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9F" w:rsidRDefault="0068629F" w:rsidP="0068629F">
      <w:pPr>
        <w:ind w:left="4248"/>
        <w:jc w:val="right"/>
        <w:rPr>
          <w:rFonts w:ascii="Arial" w:hAnsi="Arial" w:cs="Arial"/>
          <w:b/>
          <w:bCs/>
        </w:rPr>
      </w:pPr>
      <w:r w:rsidRPr="0068629F">
        <w:rPr>
          <w:rFonts w:ascii="Arial" w:hAnsi="Arial" w:cs="Arial"/>
          <w:b/>
          <w:bCs/>
        </w:rPr>
        <w:t>Załącznik nr 6 do SWZ</w:t>
      </w:r>
    </w:p>
    <w:p w:rsidR="0068629F" w:rsidRPr="0068629F" w:rsidRDefault="0068629F" w:rsidP="0068629F">
      <w:pPr>
        <w:ind w:left="4248"/>
        <w:jc w:val="right"/>
        <w:rPr>
          <w:rFonts w:ascii="Arial" w:hAnsi="Arial" w:cs="Arial"/>
          <w:b/>
          <w:bCs/>
        </w:rPr>
      </w:pPr>
    </w:p>
    <w:p w:rsidR="0068629F" w:rsidRPr="0068629F" w:rsidRDefault="0068629F" w:rsidP="006862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629F">
        <w:rPr>
          <w:rFonts w:ascii="Arial" w:hAnsi="Arial" w:cs="Arial"/>
          <w:b/>
          <w:bCs/>
          <w:sz w:val="32"/>
          <w:szCs w:val="32"/>
        </w:rPr>
        <w:t xml:space="preserve">Opis Przedmiotu Zamówienia  dla zadania nr 1 </w:t>
      </w:r>
    </w:p>
    <w:p w:rsidR="0068629F" w:rsidRPr="00520982" w:rsidRDefault="0068629F" w:rsidP="0068629F">
      <w:pPr>
        <w:keepNext/>
        <w:keepLines/>
        <w:numPr>
          <w:ilvl w:val="0"/>
          <w:numId w:val="52"/>
        </w:numPr>
        <w:spacing w:before="240" w:after="160" w:line="259" w:lineRule="auto"/>
        <w:jc w:val="both"/>
        <w:outlineLvl w:val="0"/>
        <w:rPr>
          <w:rFonts w:ascii="Calibri" w:hAnsi="Calibri" w:cs="Calibri"/>
          <w:b/>
          <w:color w:val="000000"/>
          <w:sz w:val="36"/>
          <w:szCs w:val="36"/>
          <w:lang w:eastAsia="en-US"/>
        </w:rPr>
      </w:pPr>
      <w:r>
        <w:rPr>
          <w:rFonts w:ascii="Calibri" w:hAnsi="Calibri" w:cs="Calibri"/>
          <w:b/>
          <w:color w:val="000000"/>
          <w:sz w:val="36"/>
          <w:szCs w:val="36"/>
          <w:lang w:eastAsia="en-US"/>
        </w:rPr>
        <w:t xml:space="preserve">UTM - </w:t>
      </w:r>
      <w:r w:rsidRPr="00520982">
        <w:rPr>
          <w:rFonts w:ascii="Calibri" w:hAnsi="Calibri" w:cs="Calibri"/>
          <w:b/>
          <w:color w:val="000000"/>
          <w:sz w:val="36"/>
          <w:szCs w:val="36"/>
          <w:lang w:eastAsia="en-US"/>
        </w:rPr>
        <w:t>Rozbudowa zabezpieczeń logicznych (firewall, systemy IDS, IPS)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Wymagania Ogólne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Dostarczony system bezpieczeństwa musi zapewniać wszystkie wymienione poniżej funkcje sieciowe i bezpieczeństwa niezależnie od dostawcy łącza. Dopuszcza się,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System realizujący funkcję Firewall musi dawać możliwość pracy w jednym trybów: Routera z funkcją NAT oraz transparentnym. 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wspierać IPv4 oraz IPv6 w zakresie:</w:t>
      </w:r>
    </w:p>
    <w:p w:rsidR="0068629F" w:rsidRPr="00520982" w:rsidRDefault="0068629F" w:rsidP="0068629F">
      <w:pPr>
        <w:numPr>
          <w:ilvl w:val="0"/>
          <w:numId w:val="1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Firewall.</w:t>
      </w:r>
    </w:p>
    <w:p w:rsidR="0068629F" w:rsidRPr="00520982" w:rsidRDefault="0068629F" w:rsidP="0068629F">
      <w:pPr>
        <w:numPr>
          <w:ilvl w:val="0"/>
          <w:numId w:val="2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Ochrony w warstwie aplikacji.</w:t>
      </w:r>
    </w:p>
    <w:p w:rsidR="0068629F" w:rsidRPr="00520982" w:rsidRDefault="0068629F" w:rsidP="0068629F">
      <w:pPr>
        <w:numPr>
          <w:ilvl w:val="0"/>
          <w:numId w:val="3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Protokołów routingu dynamicznego. 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Redundancja, monitoring i wykrywanie awarii</w:t>
      </w:r>
    </w:p>
    <w:p w:rsidR="0068629F" w:rsidRPr="00520982" w:rsidRDefault="0068629F" w:rsidP="0068629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 przypadku systemu pełniącego funkcje: Firewall,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IPSec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, Kontrola Aplikacji oraz IPS – musi istnieć możliwość łączenia w klaster Active-Active lub Active-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Passive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. W obu trybach powinna istnieć funkcja synchronizacji sesji firewall. </w:t>
      </w:r>
    </w:p>
    <w:p w:rsidR="0068629F" w:rsidRPr="00520982" w:rsidRDefault="0068629F" w:rsidP="0068629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Monitoring i wykrywanie uszkodzenia elementów sprzętowych i programowych systemów zabezpieczeń oraz łączy sieciowych.</w:t>
      </w:r>
    </w:p>
    <w:p w:rsidR="0068629F" w:rsidRPr="00520982" w:rsidRDefault="0068629F" w:rsidP="0068629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Monitoring stanu realizowanych połączeń VPN. </w:t>
      </w:r>
    </w:p>
    <w:p w:rsidR="0068629F" w:rsidRPr="00520982" w:rsidRDefault="0068629F" w:rsidP="0068629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umożliwiać agregację linków statyczną oraz w oparciu o protokół LACP. Powinna istnieć możliwość tworzenia interfejsów redundantnych.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Interfejsy, Dysk, Zasilanie:</w:t>
      </w:r>
    </w:p>
    <w:p w:rsidR="0068629F" w:rsidRPr="00520982" w:rsidRDefault="0068629F" w:rsidP="0068629F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System realizujący funkcję Firewall musi dysponować minimum: </w:t>
      </w:r>
    </w:p>
    <w:p w:rsidR="0068629F" w:rsidRPr="00520982" w:rsidRDefault="0068629F" w:rsidP="0068629F">
      <w:pPr>
        <w:numPr>
          <w:ilvl w:val="0"/>
          <w:numId w:val="6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16 portami Gigabit Ethernet RJ-45.</w:t>
      </w:r>
    </w:p>
    <w:p w:rsidR="0068629F" w:rsidRPr="00520982" w:rsidRDefault="0068629F" w:rsidP="0068629F">
      <w:pPr>
        <w:numPr>
          <w:ilvl w:val="0"/>
          <w:numId w:val="7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8 gniazdami SFP 1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8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2 gniazdami SFP+ 10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Firewall musi posiadać wbudowany port konsoli szeregowej oraz gniazdo USB umożliwiające podłączenie modemu 3G/4G oraz instalacji oprogramowania z klucza USB.</w:t>
      </w:r>
    </w:p>
    <w:p w:rsidR="0068629F" w:rsidRPr="00520982" w:rsidRDefault="0068629F" w:rsidP="0068629F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 ramach systemu Firewall powinna być możliwość zdefiniowania co najmniej 200 interfejsów wirtualnych - definiowanych jako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VLAN’y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w oparciu o standard 802.1Q.</w:t>
      </w:r>
    </w:p>
    <w:p w:rsidR="0068629F" w:rsidRPr="00520982" w:rsidRDefault="0068629F" w:rsidP="0068629F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być wyposażony w dwa zasilania AC.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lastRenderedPageBreak/>
        <w:t>Parametry wydajnościowe: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 zakresie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Firewall’a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obsługa nie mniej niż 1.5 mln. jednoczesnych połączeń oraz 56 tys. nowych połączeń na sekundę.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Przepustowość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Stateful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Firewall: nie mniej niż 18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dla pakietów 512 B.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Przepustowość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Stateful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Firewall: nie mniej niż 10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dla pakietów 64 B.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Przepustowość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Stateful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Firewall: nie mniej niż 20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dla pakietów 1518 B.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Przepustowość Firewall z włączoną funkcją Kontroli Aplikacji: nie mniej niż 2.2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Wydajność szyfrowania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IPSec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VPN nie mniej niż 10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Wydajność skanowania ruchu w celu ochrony przed atakami (zarówno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client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side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jak i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server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side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w ramach modułu IPS) dla ruchu Enterprise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Traffic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Mix - minimum 2.6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Wydajność skanowania ruchu typu Enterprise Mix z włączonymi funkcjami: IPS, Application Control, Antywirus - minimum 1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Wydajność systemu w zakresie inspekcji komunikacji szyfrowanej SSL dla ruchu http – minimum 1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Gbps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Funkcje Systemu Bezpieczeństwa: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W ramach dostarczonego systemu ochrony muszą być realizowane wszystkie poniższe funkcje. Mogą one być zrealizowane w postaci osobnych, komercyjnych platform sprzętowych lub programowych: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Kontrola dostępu - zapora ogniowa klasy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Stateful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Inspection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Kontrola Aplikacji. 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Poufność transmisji danych - połączenia szyfrowane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IPSec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VPN oraz SSL VPN.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Ochrona przed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malware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– co najmniej dla protokołów SMTP, POP3, HTTP, FTP, HTTPS.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Ochrona przed atakami -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Intrusion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Prevention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System.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Kontrola stron WWW. 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Kontrola zawartości poczty –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Antyspam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dla protokołów: SMTP, POP3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Zarządzanie pasmem (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QoS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Traffic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shaping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Dwuskładnikowe uwierzytelnianie z wykorzystaniem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tokenów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sprzętowych lub programowych. W ramach postępowania powinny zostać dostarczone co najmniej 2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tokeny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sprzętowe lub programowe, które będą zastosowane do dwuskładnikowego uwierzytelnienia administratorów lub w ramach połączeń VPN typu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client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-to-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site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Analiza ruchu szyfrowanego protokołem SSL.</w:t>
      </w:r>
    </w:p>
    <w:p w:rsidR="0068629F" w:rsidRPr="00520982" w:rsidRDefault="0068629F" w:rsidP="0068629F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Analiza ruchu szyfrowanego protokołem SSH.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Polityki, Firewall</w:t>
      </w:r>
    </w:p>
    <w:p w:rsidR="0068629F" w:rsidRPr="00520982" w:rsidRDefault="0068629F" w:rsidP="0068629F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Polityka Firewall musi uwzględniać adresy IP, użytkowników, protokoły, usługi sieciowe, aplikacje lub zbiory aplikacji, reakcje zabezpieczeń, rejestrowanie zdarzeń. </w:t>
      </w:r>
    </w:p>
    <w:p w:rsidR="0068629F" w:rsidRPr="00520982" w:rsidRDefault="0068629F" w:rsidP="0068629F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zapewniać translację adresów NAT: źródłowego i docelowego, translację PAT oraz:</w:t>
      </w:r>
    </w:p>
    <w:p w:rsidR="0068629F" w:rsidRPr="00520982" w:rsidRDefault="0068629F" w:rsidP="0068629F">
      <w:pPr>
        <w:numPr>
          <w:ilvl w:val="0"/>
          <w:numId w:val="12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Translację jeden do jeden oraz jeden do wielu.</w:t>
      </w:r>
    </w:p>
    <w:p w:rsidR="0068629F" w:rsidRPr="00520982" w:rsidRDefault="0068629F" w:rsidP="0068629F">
      <w:pPr>
        <w:numPr>
          <w:ilvl w:val="0"/>
          <w:numId w:val="13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520982">
        <w:rPr>
          <w:rFonts w:ascii="Calibri" w:eastAsia="Calibri" w:hAnsi="Calibri" w:cs="Calibri"/>
          <w:sz w:val="22"/>
          <w:szCs w:val="22"/>
          <w:lang w:val="en-US" w:eastAsia="en-US"/>
        </w:rPr>
        <w:t>Dedykowany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val="en-US" w:eastAsia="en-US"/>
        </w:rPr>
        <w:t xml:space="preserve"> ALG (Application Level Gateway)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val="en-US" w:eastAsia="en-US"/>
        </w:rPr>
        <w:t>dla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val="en-US" w:eastAsia="en-US"/>
        </w:rPr>
        <w:t>protokołu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val="en-US" w:eastAsia="en-US"/>
        </w:rPr>
        <w:t xml:space="preserve"> SIP. </w:t>
      </w:r>
    </w:p>
    <w:p w:rsidR="0068629F" w:rsidRPr="00520982" w:rsidRDefault="0068629F" w:rsidP="0068629F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W ramach systemu musi istnieć możliwość tworzenia wydzielonych stref bezpieczeństwa np. DMZ, LAN, WAN.</w:t>
      </w:r>
    </w:p>
    <w:p w:rsidR="0068629F" w:rsidRPr="00520982" w:rsidRDefault="0068629F" w:rsidP="0068629F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Element systemu realizujący funkcję Firewall musi integrować się z następującymi rozwiązaniami SDN w celu dynamicznego pobierania informacji o zainstalowanych maszynach wirtualnych po to aby użyć ich przy budowaniu polityk kontroli dostępu.</w:t>
      </w:r>
    </w:p>
    <w:p w:rsidR="0068629F" w:rsidRPr="00520982" w:rsidRDefault="0068629F" w:rsidP="0068629F">
      <w:pPr>
        <w:numPr>
          <w:ilvl w:val="0"/>
          <w:numId w:val="14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Amazon Web Services (AWS).</w:t>
      </w:r>
    </w:p>
    <w:p w:rsidR="0068629F" w:rsidRPr="00520982" w:rsidRDefault="0068629F" w:rsidP="0068629F">
      <w:pPr>
        <w:numPr>
          <w:ilvl w:val="0"/>
          <w:numId w:val="15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Microsoft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Azure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68629F" w:rsidRPr="00520982" w:rsidRDefault="0068629F" w:rsidP="0068629F">
      <w:pPr>
        <w:numPr>
          <w:ilvl w:val="0"/>
          <w:numId w:val="16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lastRenderedPageBreak/>
        <w:t>Cisco ACI.</w:t>
      </w:r>
    </w:p>
    <w:p w:rsidR="0068629F" w:rsidRPr="00520982" w:rsidRDefault="0068629F" w:rsidP="0068629F">
      <w:pPr>
        <w:numPr>
          <w:ilvl w:val="0"/>
          <w:numId w:val="17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Google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Cloud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Platform (GCP).</w:t>
      </w:r>
    </w:p>
    <w:p w:rsidR="0068629F" w:rsidRPr="00520982" w:rsidRDefault="0068629F" w:rsidP="0068629F">
      <w:pPr>
        <w:numPr>
          <w:ilvl w:val="0"/>
          <w:numId w:val="18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Nuage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Networks VSP.</w:t>
      </w:r>
    </w:p>
    <w:p w:rsidR="0068629F" w:rsidRPr="00520982" w:rsidRDefault="0068629F" w:rsidP="0068629F">
      <w:pPr>
        <w:numPr>
          <w:ilvl w:val="0"/>
          <w:numId w:val="19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OpenStack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20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VMware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vCenter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ESXi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:rsidR="0068629F" w:rsidRPr="00520982" w:rsidRDefault="0068629F" w:rsidP="0068629F">
      <w:pPr>
        <w:numPr>
          <w:ilvl w:val="0"/>
          <w:numId w:val="21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VMware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NSX.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Połączenia VPN</w:t>
      </w:r>
    </w:p>
    <w:p w:rsidR="0068629F" w:rsidRPr="00520982" w:rsidRDefault="0068629F" w:rsidP="0068629F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System musi umożliwiać konfigurację połączeń typu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IPSec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VPN. W zakresie tej funkcji musi zapewniać:</w:t>
      </w:r>
    </w:p>
    <w:p w:rsidR="0068629F" w:rsidRPr="00520982" w:rsidRDefault="0068629F" w:rsidP="0068629F">
      <w:pPr>
        <w:numPr>
          <w:ilvl w:val="0"/>
          <w:numId w:val="23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Wsparcie dla IKE v1 oraz v2.</w:t>
      </w:r>
    </w:p>
    <w:p w:rsidR="0068629F" w:rsidRPr="00520982" w:rsidRDefault="0068629F" w:rsidP="0068629F">
      <w:pPr>
        <w:numPr>
          <w:ilvl w:val="0"/>
          <w:numId w:val="24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Obsługa szyfrowania protokołem AES z kluczem 128 i 256 bitów w trybie pracy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Galois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/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Counter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Mode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(GCM).</w:t>
      </w:r>
    </w:p>
    <w:p w:rsidR="0068629F" w:rsidRPr="00520982" w:rsidRDefault="0068629F" w:rsidP="0068629F">
      <w:pPr>
        <w:numPr>
          <w:ilvl w:val="0"/>
          <w:numId w:val="25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Obsługa protokołu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Diffie-Hellman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 grup 19 i 20.</w:t>
      </w:r>
    </w:p>
    <w:p w:rsidR="0068629F" w:rsidRPr="00520982" w:rsidRDefault="0068629F" w:rsidP="0068629F">
      <w:pPr>
        <w:numPr>
          <w:ilvl w:val="0"/>
          <w:numId w:val="26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Wsparcie dla Pracy w topologii Hub and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Spoke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Mesh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, w tym wsparcie dla dynamicznego zestawiania tuneli pomiędzy SPOKE w topologii HUB and SPOKE.</w:t>
      </w:r>
    </w:p>
    <w:p w:rsidR="0068629F" w:rsidRPr="00520982" w:rsidRDefault="0068629F" w:rsidP="0068629F">
      <w:pPr>
        <w:numPr>
          <w:ilvl w:val="0"/>
          <w:numId w:val="27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Tworzenie połączeń typu Site-to-Site oraz Client-to-Site.</w:t>
      </w:r>
    </w:p>
    <w:p w:rsidR="0068629F" w:rsidRPr="00520982" w:rsidRDefault="0068629F" w:rsidP="0068629F">
      <w:pPr>
        <w:numPr>
          <w:ilvl w:val="0"/>
          <w:numId w:val="28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Monitorowanie stanu tuneli VPN i stałego utrzymywania ich aktywności.</w:t>
      </w:r>
    </w:p>
    <w:p w:rsidR="0068629F" w:rsidRPr="00520982" w:rsidRDefault="0068629F" w:rsidP="0068629F">
      <w:pPr>
        <w:numPr>
          <w:ilvl w:val="0"/>
          <w:numId w:val="29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Możliwość wyboru tunelu przez protokoły: dynamicznego routingu (np. OSPF) oraz routingu statycznego.</w:t>
      </w:r>
    </w:p>
    <w:p w:rsidR="0068629F" w:rsidRPr="00520982" w:rsidRDefault="0068629F" w:rsidP="0068629F">
      <w:pPr>
        <w:numPr>
          <w:ilvl w:val="0"/>
          <w:numId w:val="30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Obsługa mechanizmów: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IPSec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NAT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Traversal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, DPD,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Xauth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31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Mechanizm „Split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tunneling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” dla połączeń Client-to-Site.</w:t>
      </w:r>
    </w:p>
    <w:p w:rsidR="0068629F" w:rsidRPr="00520982" w:rsidRDefault="0068629F" w:rsidP="0068629F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umożliwiać konfigurację połączeń typu SSL VPN. W zakresie tej funkcji musi zapewniać:</w:t>
      </w:r>
    </w:p>
    <w:p w:rsidR="0068629F" w:rsidRPr="00520982" w:rsidRDefault="0068629F" w:rsidP="0068629F">
      <w:pPr>
        <w:numPr>
          <w:ilvl w:val="0"/>
          <w:numId w:val="32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Pracę w trybie Portal - gdzie dostęp do chronionych zasobów realizowany jest za pośrednictwem przeglądarki. W tym zakresie system musi zapewniać stronę komunikacyjną działającą w oparciu o HTML 5.0.</w:t>
      </w:r>
    </w:p>
    <w:p w:rsidR="0068629F" w:rsidRPr="00520982" w:rsidRDefault="0068629F" w:rsidP="0068629F">
      <w:pPr>
        <w:numPr>
          <w:ilvl w:val="0"/>
          <w:numId w:val="33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Pracę w trybie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Tunnel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z możliwością włączenia funkcji „Split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tunneling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” przy zastosowaniu dedykowanego klienta.</w:t>
      </w:r>
    </w:p>
    <w:p w:rsidR="0068629F" w:rsidRPr="00520982" w:rsidRDefault="0068629F" w:rsidP="0068629F">
      <w:pPr>
        <w:numPr>
          <w:ilvl w:val="0"/>
          <w:numId w:val="34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Producent rozwiązania musi dostarczać oprogramowanie klienckie VPN, które umożliwia realizację połączeń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IPSec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VPN lub SSL VPN.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Routing i obsługa łączy WAN</w:t>
      </w:r>
    </w:p>
    <w:p w:rsidR="0068629F" w:rsidRPr="00520982" w:rsidRDefault="0068629F" w:rsidP="0068629F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W zakresie routingu rozwiązanie powinno zapewniać obsługę:</w:t>
      </w:r>
    </w:p>
    <w:p w:rsidR="0068629F" w:rsidRPr="00520982" w:rsidRDefault="0068629F" w:rsidP="0068629F">
      <w:pPr>
        <w:numPr>
          <w:ilvl w:val="0"/>
          <w:numId w:val="36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Routingu statycznego. </w:t>
      </w:r>
    </w:p>
    <w:p w:rsidR="0068629F" w:rsidRPr="00520982" w:rsidRDefault="0068629F" w:rsidP="0068629F">
      <w:pPr>
        <w:numPr>
          <w:ilvl w:val="0"/>
          <w:numId w:val="37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Policy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Based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Routingu.</w:t>
      </w:r>
    </w:p>
    <w:p w:rsidR="0068629F" w:rsidRPr="00520982" w:rsidRDefault="0068629F" w:rsidP="0068629F">
      <w:pPr>
        <w:numPr>
          <w:ilvl w:val="0"/>
          <w:numId w:val="38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Protokołów dynamicznego routingu w oparciu o protokoły: RIPv2, OSPF, BGP. 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Zarządzanie pasmem</w:t>
      </w:r>
    </w:p>
    <w:p w:rsidR="0068629F" w:rsidRPr="00520982" w:rsidRDefault="0068629F" w:rsidP="0068629F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Firewall musi umożliwiać zarządzanie pasmem poprzez określenie: maksymalnej, gwarantowanej ilości pasma, oznaczanie DSCP oraz wskazanie priorytetu ruchu.</w:t>
      </w:r>
    </w:p>
    <w:p w:rsidR="0068629F" w:rsidRPr="00520982" w:rsidRDefault="0068629F" w:rsidP="0068629F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Musi istnieć możliwość określania pasma dla poszczególnych aplikacji.</w:t>
      </w:r>
    </w:p>
    <w:p w:rsidR="0068629F" w:rsidRPr="00520982" w:rsidRDefault="0068629F" w:rsidP="0068629F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zapewniać możliwość zarządzania pasmem dla wybranych kategorii URL.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 xml:space="preserve">Ochrona przed </w:t>
      </w:r>
      <w:proofErr w:type="spellStart"/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malware</w:t>
      </w:r>
      <w:proofErr w:type="spellEnd"/>
    </w:p>
    <w:p w:rsidR="0068629F" w:rsidRPr="00520982" w:rsidRDefault="0068629F" w:rsidP="0068629F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Silnik antywirusowy musi umożliwiać skanowanie ruchu w obu kierunkach komunikacji dla protokołów działających na niestandardowych portach (np. FTP na porcie 2021).</w:t>
      </w:r>
    </w:p>
    <w:p w:rsidR="0068629F" w:rsidRPr="00520982" w:rsidRDefault="0068629F" w:rsidP="0068629F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umożliwiać skanowanie archiwów, w tym co najmniej: zip, RAR.</w:t>
      </w:r>
    </w:p>
    <w:p w:rsidR="0068629F" w:rsidRPr="00520982" w:rsidRDefault="0068629F" w:rsidP="0068629F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lastRenderedPageBreak/>
        <w:t>System musi dysponować sygnaturami do ochrony urządzeń mobilnych (co najmniej dla systemu operacyjnego Android).</w:t>
      </w:r>
    </w:p>
    <w:p w:rsidR="0068629F" w:rsidRPr="00520982" w:rsidRDefault="0068629F" w:rsidP="0068629F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System musi współpracować z dedykowaną platformą typu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Sandbox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lub usługą typu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Sandbox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realizowaną w chmurze. W ramach postępowania musi zostać dostarczona platforma typu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Sandbox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wraz z niezbędnymi serwisami lub licencja upoważniająca do korzystania z usługi typu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Sandbox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w chmurze. </w:t>
      </w:r>
    </w:p>
    <w:p w:rsidR="0068629F" w:rsidRPr="00520982" w:rsidRDefault="0068629F" w:rsidP="0068629F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umożliwiać usuwanie aktywnej zawartości plików PDF oraz Microsoft Office bez konieczności blokowania transferu całych plików.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Ochrona przed atakami</w:t>
      </w:r>
    </w:p>
    <w:p w:rsidR="0068629F" w:rsidRPr="00520982" w:rsidRDefault="0068629F" w:rsidP="0068629F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Ochrona IPS powinna opierać się co najmniej na analizie sygnaturowej oraz na analizie anomalii w protokołach sieciowych.</w:t>
      </w:r>
    </w:p>
    <w:p w:rsidR="0068629F" w:rsidRPr="00520982" w:rsidRDefault="0068629F" w:rsidP="0068629F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powinien chronić przed atakami na aplikacje pracujące na niestandardowych portach.</w:t>
      </w:r>
    </w:p>
    <w:p w:rsidR="0068629F" w:rsidRPr="00520982" w:rsidRDefault="0068629F" w:rsidP="0068629F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Baza sygnatur ataków powinna zawierać minimum 1500 wpisów i być aktualizowana automatycznie, zgodnie z harmonogramem definiowanym przez administratora.</w:t>
      </w:r>
    </w:p>
    <w:p w:rsidR="0068629F" w:rsidRPr="00520982" w:rsidRDefault="0068629F" w:rsidP="0068629F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Administrator systemu musi mieć możliwość definiowania własnych wyjątków oraz własnych sygnatur.</w:t>
      </w:r>
    </w:p>
    <w:p w:rsidR="0068629F" w:rsidRPr="00520982" w:rsidRDefault="0068629F" w:rsidP="0068629F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System musi zapewniać wykrywanie anomalii protokołów i ruchu sieciowego, realizując tym samym podstawową ochronę przed atakami typu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DoS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DDoS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Mechanizmy ochrony dla aplikacji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Web’owych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na poziomie sygnaturowym (co najmniej ochrona przed: CSS, SQL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Injecton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, Trojany,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Exploity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, Roboty) oraz możliwość kontrolowania długości nagłówka, ilości parametrów URL,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Cookies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Wykrywanie i blokowanie komunikacji C&amp;C do sieci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botnet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Kontrola aplikacji</w:t>
      </w:r>
    </w:p>
    <w:p w:rsidR="0068629F" w:rsidRPr="00520982" w:rsidRDefault="0068629F" w:rsidP="0068629F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Funkcja Kontroli Aplikacji powinna umożliwiać kontrolę ruchu na podstawie głębokiej analizy pakietów, nie bazując jedynie na wartościach portów TCP/UDP.</w:t>
      </w:r>
    </w:p>
    <w:p w:rsidR="0068629F" w:rsidRPr="00520982" w:rsidRDefault="0068629F" w:rsidP="0068629F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Baza Kontroli Aplikacji powinna zawierać minimum 2000 sygnatur i być aktualizowana automatycznie, zgodnie z harmonogramem definiowanym przez administratora.</w:t>
      </w:r>
    </w:p>
    <w:p w:rsidR="0068629F" w:rsidRPr="00520982" w:rsidRDefault="0068629F" w:rsidP="0068629F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Aplikacje chmurowe (co najmniej: Facebook, Google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Docs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Dropbox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) powinny być kontrolowane pod względem wykonywanych czynności, np.: pobieranie, wysyłanie plików. </w:t>
      </w:r>
    </w:p>
    <w:p w:rsidR="0068629F" w:rsidRPr="00520982" w:rsidRDefault="0068629F" w:rsidP="0068629F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Baza powinna zawierać kategorie aplikacji szczególnie istotne z punktu widzenia bezpieczeństwa: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proxy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, P2P.</w:t>
      </w:r>
    </w:p>
    <w:p w:rsidR="0068629F" w:rsidRPr="00520982" w:rsidRDefault="0068629F" w:rsidP="0068629F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Administrator systemu musi mieć możliwość definiowania wyjątków oraz własnych sygnatur. 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Kontrola WWW</w:t>
      </w:r>
    </w:p>
    <w:p w:rsidR="0068629F" w:rsidRPr="00520982" w:rsidRDefault="0068629F" w:rsidP="0068629F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Moduł kontroli WWW musi korzystać z bazy zawierającej co najmniej 40 milionów adresów URL pogrupowanych w kategorie tematyczne. </w:t>
      </w:r>
    </w:p>
    <w:p w:rsidR="0068629F" w:rsidRPr="00520982" w:rsidRDefault="0068629F" w:rsidP="0068629F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Filtr WWW musi dostarczać kategorii stron zabronionych prawem: Hazard.</w:t>
      </w:r>
    </w:p>
    <w:p w:rsidR="0068629F" w:rsidRPr="00520982" w:rsidRDefault="0068629F" w:rsidP="0068629F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Administrator musi mieć możliwość nadpisywania kategorii oraz tworzenia wyjątków – białe/czarne listy dla adresów URL.</w:t>
      </w:r>
    </w:p>
    <w:p w:rsidR="0068629F" w:rsidRPr="00520982" w:rsidRDefault="0068629F" w:rsidP="0068629F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Funkcja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Safe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Search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– przeciwdziałająca pojawieniu się niechcianych treści w wynikach wyszukiwarek takich jak: Google oraz Yahoo.</w:t>
      </w:r>
    </w:p>
    <w:p w:rsidR="0068629F" w:rsidRPr="00520982" w:rsidRDefault="0068629F" w:rsidP="0068629F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</w:r>
    </w:p>
    <w:p w:rsidR="0068629F" w:rsidRPr="00520982" w:rsidRDefault="0068629F" w:rsidP="0068629F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Administrator musi mieć możliwość definiowania komunikatów zwracanych użytkownikowi dla różnych akcji podejmowanych przez moduł filtrowania.</w:t>
      </w:r>
    </w:p>
    <w:p w:rsidR="0068629F" w:rsidRPr="00520982" w:rsidRDefault="0068629F" w:rsidP="0068629F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ramach systemu musi istnieć możliwość określenia, dla których kategorii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url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lub wskazanych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ulr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- system nie będzie dokonywał inspekcji szyfrowanej komunikacji. 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Uwierzytelnianie użytkowników w ramach sesji</w:t>
      </w:r>
    </w:p>
    <w:p w:rsidR="0068629F" w:rsidRPr="00520982" w:rsidRDefault="0068629F" w:rsidP="0068629F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Firewall musi umożliwiać weryfikację tożsamości użytkowników za pomocą:</w:t>
      </w:r>
    </w:p>
    <w:p w:rsidR="0068629F" w:rsidRPr="00520982" w:rsidRDefault="0068629F" w:rsidP="0068629F">
      <w:pPr>
        <w:numPr>
          <w:ilvl w:val="0"/>
          <w:numId w:val="45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Haseł statycznych i definicji użytkowników przechowywanych w lokalnej bazie systemu.</w:t>
      </w:r>
    </w:p>
    <w:p w:rsidR="0068629F" w:rsidRPr="00520982" w:rsidRDefault="0068629F" w:rsidP="0068629F">
      <w:pPr>
        <w:numPr>
          <w:ilvl w:val="0"/>
          <w:numId w:val="46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Haseł statycznych i definicji użytkowników przechowywanych w bazach zgodnych z LDAP.</w:t>
      </w:r>
    </w:p>
    <w:p w:rsidR="0068629F" w:rsidRPr="00520982" w:rsidRDefault="0068629F" w:rsidP="0068629F">
      <w:pPr>
        <w:numPr>
          <w:ilvl w:val="0"/>
          <w:numId w:val="47"/>
        </w:numPr>
        <w:spacing w:after="160" w:line="259" w:lineRule="auto"/>
        <w:ind w:left="106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Haseł dynamicznych (RADIUS, RSA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SecurID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) w oparciu o zewnętrzne bazy danych. </w:t>
      </w:r>
    </w:p>
    <w:p w:rsidR="0068629F" w:rsidRPr="00520982" w:rsidRDefault="0068629F" w:rsidP="0068629F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Musi istnieć możliwość zastosowania w tym procesie uwierzytelniania dwuskładnikowego.</w:t>
      </w:r>
    </w:p>
    <w:p w:rsidR="0068629F" w:rsidRPr="00520982" w:rsidRDefault="0068629F" w:rsidP="0068629F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Rozwiązanie powinno umożliwiać budowę architektury uwierzytelniania typu Single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Sign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On przy integracji ze środowiskiem Active Directory oraz zastosowanie innych mechanizmów: RADIUS lub API.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Zarządzanie</w:t>
      </w:r>
    </w:p>
    <w:p w:rsidR="0068629F" w:rsidRPr="00520982" w:rsidRDefault="0068629F" w:rsidP="0068629F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Elementy systemu bezpieczeństwa muszą mieć możliwość zarządzania lokalnego z wykorzystaniem protokołów: HTTPS oraz SSH, jak i powinny mieć możliwość współpracy z dedykowanymi platformami centralnego zarządzania i monitorowania.</w:t>
      </w:r>
    </w:p>
    <w:p w:rsidR="0068629F" w:rsidRPr="00520982" w:rsidRDefault="0068629F" w:rsidP="0068629F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Komunikacja systemów zabezpieczeń z platformami centralnego zarządzania musi być realizowana z wykorzystaniem szyfrowanych protokołów.</w:t>
      </w:r>
    </w:p>
    <w:p w:rsidR="0068629F" w:rsidRPr="00520982" w:rsidRDefault="0068629F" w:rsidP="0068629F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Powinna istnieć możliwość włączenia mechanizmów uwierzytelniania dwuskładnikowego dla dostępu administracyjnego.</w:t>
      </w:r>
    </w:p>
    <w:p w:rsidR="0068629F" w:rsidRPr="00520982" w:rsidRDefault="0068629F" w:rsidP="0068629F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System musi współpracować z rozwiązaniami monitorowania poprzez protokoły SNMP w wersjach 2c, 3 oraz umożliwiać przekazywanie statystyk ruchu za pomocą protokołów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netflow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lub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sflow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System musi mieć możliwość zarządzania przez systemy firm trzecich poprzez API, do którego producent udostępnia dokumentację.</w:t>
      </w:r>
    </w:p>
    <w:p w:rsidR="0068629F" w:rsidRPr="00520982" w:rsidRDefault="0068629F" w:rsidP="0068629F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Element systemu pełniący funkcję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Firewal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musi posiadać wbudowane narzędzia diagnostyczne, przynajmniej: ping,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traceroute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>, podglądu pakietów, monitorowanie procesowania sesji oraz stanu sesji firewall.</w:t>
      </w:r>
    </w:p>
    <w:p w:rsidR="0068629F" w:rsidRPr="00520982" w:rsidRDefault="0068629F" w:rsidP="0068629F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Element systemu realizujący funkcję firewall musi umożliwiać wykonanie szeregu zmian przez administratora w CLI lub GUI, które nie zostaną zaimplementowane zanim nie zostaną zatwierdzone.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Logowanie</w:t>
      </w:r>
    </w:p>
    <w:p w:rsidR="0068629F" w:rsidRPr="00520982" w:rsidRDefault="0068629F" w:rsidP="0068629F">
      <w:pPr>
        <w:numPr>
          <w:ilvl w:val="0"/>
          <w:numId w:val="4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Elementy systemu bezpieczeństwa muszą realizować logowanie do aplikacji (logowania, raportowania, korelacji zdarzeń, powiadamiania o incydentach) udostępnianej w chmurze, lub w ramach postępowania musi zostać dostarczony komercyjny system logowania i raportowania w postaci odpowiednio zabezpieczonej, komercyjnej platformy sprzętowej lub programowej.</w:t>
      </w:r>
    </w:p>
    <w:p w:rsidR="0068629F" w:rsidRPr="00520982" w:rsidRDefault="0068629F" w:rsidP="0068629F">
      <w:pPr>
        <w:numPr>
          <w:ilvl w:val="0"/>
          <w:numId w:val="4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</w:r>
    </w:p>
    <w:p w:rsidR="0068629F" w:rsidRPr="00520982" w:rsidRDefault="0068629F" w:rsidP="0068629F">
      <w:pPr>
        <w:numPr>
          <w:ilvl w:val="0"/>
          <w:numId w:val="4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Logowanie musi obejmować zdarzenia dotyczące wszystkich modułów sieciowych i bezpieczeństwa oferowanego systemu.</w:t>
      </w:r>
    </w:p>
    <w:p w:rsidR="0068629F" w:rsidRPr="00520982" w:rsidRDefault="0068629F" w:rsidP="0068629F">
      <w:pPr>
        <w:numPr>
          <w:ilvl w:val="0"/>
          <w:numId w:val="49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Musi istnieć możliwość logowania do serwera SYSLOG.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Certyfikaty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Poszczególne elementy oferowanego systemu bezpieczeństwa powinny posiadać następujące certyfikacje: ICSA lub EAL4 dla funkcji Firewall.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lastRenderedPageBreak/>
        <w:t>Serwisy i licencje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 ramach postępowania powinny zostać dostarczone licencje upoważniające do korzystania z aktualnych baz funkcji ochronnych producenta i serwisów. Powinny one obejmować: Kontrola Aplikacji, IPS, Antywirus (z uwzględnieniem sygnatur do ochrony urządzeń mobilnych - co najmniej dla systemu operacyjnego Android), Analiza typu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Sandbox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Antyspam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, Web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Filtering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, bazy </w:t>
      </w:r>
      <w:proofErr w:type="spellStart"/>
      <w:r w:rsidRPr="00520982">
        <w:rPr>
          <w:rFonts w:ascii="Calibri" w:eastAsia="Calibri" w:hAnsi="Calibri" w:cs="Calibri"/>
          <w:sz w:val="22"/>
          <w:szCs w:val="22"/>
          <w:lang w:eastAsia="en-US"/>
        </w:rPr>
        <w:t>reputacyjne</w:t>
      </w:r>
      <w:proofErr w:type="spellEnd"/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adresów IP/domen na okres </w:t>
      </w:r>
      <w:r>
        <w:rPr>
          <w:rFonts w:ascii="Calibri" w:eastAsia="Calibri" w:hAnsi="Calibri" w:cs="Calibri"/>
          <w:sz w:val="22"/>
          <w:szCs w:val="22"/>
          <w:lang w:eastAsia="en-US"/>
        </w:rPr>
        <w:t>minimum 12</w:t>
      </w: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miesięcy.</w:t>
      </w:r>
    </w:p>
    <w:p w:rsidR="0068629F" w:rsidRPr="00910415" w:rsidRDefault="0068629F" w:rsidP="0068629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10415">
        <w:rPr>
          <w:rFonts w:ascii="Calibri" w:hAnsi="Calibri" w:cs="Calibri"/>
          <w:b/>
          <w:bCs/>
          <w:sz w:val="32"/>
          <w:szCs w:val="32"/>
          <w:lang w:eastAsia="en-US"/>
        </w:rPr>
        <w:t>Asysta techniczna on-line</w:t>
      </w:r>
      <w:r w:rsidRPr="00910415"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 </w:t>
      </w:r>
    </w:p>
    <w:p w:rsidR="0068629F" w:rsidRPr="00520982" w:rsidRDefault="0068629F" w:rsidP="0068629F">
      <w:pPr>
        <w:numPr>
          <w:ilvl w:val="0"/>
          <w:numId w:val="51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Asysta techniczna przy </w:t>
      </w:r>
      <w:r w:rsidRPr="00520982">
        <w:rPr>
          <w:rFonts w:ascii="Calibri" w:eastAsia="Calibri" w:hAnsi="Calibri"/>
          <w:sz w:val="22"/>
          <w:szCs w:val="22"/>
          <w:lang w:eastAsia="en-US"/>
        </w:rPr>
        <w:t>wdrożeni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dostarczonego systemu bezpieczeństwa będzie wykonan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przez inżyniera z certyfikatem producenta urządzenia. Inżynier przygotuje konfigurację bazową. Dystrybucja konfiguracji na urządzenia docelowe jest po stronie Zamawiającego. Samo podłączanie urządzeń będzie odbywało się z asystą inżyniera. </w:t>
      </w:r>
    </w:p>
    <w:p w:rsidR="0068629F" w:rsidRPr="00520982" w:rsidRDefault="0068629F" w:rsidP="0068629F">
      <w:pPr>
        <w:numPr>
          <w:ilvl w:val="0"/>
          <w:numId w:val="51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Zakres działań podczas wdrożenia:</w:t>
      </w:r>
    </w:p>
    <w:p w:rsidR="0068629F" w:rsidRPr="00520982" w:rsidRDefault="0068629F" w:rsidP="0068629F">
      <w:pPr>
        <w:numPr>
          <w:ilvl w:val="1"/>
          <w:numId w:val="51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Analiza obecnych polityk bezpieczeństwa oraz infrastruktury sieciowej (optymalizacja zgodna z aktualnymi trendami panującymi w sferze zagrożeń sieciowych).</w:t>
      </w:r>
    </w:p>
    <w:p w:rsidR="0068629F" w:rsidRPr="00520982" w:rsidRDefault="0068629F" w:rsidP="0068629F">
      <w:pPr>
        <w:numPr>
          <w:ilvl w:val="1"/>
          <w:numId w:val="51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Przygotowanie środowiska (rejestracja, aktualizacja oprogramowania, uruchomienie na rekomendowanej przez Wykonawcę wersji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firmware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).</w:t>
      </w:r>
    </w:p>
    <w:p w:rsidR="0068629F" w:rsidRPr="00520982" w:rsidRDefault="0068629F" w:rsidP="0068629F">
      <w:pPr>
        <w:numPr>
          <w:ilvl w:val="1"/>
          <w:numId w:val="51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Konfiguracja urządzeń zgodnie z założeniami polityki bezpieczeństwa Zamawiającego.</w:t>
      </w:r>
    </w:p>
    <w:p w:rsidR="0068629F" w:rsidRPr="00520982" w:rsidRDefault="0068629F" w:rsidP="0068629F">
      <w:pPr>
        <w:spacing w:after="160" w:line="259" w:lineRule="auto"/>
        <w:ind w:left="720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(interfejsy sieciowe, routing, polityki firewall, DNS, Web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filtering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anti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-spam,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anti-virus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controla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aplikacji,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ips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ids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virtual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private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network, zarządzanie pasmem, uwierzytelnianie użytkowników, redundancja dostępu do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internetu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>, logowanie oraz raportowanie, alerty administracyjne, dostosowanie do współpracy z zewnętrznym systemem logowania i raportowania)</w:t>
      </w:r>
    </w:p>
    <w:p w:rsidR="0068629F" w:rsidRPr="00520982" w:rsidRDefault="0068629F" w:rsidP="0068629F">
      <w:pPr>
        <w:numPr>
          <w:ilvl w:val="1"/>
          <w:numId w:val="51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Weryfikacja poprawności implementacji (testy akceptacyjne).</w:t>
      </w:r>
    </w:p>
    <w:p w:rsidR="0068629F" w:rsidRPr="00520982" w:rsidRDefault="0068629F" w:rsidP="0068629F">
      <w:pPr>
        <w:numPr>
          <w:ilvl w:val="1"/>
          <w:numId w:val="51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Kopia bezpieczeństwa konfiguracji wdrożonych urządzeń.</w:t>
      </w:r>
    </w:p>
    <w:p w:rsidR="0068629F" w:rsidRPr="00520982" w:rsidRDefault="0068629F" w:rsidP="0068629F">
      <w:pPr>
        <w:numPr>
          <w:ilvl w:val="1"/>
          <w:numId w:val="51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Instruktarz obsługi urządzenia poprzez GUI</w:t>
      </w:r>
      <w:r>
        <w:rPr>
          <w:rFonts w:ascii="Calibri" w:eastAsia="Calibri" w:hAnsi="Calibri"/>
          <w:sz w:val="22"/>
          <w:szCs w:val="22"/>
          <w:lang w:eastAsia="en-US"/>
        </w:rPr>
        <w:t xml:space="preserve"> (co najmniej 2 godziny) przeprowadzony przez inżyniera.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520982">
        <w:rPr>
          <w:rFonts w:ascii="Calibri" w:hAnsi="Calibri" w:cs="Calibri"/>
          <w:b/>
          <w:color w:val="000000"/>
          <w:sz w:val="32"/>
          <w:szCs w:val="32"/>
          <w:lang w:eastAsia="en-US"/>
        </w:rPr>
        <w:t>Gwarancja oraz wsparcie</w:t>
      </w:r>
    </w:p>
    <w:p w:rsidR="0068629F" w:rsidRPr="00520982" w:rsidRDefault="0068629F" w:rsidP="0068629F">
      <w:pPr>
        <w:numPr>
          <w:ilvl w:val="0"/>
          <w:numId w:val="50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System musi być objęty serwisem gwarancyjnym producenta przez okres </w:t>
      </w:r>
      <w:r>
        <w:rPr>
          <w:rFonts w:ascii="Calibri" w:eastAsia="Calibri" w:hAnsi="Calibri" w:cs="Calibri"/>
          <w:sz w:val="22"/>
          <w:szCs w:val="22"/>
          <w:lang w:eastAsia="en-US"/>
        </w:rPr>
        <w:t>minimum 12</w:t>
      </w: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miesięcy, polegającym na naprawie lub wymianie urządzenia w przypadku jego wadliwości. W ramach tego serwisu producent musi zapewniać również dostęp do aktualizacji oprogramowania oraz wsparcie techniczne w trybie 24x7. </w:t>
      </w:r>
    </w:p>
    <w:p w:rsidR="0068629F" w:rsidRPr="00520982" w:rsidRDefault="0068629F" w:rsidP="0068629F">
      <w:pPr>
        <w:numPr>
          <w:ilvl w:val="0"/>
          <w:numId w:val="50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Wykonawca musi zapewnić pierwszą linię wsparcia w języku polskim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r w:rsidRPr="00520982">
        <w:rPr>
          <w:rFonts w:ascii="Calibri" w:eastAsia="Calibri" w:hAnsi="Calibri" w:cs="Calibri"/>
          <w:sz w:val="22"/>
          <w:szCs w:val="22"/>
          <w:lang w:eastAsia="en-US"/>
        </w:rPr>
        <w:t>trybie 8x5. W celu realizacji wymogu wymagane jest posiadanie co najmniej dwóch inżynierów z aktualnym certyfikatem producenta oferowanego rozwiązania (jeżeli producent oferowanego rozwiązania stosuje stopniowy system certyfikacji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to co najmniej jeden z inżynierów musi posiadać najwyższy stopień certyfikacji</w:t>
      </w:r>
      <w:r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 oraz ISO 9001 w zakresie serwisowania urządzeń informatycznych. Wszystkie certyfikaty należy dołączyć do oferty.</w:t>
      </w:r>
    </w:p>
    <w:p w:rsidR="0068629F" w:rsidRPr="00520982" w:rsidRDefault="0068629F" w:rsidP="0068629F">
      <w:pPr>
        <w:numPr>
          <w:ilvl w:val="0"/>
          <w:numId w:val="50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System musi być objęty rozszerzonym wsparciem technicznym gwarantującym udostępnienie oraz dostarczenie sprzętu zastępczego na czas naprawy sprzętu w Następnym Dniu od momentu </w:t>
      </w:r>
      <w:r w:rsidRPr="0052098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potwierdzenia zasadności zgłoszenia, realizowanym przez producenta rozwiązania lub autoryzowanego dystrybutora przez okres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minimum </w:t>
      </w:r>
      <w:r w:rsidRPr="00520982">
        <w:rPr>
          <w:rFonts w:ascii="Calibri" w:eastAsia="Calibri" w:hAnsi="Calibri" w:cs="Calibri"/>
          <w:sz w:val="22"/>
          <w:szCs w:val="22"/>
          <w:lang w:eastAsia="en-US"/>
        </w:rPr>
        <w:t xml:space="preserve">12 miesięcy. Dla zapewnienia wysokiego poziomu usług podmiot serwisujący musi posiadać certyfikat ISO 9001 w zakresie świadczenia usług serwisowych. Zgłoszenia serwisowe będą przyjmowane w języku polskim w trybie 24x7 przez dedykowany serwisowy moduł internetowy oraz infolinię w języku polskim 24x7. Czas reakcji winien być nie dłuższy niż 1 godzina – reakcja w postaci połączenia telefonicznego lub odpowiedzi w portalu serwisowym. </w:t>
      </w:r>
    </w:p>
    <w:p w:rsidR="0068629F" w:rsidRPr="00520982" w:rsidRDefault="0068629F" w:rsidP="0068629F">
      <w:pPr>
        <w:numPr>
          <w:ilvl w:val="0"/>
          <w:numId w:val="50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Oferent winien przedłożyć dokumenty:</w:t>
      </w:r>
    </w:p>
    <w:p w:rsidR="0068629F" w:rsidRPr="00520982" w:rsidRDefault="0068629F" w:rsidP="0068629F">
      <w:pPr>
        <w:numPr>
          <w:ilvl w:val="1"/>
          <w:numId w:val="50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ab/>
        <w:t>Oświadczanie Producenta lub Autoryzowanego Dystrybutora świadczącego wsparcie techniczne o gotowości świadczenia na rzecz Zamawiającego wymaganego serwisu (zawierające: adres strony internetowej serwisu i numer infolinii telefonicznej).</w:t>
      </w:r>
    </w:p>
    <w:p w:rsidR="0068629F" w:rsidRPr="00520982" w:rsidRDefault="0068629F" w:rsidP="0068629F">
      <w:pPr>
        <w:numPr>
          <w:ilvl w:val="1"/>
          <w:numId w:val="50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20982">
        <w:rPr>
          <w:rFonts w:ascii="Calibri" w:eastAsia="Calibri" w:hAnsi="Calibri" w:cs="Calibri"/>
          <w:sz w:val="22"/>
          <w:szCs w:val="22"/>
          <w:lang w:eastAsia="en-US"/>
        </w:rPr>
        <w:t>Certyfikat ISO 9001 podmiotu serwisującego.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6"/>
          <w:szCs w:val="36"/>
          <w:lang w:eastAsia="en-US"/>
        </w:rPr>
      </w:pPr>
      <w:r w:rsidRPr="00520982">
        <w:rPr>
          <w:rFonts w:ascii="Calibri Light" w:hAnsi="Calibri Light"/>
          <w:b/>
          <w:color w:val="000000"/>
          <w:sz w:val="36"/>
          <w:szCs w:val="36"/>
          <w:lang w:eastAsia="en-US"/>
        </w:rPr>
        <w:t>II. Wirtualna maszyna do zapisywania zdarzeń z UTM, analizowania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t>i raportowania.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t>Wymagania Ogólne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W ramach postępowania wymagane jest dostarczenie wirtualnej maszyny do zapisywania zdarzeń z UTM, analizowania i raportowania zdarzeń, zapewniającej współpracę z dostarczonym przez Wykonawcę urządzeniem opisanym </w:t>
      </w:r>
      <w:r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Pr="00520982">
        <w:rPr>
          <w:rFonts w:ascii="Calibri" w:eastAsia="Calibri" w:hAnsi="Calibri"/>
          <w:sz w:val="22"/>
          <w:szCs w:val="22"/>
          <w:lang w:eastAsia="en-US"/>
        </w:rPr>
        <w:t>p</w:t>
      </w:r>
      <w:r>
        <w:rPr>
          <w:rFonts w:ascii="Calibri" w:eastAsia="Calibri" w:hAnsi="Calibri"/>
          <w:sz w:val="22"/>
          <w:szCs w:val="22"/>
          <w:lang w:eastAsia="en-US"/>
        </w:rPr>
        <w:t>unkcie</w:t>
      </w: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>
        <w:t xml:space="preserve"> – UTM - </w:t>
      </w:r>
      <w:r w:rsidRPr="00BE0B47">
        <w:rPr>
          <w:rFonts w:ascii="Calibri" w:eastAsia="Calibri" w:hAnsi="Calibri"/>
          <w:sz w:val="22"/>
          <w:szCs w:val="22"/>
          <w:lang w:eastAsia="en-US"/>
        </w:rPr>
        <w:t>Rozbudowa zabezpieczeń logicznych (firewall, systemy IDS, IPS)</w:t>
      </w:r>
      <w:r w:rsidRPr="0052098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Rozwiązanie musi zostać dostarczone w postaci komercyjnej platformy działającej w środowisku wirtualnym lub w postaci komercyjnej platformy działającej na bazie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linux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w środowisku wirtualnym, z możliwością uruchomienia na co najmniej następujących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hypervisorach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VMware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ESX/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ESXi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werje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: 5.0, 5.1, 5.5, 6.0, 6.5, 6.7; Microsoft Hyper-V wersje: 2008 R2, 2012, 2012 R2, 2016;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Citrix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XenServer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6.0+, Open Source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Xen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4.1+, KVM, Amazon Web Services (AWS), Microsoft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Azure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, Google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Cloud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(GCP).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t>Interfejsy, Dysk:</w:t>
      </w:r>
    </w:p>
    <w:p w:rsidR="0068629F" w:rsidRPr="00520982" w:rsidRDefault="0068629F" w:rsidP="0068629F">
      <w:pPr>
        <w:numPr>
          <w:ilvl w:val="0"/>
          <w:numId w:val="5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System musi obsługiwać co najmniej 4 interfejsy sieciowe oraz wspierać powierzchnię dyskową o pojemności 10 TB.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t>Parametry wydajnościowe:</w:t>
      </w:r>
    </w:p>
    <w:p w:rsidR="0068629F" w:rsidRPr="00520982" w:rsidRDefault="0068629F" w:rsidP="0068629F">
      <w:pPr>
        <w:numPr>
          <w:ilvl w:val="0"/>
          <w:numId w:val="5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System musi być w stanie przyjmować minimum 5 GB logów na dzień.</w:t>
      </w:r>
    </w:p>
    <w:p w:rsidR="0068629F" w:rsidRPr="00520982" w:rsidRDefault="0068629F" w:rsidP="0068629F">
      <w:pPr>
        <w:numPr>
          <w:ilvl w:val="0"/>
          <w:numId w:val="5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Rozwiązanie musi umożliwiać kolekcjonowanie logów z co najmniej 1000 systemów.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W ramach centralnego systemu logowania, raportowania i korelacji muszą być realizowane co najmniej poniższe funkcje: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t>Logowanie</w:t>
      </w:r>
    </w:p>
    <w:p w:rsidR="0068629F" w:rsidRPr="00520982" w:rsidRDefault="0068629F" w:rsidP="0068629F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Podgląd logowanych zdarzeń w czasie rzeczywistym.</w:t>
      </w:r>
    </w:p>
    <w:p w:rsidR="0068629F" w:rsidRPr="00520982" w:rsidRDefault="0068629F" w:rsidP="0068629F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Możliwość przeglądania logów historycznych z funkcją filtrowania. </w:t>
      </w:r>
    </w:p>
    <w:p w:rsidR="0068629F" w:rsidRPr="00520982" w:rsidRDefault="0068629F" w:rsidP="0068629F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</w:r>
    </w:p>
    <w:p w:rsidR="0068629F" w:rsidRPr="00520982" w:rsidRDefault="0068629F" w:rsidP="0068629F">
      <w:pPr>
        <w:spacing w:after="160" w:line="259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lastRenderedPageBreak/>
        <w:t>a. Listę najczęściej wykrywanych ataków.</w:t>
      </w:r>
    </w:p>
    <w:p w:rsidR="0068629F" w:rsidRPr="00520982" w:rsidRDefault="0068629F" w:rsidP="0068629F">
      <w:pPr>
        <w:spacing w:after="160" w:line="259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b. Listę najbardziej aktywnych użytkowników.</w:t>
      </w:r>
    </w:p>
    <w:p w:rsidR="0068629F" w:rsidRPr="00520982" w:rsidRDefault="0068629F" w:rsidP="0068629F">
      <w:pPr>
        <w:spacing w:after="160" w:line="259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c. Listę najczęściej wykorzystywanych aplikacji.</w:t>
      </w:r>
    </w:p>
    <w:p w:rsidR="0068629F" w:rsidRPr="00520982" w:rsidRDefault="0068629F" w:rsidP="0068629F">
      <w:pPr>
        <w:spacing w:after="160" w:line="259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d. Listę najczęściej odwiedzanych stron www.</w:t>
      </w:r>
    </w:p>
    <w:p w:rsidR="0068629F" w:rsidRPr="00520982" w:rsidRDefault="0068629F" w:rsidP="0068629F">
      <w:pPr>
        <w:spacing w:after="160" w:line="259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e. Listę krajów, do których nawiązywane są połączenia.</w:t>
      </w:r>
    </w:p>
    <w:p w:rsidR="0068629F" w:rsidRPr="00520982" w:rsidRDefault="0068629F" w:rsidP="0068629F">
      <w:pPr>
        <w:spacing w:after="160" w:line="259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f. Listę najczęściej wykorzystywanych polityk Firewall.</w:t>
      </w:r>
    </w:p>
    <w:p w:rsidR="0068629F" w:rsidRPr="00520982" w:rsidRDefault="0068629F" w:rsidP="0068629F">
      <w:pPr>
        <w:spacing w:after="160" w:line="259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g. Informacje o realizowanych połączeniach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IPSec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Rozwiązanie musi posiadać możliwość przesyłania kopii logów do innych systemów logowania i przetwarzania danych. Musi w tym zakresie zapewniać mechanizmy filtrowania dla wysyłanych logów.</w:t>
      </w:r>
    </w:p>
    <w:p w:rsidR="0068629F" w:rsidRPr="00520982" w:rsidRDefault="0068629F" w:rsidP="0068629F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Komunikacja systemów bezpieczeństwa (z których przesyłane są logi) z oferowanym systemem   centralnego logowania musi być możliwa co najmniej z wykorzystaniem UDP/514 oraz TCP/514.</w:t>
      </w:r>
    </w:p>
    <w:p w:rsidR="0068629F" w:rsidRPr="00520982" w:rsidRDefault="0068629F" w:rsidP="0068629F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System musi realizować cykliczny eksport logów do zewnętrznego systemu w celu ich długo czasowego składowania. Eksport logów musi być możliwy za pomocą protokołu SFTP lub na zewnętrzny zasób sieciowy.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t>Raportowanie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W zakresie raportowania system musi zapewniać:</w:t>
      </w:r>
    </w:p>
    <w:p w:rsidR="0068629F" w:rsidRPr="00520982" w:rsidRDefault="0068629F" w:rsidP="0068629F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Generowanie raportów co najmniej w formatach: PDF, CSV.</w:t>
      </w:r>
    </w:p>
    <w:p w:rsidR="0068629F" w:rsidRPr="00520982" w:rsidRDefault="0068629F" w:rsidP="0068629F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Predefiniowane zestawy raportów, dla których administrator systemu może modyfikować parametry prezentowania wyników.</w:t>
      </w:r>
    </w:p>
    <w:p w:rsidR="0068629F" w:rsidRPr="00520982" w:rsidRDefault="0068629F" w:rsidP="0068629F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Funkcję definiowania własnych raportów. </w:t>
      </w:r>
    </w:p>
    <w:p w:rsidR="0068629F" w:rsidRPr="00520982" w:rsidRDefault="0068629F" w:rsidP="0068629F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Możliwość spolszczenia raportów.</w:t>
      </w:r>
    </w:p>
    <w:p w:rsidR="0068629F" w:rsidRPr="00520982" w:rsidRDefault="0068629F" w:rsidP="0068629F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Generowanie raportów w sposób cykliczny lub na żądanie, z możliwością automatycznego przesłania wyników na określony adres lub adresy email.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t>Korelacja logów</w:t>
      </w:r>
    </w:p>
    <w:p w:rsidR="0068629F" w:rsidRPr="00520982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W zakresie korelacji zdarzeń system musi zapewniać:</w:t>
      </w:r>
    </w:p>
    <w:p w:rsidR="0068629F" w:rsidRPr="00520982" w:rsidRDefault="0068629F" w:rsidP="0068629F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Korelowanie logów z określeniem urządzeń, dla których ten proces ma być realizowany.</w:t>
      </w:r>
    </w:p>
    <w:p w:rsidR="0068629F" w:rsidRPr="00520982" w:rsidRDefault="0068629F" w:rsidP="0068629F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Konfigurację powiadomień poprzez: e-mail, SNMP w przypadku wystąpienia określonych zdarzeń sieciowych, systemowych oraz bezpieczeństwa.</w:t>
      </w:r>
    </w:p>
    <w:p w:rsidR="0068629F" w:rsidRPr="00520982" w:rsidRDefault="0068629F" w:rsidP="0068629F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Wybór kategorii zdarzeń, dla których tworzone będą reguły korelacyjne. System musi korelować zdarzenia co najmniej dla następujących kategorii zdarzeń:</w:t>
      </w:r>
    </w:p>
    <w:p w:rsidR="0068629F" w:rsidRPr="00520982" w:rsidRDefault="0068629F" w:rsidP="0068629F">
      <w:pPr>
        <w:numPr>
          <w:ilvl w:val="0"/>
          <w:numId w:val="58"/>
        </w:numPr>
        <w:spacing w:after="160" w:line="259" w:lineRule="auto"/>
        <w:ind w:left="106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Malware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59"/>
        </w:numPr>
        <w:spacing w:after="160" w:line="259" w:lineRule="auto"/>
        <w:ind w:left="106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Aplikacje sieciowe.</w:t>
      </w:r>
    </w:p>
    <w:p w:rsidR="0068629F" w:rsidRPr="00520982" w:rsidRDefault="0068629F" w:rsidP="0068629F">
      <w:pPr>
        <w:numPr>
          <w:ilvl w:val="0"/>
          <w:numId w:val="60"/>
        </w:numPr>
        <w:spacing w:after="160" w:line="259" w:lineRule="auto"/>
        <w:ind w:left="106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Email.</w:t>
      </w:r>
    </w:p>
    <w:p w:rsidR="0068629F" w:rsidRPr="00520982" w:rsidRDefault="0068629F" w:rsidP="0068629F">
      <w:pPr>
        <w:numPr>
          <w:ilvl w:val="0"/>
          <w:numId w:val="61"/>
        </w:numPr>
        <w:spacing w:after="160" w:line="259" w:lineRule="auto"/>
        <w:ind w:left="106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IPS.</w:t>
      </w:r>
    </w:p>
    <w:p w:rsidR="0068629F" w:rsidRPr="00520982" w:rsidRDefault="0068629F" w:rsidP="0068629F">
      <w:pPr>
        <w:numPr>
          <w:ilvl w:val="0"/>
          <w:numId w:val="62"/>
        </w:numPr>
        <w:spacing w:after="160" w:line="259" w:lineRule="auto"/>
        <w:ind w:left="106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Traffic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520982" w:rsidRDefault="0068629F" w:rsidP="0068629F">
      <w:pPr>
        <w:numPr>
          <w:ilvl w:val="0"/>
          <w:numId w:val="63"/>
        </w:numPr>
        <w:spacing w:after="160" w:line="259" w:lineRule="auto"/>
        <w:ind w:left="106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Systemowe: utracone połączenie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vpn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>, utracone połączenie sieciowe.</w:t>
      </w:r>
    </w:p>
    <w:p w:rsidR="0068629F" w:rsidRPr="00520982" w:rsidRDefault="0068629F" w:rsidP="0068629F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Funkcję analizy logów archiwalnych względem aktualnej wiedzy producenta o zagrożeniach, w celu wykrycia potencjalnych stacji - narażonych na zagrożenie w ostatnim czasie. </w:t>
      </w: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lastRenderedPageBreak/>
        <w:t>Zarządzanie</w:t>
      </w:r>
    </w:p>
    <w:p w:rsidR="0068629F" w:rsidRPr="00520982" w:rsidRDefault="0068629F" w:rsidP="0068629F">
      <w:pPr>
        <w:numPr>
          <w:ilvl w:val="0"/>
          <w:numId w:val="6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System logowania i raportowania musi mieć możliwość zarządzania lokalnego z wykorzystaniem protokołów: HTTPS oraz SSH lub producent rozwiązania musi dostarczyć dedykowaną konsolę zarządzania, która komunikuje się z rozwiązaniem przy wykorzystaniu szyfrowanych protokołów. </w:t>
      </w:r>
    </w:p>
    <w:p w:rsidR="0068629F" w:rsidRPr="00520982" w:rsidRDefault="0068629F" w:rsidP="0068629F">
      <w:pPr>
        <w:spacing w:after="160" w:line="259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a. Proces uwierzytelniania administratorów musi być realizowany w oparciu o: lokalną bazę, Radius, LDAP, PKI.</w:t>
      </w:r>
    </w:p>
    <w:p w:rsidR="0068629F" w:rsidRPr="00520982" w:rsidRDefault="0068629F" w:rsidP="0068629F">
      <w:pPr>
        <w:numPr>
          <w:ilvl w:val="0"/>
          <w:numId w:val="6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System musi umożliwiać zdefiniowanie co najmniej 4 administratorów z możliwością określenia praw dostępu do logowanych informacji i raportów z perspektywy poszczególnych systemów, z których przesyłane są logi.</w:t>
      </w:r>
    </w:p>
    <w:p w:rsidR="0068629F" w:rsidRPr="00910415" w:rsidRDefault="0068629F" w:rsidP="0068629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10415">
        <w:rPr>
          <w:rFonts w:ascii="Calibri Light" w:hAnsi="Calibri Light"/>
          <w:b/>
          <w:bCs/>
          <w:sz w:val="32"/>
          <w:szCs w:val="32"/>
          <w:lang w:eastAsia="en-US"/>
        </w:rPr>
        <w:t>Asysta techniczna on-line</w:t>
      </w:r>
      <w:r w:rsidRPr="00910415">
        <w:rPr>
          <w:rFonts w:ascii="Calibri Light" w:eastAsia="Calibri" w:hAnsi="Calibri Light"/>
          <w:b/>
          <w:bCs/>
          <w:sz w:val="32"/>
          <w:szCs w:val="32"/>
          <w:lang w:eastAsia="en-US"/>
        </w:rPr>
        <w:t xml:space="preserve"> </w:t>
      </w:r>
    </w:p>
    <w:p w:rsidR="0068629F" w:rsidRPr="00520982" w:rsidRDefault="0068629F" w:rsidP="0068629F">
      <w:pPr>
        <w:numPr>
          <w:ilvl w:val="0"/>
          <w:numId w:val="65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Asysta przy w</w:t>
      </w:r>
      <w:r w:rsidRPr="00520982">
        <w:rPr>
          <w:rFonts w:ascii="Calibri" w:eastAsia="Calibri" w:hAnsi="Calibri"/>
          <w:sz w:val="22"/>
          <w:szCs w:val="22"/>
          <w:lang w:eastAsia="en-US"/>
        </w:rPr>
        <w:t>drożenie będzie wykonan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przez inżyniera z certyfikatem producenta.</w:t>
      </w:r>
    </w:p>
    <w:p w:rsidR="0068629F" w:rsidRPr="00520982" w:rsidRDefault="0068629F" w:rsidP="0068629F">
      <w:pPr>
        <w:numPr>
          <w:ilvl w:val="0"/>
          <w:numId w:val="65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Zakres działań podczas wdrożenia:</w:t>
      </w:r>
    </w:p>
    <w:p w:rsidR="0068629F" w:rsidRPr="00520982" w:rsidRDefault="0068629F" w:rsidP="0068629F">
      <w:pPr>
        <w:numPr>
          <w:ilvl w:val="0"/>
          <w:numId w:val="66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Przygotowanie środowiska (rejestracja i instalacja maszyny wirtualnej, aktualizacja oprogramowania, uruchomienie na rekomendowanej przez Wykonawcę wersji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firmware</w:t>
      </w:r>
      <w:proofErr w:type="spellEnd"/>
      <w:r w:rsidRPr="00520982">
        <w:rPr>
          <w:rFonts w:ascii="Calibri" w:eastAsia="Calibri" w:hAnsi="Calibri"/>
          <w:sz w:val="22"/>
          <w:szCs w:val="22"/>
          <w:lang w:eastAsia="en-US"/>
        </w:rPr>
        <w:t>).</w:t>
      </w:r>
    </w:p>
    <w:p w:rsidR="0068629F" w:rsidRPr="00520982" w:rsidRDefault="0068629F" w:rsidP="0068629F">
      <w:pPr>
        <w:numPr>
          <w:ilvl w:val="0"/>
          <w:numId w:val="66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Konfiguracja i podłączenie - logowanie oraz raportowanie, alerty administracyjne z konkretnych urządzeń (co najmniej 2 urządzenia, w tym zaoferowany przez Wykonawcę UTM). Ustawienia funkcji SOC oraz </w:t>
      </w:r>
      <w:proofErr w:type="spellStart"/>
      <w:r w:rsidRPr="00520982">
        <w:rPr>
          <w:rFonts w:ascii="Calibri" w:eastAsia="Calibri" w:hAnsi="Calibri"/>
          <w:sz w:val="22"/>
          <w:szCs w:val="22"/>
          <w:lang w:eastAsia="en-US"/>
        </w:rPr>
        <w:t>IoC</w:t>
      </w:r>
      <w:proofErr w:type="spellEnd"/>
    </w:p>
    <w:p w:rsidR="0068629F" w:rsidRPr="00520982" w:rsidRDefault="0068629F" w:rsidP="0068629F">
      <w:pPr>
        <w:numPr>
          <w:ilvl w:val="0"/>
          <w:numId w:val="66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Weryfikacja poprawności implementacji (testy akceptacyjne).</w:t>
      </w:r>
    </w:p>
    <w:p w:rsidR="0068629F" w:rsidRPr="00520982" w:rsidRDefault="0068629F" w:rsidP="0068629F">
      <w:pPr>
        <w:numPr>
          <w:ilvl w:val="0"/>
          <w:numId w:val="66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Kopia bezpieczeństwa konfiguracji wdrożonych urządzeń.</w:t>
      </w:r>
    </w:p>
    <w:p w:rsidR="0068629F" w:rsidRPr="00183544" w:rsidRDefault="0068629F" w:rsidP="0068629F">
      <w:pPr>
        <w:numPr>
          <w:ilvl w:val="0"/>
          <w:numId w:val="66"/>
        </w:numPr>
        <w:rPr>
          <w:rFonts w:ascii="Calibri" w:eastAsia="Calibri" w:hAnsi="Calibri"/>
          <w:sz w:val="22"/>
          <w:szCs w:val="22"/>
          <w:lang w:eastAsia="en-US"/>
        </w:rPr>
      </w:pPr>
      <w:r w:rsidRPr="00183544">
        <w:rPr>
          <w:rFonts w:ascii="Calibri" w:eastAsia="Calibri" w:hAnsi="Calibri"/>
          <w:sz w:val="22"/>
          <w:szCs w:val="22"/>
          <w:lang w:eastAsia="en-US"/>
        </w:rPr>
        <w:t xml:space="preserve">Instruktarz obsługi urządzenia poprzez GUI </w:t>
      </w:r>
      <w:bookmarkStart w:id="0" w:name="_Hlk142560978"/>
      <w:r w:rsidRPr="00183544">
        <w:rPr>
          <w:rFonts w:ascii="Calibri" w:eastAsia="Calibri" w:hAnsi="Calibri"/>
          <w:sz w:val="22"/>
          <w:szCs w:val="22"/>
          <w:lang w:eastAsia="en-US"/>
        </w:rPr>
        <w:t>(co najmniej 2 godziny) przeprowadzony przez inżyniera.</w:t>
      </w:r>
      <w:bookmarkEnd w:id="0"/>
    </w:p>
    <w:p w:rsidR="0068629F" w:rsidRPr="00520982" w:rsidRDefault="0068629F" w:rsidP="0068629F">
      <w:pPr>
        <w:spacing w:after="160" w:line="259" w:lineRule="auto"/>
        <w:ind w:left="720"/>
        <w:rPr>
          <w:rFonts w:ascii="Calibri" w:eastAsia="Calibri" w:hAnsi="Calibri"/>
          <w:sz w:val="22"/>
          <w:szCs w:val="22"/>
          <w:lang w:eastAsia="en-US"/>
        </w:rPr>
      </w:pPr>
    </w:p>
    <w:p w:rsidR="0068629F" w:rsidRPr="00520982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520982">
        <w:rPr>
          <w:rFonts w:ascii="Calibri Light" w:hAnsi="Calibri Light"/>
          <w:b/>
          <w:color w:val="000000"/>
          <w:sz w:val="32"/>
          <w:szCs w:val="32"/>
          <w:lang w:eastAsia="en-US"/>
        </w:rPr>
        <w:t>Serwisy, licencje i gwarancja</w:t>
      </w: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0982">
        <w:rPr>
          <w:rFonts w:ascii="Calibri" w:eastAsia="Calibri" w:hAnsi="Calibri"/>
          <w:sz w:val="22"/>
          <w:szCs w:val="22"/>
          <w:lang w:eastAsia="en-US"/>
        </w:rPr>
        <w:t>System musi być objęty serwisem producenta przez okres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minimum 12</w:t>
      </w:r>
      <w:r w:rsidRPr="00520982">
        <w:rPr>
          <w:rFonts w:ascii="Calibri" w:eastAsia="Calibri" w:hAnsi="Calibri"/>
          <w:sz w:val="22"/>
          <w:szCs w:val="22"/>
          <w:lang w:eastAsia="en-US"/>
        </w:rPr>
        <w:t xml:space="preserve"> miesięcy, upoważniającym do aktualizacji oprogramowania oraz wsparcia technicznego w trybie 24x7.</w:t>
      </w: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1" w:name="_GoBack"/>
      <w:bookmarkEnd w:id="1"/>
    </w:p>
    <w:p w:rsidR="0068629F" w:rsidRPr="0068629F" w:rsidRDefault="0068629F" w:rsidP="006862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629F">
        <w:rPr>
          <w:rFonts w:ascii="Arial" w:hAnsi="Arial" w:cs="Arial"/>
          <w:b/>
          <w:bCs/>
          <w:sz w:val="32"/>
          <w:szCs w:val="32"/>
        </w:rPr>
        <w:t xml:space="preserve">Opis Przedmiotu Zamówienia  dla zadania nr </w:t>
      </w:r>
      <w:r w:rsidRPr="0068629F">
        <w:rPr>
          <w:rFonts w:ascii="Arial" w:hAnsi="Arial" w:cs="Arial"/>
          <w:b/>
          <w:bCs/>
          <w:sz w:val="32"/>
          <w:szCs w:val="32"/>
        </w:rPr>
        <w:t>2</w:t>
      </w:r>
      <w:r w:rsidRPr="0068629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8629F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6"/>
          <w:szCs w:val="36"/>
          <w:lang w:eastAsia="en-US"/>
        </w:rPr>
      </w:pPr>
      <w:r w:rsidRPr="00BE0B47">
        <w:rPr>
          <w:rFonts w:ascii="Calibri Light" w:hAnsi="Calibri Light"/>
          <w:b/>
          <w:color w:val="000000"/>
          <w:sz w:val="36"/>
          <w:szCs w:val="36"/>
          <w:lang w:eastAsia="en-US"/>
        </w:rPr>
        <w:t>III Urządzenie do kompleksowej ochrony poczty elektronicznej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Wymagania ogólne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System ochrony poczty musi zapewniać kompleksową ochronę antyspamową, antywirusową oraz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antyspyware’ową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bez limitu licencyjnego na ilość chronionych kont użytkowników.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Dopuszcza się, aby poszczególne elementy wchodzące w skład systemu ochrony były zrealizowane w postaci osobnych, komercyjnych platform wirtualnych lub komercyjnych aplikacji instalowanych na platformach ogólnego przeznaczenia w środowisku wirtualnym. W przypadku implementacji programowej dostawca musi zapewnić platformę w postaci odpowiednio zabezpieczonego systemu operacyjnego, na którym będzie instalowane rozwiązanie. Platformy muszą mieć możliwość uruchomienia na co najmniej następujących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hypervisorach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VMware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ESX/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ESXi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5.0/5.1/5.5/6.0/6.5/7.0, Microsoft Hyper-V 2008 R2/2012/2012 R2/2016,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Citrix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XenServer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6.0+, Open Source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Xen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4.1+, KVM, AWS (Amazon Web Services), Microsoft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Azure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Dla zapewnienia wysokiej sprawności i skuteczności działania rozwiązanie musi pracować w oparciu o komercyjne bazy zabezpieczeń. 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Dostarczone rozwiązanie musi mieć możliwość pracy w każdym z trybów:</w:t>
      </w:r>
    </w:p>
    <w:p w:rsidR="0068629F" w:rsidRPr="00BE0B47" w:rsidRDefault="0068629F" w:rsidP="0068629F">
      <w:pPr>
        <w:numPr>
          <w:ilvl w:val="0"/>
          <w:numId w:val="6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Tryb Gateway.</w:t>
      </w:r>
    </w:p>
    <w:p w:rsidR="0068629F" w:rsidRPr="00BE0B47" w:rsidRDefault="0068629F" w:rsidP="0068629F">
      <w:pPr>
        <w:numPr>
          <w:ilvl w:val="0"/>
          <w:numId w:val="6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Tryb transparentny (nie wymaga rekonfiguracji istniejącego systemu poczty elektronicznej).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Parametry fizyczne systemu antyspamowego</w:t>
      </w:r>
    </w:p>
    <w:p w:rsidR="0068629F" w:rsidRPr="00BE0B47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musi obsługiwać co najmniej 4 interfejsy sieciowe oraz wspierać powierzchnię dyskową o pojemności, co najmniej 1 TB.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>
        <w:rPr>
          <w:rFonts w:ascii="Calibri Light" w:hAnsi="Calibri Light"/>
          <w:b/>
          <w:color w:val="000000"/>
          <w:sz w:val="32"/>
          <w:szCs w:val="32"/>
          <w:lang w:eastAsia="en-US"/>
        </w:rPr>
        <w:t>S</w:t>
      </w: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erwer poczty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 ramach oferowanego systemu musi zostać dostarczony moduł realizujący funkcję serwera poczty umożliwiający zdefiniowanie co najmniej 150 lokalnych skrzynek pocztowych. Moduł serwera poczty musi integrować się z serwerem LDAP obsługując tym samym pełną listę zdefiniowanych tam użytkowników i przypisanych do nich kont pocztowych.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 xml:space="preserve">Funkcje serwera poczty 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 tym zakresie dostarczony system musi zapewniać:</w:t>
      </w:r>
    </w:p>
    <w:p w:rsidR="0068629F" w:rsidRPr="00BE0B47" w:rsidRDefault="0068629F" w:rsidP="0068629F">
      <w:pPr>
        <w:numPr>
          <w:ilvl w:val="0"/>
          <w:numId w:val="68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Obsługę serwisów pocztowych: SMTP, POP3, IMAP.</w:t>
      </w:r>
    </w:p>
    <w:p w:rsidR="0068629F" w:rsidRPr="00BE0B47" w:rsidRDefault="0068629F" w:rsidP="0068629F">
      <w:pPr>
        <w:numPr>
          <w:ilvl w:val="0"/>
          <w:numId w:val="68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Wsparcie szyfrowania komunikacji: SMTP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over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SSL (w tym zakresie musi wspierać protokoły: SSL, TLS 1.0, TLS 1.1 oraz TLS 1.2).</w:t>
      </w:r>
    </w:p>
    <w:p w:rsidR="0068629F" w:rsidRPr="00BE0B47" w:rsidRDefault="0068629F" w:rsidP="0068629F">
      <w:pPr>
        <w:numPr>
          <w:ilvl w:val="0"/>
          <w:numId w:val="68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Definiowanie powierzchni dyskowej dedykowanej dla poszczególnych użytkowników.</w:t>
      </w:r>
    </w:p>
    <w:p w:rsidR="0068629F" w:rsidRPr="00BE0B47" w:rsidRDefault="0068629F" w:rsidP="0068629F">
      <w:pPr>
        <w:numPr>
          <w:ilvl w:val="0"/>
          <w:numId w:val="68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Szyfrowany dostęp do poczty poprzez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WebMail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– z wykorzystaniem protokołu SSL (w tym zakresie musi wspierać protokoły: SSL, TLS 1.0, TLS 1.1, TLS 1.2 oraz TLS 1.3).</w:t>
      </w:r>
    </w:p>
    <w:p w:rsidR="0068629F" w:rsidRPr="00BE0B47" w:rsidRDefault="0068629F" w:rsidP="0068629F">
      <w:pPr>
        <w:numPr>
          <w:ilvl w:val="0"/>
          <w:numId w:val="68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Polski interfejs użytkownika przy dostępie przez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WebMail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BE0B47" w:rsidRDefault="0068629F" w:rsidP="0068629F">
      <w:pPr>
        <w:numPr>
          <w:ilvl w:val="0"/>
          <w:numId w:val="68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Lokalne konta użytkowników oraz możliwość czerpania kont pocztowych z zewnętrznego serwera LDAP.</w:t>
      </w:r>
    </w:p>
    <w:p w:rsidR="0068629F" w:rsidRPr="00BE0B47" w:rsidRDefault="0068629F" w:rsidP="0068629F">
      <w:pPr>
        <w:numPr>
          <w:ilvl w:val="0"/>
          <w:numId w:val="68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lastRenderedPageBreak/>
        <w:t>Uwierzytelnianie użytkowników w oparciu o: bazę lokalną, zewnętrzny LDAP, Radius oraz protokoły: SMTP, POP3, IMAP.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Ogólne funkcje systemu ochrony poczty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Dostarczany system obsługi i ochrony poczty musi zapewniać poniższe funkcje: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Wsparcie dla co najmniej 20 domen pocztowych.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musi realizować skanowanie antyspamowe i antywirusowe z wydajnością min. 25 tys. wiadomości/godzinę.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Polityki filtrowania poczty tworzone co najmniej w oparciu o: adresy mailowe, nazwy domenowe, adresy IP (w szczególności powinna być możliwość definiowania reguł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all-all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).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Email routing w oparciu o reguły lokalne lub w oparciu o zewnętrzny serwer LDAP.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Zarządzanie kolejkami wiadomości (np. reguły opóźniania dostarczenia wiadomości).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Możliwość ograniczenia ilości poczty wychodzącej do chronionych domen w oparciu o nie mniej niż: ilość jednoczesnych sesji, maksymalną liczbę wiadomości w ramach sesji, maksymalną liczbę odbiorców w zadanym czasie.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Ochrona i analiza zarówno poczty przychodzącej jak i wychodzącej.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Szczegółowe, wielowarstwowe polityki wykrywania spamu oraz wirusów.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Możliwość tworzenia polityk kontroli Antywirusowej oraz Antyspamowej w oparciu o użytkownika i atrybuty zwracane z zewnętrznego serwera LDAP.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Kwarantanna poczty z dziennym podsumowaniem dla użytkownika z możliwością samodzielnego zwalniania bądź usuwania wiadomości z kwarantanny przez użytkownika.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Możliwość poddania ponownemu skanowaniu (antywirus,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sandbox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) wiadomości w momencie uwalniania ich z kwarantanny użytkownika lub administratora.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Dostęp do kwarantanny użytkownika możliwy poprzez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WebMail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Archiwizacja poczty przychodzącej i wychodzącej w oparciu o polityki.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Możliwość przechowywania poczty oraz jej backup realizowany lokalnie na dysku systemu oraz na zewnętrznych zasobach, co najmniej: NFS,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iSCSI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Białe i czarne listy adresów mailowych definiowane globalnie oraz dla domen wskazanych przez administratora systemu.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Białe i czarne listy adresów mailowych dla poszczególnych użytkowników.</w:t>
      </w:r>
    </w:p>
    <w:p w:rsidR="0068629F" w:rsidRPr="00BE0B47" w:rsidRDefault="0068629F" w:rsidP="0068629F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Skanowanie załączników zaszyfrowanych. Odszyfrowywanie ich w oparciu o nie mniej niż: słowa zawarte w wiadomości pocztowej, wbudowaną listę haseł, listę haseł zdefiniowaną przez użytkownika.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 xml:space="preserve">Kontrola antywirusowa i ochrona przed </w:t>
      </w:r>
      <w:proofErr w:type="spellStart"/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malware</w:t>
      </w:r>
      <w:proofErr w:type="spellEnd"/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 tym zakresie dostarczony system ochrony poczty musi zapewniać: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Skanowanie antywirusowe wiadomości SMTP.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Kwarantannę dla zainfekowanych plików.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Skanowanie załączników skompresowanych. 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Definiowanie komunikatów powiadomień w języku polskim.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Blokowanie załączników w oparciu o typ pliku.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Możliwość zdefiniowania nie mniej niż 60 polityk kontroli antywirusowej.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Moduł kontroli antywirusowej musi mieć możliwość współpracy z dedykowaną, komercyjną platformą (sprzętową lub wirtualną) lub usługą w chmurze typu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Sandbox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w celu rozpoznawania nieznanych dotąd </w:t>
      </w:r>
      <w:r w:rsidRPr="00BE0B47">
        <w:rPr>
          <w:rFonts w:ascii="Calibri" w:eastAsia="Calibri" w:hAnsi="Calibri"/>
          <w:sz w:val="22"/>
          <w:szCs w:val="22"/>
          <w:lang w:eastAsia="en-US"/>
        </w:rPr>
        <w:lastRenderedPageBreak/>
        <w:t>zagrożeń. Rozwiązanie musi umożliwiać zatrzymanie poczty w dedykowanej kolejce wiadomości do momentu otrzymania werdyktu.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Definiowanie różnych akcji dla poszczególnych metod wykrywania wirusów i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malware'u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. Powinny one obejmować co najmniej: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tagowanie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wiadomości, dodanie nowego nagłówka, zastąpienie podejrzanej treści lub załącznika, akcje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discard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lub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reject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, dostarczenie do innego serwera, powiadomienie administratora.</w:t>
      </w:r>
    </w:p>
    <w:p w:rsidR="0068629F" w:rsidRPr="00BE0B47" w:rsidRDefault="0068629F" w:rsidP="0068629F">
      <w:pPr>
        <w:numPr>
          <w:ilvl w:val="0"/>
          <w:numId w:val="70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Ochronę typu wirus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outbrake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 xml:space="preserve">Kontrola antyspamowa 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musi zapewniać poniższe funkcje i metody filtrowania spamu: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Reputacja adresów źródłowych IP oraz domen pocztowych w oparciu o bazy producenta.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Filtrowanie poczty w oparciu o sumy kontrolne wiadomości dostarczane przez producenta rozwiązania.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Szczegółowa kontrola nagłówka wiadomości. 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Analiza Heurystyczna.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Współpraca z zewnętrznymi serwerami RBL, SURBL.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Filtrowanie w oparciu o filtry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Bayes’a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z możliwością uczenia przez administratora globalnie dla całego systemu lub dla poszczególnych chronionych domen.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Możliwością dostrajania filtrów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Bayes’a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przez poszczególnych użytkowników.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Wykrywanie spamu w oparciu o analizę plików graficznych oraz plików PDF. 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Kontrola w oparciu o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Greylisting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oraz SPF.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Filtrowanie treści wiadomości i załączników.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Kwarantanna zarówno użytkowników jak i systemowa z możliwością edycji nagłówka wiadomości.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Możliwość zdefiniowania nie mniej niż 60 polityk kontroli antyspamowej.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Ochrona typu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outbrake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Filtrowanie poczty w oparciu o kategorie URL (co najmniej: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malware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hacking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). </w:t>
      </w:r>
    </w:p>
    <w:p w:rsidR="0068629F" w:rsidRPr="00BE0B47" w:rsidRDefault="0068629F" w:rsidP="0068629F">
      <w:pPr>
        <w:numPr>
          <w:ilvl w:val="0"/>
          <w:numId w:val="71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Definiowanie różnych akcji dla poszczególnych metod wykrywania spamu. Powinny one obejmować co najmniej: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tagowanie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wiadomości, dodanie nowego nagłówka, akcje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discard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lub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reject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, dostarczenie do innego serwera, powiadomienie administratora.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Ochrona przed atakami na usługę poczty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musi zapewniać poniższe funkcje i metody filtrowania:</w:t>
      </w:r>
    </w:p>
    <w:p w:rsidR="0068629F" w:rsidRPr="00BE0B47" w:rsidRDefault="0068629F" w:rsidP="0068629F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Ochrona przed atakami na adres odbiorcy (m.in. email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bombing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).</w:t>
      </w:r>
    </w:p>
    <w:p w:rsidR="0068629F" w:rsidRPr="00BE0B47" w:rsidRDefault="0068629F" w:rsidP="0068629F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Definiowanie maksymalnej ilości wiadomości pocztowych otrzymywanych w jednostce czasu. </w:t>
      </w:r>
    </w:p>
    <w:p w:rsidR="0068629F" w:rsidRPr="00BE0B47" w:rsidRDefault="0068629F" w:rsidP="0068629F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Definiowanie maksymalnej liczby jednoczesnych sesji SMTP w jednostce czasu.</w:t>
      </w:r>
    </w:p>
    <w:p w:rsidR="0068629F" w:rsidRPr="00BE0B47" w:rsidRDefault="0068629F" w:rsidP="0068629F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Kontrola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Reverse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DNS (ochrona przed Anty-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Spoofing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).</w:t>
      </w:r>
    </w:p>
    <w:p w:rsidR="0068629F" w:rsidRPr="00BE0B47" w:rsidRDefault="0068629F" w:rsidP="0068629F">
      <w:pPr>
        <w:numPr>
          <w:ilvl w:val="0"/>
          <w:numId w:val="7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Weryfikacja poprawności adresu e-mail nadawcy.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Funkcje logowania i raportowania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 tym zakresie dostarczony system ochrony poczty musi zapewniać:</w:t>
      </w:r>
    </w:p>
    <w:p w:rsidR="0068629F" w:rsidRPr="00BE0B47" w:rsidRDefault="0068629F" w:rsidP="0068629F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Logowanie do zewnętrznego serwera SYSLOG.</w:t>
      </w:r>
    </w:p>
    <w:p w:rsidR="0068629F" w:rsidRPr="00BE0B47" w:rsidRDefault="0068629F" w:rsidP="0068629F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Logowanie zmian konfiguracji oraz krytycznych zdarzeń systemowych np. w przypadku przepełnienia dysku.</w:t>
      </w:r>
    </w:p>
    <w:p w:rsidR="0068629F" w:rsidRPr="00BE0B47" w:rsidRDefault="0068629F" w:rsidP="0068629F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Logowanie informacji na temat spamu oraz niedozwolonych załączników.</w:t>
      </w:r>
    </w:p>
    <w:p w:rsidR="0068629F" w:rsidRPr="00BE0B47" w:rsidRDefault="0068629F" w:rsidP="0068629F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Możliwość podglądu logów w czasie rzeczywistym jak również danych historycznych.</w:t>
      </w:r>
    </w:p>
    <w:p w:rsidR="0068629F" w:rsidRPr="00BE0B47" w:rsidRDefault="0068629F" w:rsidP="0068629F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Możliwość analizy przebiegu sesji SMTP.</w:t>
      </w:r>
    </w:p>
    <w:p w:rsidR="0068629F" w:rsidRPr="00BE0B47" w:rsidRDefault="0068629F" w:rsidP="0068629F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lastRenderedPageBreak/>
        <w:t>Powiadamianie administratora systemu w przypadku wykrycia wirusów w przesyłanych wiadomościach pocztowych.</w:t>
      </w:r>
    </w:p>
    <w:p w:rsidR="0068629F" w:rsidRPr="00BE0B47" w:rsidRDefault="0068629F" w:rsidP="0068629F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Predefiniowane szablony raportów oraz możliwość ich edycji przez administratora systemu. </w:t>
      </w:r>
    </w:p>
    <w:p w:rsidR="0068629F" w:rsidRPr="00BE0B47" w:rsidRDefault="0068629F" w:rsidP="0068629F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Możliwość generowania raportów zgodnie z harmonogramem lub na żądanie administratora systemu. 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Funkcje pracy w trybie wysokiej dostępności (HA)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ochrony poczty musi zapewniać poniższe funkcje:</w:t>
      </w:r>
    </w:p>
    <w:p w:rsidR="0068629F" w:rsidRPr="00BE0B47" w:rsidRDefault="0068629F" w:rsidP="0068629F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Konfigurację HA w każdym z trybów: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gateway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, transparent.</w:t>
      </w:r>
    </w:p>
    <w:p w:rsidR="0068629F" w:rsidRPr="00BE0B47" w:rsidRDefault="0068629F" w:rsidP="0068629F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Tryb synchronizacji konfiguracji dla scenariuszy, gdy każde z urządzeń występuje pod innym adresem IP.</w:t>
      </w:r>
    </w:p>
    <w:p w:rsidR="0068629F" w:rsidRPr="00BE0B47" w:rsidRDefault="0068629F" w:rsidP="0068629F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Wykrywanie awarii poszczególnych urządzeń oraz powiadamianie administratora systemu.</w:t>
      </w:r>
    </w:p>
    <w:p w:rsidR="0068629F" w:rsidRPr="00BE0B47" w:rsidRDefault="0068629F" w:rsidP="0068629F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Monitorowanie stanu pracy klastra.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 xml:space="preserve">Aktualizacje sygnatur, dostęp do bazy spamu 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 tym zakresie dostarczony system ochrony poczty musi zapewniać:</w:t>
      </w:r>
    </w:p>
    <w:p w:rsidR="0068629F" w:rsidRPr="00BE0B47" w:rsidRDefault="0068629F" w:rsidP="0068629F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Pracę w oparciu o bazę spamu oraz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url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uaktualniane w czasie rzeczywistym.</w:t>
      </w:r>
    </w:p>
    <w:p w:rsidR="0068629F" w:rsidRPr="00BE0B47" w:rsidRDefault="0068629F" w:rsidP="0068629F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Planowanie aktualizacji szczepionek antywirusowych zgodnie z harmonogramem co najmniej raz na godzinę.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 xml:space="preserve">Zarządzanie 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ochrony poczty musi zapewniać poniższe funkcje:</w:t>
      </w:r>
    </w:p>
    <w:p w:rsidR="0068629F" w:rsidRPr="00BE0B47" w:rsidRDefault="0068629F" w:rsidP="0068629F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musi mieć możliwość zarządzania lokalnego z wykorzystaniem protokołów: HTTPS oraz SSH.</w:t>
      </w:r>
    </w:p>
    <w:p w:rsidR="0068629F" w:rsidRPr="00BE0B47" w:rsidRDefault="0068629F" w:rsidP="0068629F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Możliwość modyfikowania wyglądu interfejsu zarządzania oraz interfejsu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WebMail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z opcją wstawienia własnego logo firmy.</w:t>
      </w:r>
    </w:p>
    <w:p w:rsidR="0068629F" w:rsidRPr="00BE0B47" w:rsidRDefault="0068629F" w:rsidP="0068629F">
      <w:pPr>
        <w:numPr>
          <w:ilvl w:val="0"/>
          <w:numId w:val="7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Powinna istnieć możliwość zdefiniowania co najmniej 4 lokalnych kont administracyjnych.</w:t>
      </w:r>
    </w:p>
    <w:p w:rsidR="0068629F" w:rsidRPr="00910415" w:rsidRDefault="0068629F" w:rsidP="0068629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10415">
        <w:rPr>
          <w:rFonts w:ascii="Calibri Light" w:hAnsi="Calibri Light"/>
          <w:b/>
          <w:color w:val="000000"/>
          <w:sz w:val="32"/>
          <w:szCs w:val="32"/>
          <w:lang w:eastAsia="en-US"/>
        </w:rPr>
        <w:t>Asysta techniczna on-line</w:t>
      </w:r>
      <w:r w:rsidRPr="00910415">
        <w:rPr>
          <w:rFonts w:ascii="Calibri Light" w:eastAsia="Calibri" w:hAnsi="Calibri Light"/>
          <w:b/>
          <w:color w:val="000000"/>
          <w:sz w:val="32"/>
          <w:szCs w:val="32"/>
          <w:lang w:eastAsia="en-US"/>
        </w:rPr>
        <w:t xml:space="preserve"> </w:t>
      </w:r>
    </w:p>
    <w:p w:rsidR="0068629F" w:rsidRPr="00BE0B47" w:rsidRDefault="0068629F" w:rsidP="0068629F">
      <w:pPr>
        <w:numPr>
          <w:ilvl w:val="0"/>
          <w:numId w:val="77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Asysta przy w</w:t>
      </w:r>
      <w:r w:rsidRPr="00BE0B47">
        <w:rPr>
          <w:rFonts w:ascii="Calibri" w:eastAsia="Calibri" w:hAnsi="Calibri"/>
          <w:sz w:val="22"/>
          <w:szCs w:val="22"/>
          <w:lang w:eastAsia="en-US"/>
        </w:rPr>
        <w:t>drożenie będzie wykonan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przez inżyniera z certyfikatem producenta.</w:t>
      </w:r>
    </w:p>
    <w:p w:rsidR="0068629F" w:rsidRPr="00BE0B47" w:rsidRDefault="0068629F" w:rsidP="0068629F">
      <w:pPr>
        <w:numPr>
          <w:ilvl w:val="0"/>
          <w:numId w:val="77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Zakres działań podczas wdrożenia:</w:t>
      </w:r>
    </w:p>
    <w:p w:rsidR="0068629F" w:rsidRPr="00BE0B47" w:rsidRDefault="0068629F" w:rsidP="0068629F">
      <w:pPr>
        <w:numPr>
          <w:ilvl w:val="0"/>
          <w:numId w:val="78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Przygotowanie środowiska (rejestracja i instalacja maszyny wirtualnej, aktualizacja oprogramowania).</w:t>
      </w:r>
    </w:p>
    <w:p w:rsidR="0068629F" w:rsidRPr="00BE0B47" w:rsidRDefault="0068629F" w:rsidP="0068629F">
      <w:pPr>
        <w:numPr>
          <w:ilvl w:val="0"/>
          <w:numId w:val="78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Konfiguracja ustawień antywirusowych, przygotowanie polityk, ustawienie IP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reputation</w:t>
      </w:r>
      <w:proofErr w:type="spellEnd"/>
    </w:p>
    <w:p w:rsidR="0068629F" w:rsidRPr="00BE0B47" w:rsidRDefault="0068629F" w:rsidP="0068629F">
      <w:pPr>
        <w:numPr>
          <w:ilvl w:val="0"/>
          <w:numId w:val="78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Weryfikacja poprawności implementacji (testy akceptacyjne).</w:t>
      </w:r>
    </w:p>
    <w:p w:rsidR="0068629F" w:rsidRPr="00BE0B47" w:rsidRDefault="0068629F" w:rsidP="0068629F">
      <w:pPr>
        <w:numPr>
          <w:ilvl w:val="0"/>
          <w:numId w:val="78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Kopia bezpieczeństwa konfiguracji wdrożonych urządzeń.</w:t>
      </w:r>
    </w:p>
    <w:p w:rsidR="0068629F" w:rsidRPr="00BE0B47" w:rsidRDefault="0068629F" w:rsidP="0068629F">
      <w:pPr>
        <w:numPr>
          <w:ilvl w:val="0"/>
          <w:numId w:val="78"/>
        </w:num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Instruktarz obsługi urządzenia poprzez GUI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83544">
        <w:rPr>
          <w:rFonts w:ascii="Calibri" w:eastAsia="Calibri" w:hAnsi="Calibri"/>
          <w:sz w:val="22"/>
          <w:szCs w:val="22"/>
          <w:lang w:eastAsia="en-US"/>
        </w:rPr>
        <w:t>(co najmniej 2 godziny) przeprowadzony przez inżyniera.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Certyfikaty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Dostarczony system powinien posiadać co najmniej dwie z poniższych certyfikacji: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VBSpam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, VB100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rated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Common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Criteria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NDPP, FIPS 140-2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Certified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lastRenderedPageBreak/>
        <w:t>Serwisy i licencje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musi być dostarczony w modelu „na własność” tj. niewykupienie odnowienia licencji wsparcia technicznego dla rozwiązania nie spowoduje zablokowania funkcjonowania systemu a jedynie pozbawi możliwości pobierania aktualizacji oprogramowania.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W ramach postępowania powinny zostać dostarczone licencje upoważniające do korzystania z aktualnych baz funkcji ochronnych producenta i serwisów. Powinny one obejmować: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Kontrola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Antyspam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, URL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Filtering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, kontrola antywirusowa, ochrona typu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Virus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BE0B47">
        <w:rPr>
          <w:rFonts w:ascii="Calibri" w:eastAsia="Calibri" w:hAnsi="Calibri"/>
          <w:sz w:val="22"/>
          <w:szCs w:val="22"/>
          <w:lang w:eastAsia="en-US"/>
        </w:rPr>
        <w:t>Outbrake</w:t>
      </w:r>
      <w:proofErr w:type="spellEnd"/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na okres </w:t>
      </w:r>
      <w:r>
        <w:rPr>
          <w:rFonts w:ascii="Calibri" w:eastAsia="Calibri" w:hAnsi="Calibri"/>
          <w:sz w:val="22"/>
          <w:szCs w:val="22"/>
          <w:lang w:eastAsia="en-US"/>
        </w:rPr>
        <w:t>minimum 12</w:t>
      </w: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miesięcy. </w:t>
      </w:r>
    </w:p>
    <w:p w:rsidR="0068629F" w:rsidRPr="00BE0B47" w:rsidRDefault="0068629F" w:rsidP="0068629F">
      <w:pPr>
        <w:keepNext/>
        <w:keepLines/>
        <w:spacing w:before="240" w:line="259" w:lineRule="auto"/>
        <w:jc w:val="both"/>
        <w:outlineLvl w:val="0"/>
        <w:rPr>
          <w:rFonts w:ascii="Calibri Light" w:hAnsi="Calibri Light"/>
          <w:b/>
          <w:color w:val="000000"/>
          <w:sz w:val="32"/>
          <w:szCs w:val="32"/>
          <w:lang w:eastAsia="en-US"/>
        </w:rPr>
      </w:pPr>
      <w:r w:rsidRPr="00BE0B47">
        <w:rPr>
          <w:rFonts w:ascii="Calibri Light" w:hAnsi="Calibri Light"/>
          <w:b/>
          <w:color w:val="000000"/>
          <w:sz w:val="32"/>
          <w:szCs w:val="32"/>
          <w:lang w:eastAsia="en-US"/>
        </w:rPr>
        <w:t>Gwarancja oraz wsparcie</w:t>
      </w:r>
    </w:p>
    <w:p w:rsidR="0068629F" w:rsidRPr="00BE0B47" w:rsidRDefault="0068629F" w:rsidP="006862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0B47">
        <w:rPr>
          <w:rFonts w:ascii="Calibri" w:eastAsia="Calibri" w:hAnsi="Calibri"/>
          <w:sz w:val="22"/>
          <w:szCs w:val="22"/>
          <w:lang w:eastAsia="en-US"/>
        </w:rPr>
        <w:t>System musi być objęty serwisem producenta przez okres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minimum</w:t>
      </w: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12</w:t>
      </w:r>
      <w:r w:rsidRPr="00BE0B47">
        <w:rPr>
          <w:rFonts w:ascii="Calibri" w:eastAsia="Calibri" w:hAnsi="Calibri"/>
          <w:sz w:val="22"/>
          <w:szCs w:val="22"/>
          <w:lang w:eastAsia="en-US"/>
        </w:rPr>
        <w:t xml:space="preserve"> miesięcy, upoważniającym do aktualizacji oprogramowania oraz wsparcia technicznego w trybie 24x7.</w:t>
      </w:r>
    </w:p>
    <w:p w:rsidR="0068629F" w:rsidRPr="00520982" w:rsidRDefault="0068629F" w:rsidP="0068629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629F" w:rsidRDefault="0068629F" w:rsidP="0068629F"/>
    <w:p w:rsidR="00216D9E" w:rsidRDefault="00216D9E"/>
    <w:sectPr w:rsidR="00216D9E" w:rsidSect="0068629F">
      <w:headerReference w:type="even" r:id="rId5"/>
      <w:headerReference w:type="default" r:id="rId6"/>
      <w:footerReference w:type="default" r:id="rId7"/>
      <w:pgSz w:w="11906" w:h="16838"/>
      <w:pgMar w:top="1560" w:right="991" w:bottom="1985" w:left="851" w:header="284" w:footer="2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68629F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C1" w:rsidRPr="005269D1" w:rsidRDefault="0068629F" w:rsidP="005269D1">
    <w:pPr>
      <w:pStyle w:val="Nagwek"/>
      <w:rPr>
        <w:rFonts w:eastAsia="Ubuntu"/>
      </w:rPr>
    </w:pPr>
    <w:bookmarkStart w:id="2" w:name="_Hlk52435697"/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3810"/>
          <wp:wrapNone/>
          <wp:docPr id="4" name="Obraz 4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9D1">
      <w:t xml:space="preserve"> 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2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A41C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4E411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51064B0"/>
    <w:multiLevelType w:val="hybridMultilevel"/>
    <w:tmpl w:val="E61C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25EF8"/>
    <w:multiLevelType w:val="hybridMultilevel"/>
    <w:tmpl w:val="47E6AAC6"/>
    <w:lvl w:ilvl="0" w:tplc="89702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185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B415E5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BA15D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CB1155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3D340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14455F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151577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5F757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6F60E3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4C63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9AE53D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B013E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F1D5C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0D2633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35B0681"/>
    <w:multiLevelType w:val="hybridMultilevel"/>
    <w:tmpl w:val="527CF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D39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246A1C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24AE63E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24BE3D8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26E551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278D01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280D330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ABD4C5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ABF184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D22305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2DCE65A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2EF102A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F54574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30864E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31984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32D7323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33242F2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38654C4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A8F2F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3B90506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3C3746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D3842E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3D9249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3E5809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3E5D32F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3ECD7D7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F1431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FA97E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40A53823"/>
    <w:multiLevelType w:val="hybridMultilevel"/>
    <w:tmpl w:val="CA3A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FD5F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0" w15:restartNumberingAfterBreak="0">
    <w:nsid w:val="4188411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45DD68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4BE95D9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C3B456E"/>
    <w:multiLevelType w:val="hybridMultilevel"/>
    <w:tmpl w:val="A17EE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FA4F2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51BE3F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52170B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52D16D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53A64D7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5D2E0A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5D327E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5F39682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60B66C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65B3521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4" w15:restartNumberingAfterBreak="0">
    <w:nsid w:val="69AA77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 w15:restartNumberingAfterBreak="0">
    <w:nsid w:val="6C1A79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6EAA397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6F490EA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8" w15:restartNumberingAfterBreak="0">
    <w:nsid w:val="719825A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2544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0" w15:restartNumberingAfterBreak="0">
    <w:nsid w:val="72864E1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728F2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2" w15:restartNumberingAfterBreak="0">
    <w:nsid w:val="74890D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3" w15:restartNumberingAfterBreak="0">
    <w:nsid w:val="749956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4" w15:restartNumberingAfterBreak="0">
    <w:nsid w:val="762703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5" w15:restartNumberingAfterBreak="0">
    <w:nsid w:val="7810569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6" w15:restartNumberingAfterBreak="0">
    <w:nsid w:val="7BF54653"/>
    <w:multiLevelType w:val="hybridMultilevel"/>
    <w:tmpl w:val="58A64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FE5D2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4"/>
  </w:num>
  <w:num w:numId="2">
    <w:abstractNumId w:val="58"/>
  </w:num>
  <w:num w:numId="3">
    <w:abstractNumId w:val="18"/>
  </w:num>
  <w:num w:numId="4">
    <w:abstractNumId w:val="77"/>
  </w:num>
  <w:num w:numId="5">
    <w:abstractNumId w:val="22"/>
  </w:num>
  <w:num w:numId="6">
    <w:abstractNumId w:val="66"/>
  </w:num>
  <w:num w:numId="7">
    <w:abstractNumId w:val="36"/>
  </w:num>
  <w:num w:numId="8">
    <w:abstractNumId w:val="6"/>
  </w:num>
  <w:num w:numId="9">
    <w:abstractNumId w:val="31"/>
  </w:num>
  <w:num w:numId="10">
    <w:abstractNumId w:val="56"/>
  </w:num>
  <w:num w:numId="11">
    <w:abstractNumId w:val="15"/>
  </w:num>
  <w:num w:numId="12">
    <w:abstractNumId w:val="0"/>
  </w:num>
  <w:num w:numId="13">
    <w:abstractNumId w:val="5"/>
  </w:num>
  <w:num w:numId="14">
    <w:abstractNumId w:val="12"/>
  </w:num>
  <w:num w:numId="15">
    <w:abstractNumId w:val="52"/>
  </w:num>
  <w:num w:numId="16">
    <w:abstractNumId w:val="38"/>
  </w:num>
  <w:num w:numId="17">
    <w:abstractNumId w:val="60"/>
  </w:num>
  <w:num w:numId="18">
    <w:abstractNumId w:val="50"/>
  </w:num>
  <w:num w:numId="19">
    <w:abstractNumId w:val="26"/>
  </w:num>
  <w:num w:numId="20">
    <w:abstractNumId w:val="8"/>
  </w:num>
  <w:num w:numId="21">
    <w:abstractNumId w:val="23"/>
  </w:num>
  <w:num w:numId="22">
    <w:abstractNumId w:val="34"/>
  </w:num>
  <w:num w:numId="23">
    <w:abstractNumId w:val="47"/>
  </w:num>
  <w:num w:numId="24">
    <w:abstractNumId w:val="13"/>
  </w:num>
  <w:num w:numId="25">
    <w:abstractNumId w:val="45"/>
  </w:num>
  <w:num w:numId="26">
    <w:abstractNumId w:val="43"/>
  </w:num>
  <w:num w:numId="27">
    <w:abstractNumId w:val="28"/>
  </w:num>
  <w:num w:numId="28">
    <w:abstractNumId w:val="59"/>
  </w:num>
  <w:num w:numId="29">
    <w:abstractNumId w:val="71"/>
  </w:num>
  <w:num w:numId="30">
    <w:abstractNumId w:val="70"/>
  </w:num>
  <w:num w:numId="31">
    <w:abstractNumId w:val="37"/>
  </w:num>
  <w:num w:numId="32">
    <w:abstractNumId w:val="27"/>
  </w:num>
  <w:num w:numId="33">
    <w:abstractNumId w:val="1"/>
  </w:num>
  <w:num w:numId="34">
    <w:abstractNumId w:val="21"/>
  </w:num>
  <w:num w:numId="35">
    <w:abstractNumId w:val="72"/>
  </w:num>
  <w:num w:numId="36">
    <w:abstractNumId w:val="44"/>
  </w:num>
  <w:num w:numId="37">
    <w:abstractNumId w:val="42"/>
  </w:num>
  <w:num w:numId="38">
    <w:abstractNumId w:val="32"/>
  </w:num>
  <w:num w:numId="39">
    <w:abstractNumId w:val="68"/>
  </w:num>
  <w:num w:numId="40">
    <w:abstractNumId w:val="74"/>
  </w:num>
  <w:num w:numId="41">
    <w:abstractNumId w:val="10"/>
  </w:num>
  <w:num w:numId="42">
    <w:abstractNumId w:val="14"/>
  </w:num>
  <w:num w:numId="43">
    <w:abstractNumId w:val="35"/>
  </w:num>
  <w:num w:numId="44">
    <w:abstractNumId w:val="54"/>
  </w:num>
  <w:num w:numId="45">
    <w:abstractNumId w:val="7"/>
  </w:num>
  <w:num w:numId="46">
    <w:abstractNumId w:val="61"/>
  </w:num>
  <w:num w:numId="47">
    <w:abstractNumId w:val="30"/>
  </w:num>
  <w:num w:numId="48">
    <w:abstractNumId w:val="55"/>
  </w:num>
  <w:num w:numId="49">
    <w:abstractNumId w:val="57"/>
  </w:num>
  <w:num w:numId="50">
    <w:abstractNumId w:val="3"/>
  </w:num>
  <w:num w:numId="51">
    <w:abstractNumId w:val="76"/>
  </w:num>
  <w:num w:numId="52">
    <w:abstractNumId w:val="4"/>
  </w:num>
  <w:num w:numId="53">
    <w:abstractNumId w:val="49"/>
  </w:num>
  <w:num w:numId="54">
    <w:abstractNumId w:val="11"/>
  </w:num>
  <w:num w:numId="55">
    <w:abstractNumId w:val="64"/>
  </w:num>
  <w:num w:numId="56">
    <w:abstractNumId w:val="33"/>
  </w:num>
  <w:num w:numId="57">
    <w:abstractNumId w:val="67"/>
  </w:num>
  <w:num w:numId="58">
    <w:abstractNumId w:val="51"/>
  </w:num>
  <w:num w:numId="59">
    <w:abstractNumId w:val="41"/>
  </w:num>
  <w:num w:numId="60">
    <w:abstractNumId w:val="40"/>
  </w:num>
  <w:num w:numId="61">
    <w:abstractNumId w:val="16"/>
  </w:num>
  <w:num w:numId="62">
    <w:abstractNumId w:val="62"/>
  </w:num>
  <w:num w:numId="63">
    <w:abstractNumId w:val="46"/>
  </w:num>
  <w:num w:numId="64">
    <w:abstractNumId w:val="69"/>
  </w:num>
  <w:num w:numId="65">
    <w:abstractNumId w:val="20"/>
  </w:num>
  <w:num w:numId="66">
    <w:abstractNumId w:val="53"/>
  </w:num>
  <w:num w:numId="67">
    <w:abstractNumId w:val="2"/>
  </w:num>
  <w:num w:numId="68">
    <w:abstractNumId w:val="9"/>
  </w:num>
  <w:num w:numId="69">
    <w:abstractNumId w:val="29"/>
  </w:num>
  <w:num w:numId="70">
    <w:abstractNumId w:val="65"/>
  </w:num>
  <w:num w:numId="71">
    <w:abstractNumId w:val="25"/>
  </w:num>
  <w:num w:numId="72">
    <w:abstractNumId w:val="63"/>
  </w:num>
  <w:num w:numId="73">
    <w:abstractNumId w:val="17"/>
  </w:num>
  <w:num w:numId="74">
    <w:abstractNumId w:val="73"/>
  </w:num>
  <w:num w:numId="75">
    <w:abstractNumId w:val="39"/>
  </w:num>
  <w:num w:numId="76">
    <w:abstractNumId w:val="75"/>
  </w:num>
  <w:num w:numId="77">
    <w:abstractNumId w:val="19"/>
  </w:num>
  <w:num w:numId="78">
    <w:abstractNumId w:val="4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9F"/>
    <w:rsid w:val="00216D9E"/>
    <w:rsid w:val="0068629F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69930B-D855-4C62-8892-C948DE53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agwek">
    <w:name w:val="header"/>
    <w:basedOn w:val="Normalny"/>
    <w:link w:val="NagwekZnak"/>
    <w:uiPriority w:val="99"/>
    <w:rsid w:val="006862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862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86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8629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862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6862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68629F"/>
  </w:style>
  <w:style w:type="paragraph" w:styleId="NormalnyWeb">
    <w:name w:val="Normal (Web)"/>
    <w:basedOn w:val="Normalny"/>
    <w:uiPriority w:val="99"/>
    <w:unhideWhenUsed/>
    <w:rsid w:val="0068629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8629F"/>
    <w:rPr>
      <w:b/>
      <w:bCs/>
    </w:rPr>
  </w:style>
  <w:style w:type="character" w:styleId="Hipercze">
    <w:name w:val="Hyperlink"/>
    <w:unhideWhenUsed/>
    <w:rsid w:val="0068629F"/>
    <w:rPr>
      <w:color w:val="0000FF"/>
      <w:u w:val="single"/>
    </w:rPr>
  </w:style>
  <w:style w:type="character" w:customStyle="1" w:styleId="articleseperator">
    <w:name w:val="article_seperator"/>
    <w:rsid w:val="0068629F"/>
  </w:style>
  <w:style w:type="character" w:customStyle="1" w:styleId="pagenav">
    <w:name w:val="pagenav"/>
    <w:rsid w:val="0068629F"/>
  </w:style>
  <w:style w:type="paragraph" w:styleId="Tekstpodstawowy">
    <w:name w:val="Body Text"/>
    <w:basedOn w:val="Normalny"/>
    <w:link w:val="TekstpodstawowyZnak"/>
    <w:uiPriority w:val="1"/>
    <w:unhideWhenUsed/>
    <w:qFormat/>
    <w:rsid w:val="0068629F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629F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rsid w:val="0068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4412</Words>
  <Characters>28066</Characters>
  <Application>Microsoft Office Word</Application>
  <DocSecurity>0</DocSecurity>
  <Lines>529</Lines>
  <Paragraphs>202</Paragraphs>
  <ScaleCrop>false</ScaleCrop>
  <Company/>
  <LinksUpToDate>false</LinksUpToDate>
  <CharactersWithSpaces>32276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1</cp:revision>
  <dcterms:created xsi:type="dcterms:W3CDTF">2023-08-25T07:05:00Z</dcterms:created>
  <dcterms:modified xsi:type="dcterms:W3CDTF">2023-08-25T07:09:00Z</dcterms:modified>
</cp:coreProperties>
</file>