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F87BC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7CAAC" w:themeFill="accent2" w:themeFillTint="66"/>
            <w:vAlign w:val="center"/>
          </w:tcPr>
          <w:p w14:paraId="2442B354" w14:textId="760617E5" w:rsidR="00A71656" w:rsidRPr="00415BF5" w:rsidRDefault="00A44902" w:rsidP="00C465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LEKI I SUBSTANCJE RECEPTUROWE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4D6A831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64–920 Piła, ul. Rydygiera </w:t>
            </w:r>
            <w:r w:rsidR="00F87BC5">
              <w:rPr>
                <w:rFonts w:eastAsia="Times New Roman" w:cs="Times New Roman"/>
                <w:szCs w:val="24"/>
                <w:lang w:eastAsia="pl-PL"/>
              </w:rPr>
              <w:t xml:space="preserve"> Ludwika 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2E234DD3" w14:textId="77777777" w:rsidR="003641BE" w:rsidRPr="003641BE" w:rsidRDefault="003641BE" w:rsidP="0036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3641B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B6D6102" w14:textId="77777777" w:rsidR="003641BE" w:rsidRPr="003641BE" w:rsidRDefault="003641BE" w:rsidP="0036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41B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E2F5CE5" w14:textId="77777777" w:rsidR="003641BE" w:rsidRPr="003641BE" w:rsidRDefault="003641BE" w:rsidP="00364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41B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 NR*)</w:t>
            </w:r>
          </w:p>
          <w:tbl>
            <w:tblPr>
              <w:tblStyle w:val="Tabela-Siatka"/>
              <w:tblW w:w="0" w:type="auto"/>
              <w:tblInd w:w="204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3641BE" w14:paraId="7DE4EF9E" w14:textId="77777777" w:rsidTr="003641BE">
              <w:tc>
                <w:tcPr>
                  <w:tcW w:w="1276" w:type="dxa"/>
                  <w:shd w:val="clear" w:color="auto" w:fill="auto"/>
                </w:tcPr>
                <w:p w14:paraId="2A5444ED" w14:textId="77777777" w:rsidR="003641BE" w:rsidRDefault="003641BE" w:rsidP="003641BE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770B61E" w14:textId="7D3FF673" w:rsidR="006E2FA5" w:rsidRPr="00B10F9B" w:rsidRDefault="003641BE" w:rsidP="00364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641B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11ECE454" w14:textId="77777777" w:rsidR="003641BE" w:rsidRPr="003641BE" w:rsidRDefault="003641BE" w:rsidP="003641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41B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480020FD" w14:textId="77777777" w:rsidR="003641BE" w:rsidRPr="00C46513" w:rsidRDefault="003641BE" w:rsidP="0036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651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14:paraId="47FE65C6" w14:textId="77777777" w:rsidR="003641BE" w:rsidRPr="00C46513" w:rsidRDefault="003641BE" w:rsidP="0036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651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14:paraId="7A4C7195" w14:textId="77777777" w:rsidR="006E2FA5" w:rsidRDefault="003641BE" w:rsidP="0036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651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14:paraId="7A87C165" w14:textId="6C963055" w:rsidR="00C46513" w:rsidRPr="006E2FA5" w:rsidRDefault="00C46513" w:rsidP="003641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</w:tc>
      </w:tr>
      <w:tr w:rsidR="003641BE" w:rsidRPr="00920317" w14:paraId="6B957DCB" w14:textId="77777777" w:rsidTr="00F16AAF">
        <w:trPr>
          <w:trHeight w:val="440"/>
        </w:trPr>
        <w:tc>
          <w:tcPr>
            <w:tcW w:w="1048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E0B3" w:themeFill="accent6" w:themeFillTint="66"/>
          </w:tcPr>
          <w:p w14:paraId="13457B3D" w14:textId="1ADEE784" w:rsidR="003641BE" w:rsidRPr="00C46513" w:rsidRDefault="00C46513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46513">
              <w:rPr>
                <w:rFonts w:eastAsia="Times New Roman" w:cs="Times New Roman"/>
                <w:sz w:val="24"/>
                <w:szCs w:val="24"/>
                <w:lang w:eastAsia="pl-PL"/>
              </w:rPr>
              <w:t>*) wpisać nr zadania, w przypadku przystąpienia do większej ilości zadań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4A86E196" w:rsidR="001C49DF" w:rsidRPr="00920317" w:rsidRDefault="00154871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C49DF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530A1C8A" w:rsidR="001C49DF" w:rsidRPr="00920317" w:rsidRDefault="003641BE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A4490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7686DC45" w14:textId="77777777" w:rsidR="00B5269D" w:rsidRDefault="00B5269D" w:rsidP="00B5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5D6492DD" w14:textId="77777777" w:rsidR="00C46513" w:rsidRDefault="00484CF8" w:rsidP="00C46513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34F95CA9" w:rsidR="00484CF8" w:rsidRPr="00C46513" w:rsidRDefault="00484CF8" w:rsidP="00C46513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733AB05C" w:rsidR="006A65EF" w:rsidRPr="0043406F" w:rsidRDefault="006A65EF" w:rsidP="0043406F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4" w:name="_Hlk62729996"/>
      <w:bookmarkStart w:id="5" w:name="_Hlk120788539"/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</w:t>
      </w:r>
      <w:r w:rsidR="00A16037" w:rsidRPr="0043406F">
        <w:rPr>
          <w:rFonts w:eastAsia="Times New Roman" w:cstheme="minorHAnsi"/>
          <w:bCs/>
          <w:i/>
          <w:sz w:val="24"/>
          <w:szCs w:val="24"/>
          <w:lang w:eastAsia="pl-PL"/>
        </w:rPr>
        <w:t>a</w:t>
      </w:r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do SWZ</w:t>
      </w:r>
      <w:r w:rsidR="00C41D09" w:rsidRPr="0043406F">
        <w:rPr>
          <w:rFonts w:cstheme="minorHAnsi"/>
          <w:sz w:val="24"/>
          <w:szCs w:val="24"/>
        </w:rPr>
        <w:t xml:space="preserve"> </w:t>
      </w:r>
    </w:p>
    <w:p w14:paraId="2B7AADDE" w14:textId="77777777" w:rsidR="0085154B" w:rsidRPr="0043406F" w:rsidRDefault="0085154B" w:rsidP="0043406F">
      <w:pPr>
        <w:spacing w:line="276" w:lineRule="auto"/>
        <w:rPr>
          <w:rFonts w:cstheme="minorHAnsi"/>
          <w:sz w:val="24"/>
          <w:szCs w:val="24"/>
        </w:rPr>
      </w:pPr>
    </w:p>
    <w:bookmarkEnd w:id="4"/>
    <w:p w14:paraId="1C6CF2EB" w14:textId="77777777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AFEFF9" w14:textId="6D99F8F0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46EFF5EA" w14:textId="58221776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Formularz asortymentowo </w:t>
      </w:r>
      <w:r w:rsidR="00B10F9B"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–</w:t>
      </w:r>
      <w:r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cenowy</w:t>
      </w:r>
      <w:r w:rsidR="00B10F9B" w:rsidRPr="0043406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do pobrania w oddzielnym pliku</w:t>
      </w:r>
    </w:p>
    <w:p w14:paraId="3DC7B36F" w14:textId="313B8DA8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47F9CAD" w14:textId="7B194DD4" w:rsidR="008103FA" w:rsidRPr="0043406F" w:rsidRDefault="008103FA" w:rsidP="0043406F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421BE5E" w14:textId="77777777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776920E" w14:textId="77777777" w:rsidR="00C154F0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  <w:r w:rsidRPr="0043406F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</w:t>
      </w:r>
      <w:bookmarkEnd w:id="5"/>
      <w:r w:rsidRPr="0043406F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anym</w:t>
      </w:r>
    </w:p>
    <w:p w14:paraId="6FB130B3" w14:textId="77777777" w:rsidR="00C154F0" w:rsidRPr="0043406F" w:rsidRDefault="00C154F0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14665D9E" w14:textId="77777777" w:rsidR="00A16037" w:rsidRPr="0043406F" w:rsidRDefault="00A16037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6DBFE29" w14:textId="77777777" w:rsidR="004E2A2C" w:rsidRPr="0043406F" w:rsidRDefault="004E2A2C" w:rsidP="004A21CC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sz w:val="24"/>
          <w:szCs w:val="24"/>
        </w:rPr>
      </w:pPr>
    </w:p>
    <w:p w14:paraId="30714413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89396E3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8BB1027" w14:textId="77777777" w:rsidR="004E2A2C" w:rsidRPr="0043406F" w:rsidRDefault="004E2A2C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F9559BB" w14:textId="5AA4D349" w:rsidR="009D6D9B" w:rsidRPr="0043406F" w:rsidRDefault="009D6D9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3406F">
        <w:rPr>
          <w:rFonts w:eastAsia="Times New Roman" w:cstheme="minorHAnsi"/>
          <w:bCs/>
          <w:i/>
          <w:sz w:val="24"/>
          <w:szCs w:val="24"/>
          <w:lang w:eastAsia="pl-PL"/>
        </w:rPr>
        <w:t>Załącznik nr 3 do SWZ</w:t>
      </w:r>
    </w:p>
    <w:p w14:paraId="6FA0068A" w14:textId="77777777" w:rsidR="009D6D9B" w:rsidRPr="0043406F" w:rsidRDefault="009D6D9B" w:rsidP="0043406F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927D165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OŚWIADCZENIA WYKONAWCY</w:t>
      </w:r>
    </w:p>
    <w:p w14:paraId="3798F3DF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DOTYCZĄCE PRZESŁANEK WYKLUCZENIA Z POSTĘPOWANIA</w:t>
      </w:r>
    </w:p>
    <w:p w14:paraId="01D0863C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ORAZ SPEŁNIANIA WARUNKÓW UDZIAŁU W POSTĘPOWANIU</w:t>
      </w:r>
    </w:p>
    <w:p w14:paraId="37BA6591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składane na podstawie art. 125 ust. 1 ustawy Prawo Zamówień Publicznych</w:t>
      </w:r>
    </w:p>
    <w:p w14:paraId="04D7473F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1D4DEA7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E6E914B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W FORMIE OPISANEJ W ROZDZIALE II podrozdziale 8 pkt 2 ppkt a SWZ</w:t>
      </w:r>
    </w:p>
    <w:p w14:paraId="1083B35A" w14:textId="77777777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7032255" w14:textId="77777777" w:rsidR="0077464A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406F">
        <w:rPr>
          <w:rFonts w:eastAsia="Times New Roman" w:cstheme="minorHAnsi"/>
          <w:b/>
          <w:sz w:val="24"/>
          <w:szCs w:val="24"/>
          <w:u w:val="single"/>
          <w:lang w:eastAsia="pl-PL"/>
        </w:rPr>
        <w:t>DOKUMENT ESPD DO POBRANIA W ODRĘBNYM PLIKU</w:t>
      </w:r>
      <w:r w:rsidRPr="0043406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</w:p>
    <w:p w14:paraId="27844915" w14:textId="4E9436B2" w:rsidR="009D6D9B" w:rsidRPr="0043406F" w:rsidRDefault="009D6D9B" w:rsidP="0043406F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3406F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(Dokumenty należy podpisać podpisem kwalifikowanym.)</w:t>
      </w:r>
    </w:p>
    <w:p w14:paraId="6D56F71D" w14:textId="2F4BF387" w:rsidR="00637A1B" w:rsidRPr="0043406F" w:rsidRDefault="00637A1B" w:rsidP="0043406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43406F">
        <w:rPr>
          <w:rFonts w:eastAsia="Times New Roman" w:cstheme="minorHAnsi"/>
          <w:i/>
          <w:sz w:val="24"/>
          <w:szCs w:val="24"/>
        </w:rPr>
        <w:br w:type="page"/>
      </w:r>
    </w:p>
    <w:p w14:paraId="34E6E94C" w14:textId="06A19037" w:rsidR="00C7442C" w:rsidRPr="0043406F" w:rsidRDefault="00C7442C" w:rsidP="0043406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i/>
          <w:sz w:val="24"/>
          <w:szCs w:val="24"/>
        </w:rPr>
      </w:pPr>
      <w:r w:rsidRPr="0043406F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43406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42A0005" w14:textId="77777777" w:rsidR="00C7442C" w:rsidRPr="0043406F" w:rsidRDefault="00C7442C" w:rsidP="0043406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4EDD4F17" w14:textId="156B3142" w:rsidR="00C46CE9" w:rsidRPr="00AB1953" w:rsidRDefault="00C46CE9" w:rsidP="00C46CE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A58CE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B300AA9" w14:textId="77777777" w:rsidR="00C46CE9" w:rsidRPr="00AB1953" w:rsidRDefault="00C46CE9" w:rsidP="00C46CE9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1D15BF0D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664F1E67" w14:textId="77777777" w:rsidR="00C46CE9" w:rsidRPr="00AB1953" w:rsidRDefault="00C46CE9" w:rsidP="00C46CE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044E369B" w14:textId="77777777" w:rsidR="00C46CE9" w:rsidRPr="00AB1953" w:rsidRDefault="00C46CE9" w:rsidP="00C46CE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47917BF9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334DEAFB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4F3C6BC2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5BFEE3BE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5C73C9F0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6116D4D3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3EF9E49" w14:textId="77777777" w:rsidR="00C46CE9" w:rsidRPr="00AB1953" w:rsidRDefault="00C46CE9" w:rsidP="00C46CE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98251E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9D4DE7F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16686583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0B0EFC" w14:textId="77777777" w:rsidR="00C46CE9" w:rsidRPr="00AB1953" w:rsidRDefault="00C46CE9" w:rsidP="00C46CE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4A9C75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4E611636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D9DEA0F" w14:textId="77777777" w:rsidR="00C46CE9" w:rsidRPr="00AB1953" w:rsidRDefault="00C46CE9" w:rsidP="00C46CE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E29367D" w14:textId="77777777" w:rsidR="00C46CE9" w:rsidRPr="00AB1953" w:rsidRDefault="00C46CE9" w:rsidP="00C46CE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E1C28C1" w14:textId="643F5DBE" w:rsidR="00C46CE9" w:rsidRPr="00086BEC" w:rsidRDefault="00C46CE9" w:rsidP="00C46CE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bookmarkStart w:id="6" w:name="_Hlk149117677"/>
      <w:r w:rsidRPr="009D6D9B">
        <w:rPr>
          <w:rFonts w:eastAsia="Times New Roman" w:cs="Times New Roman"/>
          <w:b/>
          <w:sz w:val="24"/>
          <w:szCs w:val="24"/>
          <w:lang w:eastAsia="pl-PL"/>
        </w:rPr>
        <w:t>LEKI</w:t>
      </w:r>
      <w:r w:rsidR="008A58CE">
        <w:rPr>
          <w:rFonts w:eastAsia="Times New Roman" w:cs="Times New Roman"/>
          <w:b/>
          <w:sz w:val="24"/>
          <w:szCs w:val="24"/>
          <w:lang w:eastAsia="pl-PL"/>
        </w:rPr>
        <w:t xml:space="preserve"> I</w:t>
      </w:r>
      <w:r w:rsidRPr="009D6D9B">
        <w:rPr>
          <w:rFonts w:eastAsia="Times New Roman" w:cs="Times New Roman"/>
          <w:b/>
          <w:sz w:val="24"/>
          <w:szCs w:val="24"/>
          <w:lang w:eastAsia="pl-PL"/>
        </w:rPr>
        <w:t xml:space="preserve"> SUBST. RECEPTUROWE</w:t>
      </w:r>
      <w:bookmarkEnd w:id="6"/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</w:t>
      </w:r>
      <w:r w:rsidR="008A58CE">
        <w:rPr>
          <w:rFonts w:eastAsia="Times New Roman" w:cs="Times New Roman"/>
          <w:spacing w:val="-3"/>
          <w:sz w:val="24"/>
          <w:szCs w:val="24"/>
          <w:lang w:eastAsia="pl-PL"/>
        </w:rPr>
        <w:t>43/24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548208" w14:textId="77777777" w:rsidR="00C46CE9" w:rsidRPr="00AB1953" w:rsidRDefault="00C46CE9" w:rsidP="00C46CE9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5A0D2194" w14:textId="622DF9C8" w:rsidR="00C46CE9" w:rsidRPr="00AB1953" w:rsidRDefault="00C46CE9" w:rsidP="00C46CE9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>leki</w:t>
      </w:r>
      <w:r w:rsidR="008A58C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substancje recepturowe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44CE1F34" w14:textId="7C1746D8" w:rsidR="00C46CE9" w:rsidRPr="00AB1953" w:rsidRDefault="00C46CE9" w:rsidP="00C46CE9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>
        <w:rPr>
          <w:rFonts w:eastAsia="Times New Roman" w:cs="Times New Roman"/>
          <w:sz w:val="24"/>
          <w:szCs w:val="24"/>
          <w:lang w:eastAsia="pl-PL"/>
        </w:rPr>
        <w:t xml:space="preserve"> (produktami medycznymi nie są: produkty</w:t>
      </w:r>
      <w:r w:rsidR="008A58CE">
        <w:rPr>
          <w:rFonts w:eastAsia="Times New Roman" w:cs="Times New Roman"/>
          <w:sz w:val="24"/>
          <w:szCs w:val="24"/>
          <w:lang w:eastAsia="pl-PL"/>
        </w:rPr>
        <w:t xml:space="preserve"> z zad. Nr 6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28FF212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74670C2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460A29C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A4B163C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DA0D44A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5DFCE237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497F2ED2" w14:textId="77777777" w:rsidR="00C46CE9" w:rsidRPr="00AB1953" w:rsidRDefault="00C46CE9" w:rsidP="00C46CE9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2F341C23" w14:textId="77777777" w:rsidR="00C46CE9" w:rsidRPr="00AB1953" w:rsidRDefault="00C46CE9" w:rsidP="00C46CE9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7D282920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08BEBC98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855D263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2F74D82A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30957F94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724C0CB5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6A906194" w14:textId="77777777" w:rsidR="00C46CE9" w:rsidRPr="00AB1953" w:rsidRDefault="00C46CE9" w:rsidP="00C46CE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3FFC6546" w14:textId="77777777" w:rsidR="00C46CE9" w:rsidRPr="00AB1953" w:rsidRDefault="00C46CE9" w:rsidP="00C46CE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Pr="00154871">
        <w:rPr>
          <w:b/>
          <w:bCs/>
          <w:sz w:val="24"/>
          <w:szCs w:val="24"/>
        </w:rPr>
        <w:t>30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50C60798" w14:textId="77777777" w:rsidR="00C46CE9" w:rsidRPr="00AB1953" w:rsidRDefault="00C46CE9" w:rsidP="00C46CE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81E31E7" w14:textId="77777777" w:rsidR="00C46CE9" w:rsidRPr="00AB1953" w:rsidRDefault="00C46CE9" w:rsidP="00C46CE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96D4309" w14:textId="77777777" w:rsidR="00C46CE9" w:rsidRPr="00AB1953" w:rsidRDefault="00C46CE9" w:rsidP="00C46CE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7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7"/>
    <w:p w14:paraId="0FB17B20" w14:textId="77777777" w:rsidR="00C46CE9" w:rsidRPr="00AB1953" w:rsidRDefault="00C46CE9" w:rsidP="00C46CE9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26CD3FB6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2B11EEBA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A002597" w14:textId="548F52F1" w:rsidR="00C46CE9" w:rsidRPr="00086BEC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8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Pr="009D6D9B">
        <w:rPr>
          <w:rFonts w:cs="Calibri"/>
          <w:b/>
          <w:bCs/>
          <w:sz w:val="24"/>
          <w:szCs w:val="24"/>
        </w:rPr>
        <w:t>12 godzin</w:t>
      </w:r>
      <w:r w:rsidRPr="009D6D9B">
        <w:rPr>
          <w:rFonts w:cs="Calibri"/>
          <w:sz w:val="24"/>
          <w:szCs w:val="24"/>
        </w:rPr>
        <w:t xml:space="preserve"> </w:t>
      </w:r>
      <w:bookmarkStart w:id="9" w:name="_Hlk116898529"/>
      <w:r w:rsidRPr="00086BEC">
        <w:rPr>
          <w:rFonts w:cs="Calibri"/>
          <w:sz w:val="24"/>
          <w:szCs w:val="24"/>
        </w:rPr>
        <w:t>od momentu zamówienia w przypadku zamówienia opatrzonego hasłem „cito”</w:t>
      </w:r>
      <w:bookmarkEnd w:id="9"/>
      <w:r w:rsidR="00EB25F3">
        <w:rPr>
          <w:rFonts w:cs="Calibri"/>
          <w:sz w:val="24"/>
          <w:szCs w:val="24"/>
        </w:rPr>
        <w:t>.</w:t>
      </w:r>
      <w:r w:rsidRPr="00BC529B">
        <w:rPr>
          <w:rFonts w:cs="Calibri"/>
          <w:color w:val="FF0000"/>
          <w:sz w:val="24"/>
          <w:szCs w:val="24"/>
        </w:rPr>
        <w:t xml:space="preserve">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 w:rsidRPr="00086BEC">
        <w:rPr>
          <w:rFonts w:cs="Calibri"/>
          <w:sz w:val="24"/>
          <w:szCs w:val="24"/>
        </w:rPr>
        <w:t>.</w:t>
      </w:r>
    </w:p>
    <w:p w14:paraId="22AF11C3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31491BA4" w14:textId="77777777" w:rsidR="00C46CE9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CB62616" w14:textId="77777777" w:rsidR="00C46CE9" w:rsidRPr="00086BEC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52E00D15" w14:textId="77777777" w:rsidR="00C46CE9" w:rsidRPr="00086BEC" w:rsidRDefault="00C46CE9" w:rsidP="00C46CE9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ilościowych oraz</w:t>
      </w:r>
    </w:p>
    <w:p w14:paraId="7862B877" w14:textId="77777777" w:rsidR="00C46CE9" w:rsidRPr="00086BEC" w:rsidRDefault="00C46CE9" w:rsidP="00C46CE9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>
        <w:rPr>
          <w:rFonts w:cs="Calibri"/>
          <w:sz w:val="24"/>
          <w:szCs w:val="24"/>
        </w:rPr>
        <w:t>.</w:t>
      </w:r>
    </w:p>
    <w:p w14:paraId="7E4BA543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370FFB3E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B2655C2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08B4E453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Zamawiającego.</w:t>
      </w:r>
    </w:p>
    <w:p w14:paraId="1EA7E68C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2A444AA6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18F08837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5EA66B83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31777002" w14:textId="77777777" w:rsidR="00C46CE9" w:rsidRPr="00AB1953" w:rsidRDefault="00C46CE9" w:rsidP="00C46CE9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>
        <w:rPr>
          <w:rFonts w:cs="Calibri"/>
          <w:sz w:val="24"/>
          <w:szCs w:val="24"/>
        </w:rPr>
        <w:t xml:space="preserve"> do zapłaty</w:t>
      </w:r>
      <w:r w:rsidRPr="00AB1953">
        <w:rPr>
          <w:rFonts w:cs="Calibri"/>
          <w:sz w:val="24"/>
          <w:szCs w:val="24"/>
        </w:rPr>
        <w:t xml:space="preserve"> kary umownej za zwłokę w wysokości określonej w § 8 ust. 1.</w:t>
      </w:r>
    </w:p>
    <w:p w14:paraId="4E10DA63" w14:textId="77777777" w:rsidR="00C46CE9" w:rsidRPr="00AB1953" w:rsidRDefault="00C46CE9" w:rsidP="00C46CE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796E3C0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72AC2A24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1D9AEC6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2712B9F9" w14:textId="77777777" w:rsidR="00C46CE9" w:rsidRPr="00AB1953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14754958" w14:textId="77777777" w:rsidR="00C46CE9" w:rsidRPr="00AB1953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728B7E2C" w14:textId="77777777" w:rsidR="00C46CE9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6C744994" w14:textId="77777777" w:rsidR="00C46CE9" w:rsidRPr="00AB1953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przypadku braku zapłaty lub nieterminowej zapłaty wynagrodzenia należnego podwykonawcom z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tytułu zmiany wysokości wynagrodzenia, o której mowa w § 12 Umowy, </w:t>
      </w:r>
      <w:r>
        <w:rPr>
          <w:rFonts w:eastAsia="Times New Roman" w:cs="Times New Roman"/>
          <w:sz w:val="24"/>
          <w:szCs w:val="24"/>
          <w:lang w:eastAsia="pl-PL"/>
        </w:rPr>
        <w:t xml:space="preserve">Zamawiający naliczy karę </w:t>
      </w:r>
      <w:r w:rsidRPr="0033312B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>wysokości 0,</w:t>
      </w:r>
      <w:r>
        <w:rPr>
          <w:rFonts w:eastAsia="Times New Roman" w:cs="Times New Roman"/>
          <w:sz w:val="24"/>
          <w:szCs w:val="24"/>
          <w:lang w:eastAsia="pl-PL"/>
        </w:rPr>
        <w:t>05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% wynagrodzenia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określonego w § 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ust. 2 za każdy dzień braku lub nieterminowej zapłaty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4437ACAD" w14:textId="77777777" w:rsidR="00C46CE9" w:rsidRPr="00AB1953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E830B5" w14:textId="77777777" w:rsidR="00C46CE9" w:rsidRPr="00AB1953" w:rsidRDefault="00C46CE9" w:rsidP="00C46CE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34A14AA6" w14:textId="77777777" w:rsidR="00C46CE9" w:rsidRPr="00AB1953" w:rsidRDefault="00C46CE9" w:rsidP="00C46CE9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AB9934E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C54D860" w14:textId="77777777" w:rsidR="00C46CE9" w:rsidRPr="00AB1953" w:rsidRDefault="00C46CE9" w:rsidP="00C46CE9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4DFDA7D3" w14:textId="77777777" w:rsidR="00C46CE9" w:rsidRPr="00AB1953" w:rsidRDefault="00C46CE9" w:rsidP="00C46CE9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71C3866" w14:textId="77777777" w:rsidR="00C46CE9" w:rsidRPr="00AB1953" w:rsidRDefault="00C46CE9" w:rsidP="00C46CE9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30AC665D" w14:textId="77777777" w:rsidR="00C46CE9" w:rsidRPr="00AB1953" w:rsidRDefault="00C46CE9" w:rsidP="00C46CE9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60DFD84C" w14:textId="77777777" w:rsidR="00C46CE9" w:rsidRPr="00AB1953" w:rsidRDefault="00C46CE9" w:rsidP="00C46CE9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679C5A3" w14:textId="77777777" w:rsidR="00C46CE9" w:rsidRPr="00AB1953" w:rsidRDefault="00C46CE9" w:rsidP="00C46CE9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089FB285" w14:textId="77777777" w:rsidR="00C46CE9" w:rsidRPr="00AB1953" w:rsidRDefault="00C46CE9" w:rsidP="00C46CE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7190438C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467C4AA5" w14:textId="553B41DC" w:rsidR="00C46CE9" w:rsidRPr="00AB1953" w:rsidRDefault="00C46CE9" w:rsidP="00C46C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F3895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9486E4A" w14:textId="77777777" w:rsidR="00C46CE9" w:rsidRPr="00AB1953" w:rsidRDefault="00C46CE9" w:rsidP="00C46C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ące,</w:t>
      </w:r>
      <w:r w:rsidRPr="00091BF6">
        <w:t xml:space="preserve"> </w:t>
      </w:r>
      <w:r w:rsidRPr="00B73D4F">
        <w:rPr>
          <w:rFonts w:eastAsia="Times New Roman" w:cs="Times New Roman"/>
          <w:sz w:val="24"/>
          <w:szCs w:val="24"/>
          <w:lang w:eastAsia="pl-PL"/>
        </w:rPr>
        <w:t>przy czym zgodę na przedłużenie terminu obowiązywania umowy muszą wyrazić obie strony umowy.</w:t>
      </w:r>
    </w:p>
    <w:p w14:paraId="5ABBD842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36451D6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6AA4743A" w14:textId="77777777" w:rsidR="00C46CE9" w:rsidRPr="00AB1953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420BCE14" w14:textId="77777777" w:rsidR="00C46CE9" w:rsidRPr="00AB1953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59EDBC84" w14:textId="77777777" w:rsidR="00C46CE9" w:rsidRPr="00AB1953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065F956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31B0281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2E3BD36D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82AB7CA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29D9AD41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ED86D88" w14:textId="77777777" w:rsidR="00C46CE9" w:rsidRPr="00AB1953" w:rsidRDefault="00C46CE9" w:rsidP="00C46CE9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6FEEC8DB" w14:textId="77777777" w:rsidR="00C46CE9" w:rsidRPr="00AB1953" w:rsidRDefault="00C46CE9" w:rsidP="00C46CE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miesiąc</w:t>
      </w:r>
      <w:r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Pr="00B73D4F">
        <w:rPr>
          <w:sz w:val="24"/>
          <w:szCs w:val="24"/>
        </w:rPr>
        <w:t xml:space="preserve">, przy czym zgodę na przedłużenie terminu obowiązywania umowy muszą wyrazić obie strony umowy. </w:t>
      </w:r>
    </w:p>
    <w:p w14:paraId="369C5A38" w14:textId="77777777" w:rsidR="00C46CE9" w:rsidRPr="00AB1953" w:rsidRDefault="00C46CE9" w:rsidP="00C46CE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273DD61C" w14:textId="77777777" w:rsidR="00C46CE9" w:rsidRPr="00AB1953" w:rsidRDefault="00C46CE9" w:rsidP="00C46CE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0A4BB9C1" w14:textId="77777777" w:rsidR="00C46CE9" w:rsidRPr="00AB1953" w:rsidRDefault="00C46CE9" w:rsidP="00C46CE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1621E2D4" w14:textId="77777777" w:rsidR="00C46CE9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D079DF5" w14:textId="77777777" w:rsidR="00C46CE9" w:rsidRPr="00580A26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580A26">
        <w:rPr>
          <w:rFonts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184389A9" w14:textId="77777777" w:rsidR="00C46CE9" w:rsidRPr="00B948A9" w:rsidRDefault="00C46CE9" w:rsidP="00C46C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948A9">
        <w:rPr>
          <w:rFonts w:cs="Calibr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7204E112" w14:textId="77777777" w:rsidR="00C46CE9" w:rsidRPr="00B948A9" w:rsidRDefault="00C46CE9" w:rsidP="00C46CE9">
      <w:pPr>
        <w:numPr>
          <w:ilvl w:val="0"/>
          <w:numId w:val="30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403B7716" w14:textId="77777777" w:rsidR="00C46CE9" w:rsidRPr="00B948A9" w:rsidRDefault="00C46CE9" w:rsidP="00C46CE9">
      <w:pPr>
        <w:numPr>
          <w:ilvl w:val="0"/>
          <w:numId w:val="30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44545119" w14:textId="77777777" w:rsidR="00C46CE9" w:rsidRPr="00B948A9" w:rsidRDefault="00C46CE9" w:rsidP="00C46CE9">
      <w:pPr>
        <w:numPr>
          <w:ilvl w:val="0"/>
          <w:numId w:val="30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71B7F835" w14:textId="77777777" w:rsidR="00C46CE9" w:rsidRDefault="00C46CE9" w:rsidP="00C46CE9">
      <w:pPr>
        <w:numPr>
          <w:ilvl w:val="0"/>
          <w:numId w:val="30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gromadzenia i wysokości wpłat do pracowniczych planów kapitałowych, o których mowa w</w:t>
      </w:r>
      <w:r>
        <w:rPr>
          <w:rFonts w:cs="Calibri"/>
          <w:bCs/>
          <w:sz w:val="24"/>
          <w:szCs w:val="24"/>
        </w:rPr>
        <w:t> </w:t>
      </w:r>
      <w:r w:rsidRPr="00B948A9">
        <w:rPr>
          <w:rFonts w:cs="Calibri"/>
          <w:bCs/>
          <w:sz w:val="24"/>
          <w:szCs w:val="24"/>
        </w:rPr>
        <w:t xml:space="preserve">ustawie z dnia 4 października 2018 r. o pracowniczych planach kapitałowych (Dz. U. poz. 2215 oraz z 2019 r. poz. 1074 i 1572) </w:t>
      </w:r>
    </w:p>
    <w:p w14:paraId="39B9F813" w14:textId="77777777" w:rsidR="00C46CE9" w:rsidRPr="00B948A9" w:rsidRDefault="00C46CE9" w:rsidP="00C46CE9">
      <w:pPr>
        <w:numPr>
          <w:ilvl w:val="0"/>
          <w:numId w:val="30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2E6EBD41" w14:textId="77777777" w:rsidR="00C46CE9" w:rsidRPr="00B948A9" w:rsidRDefault="00C46CE9" w:rsidP="00C46CE9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695F43F9" w14:textId="77777777" w:rsidR="00C46CE9" w:rsidRPr="00B948A9" w:rsidRDefault="00C46CE9" w:rsidP="00C46C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powyżej, ze skutkiem od dnia wprowadzenia zmian.</w:t>
      </w:r>
    </w:p>
    <w:p w14:paraId="06BF8DBD" w14:textId="77777777" w:rsidR="00C46CE9" w:rsidRPr="00B948A9" w:rsidRDefault="00C46CE9" w:rsidP="00C46CE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lastRenderedPageBreak/>
        <w:t xml:space="preserve">W przypadku niewykazania przez Wykonawcę wpływu zmian, o których mowa w ust. </w:t>
      </w:r>
      <w:r>
        <w:rPr>
          <w:rFonts w:cs="Calibri"/>
          <w:bCs/>
          <w:sz w:val="24"/>
          <w:szCs w:val="24"/>
        </w:rPr>
        <w:t>7</w:t>
      </w:r>
      <w:r w:rsidRPr="00B948A9">
        <w:rPr>
          <w:rFonts w:cs="Calibr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7DAD3CCF" w14:textId="77777777" w:rsidR="00C46CE9" w:rsidRPr="00AB1953" w:rsidRDefault="00C46CE9" w:rsidP="00C46CE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Wykonawcy, o której mowa w ust. 6 dotyczy jedynie niewykonanej części zamówienia.</w:t>
      </w:r>
    </w:p>
    <w:p w14:paraId="7A02D764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A0E23D1" w14:textId="77777777" w:rsidR="00C46CE9" w:rsidRPr="009048B7" w:rsidRDefault="00C46CE9" w:rsidP="00C46CE9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B80F8F1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4DDB2498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B17BC8C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08A94531" w14:textId="77777777" w:rsidR="00C46CE9" w:rsidRPr="009048B7" w:rsidRDefault="00C46CE9" w:rsidP="00C46CE9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0D025DE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C4990EA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1D491DA1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19025AF2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A67A4E6" w14:textId="77777777" w:rsidR="00C46CE9" w:rsidRPr="009048B7" w:rsidRDefault="00C46CE9" w:rsidP="00C46CE9">
      <w:pPr>
        <w:numPr>
          <w:ilvl w:val="0"/>
          <w:numId w:val="29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452DBAC2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06628EF4" w14:textId="77777777" w:rsidR="00C46CE9" w:rsidRPr="009048B7" w:rsidRDefault="00C46CE9" w:rsidP="00C46CE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E12DE64" w14:textId="77777777" w:rsidR="00C46CE9" w:rsidRPr="009048B7" w:rsidRDefault="00C46CE9" w:rsidP="00C46CE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4EA5B34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DB98833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1AAC9BE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00A6739" w14:textId="77777777" w:rsidR="00C46CE9" w:rsidRPr="00AB1953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A26D072" w14:textId="77777777" w:rsidR="00C46CE9" w:rsidRPr="00484CF8" w:rsidRDefault="00C46CE9" w:rsidP="00C46CE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1B871CB7" w:rsidR="008B623C" w:rsidRDefault="00C46CE9" w:rsidP="008532C7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FBFE11C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D3613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2F252F">
        <w:rPr>
          <w:rFonts w:eastAsia="Times New Roman" w:cs="Tahoma"/>
          <w:bCs/>
          <w:sz w:val="24"/>
          <w:szCs w:val="24"/>
          <w:lang w:eastAsia="pl-PL"/>
        </w:rPr>
        <w:t>1605 ze zm.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0FA5B15A" w14:textId="15C2FB60" w:rsidR="009D6D9B" w:rsidRDefault="007806A1" w:rsidP="007806A1">
      <w:pPr>
        <w:shd w:val="clear" w:color="auto" w:fill="F7CAAC" w:themeFill="accent2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551EE1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LEKI </w:t>
      </w:r>
      <w:r w:rsidR="008532C7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I SUBSTANCJE RECEPTUROWE</w:t>
      </w:r>
    </w:p>
    <w:p w14:paraId="06B2B535" w14:textId="0C5D3167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prowadzonego przez: Szpital Specjalistyczny w Pile Im. Stanisława Staszica; 64-920 Piła, ul. Rydygiera</w:t>
      </w:r>
      <w:r w:rsidR="00375052">
        <w:rPr>
          <w:rFonts w:eastAsia="Times New Roman" w:cs="Tahoma"/>
          <w:b/>
          <w:bCs/>
          <w:sz w:val="24"/>
          <w:szCs w:val="24"/>
          <w:lang w:eastAsia="pl-PL"/>
        </w:rPr>
        <w:t xml:space="preserve"> Ludwika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10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77777777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B932E9">
        <w:rPr>
          <w:rFonts w:eastAsia="Times New Roman" w:cs="Times New Roman"/>
          <w:lang w:eastAsia="pl-PL"/>
        </w:rPr>
        <w:t xml:space="preserve"> informuję,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1C52BAB5" w:rsidR="00B932E9" w:rsidRPr="00B932E9" w:rsidRDefault="00B932E9" w:rsidP="004A21C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 , Fax:   67 21 24 085, reprezentowany przez Dyrektora.</w:t>
      </w:r>
    </w:p>
    <w:p w14:paraId="05188FC7" w14:textId="0F2BBF33" w:rsidR="00B932E9" w:rsidRPr="00B932E9" w:rsidRDefault="00B932E9" w:rsidP="004A21C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>Szpitalu Specjalistycznym w Pile: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4A21C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4A2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4A2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4A2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4A2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4A2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4A21C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4A21C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4A21C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9B652C7" w14:textId="77777777" w:rsidR="00377406" w:rsidRDefault="00377406" w:rsidP="0037740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7406" w14:paraId="7AC7659F" w14:textId="77777777" w:rsidTr="00377406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A0F" w14:textId="77777777" w:rsidR="00377406" w:rsidRDefault="00377406">
            <w:pPr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4E926E7C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62A57046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FD1167A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58397D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3AA22AEE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7A55C0FA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którym mowa w art. 125 ust. 1 ustawy pzp</w:t>
      </w:r>
    </w:p>
    <w:p w14:paraId="46D932D4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7FBA2C" w14:textId="588A61B4" w:rsidR="00377406" w:rsidRDefault="00377406" w:rsidP="00377406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Przystępując do udziału w postępowaniu o udzielenie zamówienia publicznego w trybie przetargu nieograniczonego, którego przedmiotem jest „</w:t>
      </w:r>
      <w:r w:rsidR="008532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LEKI I SUBSTANCJE RECEPTUROWE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oświadczam, że Firma,/y, którą/e reprezentujemy:</w:t>
      </w:r>
    </w:p>
    <w:p w14:paraId="6015E494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EEDD41" w14:textId="77777777" w:rsidR="00377406" w:rsidRDefault="00377406" w:rsidP="0037740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60AAD822" w14:textId="77777777" w:rsidR="00377406" w:rsidRDefault="00377406" w:rsidP="004A21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1532822C" w14:textId="77777777" w:rsidR="00377406" w:rsidRDefault="00377406" w:rsidP="004A21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4DB88216" w14:textId="77777777" w:rsidR="00377406" w:rsidRDefault="00377406" w:rsidP="004A21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A63775C" w14:textId="77777777" w:rsidR="00377406" w:rsidRDefault="00377406" w:rsidP="004A21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14E6D772" w14:textId="77777777" w:rsidR="00377406" w:rsidRDefault="00377406" w:rsidP="004A21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art. 108 ust. 1 pkt 6 ustawy.</w:t>
      </w:r>
    </w:p>
    <w:p w14:paraId="76E3EDC7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25E26E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56C689B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AF5E98F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kwalifikowanym.</w:t>
      </w:r>
    </w:p>
    <w:p w14:paraId="770DF853" w14:textId="77777777" w:rsidR="00377406" w:rsidRDefault="00377406" w:rsidP="00377406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DFC7F36" w14:textId="77777777" w:rsidR="00377406" w:rsidRDefault="00377406" w:rsidP="00377406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</w:p>
    <w:p w14:paraId="0AA92C96" w14:textId="77777777" w:rsidR="00377406" w:rsidRDefault="00377406" w:rsidP="00377406">
      <w:pPr>
        <w:spacing w:line="256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720349C" w14:textId="51CDB55F" w:rsidR="00377406" w:rsidRDefault="00377406" w:rsidP="00377406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Załącznik nr 8 do SWZ       </w:t>
      </w:r>
    </w:p>
    <w:p w14:paraId="498F0E67" w14:textId="77777777" w:rsidR="00377406" w:rsidRDefault="00377406" w:rsidP="0037740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0285512" w14:textId="77777777" w:rsidR="00377406" w:rsidRDefault="00377406" w:rsidP="0037740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7406" w14:paraId="1AB0D091" w14:textId="77777777" w:rsidTr="00377406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A3C" w14:textId="77777777" w:rsidR="00377406" w:rsidRDefault="00377406">
            <w:pPr>
              <w:spacing w:after="0" w:line="240" w:lineRule="auto"/>
              <w:rPr>
                <w:rFonts w:eastAsia="Times New Roman" w:cs="Calibri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0C3E0C64" w14:textId="77777777" w:rsidR="00377406" w:rsidRDefault="00377406" w:rsidP="00377406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436E1745" w14:textId="77777777" w:rsidR="00377406" w:rsidRDefault="00377406" w:rsidP="0037740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717F7BB8" w14:textId="77777777" w:rsidR="00377406" w:rsidRDefault="00377406" w:rsidP="00377406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2BA30E3" w14:textId="77777777" w:rsidR="00377406" w:rsidRDefault="00377406" w:rsidP="00377406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7BF255CB" w14:textId="1D286BBA" w:rsidR="00377406" w:rsidRDefault="00377406" w:rsidP="00377406">
      <w:pPr>
        <w:spacing w:after="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05184A">
        <w:rPr>
          <w:rFonts w:cstheme="minorHAnsi"/>
          <w:b/>
          <w:bCs/>
          <w:sz w:val="24"/>
          <w:szCs w:val="24"/>
        </w:rPr>
        <w:t xml:space="preserve">LEKI </w:t>
      </w:r>
      <w:r w:rsidR="008532C7">
        <w:rPr>
          <w:rFonts w:cstheme="minorHAnsi"/>
          <w:b/>
          <w:bCs/>
          <w:sz w:val="24"/>
          <w:szCs w:val="24"/>
        </w:rPr>
        <w:t xml:space="preserve">I SUBSTANCJE RECEPTUROWE </w:t>
      </w:r>
      <w:r>
        <w:rPr>
          <w:rFonts w:cstheme="minorHAnsi"/>
          <w:sz w:val="24"/>
          <w:szCs w:val="24"/>
        </w:rPr>
        <w:t xml:space="preserve">prowadzonego przez </w:t>
      </w:r>
      <w:r>
        <w:rPr>
          <w:rFonts w:cstheme="minorHAnsi"/>
          <w:b/>
          <w:sz w:val="24"/>
          <w:szCs w:val="24"/>
        </w:rPr>
        <w:t>Szpital Specjalistyczny w Pile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oświadczam, co następuje: </w:t>
      </w:r>
    </w:p>
    <w:p w14:paraId="1AD24B14" w14:textId="77777777" w:rsidR="00377406" w:rsidRDefault="00377406" w:rsidP="00377406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1096FB56" w14:textId="77777777" w:rsidR="00377406" w:rsidRDefault="00377406" w:rsidP="003774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DOTYCZĄCE WYKONAWCY:</w:t>
      </w:r>
    </w:p>
    <w:p w14:paraId="0B34C725" w14:textId="77777777" w:rsidR="00377406" w:rsidRDefault="00377406" w:rsidP="004A21CC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2C89310" w14:textId="77777777" w:rsidR="00377406" w:rsidRDefault="00377406" w:rsidP="004A21CC">
      <w:pPr>
        <w:pStyle w:val="NormalnyWeb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222222"/>
        </w:rPr>
        <w:t>z dnia 13 kwietnia 2022 r.</w:t>
      </w:r>
      <w:r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</w:rPr>
        <w:t>(Dz. U. Z 2022 r., poz. 835)</w:t>
      </w:r>
      <w:r>
        <w:rPr>
          <w:rFonts w:asciiTheme="minorHAnsi" w:hAnsiTheme="minorHAnsi" w:cstheme="minorHAnsi"/>
          <w:i/>
          <w:iCs/>
          <w:color w:val="222222"/>
        </w:rPr>
        <w:t>.</w:t>
      </w:r>
    </w:p>
    <w:p w14:paraId="63BE7E43" w14:textId="77777777" w:rsidR="00377406" w:rsidRDefault="00377406" w:rsidP="00377406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DFECC0D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>
        <w:rPr>
          <w:rFonts w:cstheme="minorHAnsi"/>
          <w:b/>
          <w:bCs/>
          <w:sz w:val="24"/>
          <w:szCs w:val="24"/>
        </w:rPr>
        <w:t>:</w:t>
      </w:r>
    </w:p>
    <w:p w14:paraId="52E6D4EE" w14:textId="77777777" w:rsidR="00377406" w:rsidRDefault="00377406" w:rsidP="00377406">
      <w:pPr>
        <w:spacing w:after="0" w:line="276" w:lineRule="auto"/>
        <w:rPr>
          <w:rFonts w:cstheme="minorHAnsi"/>
          <w:sz w:val="18"/>
          <w:szCs w:val="18"/>
        </w:rPr>
      </w:pPr>
      <w:bookmarkStart w:id="12" w:name="_Hlk99016800"/>
      <w:r>
        <w:rPr>
          <w:rFonts w:cstheme="minorHAnsi"/>
          <w:color w:val="0070C0"/>
          <w:sz w:val="18"/>
          <w:szCs w:val="18"/>
        </w:rPr>
        <w:t>[UWAGA</w:t>
      </w:r>
      <w:r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theme="minorHAnsi"/>
          <w:color w:val="0070C0"/>
          <w:sz w:val="18"/>
          <w:szCs w:val="18"/>
        </w:rPr>
        <w:t>]</w:t>
      </w:r>
      <w:bookmarkEnd w:id="12"/>
    </w:p>
    <w:p w14:paraId="7C838FDD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………………………...………………….. </w:t>
      </w:r>
      <w:bookmarkStart w:id="13" w:name="_Hlk99005462"/>
      <w:r>
        <w:rPr>
          <w:rFonts w:cstheme="minorHAnsi"/>
          <w:i/>
          <w:sz w:val="24"/>
          <w:szCs w:val="24"/>
        </w:rPr>
        <w:t xml:space="preserve">(wskazać </w:t>
      </w:r>
      <w:bookmarkEnd w:id="13"/>
      <w:r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14" w:name="_Hlk99014455"/>
      <w:r>
        <w:rPr>
          <w:rFonts w:cstheme="minorHAnsi"/>
          <w:sz w:val="24"/>
          <w:szCs w:val="24"/>
        </w:rPr>
        <w:t>………………………………………...…………………………………….…</w:t>
      </w:r>
      <w:r>
        <w:rPr>
          <w:rFonts w:cstheme="minorHAnsi"/>
          <w:i/>
          <w:sz w:val="24"/>
          <w:szCs w:val="24"/>
        </w:rPr>
        <w:t xml:space="preserve"> </w:t>
      </w:r>
      <w:bookmarkEnd w:id="14"/>
      <w:r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 xml:space="preserve">w następującym zakresie: ……………………… </w:t>
      </w:r>
      <w:r>
        <w:rPr>
          <w:rFonts w:cstheme="minorHAnsi"/>
          <w:i/>
          <w:sz w:val="24"/>
          <w:szCs w:val="24"/>
        </w:rPr>
        <w:t>(określić odpowiedni zakres udostępnianych zasobów dla wskazanego podmiotu)</w:t>
      </w:r>
      <w:r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5E331695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68F6315C" w14:textId="77777777" w:rsidR="00377406" w:rsidRDefault="00377406" w:rsidP="00377406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[UWAGA</w:t>
      </w:r>
      <w:r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theme="minorHAnsi"/>
          <w:color w:val="0070C0"/>
          <w:sz w:val="20"/>
          <w:szCs w:val="20"/>
        </w:rPr>
        <w:t>]</w:t>
      </w:r>
    </w:p>
    <w:p w14:paraId="47D09174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zamówienia:………………… ……………………….………..….…… </w:t>
      </w:r>
      <w:r>
        <w:rPr>
          <w:rFonts w:cstheme="minorHAnsi"/>
          <w:i/>
          <w:sz w:val="24"/>
          <w:szCs w:val="24"/>
        </w:rPr>
        <w:t xml:space="preserve">(podać pełną </w:t>
      </w:r>
      <w:r>
        <w:rPr>
          <w:rFonts w:cstheme="minorHAnsi"/>
          <w:i/>
          <w:sz w:val="24"/>
          <w:szCs w:val="24"/>
        </w:rPr>
        <w:lastRenderedPageBreak/>
        <w:t>nazwę/firmę,adres, a także w zależności od podmiotu: NIP/PESEL, KRS/CEiDG)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2768F2B9" w14:textId="77777777" w:rsidR="00377406" w:rsidRDefault="00377406" w:rsidP="00377406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0034660C" w14:textId="77777777" w:rsidR="00377406" w:rsidRDefault="00377406" w:rsidP="00377406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[UWAGA</w:t>
      </w:r>
      <w:r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theme="minorHAnsi"/>
          <w:color w:val="0070C0"/>
          <w:sz w:val="20"/>
          <w:szCs w:val="20"/>
        </w:rPr>
        <w:t>]</w:t>
      </w:r>
    </w:p>
    <w:p w14:paraId="753B8EBB" w14:textId="77777777" w:rsidR="00377406" w:rsidRDefault="00377406" w:rsidP="0037740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zamówienia:……………………. … </w:t>
      </w:r>
      <w:r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>
        <w:rPr>
          <w:rFonts w:cstheme="minorHAnsi"/>
          <w:sz w:val="24"/>
          <w:szCs w:val="24"/>
        </w:rPr>
        <w:t>, nie zachodzą podstawy wykluczenia z postępowania o udzielenie zamówienia przewidziane w  art.  5k rozporządzenia 833/2014 w brzmieniu nadanym rozporządzeniem 2022/576.</w:t>
      </w:r>
    </w:p>
    <w:p w14:paraId="08DF9ADE" w14:textId="77777777" w:rsidR="00377406" w:rsidRDefault="00377406" w:rsidP="00377406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0544ECFA" w14:textId="77777777" w:rsidR="00377406" w:rsidRDefault="00377406" w:rsidP="003774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4043DA62" w14:textId="77777777" w:rsidR="00377406" w:rsidRDefault="00377406" w:rsidP="003774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1DB7D9" w14:textId="77777777" w:rsidR="00377406" w:rsidRDefault="00377406" w:rsidP="00377406">
      <w:pPr>
        <w:spacing w:after="0" w:line="240" w:lineRule="auto"/>
        <w:rPr>
          <w:rFonts w:eastAsia="Times New Roman" w:cs="Tahoma"/>
          <w:lang w:eastAsia="pl-PL"/>
        </w:rPr>
      </w:pPr>
    </w:p>
    <w:p w14:paraId="3D22B5EE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5" w:name="_Hlk150430425"/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kwalifikowanym.</w:t>
      </w:r>
    </w:p>
    <w:bookmarkEnd w:id="15"/>
    <w:p w14:paraId="77AA4AD7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B062313" w14:textId="77777777" w:rsidR="00377406" w:rsidRDefault="00377406" w:rsidP="0037740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57C6B3E" w14:textId="77777777" w:rsidR="00377406" w:rsidRDefault="00377406" w:rsidP="00377406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12AED1B" w14:textId="6EA0045D" w:rsidR="00377406" w:rsidRDefault="00377406" w:rsidP="00377406">
      <w:pPr>
        <w:rPr>
          <w:rFonts w:eastAsia="Calibri" w:cs="Arial"/>
          <w:bCs/>
        </w:rPr>
      </w:pPr>
    </w:p>
    <w:p w14:paraId="5DB5CA96" w14:textId="77777777" w:rsidR="008E7B8D" w:rsidRDefault="008E7B8D" w:rsidP="00377406">
      <w:pPr>
        <w:rPr>
          <w:rFonts w:eastAsia="Calibri" w:cs="Arial"/>
          <w:bCs/>
        </w:rPr>
      </w:pPr>
    </w:p>
    <w:p w14:paraId="387AC790" w14:textId="77777777" w:rsidR="008E7B8D" w:rsidRDefault="008E7B8D" w:rsidP="00377406">
      <w:pPr>
        <w:rPr>
          <w:rFonts w:eastAsia="Calibri" w:cs="Arial"/>
          <w:bCs/>
        </w:rPr>
      </w:pPr>
    </w:p>
    <w:p w14:paraId="0AC0CD41" w14:textId="77777777" w:rsidR="008E7B8D" w:rsidRDefault="008E7B8D" w:rsidP="00377406">
      <w:pPr>
        <w:rPr>
          <w:rFonts w:eastAsia="Calibri" w:cs="Arial"/>
          <w:bCs/>
        </w:rPr>
      </w:pPr>
    </w:p>
    <w:p w14:paraId="04E4ECF1" w14:textId="77777777" w:rsidR="008E7B8D" w:rsidRDefault="008E7B8D" w:rsidP="00377406">
      <w:pPr>
        <w:rPr>
          <w:rFonts w:eastAsia="Calibri" w:cs="Arial"/>
          <w:bCs/>
        </w:rPr>
      </w:pPr>
    </w:p>
    <w:p w14:paraId="29A38D63" w14:textId="77777777" w:rsidR="008E7B8D" w:rsidRDefault="008E7B8D" w:rsidP="00377406">
      <w:pPr>
        <w:rPr>
          <w:rFonts w:eastAsia="Calibri" w:cs="Arial"/>
          <w:bCs/>
        </w:rPr>
      </w:pPr>
    </w:p>
    <w:p w14:paraId="32B44426" w14:textId="77777777" w:rsidR="008E7B8D" w:rsidRDefault="008E7B8D" w:rsidP="00377406">
      <w:pPr>
        <w:rPr>
          <w:rFonts w:eastAsia="Calibri" w:cs="Arial"/>
          <w:bCs/>
        </w:rPr>
      </w:pPr>
    </w:p>
    <w:p w14:paraId="51479C60" w14:textId="77777777" w:rsidR="008E7B8D" w:rsidRDefault="008E7B8D" w:rsidP="00377406">
      <w:pPr>
        <w:rPr>
          <w:rFonts w:eastAsia="Calibri" w:cs="Arial"/>
          <w:bCs/>
        </w:rPr>
      </w:pPr>
    </w:p>
    <w:p w14:paraId="16233A93" w14:textId="77777777" w:rsidR="008E7B8D" w:rsidRDefault="008E7B8D" w:rsidP="00377406">
      <w:pPr>
        <w:rPr>
          <w:rFonts w:eastAsia="Calibri" w:cs="Arial"/>
          <w:bCs/>
        </w:rPr>
      </w:pPr>
    </w:p>
    <w:p w14:paraId="46A95382" w14:textId="77777777" w:rsidR="008E7B8D" w:rsidRDefault="008E7B8D" w:rsidP="00377406">
      <w:pPr>
        <w:rPr>
          <w:rFonts w:eastAsia="Calibri" w:cs="Arial"/>
          <w:bCs/>
        </w:rPr>
      </w:pPr>
    </w:p>
    <w:p w14:paraId="2AE7DDE5" w14:textId="77777777" w:rsidR="008E7B8D" w:rsidRDefault="008E7B8D" w:rsidP="00377406">
      <w:pPr>
        <w:rPr>
          <w:rFonts w:eastAsia="Calibri" w:cs="Arial"/>
          <w:bCs/>
        </w:rPr>
      </w:pPr>
    </w:p>
    <w:p w14:paraId="3AB46081" w14:textId="77777777" w:rsidR="008E7B8D" w:rsidRDefault="008E7B8D" w:rsidP="00377406">
      <w:pPr>
        <w:rPr>
          <w:rFonts w:eastAsia="Calibri" w:cs="Arial"/>
          <w:bCs/>
        </w:rPr>
      </w:pPr>
    </w:p>
    <w:p w14:paraId="1E5FCA3F" w14:textId="77777777" w:rsidR="008E7B8D" w:rsidRDefault="008E7B8D" w:rsidP="00377406">
      <w:pPr>
        <w:rPr>
          <w:rFonts w:eastAsia="Calibri" w:cs="Arial"/>
          <w:bCs/>
        </w:rPr>
      </w:pPr>
    </w:p>
    <w:p w14:paraId="065EE6B9" w14:textId="77777777" w:rsidR="008E7B8D" w:rsidRDefault="008E7B8D" w:rsidP="00377406">
      <w:pPr>
        <w:rPr>
          <w:rFonts w:eastAsia="Calibri" w:cs="Arial"/>
          <w:bCs/>
        </w:rPr>
      </w:pPr>
    </w:p>
    <w:p w14:paraId="240C334A" w14:textId="77777777" w:rsidR="008E7B8D" w:rsidRDefault="008E7B8D" w:rsidP="00377406">
      <w:pPr>
        <w:rPr>
          <w:rFonts w:eastAsia="Calibri" w:cs="Arial"/>
          <w:bCs/>
        </w:rPr>
      </w:pPr>
    </w:p>
    <w:p w14:paraId="5B150FA2" w14:textId="77777777" w:rsidR="008E7B8D" w:rsidRDefault="008E7B8D" w:rsidP="00377406">
      <w:pPr>
        <w:rPr>
          <w:rFonts w:eastAsia="Calibri" w:cs="Arial"/>
          <w:bCs/>
        </w:rPr>
      </w:pPr>
    </w:p>
    <w:p w14:paraId="3CE2C040" w14:textId="77777777" w:rsidR="008E7B8D" w:rsidRDefault="008E7B8D" w:rsidP="00377406">
      <w:pPr>
        <w:rPr>
          <w:rFonts w:eastAsia="Calibri" w:cs="Arial"/>
          <w:bCs/>
        </w:rPr>
      </w:pPr>
    </w:p>
    <w:p w14:paraId="3B14048E" w14:textId="77777777" w:rsidR="008E7B8D" w:rsidRDefault="008E7B8D" w:rsidP="00377406">
      <w:pPr>
        <w:rPr>
          <w:rFonts w:eastAsia="Calibri" w:cs="Arial"/>
          <w:bCs/>
        </w:rPr>
      </w:pPr>
    </w:p>
    <w:p w14:paraId="2E47DA6F" w14:textId="77777777" w:rsidR="008E7B8D" w:rsidRDefault="008E7B8D" w:rsidP="00377406">
      <w:pPr>
        <w:rPr>
          <w:rFonts w:eastAsia="Calibri" w:cs="Arial"/>
          <w:bCs/>
        </w:rPr>
      </w:pPr>
    </w:p>
    <w:p w14:paraId="5AA4D46C" w14:textId="77777777" w:rsidR="008E7B8D" w:rsidRDefault="008E7B8D" w:rsidP="00377406">
      <w:pPr>
        <w:rPr>
          <w:rFonts w:eastAsia="Calibri" w:cs="Arial"/>
          <w:bCs/>
        </w:rPr>
      </w:pPr>
    </w:p>
    <w:p w14:paraId="3E7E806B" w14:textId="344C8E8F" w:rsidR="008E7B8D" w:rsidRDefault="008E7B8D" w:rsidP="008E7B8D">
      <w:pPr>
        <w:keepNext/>
        <w:keepLines/>
        <w:spacing w:before="480" w:after="0" w:line="240" w:lineRule="auto"/>
        <w:ind w:left="-142" w:firstLine="142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Załącznik nr 9 do SWZ       </w:t>
      </w:r>
    </w:p>
    <w:p w14:paraId="34C81A44" w14:textId="77777777" w:rsidR="008E7B8D" w:rsidRDefault="008E7B8D" w:rsidP="008E7B8D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E7B8D" w14:paraId="6FE056F3" w14:textId="77777777" w:rsidTr="008E7B8D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9C4" w14:textId="77777777" w:rsidR="008E7B8D" w:rsidRDefault="008E7B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C74A722" w14:textId="77777777" w:rsidR="008E7B8D" w:rsidRDefault="008E7B8D" w:rsidP="008E7B8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23C8AC1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7A4124A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0C5E643F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1C3883AE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F2065EE" w14:textId="3FD059BC" w:rsidR="008E7B8D" w:rsidRDefault="008E7B8D" w:rsidP="008E7B8D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LEKI </w:t>
      </w:r>
      <w:r w:rsidR="009F419E">
        <w:rPr>
          <w:rFonts w:eastAsia="Calibri" w:cs="Arial"/>
          <w:b/>
          <w:color w:val="000000"/>
          <w:sz w:val="24"/>
          <w:szCs w:val="24"/>
        </w:rPr>
        <w:t>I SUBSTANCJE RECEPTUROWE</w:t>
      </w:r>
    </w:p>
    <w:p w14:paraId="58F32C62" w14:textId="01ACC4EF" w:rsidR="008E7B8D" w:rsidRDefault="008E7B8D" w:rsidP="008E7B8D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</w:t>
      </w:r>
      <w:r w:rsidR="009F419E">
        <w:rPr>
          <w:rFonts w:eastAsia="Calibri" w:cs="Arial"/>
          <w:bCs/>
          <w:color w:val="000000"/>
          <w:sz w:val="24"/>
          <w:szCs w:val="24"/>
        </w:rPr>
        <w:t xml:space="preserve">Ludwika </w:t>
      </w:r>
      <w:r>
        <w:rPr>
          <w:rFonts w:eastAsia="Calibri" w:cs="Arial"/>
          <w:bCs/>
          <w:color w:val="000000"/>
          <w:sz w:val="24"/>
          <w:szCs w:val="24"/>
        </w:rPr>
        <w:t xml:space="preserve">1, </w:t>
      </w:r>
    </w:p>
    <w:p w14:paraId="03FA8C0A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3DDB0658" w14:textId="77777777" w:rsidR="008E7B8D" w:rsidRDefault="008E7B8D" w:rsidP="008E7B8D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168F25FA" w14:textId="44D0950F" w:rsidR="008E7B8D" w:rsidRDefault="008E7B8D" w:rsidP="008E7B8D">
      <w:pPr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- posiadamy aktualne dokumenty oferowanego przedmiotu zamówienia, dopuszczające do obrotu i stosowania w ochronie zdrowia na terytorium Rzeczypospolitej Polskiej, zgodnie z polskim prawem oraz prawem Unii Europejskiej</w:t>
      </w:r>
      <w:r w:rsidR="009F419E">
        <w:rPr>
          <w:b/>
          <w:sz w:val="24"/>
          <w:szCs w:val="24"/>
        </w:rPr>
        <w:t xml:space="preserve"> (nie dot. zadania 6)</w:t>
      </w:r>
      <w:r>
        <w:rPr>
          <w:b/>
          <w:sz w:val="24"/>
          <w:szCs w:val="24"/>
        </w:rPr>
        <w:t xml:space="preserve">. </w:t>
      </w:r>
    </w:p>
    <w:p w14:paraId="0CB0B0A7" w14:textId="77777777" w:rsidR="008E7B8D" w:rsidRDefault="008E7B8D" w:rsidP="008E7B8D">
      <w:pPr>
        <w:ind w:left="-142"/>
        <w:rPr>
          <w:bCs/>
          <w:sz w:val="24"/>
          <w:szCs w:val="24"/>
        </w:rPr>
      </w:pPr>
    </w:p>
    <w:p w14:paraId="7175BF6C" w14:textId="77777777" w:rsidR="008E7B8D" w:rsidRDefault="008E7B8D" w:rsidP="008E7B8D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>
        <w:rPr>
          <w:rFonts w:cs="Times New Roman"/>
          <w:bCs/>
          <w:sz w:val="24"/>
          <w:szCs w:val="24"/>
        </w:rPr>
        <w:t>;</w:t>
      </w:r>
    </w:p>
    <w:p w14:paraId="4D3D7A62" w14:textId="77777777" w:rsidR="008E7B8D" w:rsidRDefault="008E7B8D" w:rsidP="008E7B8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8E7B8D" w14:paraId="1EF4DA7C" w14:textId="77777777" w:rsidTr="008E7B8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EE06" w14:textId="77777777" w:rsidR="008E7B8D" w:rsidRDefault="008E7B8D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B942FA7" w14:textId="77777777" w:rsidR="008E7B8D" w:rsidRDefault="008E7B8D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26E7F18" w14:textId="77777777" w:rsidR="008E7B8D" w:rsidRDefault="008E7B8D" w:rsidP="008E7B8D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40E9076" w14:textId="77777777" w:rsidR="008E7B8D" w:rsidRDefault="008E7B8D" w:rsidP="008E7B8D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DC8E96A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2FAF6C96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77E5919A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3D0FBC5A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1FB9A8D5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308EA894" w14:textId="77777777" w:rsidR="008E7B8D" w:rsidRDefault="008E7B8D" w:rsidP="008E7B8D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kwalifikowanym.</w:t>
      </w:r>
    </w:p>
    <w:p w14:paraId="50894DE7" w14:textId="77777777" w:rsidR="008E7B8D" w:rsidRDefault="008E7B8D" w:rsidP="00377406">
      <w:pPr>
        <w:rPr>
          <w:rFonts w:eastAsia="Calibri" w:cs="Arial"/>
          <w:bCs/>
        </w:rPr>
      </w:pPr>
    </w:p>
    <w:p w14:paraId="27999C3D" w14:textId="77777777" w:rsidR="008E7B8D" w:rsidRDefault="008E7B8D" w:rsidP="00377406">
      <w:pPr>
        <w:rPr>
          <w:rFonts w:eastAsia="Calibri" w:cs="Arial"/>
          <w:bCs/>
        </w:rPr>
      </w:pPr>
    </w:p>
    <w:p w14:paraId="1866209B" w14:textId="77777777" w:rsidR="008E7B8D" w:rsidRDefault="008E7B8D" w:rsidP="00377406">
      <w:pPr>
        <w:rPr>
          <w:rFonts w:eastAsia="Calibri" w:cs="Arial"/>
          <w:bCs/>
        </w:rPr>
      </w:pPr>
    </w:p>
    <w:p w14:paraId="3E683953" w14:textId="77777777" w:rsidR="008E7B8D" w:rsidRDefault="008E7B8D" w:rsidP="00377406">
      <w:pPr>
        <w:rPr>
          <w:rFonts w:eastAsia="Calibri" w:cs="Arial"/>
          <w:bCs/>
        </w:rPr>
      </w:pPr>
    </w:p>
    <w:p w14:paraId="2C0E345D" w14:textId="77777777" w:rsidR="008E7B8D" w:rsidRDefault="008E7B8D" w:rsidP="00377406">
      <w:pPr>
        <w:rPr>
          <w:rFonts w:eastAsia="Calibri" w:cs="Arial"/>
          <w:bCs/>
        </w:rPr>
      </w:pPr>
    </w:p>
    <w:p w14:paraId="493B9318" w14:textId="77777777" w:rsidR="008E7B8D" w:rsidRDefault="008E7B8D" w:rsidP="00377406">
      <w:pPr>
        <w:rPr>
          <w:rFonts w:eastAsia="Calibri" w:cs="Arial"/>
          <w:bCs/>
        </w:rPr>
      </w:pPr>
    </w:p>
    <w:p w14:paraId="0BE47723" w14:textId="77777777" w:rsidR="008E7B8D" w:rsidRDefault="008E7B8D" w:rsidP="00377406">
      <w:pPr>
        <w:rPr>
          <w:rFonts w:eastAsia="Calibri" w:cs="Arial"/>
          <w:bCs/>
        </w:rPr>
      </w:pPr>
    </w:p>
    <w:p w14:paraId="689BA19F" w14:textId="77777777" w:rsidR="008E7B8D" w:rsidRDefault="008E7B8D" w:rsidP="00377406">
      <w:pPr>
        <w:rPr>
          <w:rFonts w:eastAsia="Calibri" w:cs="Arial"/>
          <w:bCs/>
        </w:rPr>
      </w:pPr>
    </w:p>
    <w:p w14:paraId="143DF910" w14:textId="77777777" w:rsidR="008E7B8D" w:rsidRDefault="008E7B8D" w:rsidP="00377406">
      <w:pPr>
        <w:rPr>
          <w:rFonts w:eastAsia="Calibri" w:cs="Arial"/>
          <w:bCs/>
        </w:rPr>
      </w:pPr>
    </w:p>
    <w:p w14:paraId="1B99299B" w14:textId="77777777" w:rsidR="008E7B8D" w:rsidRDefault="008E7B8D" w:rsidP="00377406">
      <w:pPr>
        <w:rPr>
          <w:rFonts w:eastAsia="Calibri" w:cs="Arial"/>
          <w:bCs/>
        </w:rPr>
      </w:pPr>
    </w:p>
    <w:p w14:paraId="254A93E5" w14:textId="77777777" w:rsidR="008E7B8D" w:rsidRDefault="008E7B8D" w:rsidP="00377406">
      <w:pPr>
        <w:rPr>
          <w:rFonts w:eastAsia="Calibri" w:cs="Arial"/>
          <w:bCs/>
        </w:rPr>
      </w:pPr>
    </w:p>
    <w:p w14:paraId="7D485E5A" w14:textId="77777777" w:rsidR="008E7B8D" w:rsidRDefault="008E7B8D" w:rsidP="00377406">
      <w:pPr>
        <w:rPr>
          <w:rFonts w:eastAsia="Calibri" w:cs="Arial"/>
          <w:bCs/>
        </w:rPr>
      </w:pPr>
    </w:p>
    <w:p w14:paraId="1A5B3D29" w14:textId="77777777" w:rsidR="008E7B8D" w:rsidRDefault="008E7B8D" w:rsidP="008E7B8D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>Załącznik nr 8 do SWZ</w:t>
      </w:r>
    </w:p>
    <w:p w14:paraId="3946062B" w14:textId="77777777" w:rsidR="008E7B8D" w:rsidRDefault="008E7B8D" w:rsidP="008E7B8D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4E6762E8" w14:textId="77777777" w:rsidR="008E7B8D" w:rsidRDefault="008E7B8D" w:rsidP="008E7B8D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E7B8D" w14:paraId="0DFE8770" w14:textId="77777777" w:rsidTr="008E7B8D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C77" w14:textId="77777777" w:rsidR="008E7B8D" w:rsidRDefault="008E7B8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89E7DDE" w14:textId="77777777" w:rsidR="008E7B8D" w:rsidRDefault="008E7B8D" w:rsidP="008E7B8D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734FB7F7" w14:textId="77777777" w:rsidR="008E7B8D" w:rsidRDefault="008E7B8D" w:rsidP="008E7B8D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5451648F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18B9618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7309EFE1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5F4490C9" w14:textId="77777777" w:rsidR="008E7B8D" w:rsidRDefault="008E7B8D" w:rsidP="008E7B8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64734735" w14:textId="77777777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357FB471" w14:textId="05D78ADF" w:rsidR="008E7B8D" w:rsidRDefault="008E7B8D" w:rsidP="008E7B8D">
      <w:pP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LEKI </w:t>
      </w:r>
      <w:r w:rsidR="009F419E">
        <w:rPr>
          <w:rFonts w:eastAsia="Times New Roman" w:cs="Tahoma"/>
          <w:b/>
          <w:bCs/>
          <w:iCs/>
          <w:sz w:val="24"/>
          <w:szCs w:val="24"/>
          <w:lang w:eastAsia="pl-PL"/>
        </w:rPr>
        <w:t>I SUBSTANCJE RECEPTUROWE</w:t>
      </w:r>
    </w:p>
    <w:p w14:paraId="7F3A1403" w14:textId="342EB3EB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>prowadzonego przez: Szpital Specjalistyczny w Pile Im. Stanisława Staszica; 64-920 Piła, ul. Rydygiera</w:t>
      </w:r>
      <w:r w:rsidR="009F419E">
        <w:rPr>
          <w:rFonts w:eastAsia="Times New Roman" w:cs="Tahoma"/>
          <w:iCs/>
          <w:sz w:val="24"/>
          <w:szCs w:val="24"/>
          <w:lang w:eastAsia="pl-PL"/>
        </w:rPr>
        <w:t xml:space="preserve"> Ludwika</w:t>
      </w:r>
      <w:r>
        <w:rPr>
          <w:rFonts w:eastAsia="Times New Roman" w:cs="Tahoma"/>
          <w:iCs/>
          <w:sz w:val="24"/>
          <w:szCs w:val="24"/>
          <w:lang w:eastAsia="pl-PL"/>
        </w:rPr>
        <w:t xml:space="preserve"> 1, </w:t>
      </w:r>
    </w:p>
    <w:p w14:paraId="721EA36F" w14:textId="77777777" w:rsidR="008E7B8D" w:rsidRDefault="008E7B8D" w:rsidP="008E7B8D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1C70CC57" w14:textId="77777777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2E5BF88D" w14:textId="365344F9" w:rsidR="008E7B8D" w:rsidRDefault="008E7B8D" w:rsidP="008E7B8D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</w:t>
      </w:r>
      <w:r w:rsidR="009F419E"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 ( nie dot. zadania 6)</w:t>
      </w:r>
      <w:r>
        <w:rPr>
          <w:rFonts w:eastAsia="Times New Roman" w:cs="Tahoma"/>
          <w:b/>
          <w:bCs/>
          <w:iCs/>
          <w:sz w:val="24"/>
          <w:szCs w:val="24"/>
          <w:lang w:eastAsia="pl-PL"/>
        </w:rPr>
        <w:t>:</w:t>
      </w:r>
    </w:p>
    <w:p w14:paraId="195B15FD" w14:textId="77777777" w:rsidR="008E7B8D" w:rsidRDefault="008E7B8D" w:rsidP="008E7B8D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56673971" w14:textId="77777777" w:rsidR="008E7B8D" w:rsidRDefault="008E7B8D" w:rsidP="008E7B8D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5113762C" w14:textId="77777777" w:rsidR="008E7B8D" w:rsidRDefault="008E7B8D" w:rsidP="008E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72A952D1" w14:textId="77777777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64DB1E26" w14:textId="77777777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5208C51" w14:textId="77777777" w:rsidR="008E7B8D" w:rsidRDefault="008E7B8D" w:rsidP="008E7B8D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0CB3EA94" w14:textId="77777777" w:rsidR="008E7B8D" w:rsidRDefault="008E7B8D" w:rsidP="008E7B8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6D3AD980" w14:textId="77777777" w:rsidR="008E7B8D" w:rsidRDefault="008E7B8D" w:rsidP="008E7B8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05B6E403" w14:textId="77777777" w:rsidR="008E7B8D" w:rsidRDefault="008E7B8D" w:rsidP="008E7B8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5455F8C4" w14:textId="77777777" w:rsidR="008E7B8D" w:rsidRDefault="008E7B8D" w:rsidP="008E7B8D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8E7B8D" w14:paraId="29F7E392" w14:textId="77777777" w:rsidTr="008E7B8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175" w14:textId="77777777" w:rsidR="008E7B8D" w:rsidRDefault="008E7B8D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77E86858" w14:textId="77777777" w:rsidR="008E7B8D" w:rsidRDefault="008E7B8D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5E210C3" w14:textId="77777777" w:rsidR="008E7B8D" w:rsidRDefault="008E7B8D" w:rsidP="008E7B8D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A9CF92" w14:textId="77777777" w:rsidR="008E7B8D" w:rsidRDefault="008E7B8D" w:rsidP="008E7B8D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98CFFDC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41408372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62FF9529" w14:textId="77777777" w:rsidR="008E7B8D" w:rsidRDefault="008E7B8D" w:rsidP="008E7B8D">
      <w:pPr>
        <w:spacing w:after="0" w:line="240" w:lineRule="auto"/>
        <w:rPr>
          <w:rFonts w:eastAsia="Times New Roman" w:cs="Tahoma"/>
          <w:lang w:eastAsia="pl-PL"/>
        </w:rPr>
      </w:pPr>
    </w:p>
    <w:p w14:paraId="020A438E" w14:textId="77777777" w:rsidR="008E7B8D" w:rsidRDefault="008E7B8D" w:rsidP="008E7B8D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</w:p>
    <w:p w14:paraId="4FF81D18" w14:textId="77777777" w:rsidR="008E7B8D" w:rsidRDefault="008E7B8D" w:rsidP="00377406">
      <w:pPr>
        <w:rPr>
          <w:rFonts w:eastAsia="Calibri" w:cs="Arial"/>
          <w:bCs/>
        </w:rPr>
      </w:pPr>
    </w:p>
    <w:sectPr w:rsidR="008E7B8D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4F628165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FZP.II-241/</w:t>
    </w:r>
    <w:r w:rsidR="00A44902">
      <w:rPr>
        <w:rFonts w:ascii="Calibri" w:eastAsia="Times New Roman" w:hAnsi="Calibri" w:cs="Times New Roman"/>
        <w:i/>
        <w:iCs/>
        <w:sz w:val="16"/>
        <w:szCs w:val="16"/>
        <w:lang w:eastAsia="pl-PL"/>
      </w:rPr>
      <w:t>43/24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67250"/>
    <w:multiLevelType w:val="hybridMultilevel"/>
    <w:tmpl w:val="9C0274F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831869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876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156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78003">
    <w:abstractNumId w:val="0"/>
  </w:num>
  <w:num w:numId="5" w16cid:durableId="958339289">
    <w:abstractNumId w:val="8"/>
  </w:num>
  <w:num w:numId="6" w16cid:durableId="12259182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355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676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999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1972083">
    <w:abstractNumId w:val="13"/>
    <w:lvlOverride w:ilvl="0">
      <w:startOverride w:val="1"/>
    </w:lvlOverride>
  </w:num>
  <w:num w:numId="11" w16cid:durableId="251669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1550287">
    <w:abstractNumId w:val="22"/>
  </w:num>
  <w:num w:numId="13" w16cid:durableId="1952398119">
    <w:abstractNumId w:val="9"/>
  </w:num>
  <w:num w:numId="14" w16cid:durableId="60449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150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61290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6582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8496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7146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522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4213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798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62013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4472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8078229">
    <w:abstractNumId w:val="10"/>
  </w:num>
  <w:num w:numId="26" w16cid:durableId="760832589">
    <w:abstractNumId w:val="14"/>
  </w:num>
  <w:num w:numId="27" w16cid:durableId="1791624123">
    <w:abstractNumId w:val="17"/>
  </w:num>
  <w:num w:numId="28" w16cid:durableId="29958986">
    <w:abstractNumId w:val="21"/>
  </w:num>
  <w:num w:numId="29" w16cid:durableId="1376854342">
    <w:abstractNumId w:val="3"/>
  </w:num>
  <w:num w:numId="30" w16cid:durableId="2076081984">
    <w:abstractNumId w:val="7"/>
  </w:num>
  <w:num w:numId="31" w16cid:durableId="53058101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7C6C"/>
    <w:rsid w:val="0005184A"/>
    <w:rsid w:val="00054D51"/>
    <w:rsid w:val="00086BEC"/>
    <w:rsid w:val="00091BF6"/>
    <w:rsid w:val="000B7D22"/>
    <w:rsid w:val="000F5F98"/>
    <w:rsid w:val="00113D5E"/>
    <w:rsid w:val="00131F8A"/>
    <w:rsid w:val="00154278"/>
    <w:rsid w:val="00154871"/>
    <w:rsid w:val="00157571"/>
    <w:rsid w:val="00190851"/>
    <w:rsid w:val="001A32A9"/>
    <w:rsid w:val="001A3F67"/>
    <w:rsid w:val="001C3659"/>
    <w:rsid w:val="001C49DF"/>
    <w:rsid w:val="001E0AD7"/>
    <w:rsid w:val="002439F5"/>
    <w:rsid w:val="00275405"/>
    <w:rsid w:val="00290BCC"/>
    <w:rsid w:val="002955CB"/>
    <w:rsid w:val="002C2149"/>
    <w:rsid w:val="002C407B"/>
    <w:rsid w:val="002C7659"/>
    <w:rsid w:val="002E18D4"/>
    <w:rsid w:val="002F252F"/>
    <w:rsid w:val="002F2848"/>
    <w:rsid w:val="003040D1"/>
    <w:rsid w:val="0033312B"/>
    <w:rsid w:val="00334E75"/>
    <w:rsid w:val="00337E92"/>
    <w:rsid w:val="0034074F"/>
    <w:rsid w:val="003544BC"/>
    <w:rsid w:val="003641BE"/>
    <w:rsid w:val="00375052"/>
    <w:rsid w:val="00377406"/>
    <w:rsid w:val="003804FD"/>
    <w:rsid w:val="003909BB"/>
    <w:rsid w:val="003B109B"/>
    <w:rsid w:val="003E1032"/>
    <w:rsid w:val="00400922"/>
    <w:rsid w:val="00415BF5"/>
    <w:rsid w:val="0043406F"/>
    <w:rsid w:val="00460A76"/>
    <w:rsid w:val="00484CF8"/>
    <w:rsid w:val="004A21CC"/>
    <w:rsid w:val="004E2A2C"/>
    <w:rsid w:val="005225F6"/>
    <w:rsid w:val="005351F2"/>
    <w:rsid w:val="00546DC5"/>
    <w:rsid w:val="00551EE1"/>
    <w:rsid w:val="00553C9B"/>
    <w:rsid w:val="00570140"/>
    <w:rsid w:val="00572A22"/>
    <w:rsid w:val="00580A26"/>
    <w:rsid w:val="005874B3"/>
    <w:rsid w:val="005A5CF0"/>
    <w:rsid w:val="005A68BE"/>
    <w:rsid w:val="005B13F3"/>
    <w:rsid w:val="005B19F9"/>
    <w:rsid w:val="005C2B1B"/>
    <w:rsid w:val="005D3613"/>
    <w:rsid w:val="005D7832"/>
    <w:rsid w:val="005E7A5C"/>
    <w:rsid w:val="0062428B"/>
    <w:rsid w:val="00637A1B"/>
    <w:rsid w:val="00640149"/>
    <w:rsid w:val="00654C43"/>
    <w:rsid w:val="00657C7A"/>
    <w:rsid w:val="006816B7"/>
    <w:rsid w:val="00683046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341E1"/>
    <w:rsid w:val="0077464A"/>
    <w:rsid w:val="007806A1"/>
    <w:rsid w:val="00782DF8"/>
    <w:rsid w:val="00783A69"/>
    <w:rsid w:val="007A015D"/>
    <w:rsid w:val="007B5E7E"/>
    <w:rsid w:val="007B64A5"/>
    <w:rsid w:val="007E459D"/>
    <w:rsid w:val="007F679D"/>
    <w:rsid w:val="0080633B"/>
    <w:rsid w:val="008103FA"/>
    <w:rsid w:val="00830675"/>
    <w:rsid w:val="0085154B"/>
    <w:rsid w:val="008532C7"/>
    <w:rsid w:val="0088761A"/>
    <w:rsid w:val="0089429A"/>
    <w:rsid w:val="008A58CE"/>
    <w:rsid w:val="008A7175"/>
    <w:rsid w:val="008B623C"/>
    <w:rsid w:val="008B7A3C"/>
    <w:rsid w:val="008C026E"/>
    <w:rsid w:val="008E00E4"/>
    <w:rsid w:val="008E7B8D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9E3B30"/>
    <w:rsid w:val="009F419E"/>
    <w:rsid w:val="00A16037"/>
    <w:rsid w:val="00A3517F"/>
    <w:rsid w:val="00A4468D"/>
    <w:rsid w:val="00A44902"/>
    <w:rsid w:val="00A71656"/>
    <w:rsid w:val="00AB1953"/>
    <w:rsid w:val="00AC0F14"/>
    <w:rsid w:val="00AC1CD8"/>
    <w:rsid w:val="00AD3D25"/>
    <w:rsid w:val="00AE7443"/>
    <w:rsid w:val="00B10F9B"/>
    <w:rsid w:val="00B32D0A"/>
    <w:rsid w:val="00B33C56"/>
    <w:rsid w:val="00B40EBC"/>
    <w:rsid w:val="00B5269D"/>
    <w:rsid w:val="00B60C18"/>
    <w:rsid w:val="00B6591E"/>
    <w:rsid w:val="00B6781D"/>
    <w:rsid w:val="00B72DFD"/>
    <w:rsid w:val="00B73D4F"/>
    <w:rsid w:val="00B75FAB"/>
    <w:rsid w:val="00B932E9"/>
    <w:rsid w:val="00BA7BFF"/>
    <w:rsid w:val="00BB548A"/>
    <w:rsid w:val="00BC0FCC"/>
    <w:rsid w:val="00BC529B"/>
    <w:rsid w:val="00BD13BF"/>
    <w:rsid w:val="00BF3895"/>
    <w:rsid w:val="00BF5B8F"/>
    <w:rsid w:val="00C0664A"/>
    <w:rsid w:val="00C154F0"/>
    <w:rsid w:val="00C36763"/>
    <w:rsid w:val="00C41D09"/>
    <w:rsid w:val="00C43C4A"/>
    <w:rsid w:val="00C46513"/>
    <w:rsid w:val="00C46CE9"/>
    <w:rsid w:val="00C54297"/>
    <w:rsid w:val="00C7442C"/>
    <w:rsid w:val="00CC13E8"/>
    <w:rsid w:val="00CC30E4"/>
    <w:rsid w:val="00CD37C8"/>
    <w:rsid w:val="00CD7BE7"/>
    <w:rsid w:val="00D032D3"/>
    <w:rsid w:val="00D03A4E"/>
    <w:rsid w:val="00D04522"/>
    <w:rsid w:val="00D05CB9"/>
    <w:rsid w:val="00D64CBF"/>
    <w:rsid w:val="00D80D5A"/>
    <w:rsid w:val="00DC4F3D"/>
    <w:rsid w:val="00DF2920"/>
    <w:rsid w:val="00E02BF3"/>
    <w:rsid w:val="00E10461"/>
    <w:rsid w:val="00E11C49"/>
    <w:rsid w:val="00E50DE6"/>
    <w:rsid w:val="00E52F6E"/>
    <w:rsid w:val="00E637EA"/>
    <w:rsid w:val="00E84E0F"/>
    <w:rsid w:val="00EA7026"/>
    <w:rsid w:val="00EB25F3"/>
    <w:rsid w:val="00EB3C92"/>
    <w:rsid w:val="00ED43AA"/>
    <w:rsid w:val="00EF0365"/>
    <w:rsid w:val="00EF67B5"/>
    <w:rsid w:val="00F104CE"/>
    <w:rsid w:val="00F1306F"/>
    <w:rsid w:val="00F30262"/>
    <w:rsid w:val="00F41CC2"/>
    <w:rsid w:val="00F55B40"/>
    <w:rsid w:val="00F56ED6"/>
    <w:rsid w:val="00F6699D"/>
    <w:rsid w:val="00F87BC5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semiHidden/>
    <w:unhideWhenUsed/>
    <w:rsid w:val="00377406"/>
    <w:pPr>
      <w:spacing w:line="256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15</Pages>
  <Words>4840</Words>
  <Characters>29043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92</cp:revision>
  <cp:lastPrinted>2023-12-12T09:30:00Z</cp:lastPrinted>
  <dcterms:created xsi:type="dcterms:W3CDTF">2021-02-24T12:48:00Z</dcterms:created>
  <dcterms:modified xsi:type="dcterms:W3CDTF">2024-05-14T07:24:00Z</dcterms:modified>
</cp:coreProperties>
</file>