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D42155" w14:textId="77777777" w:rsidR="0031264B" w:rsidRPr="006E2F5C" w:rsidRDefault="0031264B" w:rsidP="00202EF7">
      <w:pPr>
        <w:jc w:val="center"/>
        <w:rPr>
          <w:rFonts w:ascii="Calibri" w:hAnsi="Calibri" w:cs="Calibri"/>
          <w:b/>
          <w:sz w:val="28"/>
          <w:szCs w:val="28"/>
        </w:rPr>
      </w:pPr>
    </w:p>
    <w:p w14:paraId="530F9909" w14:textId="77777777" w:rsidR="00C07B90" w:rsidRDefault="00C03BD0" w:rsidP="00C07B90">
      <w:pPr>
        <w:jc w:val="center"/>
        <w:rPr>
          <w:rFonts w:ascii="Calibri" w:hAnsi="Calibri" w:cs="Calibri"/>
          <w:b/>
          <w:sz w:val="28"/>
          <w:szCs w:val="28"/>
        </w:rPr>
      </w:pPr>
      <w:r w:rsidRPr="006E2F5C">
        <w:rPr>
          <w:rFonts w:ascii="Calibri" w:hAnsi="Calibri" w:cs="Calibri"/>
          <w:b/>
          <w:sz w:val="28"/>
          <w:szCs w:val="28"/>
        </w:rPr>
        <w:t>SZCZEGÓŁOWY OPIS PRZEDMIOTU ZAMÓWIENIA</w:t>
      </w:r>
    </w:p>
    <w:p w14:paraId="6BB51C97" w14:textId="77777777" w:rsidR="00E85E68" w:rsidRPr="006E2F5C" w:rsidRDefault="00E85E68" w:rsidP="00C07B90">
      <w:pPr>
        <w:jc w:val="center"/>
        <w:rPr>
          <w:rFonts w:ascii="Calibri" w:hAnsi="Calibri" w:cs="Calibri"/>
          <w:b/>
          <w:sz w:val="28"/>
          <w:szCs w:val="28"/>
        </w:rPr>
      </w:pPr>
    </w:p>
    <w:p w14:paraId="1E16AB31" w14:textId="77777777" w:rsidR="00E85E68" w:rsidRPr="006E2F5C" w:rsidRDefault="00E85E68" w:rsidP="00E85E68">
      <w:pPr>
        <w:pStyle w:val="Akapitzlist"/>
        <w:numPr>
          <w:ilvl w:val="0"/>
          <w:numId w:val="1"/>
        </w:numPr>
        <w:ind w:left="426" w:hanging="426"/>
        <w:jc w:val="both"/>
        <w:rPr>
          <w:rFonts w:ascii="Calibri" w:hAnsi="Calibri" w:cs="Calibri"/>
          <w:b/>
          <w:sz w:val="24"/>
          <w:szCs w:val="24"/>
        </w:rPr>
      </w:pPr>
      <w:r w:rsidRPr="006E2F5C">
        <w:rPr>
          <w:rFonts w:ascii="Calibri" w:hAnsi="Calibri" w:cs="Calibri"/>
          <w:b/>
          <w:sz w:val="24"/>
          <w:szCs w:val="24"/>
        </w:rPr>
        <w:t xml:space="preserve">NAZWA </w:t>
      </w:r>
      <w:r w:rsidR="00B504D7" w:rsidRPr="006E2F5C">
        <w:rPr>
          <w:rFonts w:ascii="Calibri" w:hAnsi="Calibri" w:cs="Calibri"/>
          <w:b/>
          <w:sz w:val="24"/>
          <w:szCs w:val="24"/>
        </w:rPr>
        <w:t xml:space="preserve">I RODZAJ </w:t>
      </w:r>
      <w:r w:rsidRPr="006E2F5C">
        <w:rPr>
          <w:rFonts w:ascii="Calibri" w:hAnsi="Calibri" w:cs="Calibri"/>
          <w:b/>
          <w:sz w:val="24"/>
          <w:szCs w:val="24"/>
        </w:rPr>
        <w:t>ZAMÓWIENIA</w:t>
      </w:r>
    </w:p>
    <w:p w14:paraId="66B244A6" w14:textId="77777777" w:rsidR="003852B1" w:rsidRPr="003852B1" w:rsidRDefault="003852B1" w:rsidP="00CA0A77">
      <w:pPr>
        <w:spacing w:after="0"/>
        <w:ind w:left="426"/>
        <w:jc w:val="both"/>
        <w:rPr>
          <w:rFonts w:ascii="Calibri" w:hAnsi="Calibri" w:cs="Calibri"/>
          <w:sz w:val="24"/>
          <w:szCs w:val="24"/>
        </w:rPr>
      </w:pPr>
      <w:r w:rsidRPr="003852B1">
        <w:rPr>
          <w:rFonts w:ascii="Calibri" w:hAnsi="Calibri" w:cs="Calibri"/>
          <w:sz w:val="24"/>
          <w:szCs w:val="24"/>
        </w:rPr>
        <w:t>Usługa załadunku, transportu i zniszczenia zbędnych lub zużytych składników rzeczowych majątku ruchomego, w szczególności:</w:t>
      </w:r>
    </w:p>
    <w:p w14:paraId="600089F1" w14:textId="77777777" w:rsidR="003852B1" w:rsidRPr="003852B1" w:rsidRDefault="003852B1" w:rsidP="00CA0A77">
      <w:pPr>
        <w:spacing w:after="0"/>
        <w:ind w:left="426"/>
        <w:jc w:val="both"/>
        <w:rPr>
          <w:rFonts w:ascii="Calibri" w:hAnsi="Calibri" w:cs="Calibri"/>
          <w:sz w:val="24"/>
          <w:szCs w:val="24"/>
        </w:rPr>
      </w:pPr>
      <w:proofErr w:type="gramStart"/>
      <w:r w:rsidRPr="003852B1">
        <w:rPr>
          <w:rFonts w:ascii="Calibri" w:hAnsi="Calibri" w:cs="Calibri"/>
          <w:sz w:val="24"/>
          <w:szCs w:val="24"/>
        </w:rPr>
        <w:t>1)</w:t>
      </w:r>
      <w:r w:rsidRPr="003852B1">
        <w:rPr>
          <w:rFonts w:ascii="Calibri" w:hAnsi="Calibri" w:cs="Calibri"/>
          <w:sz w:val="24"/>
          <w:szCs w:val="24"/>
        </w:rPr>
        <w:tab/>
        <w:t>odpadów</w:t>
      </w:r>
      <w:proofErr w:type="gramEnd"/>
      <w:r w:rsidRPr="003852B1">
        <w:rPr>
          <w:rFonts w:ascii="Calibri" w:hAnsi="Calibri" w:cs="Calibri"/>
          <w:sz w:val="24"/>
          <w:szCs w:val="24"/>
        </w:rPr>
        <w:t xml:space="preserve"> wielkogabarytowych np. meble i wyposażenie, </w:t>
      </w:r>
    </w:p>
    <w:p w14:paraId="0FB8C323" w14:textId="714450A0" w:rsidR="003852B1" w:rsidRDefault="003852B1" w:rsidP="00CA0A77">
      <w:pPr>
        <w:spacing w:after="0"/>
        <w:ind w:left="426"/>
        <w:jc w:val="both"/>
        <w:rPr>
          <w:rFonts w:ascii="Calibri" w:hAnsi="Calibri" w:cs="Calibri"/>
          <w:sz w:val="24"/>
          <w:szCs w:val="24"/>
        </w:rPr>
      </w:pPr>
      <w:proofErr w:type="gramStart"/>
      <w:r w:rsidRPr="003852B1">
        <w:rPr>
          <w:rFonts w:ascii="Calibri" w:hAnsi="Calibri" w:cs="Calibri"/>
          <w:sz w:val="24"/>
          <w:szCs w:val="24"/>
        </w:rPr>
        <w:t>2)</w:t>
      </w:r>
      <w:r w:rsidRPr="003852B1">
        <w:rPr>
          <w:rFonts w:ascii="Calibri" w:hAnsi="Calibri" w:cs="Calibri"/>
          <w:sz w:val="24"/>
          <w:szCs w:val="24"/>
        </w:rPr>
        <w:tab/>
        <w:t>sprzętu</w:t>
      </w:r>
      <w:proofErr w:type="gramEnd"/>
      <w:r w:rsidRPr="003852B1">
        <w:rPr>
          <w:rFonts w:ascii="Calibri" w:hAnsi="Calibri" w:cs="Calibri"/>
          <w:sz w:val="24"/>
          <w:szCs w:val="24"/>
        </w:rPr>
        <w:t xml:space="preserve"> elektrycznego i elektronicznego</w:t>
      </w:r>
      <w:r w:rsidR="00AF4283">
        <w:rPr>
          <w:rFonts w:ascii="Calibri" w:hAnsi="Calibri" w:cs="Calibri"/>
          <w:sz w:val="24"/>
          <w:szCs w:val="24"/>
        </w:rPr>
        <w:t xml:space="preserve"> oraz zmielonych dysków,</w:t>
      </w:r>
    </w:p>
    <w:p w14:paraId="3E22CE5C" w14:textId="080DBD01" w:rsidR="003852B1" w:rsidRPr="003852B1" w:rsidRDefault="009406C3" w:rsidP="00AF4283">
      <w:pPr>
        <w:spacing w:after="0"/>
        <w:ind w:left="426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3) </w:t>
      </w:r>
      <w:r w:rsidR="003852B1" w:rsidRPr="003852B1">
        <w:rPr>
          <w:rFonts w:ascii="Calibri" w:hAnsi="Calibri" w:cs="Calibri"/>
          <w:sz w:val="24"/>
          <w:szCs w:val="24"/>
        </w:rPr>
        <w:t>tonerów i opakowań po tonerach,</w:t>
      </w:r>
      <w:r w:rsidR="00082135">
        <w:rPr>
          <w:rFonts w:ascii="Calibri" w:hAnsi="Calibri" w:cs="Calibri"/>
          <w:sz w:val="24"/>
          <w:szCs w:val="24"/>
        </w:rPr>
        <w:t xml:space="preserve"> materiały eksploatacyjne,</w:t>
      </w:r>
    </w:p>
    <w:p w14:paraId="5853858C" w14:textId="53A209C8" w:rsidR="003852B1" w:rsidRDefault="00AF4283" w:rsidP="00332174">
      <w:pPr>
        <w:spacing w:after="0"/>
        <w:ind w:left="426"/>
        <w:jc w:val="both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4</w:t>
      </w:r>
      <w:r w:rsidR="003852B1" w:rsidRPr="003852B1">
        <w:rPr>
          <w:rFonts w:ascii="Calibri" w:hAnsi="Calibri" w:cs="Calibri"/>
          <w:sz w:val="24"/>
          <w:szCs w:val="24"/>
        </w:rPr>
        <w:t>)</w:t>
      </w:r>
      <w:r w:rsidR="003852B1" w:rsidRPr="003852B1">
        <w:rPr>
          <w:rFonts w:ascii="Calibri" w:hAnsi="Calibri" w:cs="Calibri"/>
          <w:sz w:val="24"/>
          <w:szCs w:val="24"/>
        </w:rPr>
        <w:tab/>
        <w:t>świetlówek</w:t>
      </w:r>
      <w:proofErr w:type="gramEnd"/>
      <w:r w:rsidR="003852B1" w:rsidRPr="003852B1">
        <w:rPr>
          <w:rFonts w:ascii="Calibri" w:hAnsi="Calibri" w:cs="Calibri"/>
          <w:sz w:val="24"/>
          <w:szCs w:val="24"/>
        </w:rPr>
        <w:t>,</w:t>
      </w:r>
    </w:p>
    <w:p w14:paraId="17373BCE" w14:textId="58FFBA8E" w:rsidR="00082135" w:rsidRDefault="00AF4283" w:rsidP="00CA0A77">
      <w:pPr>
        <w:spacing w:after="0"/>
        <w:ind w:left="426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5</w:t>
      </w:r>
      <w:r w:rsidR="00082135">
        <w:rPr>
          <w:rFonts w:ascii="Calibri" w:hAnsi="Calibri" w:cs="Calibri"/>
          <w:sz w:val="24"/>
          <w:szCs w:val="24"/>
        </w:rPr>
        <w:t>) gaśnic</w:t>
      </w:r>
      <w:r w:rsidR="00440588">
        <w:rPr>
          <w:rFonts w:ascii="Calibri" w:hAnsi="Calibri" w:cs="Calibri"/>
          <w:sz w:val="24"/>
          <w:szCs w:val="24"/>
        </w:rPr>
        <w:t>,</w:t>
      </w:r>
    </w:p>
    <w:p w14:paraId="078A5CCD" w14:textId="7B8F823D" w:rsidR="00440588" w:rsidRPr="003852B1" w:rsidRDefault="00AF4283" w:rsidP="00CA0A77">
      <w:pPr>
        <w:spacing w:after="0"/>
        <w:ind w:left="426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6</w:t>
      </w:r>
      <w:r w:rsidR="00440588">
        <w:rPr>
          <w:rFonts w:ascii="Calibri" w:hAnsi="Calibri" w:cs="Calibri"/>
          <w:sz w:val="24"/>
          <w:szCs w:val="24"/>
        </w:rPr>
        <w:t>) opon</w:t>
      </w:r>
    </w:p>
    <w:p w14:paraId="3CFE0F8C" w14:textId="56A38A13" w:rsidR="00E85E68" w:rsidRPr="006E2F5C" w:rsidRDefault="003852B1" w:rsidP="00CA0A77">
      <w:pPr>
        <w:spacing w:after="0"/>
        <w:ind w:left="426"/>
        <w:jc w:val="both"/>
        <w:rPr>
          <w:rFonts w:ascii="Calibri" w:hAnsi="Calibri" w:cs="Calibri"/>
          <w:i/>
          <w:sz w:val="24"/>
          <w:szCs w:val="24"/>
        </w:rPr>
      </w:pPr>
      <w:r w:rsidRPr="003852B1">
        <w:rPr>
          <w:rFonts w:ascii="Calibri" w:hAnsi="Calibri" w:cs="Calibri"/>
          <w:sz w:val="24"/>
          <w:szCs w:val="24"/>
        </w:rPr>
        <w:t>dla Izby Administracji Skarbowej w Zielonej Górze i jednostek podle</w:t>
      </w:r>
      <w:r w:rsidR="00332174">
        <w:rPr>
          <w:rFonts w:ascii="Calibri" w:hAnsi="Calibri" w:cs="Calibri"/>
          <w:sz w:val="24"/>
          <w:szCs w:val="24"/>
        </w:rPr>
        <w:t>głych w województwie lubuskim (</w:t>
      </w:r>
      <w:r w:rsidR="00571B55">
        <w:rPr>
          <w:rFonts w:ascii="Calibri" w:hAnsi="Calibri" w:cs="Calibri"/>
          <w:sz w:val="24"/>
          <w:szCs w:val="24"/>
        </w:rPr>
        <w:t>22</w:t>
      </w:r>
      <w:r w:rsidRPr="003852B1">
        <w:rPr>
          <w:rFonts w:ascii="Calibri" w:hAnsi="Calibri" w:cs="Calibri"/>
          <w:sz w:val="24"/>
          <w:szCs w:val="24"/>
        </w:rPr>
        <w:t xml:space="preserve"> lokalizacj</w:t>
      </w:r>
      <w:r w:rsidR="00571B55">
        <w:rPr>
          <w:rFonts w:ascii="Calibri" w:hAnsi="Calibri" w:cs="Calibri"/>
          <w:sz w:val="24"/>
          <w:szCs w:val="24"/>
        </w:rPr>
        <w:t>e</w:t>
      </w:r>
      <w:r w:rsidRPr="003852B1">
        <w:rPr>
          <w:rFonts w:ascii="Calibri" w:hAnsi="Calibri" w:cs="Calibri"/>
          <w:sz w:val="24"/>
          <w:szCs w:val="24"/>
        </w:rPr>
        <w:t>).</w:t>
      </w:r>
      <w:bookmarkStart w:id="0" w:name="_GoBack"/>
      <w:bookmarkEnd w:id="0"/>
    </w:p>
    <w:p w14:paraId="3992FB5F" w14:textId="77777777" w:rsidR="00B504D7" w:rsidRPr="006E2F5C" w:rsidRDefault="00B504D7" w:rsidP="00B504D7">
      <w:pPr>
        <w:spacing w:after="0" w:line="240" w:lineRule="auto"/>
        <w:ind w:left="425"/>
        <w:jc w:val="both"/>
        <w:rPr>
          <w:rFonts w:ascii="Calibri" w:hAnsi="Calibri" w:cs="Calibri"/>
          <w:sz w:val="24"/>
          <w:szCs w:val="24"/>
        </w:rPr>
      </w:pPr>
    </w:p>
    <w:p w14:paraId="56C2407B" w14:textId="77777777" w:rsidR="00A263D0" w:rsidRDefault="00853ED8" w:rsidP="00A263D0">
      <w:pPr>
        <w:spacing w:after="0" w:line="240" w:lineRule="auto"/>
        <w:ind w:left="425"/>
        <w:jc w:val="both"/>
        <w:rPr>
          <w:rFonts w:ascii="Calibri" w:hAnsi="Calibri" w:cs="Calibri"/>
          <w:sz w:val="24"/>
          <w:szCs w:val="24"/>
        </w:rPr>
      </w:pPr>
      <w:r w:rsidRPr="006E2F5C">
        <w:rPr>
          <w:rFonts w:ascii="Calibri" w:hAnsi="Calibri" w:cs="Calibri"/>
          <w:sz w:val="24"/>
          <w:szCs w:val="24"/>
        </w:rPr>
        <w:t>Kody CPV (ze Wspólnego Słownika Zamówień):</w:t>
      </w:r>
      <w:r w:rsidR="003852B1">
        <w:rPr>
          <w:rFonts w:ascii="Calibri" w:hAnsi="Calibri" w:cs="Calibri"/>
          <w:sz w:val="24"/>
          <w:szCs w:val="24"/>
        </w:rPr>
        <w:t xml:space="preserve"> 90500000-2</w:t>
      </w:r>
    </w:p>
    <w:p w14:paraId="753087C5" w14:textId="77777777" w:rsidR="003852B1" w:rsidRPr="006E2F5C" w:rsidRDefault="003852B1" w:rsidP="00A263D0">
      <w:pPr>
        <w:spacing w:after="0" w:line="240" w:lineRule="auto"/>
        <w:ind w:left="425"/>
        <w:jc w:val="both"/>
        <w:rPr>
          <w:rFonts w:ascii="Calibri" w:hAnsi="Calibri" w:cs="Calibri"/>
          <w:sz w:val="24"/>
          <w:szCs w:val="24"/>
        </w:rPr>
      </w:pPr>
    </w:p>
    <w:p w14:paraId="61D58FA5" w14:textId="77777777" w:rsidR="00202EF7" w:rsidRPr="006E2F5C" w:rsidRDefault="00C03BD0" w:rsidP="0031264B">
      <w:pPr>
        <w:pStyle w:val="Akapitzlist"/>
        <w:numPr>
          <w:ilvl w:val="0"/>
          <w:numId w:val="1"/>
        </w:numPr>
        <w:ind w:left="426" w:hanging="426"/>
        <w:jc w:val="both"/>
        <w:rPr>
          <w:rFonts w:ascii="Calibri" w:hAnsi="Calibri" w:cs="Calibri"/>
          <w:b/>
          <w:sz w:val="24"/>
          <w:szCs w:val="24"/>
        </w:rPr>
      </w:pPr>
      <w:r w:rsidRPr="006E2F5C">
        <w:rPr>
          <w:rFonts w:ascii="Calibri" w:hAnsi="Calibri" w:cs="Calibri"/>
          <w:b/>
          <w:sz w:val="24"/>
          <w:szCs w:val="24"/>
        </w:rPr>
        <w:t>SZCZEGÓŁOWY OPIS</w:t>
      </w:r>
    </w:p>
    <w:p w14:paraId="58F4892D" w14:textId="77777777" w:rsidR="00082135" w:rsidRPr="00E41DAF" w:rsidRDefault="00082135" w:rsidP="00E41DAF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E41DAF">
        <w:rPr>
          <w:rFonts w:ascii="Calibri" w:hAnsi="Calibri" w:cs="Calibri"/>
          <w:sz w:val="24"/>
          <w:szCs w:val="24"/>
        </w:rPr>
        <w:t>Przedmiotem zamówienia jest usługa utylizacji zbędnych lub zużytych składników rzeczowych majątku ruchomego przeznaczonych do likwidacji, zwanych dalej „składnikami”, na potrzeby Izby Administracji Skarbowej w Zielonej Górze oraz podległych jej jednostek organizacyjnych. Usługa obejmuje odbiór tj. wyniesienie składników z pomieszczeń wskazanych przez Zamawiającego, załadunek, transport oraz zniszczenie zbędnych lub zużytych składników przeznaczonych do utylizacji zgodnie z typami wskazanymi w pkt. 3.</w:t>
      </w:r>
    </w:p>
    <w:p w14:paraId="383F7431" w14:textId="77777777" w:rsidR="00082135" w:rsidRDefault="00082135" w:rsidP="00E41DAF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E41DAF">
        <w:rPr>
          <w:rFonts w:ascii="Calibri" w:hAnsi="Calibri" w:cs="Calibri"/>
          <w:sz w:val="24"/>
          <w:szCs w:val="24"/>
        </w:rPr>
        <w:t>W ramach wyceny usługi utylizacji składników Wykonawca powinien zawrzeć wszystkie koszty, w tym:</w:t>
      </w:r>
    </w:p>
    <w:p w14:paraId="75594467" w14:textId="77777777" w:rsidR="00E41DAF" w:rsidRPr="00E41DAF" w:rsidRDefault="00E41DAF" w:rsidP="00E41DAF">
      <w:pPr>
        <w:pStyle w:val="Akapitzlist"/>
        <w:spacing w:after="0" w:line="240" w:lineRule="auto"/>
        <w:ind w:left="785"/>
        <w:jc w:val="both"/>
        <w:rPr>
          <w:rFonts w:ascii="Calibri" w:hAnsi="Calibri" w:cs="Calibri"/>
          <w:sz w:val="24"/>
          <w:szCs w:val="24"/>
        </w:rPr>
      </w:pPr>
      <w:r w:rsidRPr="00E41DAF">
        <w:rPr>
          <w:rFonts w:ascii="Calibri" w:hAnsi="Calibri" w:cs="Calibri"/>
          <w:sz w:val="24"/>
          <w:szCs w:val="24"/>
        </w:rPr>
        <w:t>- koszt wyniesienia składników z pomieszczeń jednostki wskazanych przez Zamawiającego, załadunek,</w:t>
      </w:r>
    </w:p>
    <w:p w14:paraId="7CA223FE" w14:textId="77777777" w:rsidR="00E41DAF" w:rsidRPr="00E41DAF" w:rsidRDefault="00E41DAF" w:rsidP="00E41DAF">
      <w:pPr>
        <w:pStyle w:val="Akapitzlist"/>
        <w:spacing w:after="0" w:line="240" w:lineRule="auto"/>
        <w:ind w:left="785"/>
        <w:jc w:val="both"/>
        <w:rPr>
          <w:rFonts w:ascii="Calibri" w:hAnsi="Calibri" w:cs="Calibri"/>
          <w:sz w:val="24"/>
          <w:szCs w:val="24"/>
        </w:rPr>
      </w:pPr>
      <w:r w:rsidRPr="00E41DAF">
        <w:rPr>
          <w:rFonts w:ascii="Calibri" w:hAnsi="Calibri" w:cs="Calibri"/>
          <w:sz w:val="24"/>
          <w:szCs w:val="24"/>
        </w:rPr>
        <w:t>- koszt transportu,</w:t>
      </w:r>
    </w:p>
    <w:p w14:paraId="734BBBC9" w14:textId="77777777" w:rsidR="00E41DAF" w:rsidRPr="00E41DAF" w:rsidRDefault="00E41DAF" w:rsidP="00E41DAF">
      <w:pPr>
        <w:pStyle w:val="Akapitzlist"/>
        <w:spacing w:after="0" w:line="240" w:lineRule="auto"/>
        <w:ind w:left="785"/>
        <w:jc w:val="both"/>
        <w:rPr>
          <w:rFonts w:ascii="Calibri" w:hAnsi="Calibri" w:cs="Calibri"/>
          <w:sz w:val="24"/>
          <w:szCs w:val="24"/>
        </w:rPr>
      </w:pPr>
      <w:r w:rsidRPr="00E41DAF">
        <w:rPr>
          <w:rFonts w:ascii="Calibri" w:hAnsi="Calibri" w:cs="Calibri"/>
          <w:sz w:val="24"/>
          <w:szCs w:val="24"/>
        </w:rPr>
        <w:t>- koszt załadunku,</w:t>
      </w:r>
    </w:p>
    <w:p w14:paraId="3B6FF93E" w14:textId="77777777" w:rsidR="00E41DAF" w:rsidRDefault="00E41DAF" w:rsidP="00E41DAF">
      <w:pPr>
        <w:pStyle w:val="Akapitzlist"/>
        <w:spacing w:after="0" w:line="240" w:lineRule="auto"/>
        <w:ind w:left="785"/>
        <w:jc w:val="both"/>
        <w:rPr>
          <w:rFonts w:ascii="Calibri" w:hAnsi="Calibri" w:cs="Calibri"/>
          <w:sz w:val="24"/>
          <w:szCs w:val="24"/>
        </w:rPr>
      </w:pPr>
      <w:r w:rsidRPr="00E41DAF">
        <w:rPr>
          <w:rFonts w:ascii="Calibri" w:hAnsi="Calibri" w:cs="Calibri"/>
          <w:sz w:val="24"/>
          <w:szCs w:val="24"/>
        </w:rPr>
        <w:t>- inne koszty niezbędne do prawidłowego wykonania usługi.</w:t>
      </w:r>
    </w:p>
    <w:p w14:paraId="51B996AA" w14:textId="77777777" w:rsidR="00082135" w:rsidRPr="00E41DAF" w:rsidRDefault="00082135" w:rsidP="00E41DAF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E41DAF">
        <w:rPr>
          <w:rFonts w:ascii="Calibri" w:hAnsi="Calibri" w:cs="Calibri"/>
          <w:sz w:val="24"/>
          <w:szCs w:val="24"/>
        </w:rPr>
        <w:t>Typy składników przeznaczonych do utylizacji w podziale na frakcje:</w:t>
      </w:r>
    </w:p>
    <w:p w14:paraId="57D5DB1D" w14:textId="2D8A2044" w:rsidR="00082135" w:rsidRPr="00082135" w:rsidRDefault="00082135" w:rsidP="00E41DAF">
      <w:pPr>
        <w:spacing w:after="0" w:line="240" w:lineRule="auto"/>
        <w:ind w:left="425" w:firstLine="283"/>
        <w:jc w:val="both"/>
        <w:rPr>
          <w:rFonts w:ascii="Calibri" w:hAnsi="Calibri" w:cs="Calibri"/>
          <w:sz w:val="24"/>
          <w:szCs w:val="24"/>
        </w:rPr>
      </w:pPr>
      <w:r w:rsidRPr="00082135">
        <w:rPr>
          <w:rFonts w:ascii="Calibri" w:hAnsi="Calibri" w:cs="Calibri"/>
          <w:sz w:val="24"/>
          <w:szCs w:val="24"/>
        </w:rPr>
        <w:t>a</w:t>
      </w:r>
      <w:proofErr w:type="gramStart"/>
      <w:r w:rsidRPr="00082135">
        <w:rPr>
          <w:rFonts w:ascii="Calibri" w:hAnsi="Calibri" w:cs="Calibri"/>
          <w:sz w:val="24"/>
          <w:szCs w:val="24"/>
        </w:rPr>
        <w:t>)</w:t>
      </w:r>
      <w:r w:rsidRPr="00082135">
        <w:rPr>
          <w:rFonts w:ascii="Calibri" w:hAnsi="Calibri" w:cs="Calibri"/>
          <w:sz w:val="24"/>
          <w:szCs w:val="24"/>
        </w:rPr>
        <w:tab/>
        <w:t>sprzęt</w:t>
      </w:r>
      <w:proofErr w:type="gramEnd"/>
      <w:r w:rsidRPr="00082135">
        <w:rPr>
          <w:rFonts w:ascii="Calibri" w:hAnsi="Calibri" w:cs="Calibri"/>
          <w:sz w:val="24"/>
          <w:szCs w:val="24"/>
        </w:rPr>
        <w:t xml:space="preserve"> elektryczny i elektroniczny</w:t>
      </w:r>
      <w:r w:rsidR="00AF4283">
        <w:rPr>
          <w:rFonts w:ascii="Calibri" w:hAnsi="Calibri" w:cs="Calibri"/>
          <w:sz w:val="24"/>
          <w:szCs w:val="24"/>
        </w:rPr>
        <w:t xml:space="preserve"> oraz zmielone dyski</w:t>
      </w:r>
      <w:r w:rsidRPr="00082135">
        <w:rPr>
          <w:rFonts w:ascii="Calibri" w:hAnsi="Calibri" w:cs="Calibri"/>
          <w:sz w:val="24"/>
          <w:szCs w:val="24"/>
        </w:rPr>
        <w:t xml:space="preserve">, </w:t>
      </w:r>
    </w:p>
    <w:p w14:paraId="4243BBD4" w14:textId="03A7E6E5" w:rsidR="00082135" w:rsidRDefault="00082135" w:rsidP="00E41DAF">
      <w:pPr>
        <w:spacing w:after="0" w:line="240" w:lineRule="auto"/>
        <w:ind w:left="425" w:firstLine="283"/>
        <w:jc w:val="both"/>
        <w:rPr>
          <w:rFonts w:ascii="Calibri" w:hAnsi="Calibri" w:cs="Calibri"/>
          <w:sz w:val="24"/>
          <w:szCs w:val="24"/>
        </w:rPr>
      </w:pPr>
      <w:r w:rsidRPr="00082135">
        <w:rPr>
          <w:rFonts w:ascii="Calibri" w:hAnsi="Calibri" w:cs="Calibri"/>
          <w:sz w:val="24"/>
          <w:szCs w:val="24"/>
        </w:rPr>
        <w:t>b</w:t>
      </w:r>
      <w:proofErr w:type="gramStart"/>
      <w:r w:rsidRPr="00082135">
        <w:rPr>
          <w:rFonts w:ascii="Calibri" w:hAnsi="Calibri" w:cs="Calibri"/>
          <w:sz w:val="24"/>
          <w:szCs w:val="24"/>
        </w:rPr>
        <w:t>)</w:t>
      </w:r>
      <w:r w:rsidRPr="00082135">
        <w:rPr>
          <w:rFonts w:ascii="Calibri" w:hAnsi="Calibri" w:cs="Calibri"/>
          <w:sz w:val="24"/>
          <w:szCs w:val="24"/>
        </w:rPr>
        <w:tab/>
        <w:t>odpady</w:t>
      </w:r>
      <w:proofErr w:type="gramEnd"/>
      <w:r w:rsidRPr="00082135">
        <w:rPr>
          <w:rFonts w:ascii="Calibri" w:hAnsi="Calibri" w:cs="Calibri"/>
          <w:sz w:val="24"/>
          <w:szCs w:val="24"/>
        </w:rPr>
        <w:t xml:space="preserve"> wielkogabarytowe, m.in. meble, </w:t>
      </w:r>
    </w:p>
    <w:p w14:paraId="3B899B1E" w14:textId="1B884399" w:rsidR="00082135" w:rsidRPr="00082135" w:rsidRDefault="003F6ADA" w:rsidP="00AF4283">
      <w:pPr>
        <w:spacing w:after="0" w:line="240" w:lineRule="auto"/>
        <w:ind w:left="1413" w:hanging="705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c)</w:t>
      </w:r>
      <w:r>
        <w:rPr>
          <w:rFonts w:ascii="Calibri" w:hAnsi="Calibri" w:cs="Calibri"/>
          <w:sz w:val="24"/>
          <w:szCs w:val="24"/>
        </w:rPr>
        <w:tab/>
      </w:r>
      <w:r w:rsidR="00082135" w:rsidRPr="00082135">
        <w:rPr>
          <w:rFonts w:ascii="Calibri" w:hAnsi="Calibri" w:cs="Calibri"/>
          <w:sz w:val="24"/>
          <w:szCs w:val="24"/>
        </w:rPr>
        <w:t xml:space="preserve">tonery oraz zużyte opakowania po tonerach, materiały </w:t>
      </w:r>
      <w:proofErr w:type="gramStart"/>
      <w:r w:rsidR="00082135" w:rsidRPr="00082135">
        <w:rPr>
          <w:rFonts w:ascii="Calibri" w:hAnsi="Calibri" w:cs="Calibri"/>
          <w:sz w:val="24"/>
          <w:szCs w:val="24"/>
        </w:rPr>
        <w:t xml:space="preserve">eksploatacyjne </w:t>
      </w:r>
      <w:r w:rsidR="00571B55">
        <w:rPr>
          <w:rFonts w:ascii="Calibri" w:hAnsi="Calibri" w:cs="Calibri"/>
          <w:sz w:val="24"/>
          <w:szCs w:val="24"/>
        </w:rPr>
        <w:t xml:space="preserve">                        </w:t>
      </w:r>
      <w:r w:rsidR="00082135" w:rsidRPr="00082135">
        <w:rPr>
          <w:rFonts w:ascii="Calibri" w:hAnsi="Calibri" w:cs="Calibri"/>
          <w:sz w:val="24"/>
          <w:szCs w:val="24"/>
        </w:rPr>
        <w:t>do</w:t>
      </w:r>
      <w:proofErr w:type="gramEnd"/>
      <w:r w:rsidR="00082135" w:rsidRPr="00082135">
        <w:rPr>
          <w:rFonts w:ascii="Calibri" w:hAnsi="Calibri" w:cs="Calibri"/>
          <w:sz w:val="24"/>
          <w:szCs w:val="24"/>
        </w:rPr>
        <w:t xml:space="preserve"> drukarek,</w:t>
      </w:r>
    </w:p>
    <w:p w14:paraId="2910A557" w14:textId="790BDE92" w:rsidR="00082135" w:rsidRPr="00082135" w:rsidRDefault="00AF4283" w:rsidP="00BA6CD3">
      <w:pPr>
        <w:spacing w:after="0" w:line="240" w:lineRule="auto"/>
        <w:ind w:left="425" w:firstLine="283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d</w:t>
      </w:r>
      <w:proofErr w:type="gramStart"/>
      <w:r w:rsidR="00082135" w:rsidRPr="00082135">
        <w:rPr>
          <w:rFonts w:ascii="Calibri" w:hAnsi="Calibri" w:cs="Calibri"/>
          <w:sz w:val="24"/>
          <w:szCs w:val="24"/>
        </w:rPr>
        <w:t>)</w:t>
      </w:r>
      <w:r w:rsidR="00082135" w:rsidRPr="00082135">
        <w:rPr>
          <w:rFonts w:ascii="Calibri" w:hAnsi="Calibri" w:cs="Calibri"/>
          <w:sz w:val="24"/>
          <w:szCs w:val="24"/>
        </w:rPr>
        <w:tab/>
        <w:t>świetlówki</w:t>
      </w:r>
      <w:proofErr w:type="gramEnd"/>
      <w:r w:rsidR="00082135" w:rsidRPr="00082135">
        <w:rPr>
          <w:rFonts w:ascii="Calibri" w:hAnsi="Calibri" w:cs="Calibri"/>
          <w:sz w:val="24"/>
          <w:szCs w:val="24"/>
        </w:rPr>
        <w:t>,</w:t>
      </w:r>
    </w:p>
    <w:p w14:paraId="7EA3D378" w14:textId="1156DEC2" w:rsidR="00EE6CE3" w:rsidRDefault="00AF4283" w:rsidP="00EE6CE3">
      <w:pPr>
        <w:spacing w:after="0" w:line="240" w:lineRule="auto"/>
        <w:ind w:left="425" w:firstLine="283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e</w:t>
      </w:r>
      <w:proofErr w:type="gramStart"/>
      <w:r w:rsidR="00082135" w:rsidRPr="00082135">
        <w:rPr>
          <w:rFonts w:ascii="Calibri" w:hAnsi="Calibri" w:cs="Calibri"/>
          <w:sz w:val="24"/>
          <w:szCs w:val="24"/>
        </w:rPr>
        <w:t>)</w:t>
      </w:r>
      <w:r w:rsidR="00082135" w:rsidRPr="00082135">
        <w:rPr>
          <w:rFonts w:ascii="Calibri" w:hAnsi="Calibri" w:cs="Calibri"/>
          <w:sz w:val="24"/>
          <w:szCs w:val="24"/>
        </w:rPr>
        <w:tab/>
        <w:t>gaśnice</w:t>
      </w:r>
      <w:proofErr w:type="gramEnd"/>
      <w:r w:rsidR="00440588">
        <w:rPr>
          <w:rFonts w:ascii="Calibri" w:hAnsi="Calibri" w:cs="Calibri"/>
          <w:sz w:val="24"/>
          <w:szCs w:val="24"/>
        </w:rPr>
        <w:t>,</w:t>
      </w:r>
    </w:p>
    <w:p w14:paraId="3B980FAF" w14:textId="0C886EE5" w:rsidR="00440588" w:rsidRPr="00082135" w:rsidRDefault="00AF4283" w:rsidP="00EE6CE3">
      <w:pPr>
        <w:spacing w:after="0" w:line="240" w:lineRule="auto"/>
        <w:ind w:left="425" w:firstLine="283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f</w:t>
      </w:r>
      <w:proofErr w:type="gramStart"/>
      <w:r w:rsidR="00440588">
        <w:rPr>
          <w:rFonts w:ascii="Calibri" w:hAnsi="Calibri" w:cs="Calibri"/>
          <w:sz w:val="24"/>
          <w:szCs w:val="24"/>
        </w:rPr>
        <w:t>)</w:t>
      </w:r>
      <w:r w:rsidR="00440588">
        <w:rPr>
          <w:rFonts w:ascii="Calibri" w:hAnsi="Calibri" w:cs="Calibri"/>
          <w:sz w:val="24"/>
          <w:szCs w:val="24"/>
        </w:rPr>
        <w:tab/>
        <w:t>opony</w:t>
      </w:r>
      <w:proofErr w:type="gramEnd"/>
      <w:r w:rsidR="00440588">
        <w:rPr>
          <w:rFonts w:ascii="Calibri" w:hAnsi="Calibri" w:cs="Calibri"/>
          <w:sz w:val="24"/>
          <w:szCs w:val="24"/>
        </w:rPr>
        <w:t>.</w:t>
      </w:r>
    </w:p>
    <w:p w14:paraId="6DF48CC4" w14:textId="77777777" w:rsidR="00082135" w:rsidRPr="00EE6CE3" w:rsidRDefault="00082135" w:rsidP="00EE6CE3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EE6CE3">
        <w:rPr>
          <w:rFonts w:ascii="Calibri" w:hAnsi="Calibri" w:cs="Calibri"/>
          <w:sz w:val="24"/>
          <w:szCs w:val="24"/>
        </w:rPr>
        <w:t>Odbiór i transport składników do miejsca zniszczenia będzie się odbywał z Izby Administracji Skarbowej w Zielonej Górze oraz jednostek podległych, któr</w:t>
      </w:r>
      <w:r w:rsidR="000C3574">
        <w:rPr>
          <w:rFonts w:ascii="Calibri" w:hAnsi="Calibri" w:cs="Calibri"/>
          <w:sz w:val="24"/>
          <w:szCs w:val="24"/>
        </w:rPr>
        <w:t xml:space="preserve">ych wykaz stanowi załącznik nr </w:t>
      </w:r>
      <w:r w:rsidR="00332174">
        <w:rPr>
          <w:rFonts w:ascii="Calibri" w:hAnsi="Calibri" w:cs="Calibri"/>
          <w:sz w:val="24"/>
          <w:szCs w:val="24"/>
        </w:rPr>
        <w:t>3</w:t>
      </w:r>
      <w:r w:rsidRPr="00EE6CE3">
        <w:rPr>
          <w:rFonts w:ascii="Calibri" w:hAnsi="Calibri" w:cs="Calibri"/>
          <w:sz w:val="24"/>
          <w:szCs w:val="24"/>
        </w:rPr>
        <w:t xml:space="preserve"> do wzoru umowy na podstawie ustalonego harmonogramu. </w:t>
      </w:r>
      <w:r w:rsidR="00332174">
        <w:rPr>
          <w:rFonts w:ascii="Calibri" w:hAnsi="Calibri" w:cs="Calibri"/>
          <w:sz w:val="24"/>
          <w:szCs w:val="24"/>
        </w:rPr>
        <w:t xml:space="preserve">           </w:t>
      </w:r>
      <w:r w:rsidRPr="00EE6CE3">
        <w:rPr>
          <w:rFonts w:ascii="Calibri" w:hAnsi="Calibri" w:cs="Calibri"/>
          <w:sz w:val="24"/>
          <w:szCs w:val="24"/>
        </w:rPr>
        <w:t xml:space="preserve">Z uwagi na fakt, iż odbierane przez Wykonawcę przedmioty do zniszczenia znajdują </w:t>
      </w:r>
      <w:r w:rsidRPr="00EE6CE3">
        <w:rPr>
          <w:rFonts w:ascii="Calibri" w:hAnsi="Calibri" w:cs="Calibri"/>
          <w:sz w:val="24"/>
          <w:szCs w:val="24"/>
        </w:rPr>
        <w:lastRenderedPageBreak/>
        <w:t>się w wielu lokalizacjach Zamawiającego, Zamawiający ze swojej strony będzie organizował przekazanie przedmiotów w taki sposób, by każdorazowo ich odbiór obejmował swym zakresem jednostki organizacyjne Zamawiającego położone blisko siebie (w zbliżonej lokalizacji), jednakże Zamawiający nie jest w stanie określić liczby lokalizacji dla jednego zlecenia. Odbiór będzie odbywał się pod nadzorem pracownika Zamawiającego.</w:t>
      </w:r>
    </w:p>
    <w:p w14:paraId="59C923E0" w14:textId="77777777" w:rsidR="00082135" w:rsidRDefault="00082135" w:rsidP="00EE6CE3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EE6CE3">
        <w:rPr>
          <w:rFonts w:ascii="Calibri" w:hAnsi="Calibri" w:cs="Calibri"/>
          <w:sz w:val="24"/>
          <w:szCs w:val="24"/>
        </w:rPr>
        <w:t>W przypadku powstania szkody po stronie Zamawiającego, Zamawiającemu przysługuje prawo żądania zwrotu równowartości szkody od Wykonawcy.</w:t>
      </w:r>
    </w:p>
    <w:p w14:paraId="14723F24" w14:textId="77777777" w:rsidR="00735A1D" w:rsidRDefault="00082135" w:rsidP="00735A1D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EE6CE3">
        <w:rPr>
          <w:rFonts w:ascii="Calibri" w:hAnsi="Calibri" w:cs="Calibri"/>
          <w:sz w:val="24"/>
          <w:szCs w:val="24"/>
        </w:rPr>
        <w:t>W terminie 3 dni po każdym odebraniu składników od Zamawiającego, Wykonawca skoryguje wystawioną przez Zamawiającego w systemie BDO kartę przekazania odpadu o ich prawidłową wagę.</w:t>
      </w:r>
    </w:p>
    <w:p w14:paraId="7DECF7BB" w14:textId="076D68CB" w:rsidR="00735A1D" w:rsidRPr="0084511B" w:rsidRDefault="00440588" w:rsidP="00735A1D">
      <w:pPr>
        <w:pStyle w:val="Akapitzlist"/>
        <w:numPr>
          <w:ilvl w:val="0"/>
          <w:numId w:val="29"/>
        </w:numPr>
        <w:spacing w:after="0" w:line="240" w:lineRule="auto"/>
        <w:rPr>
          <w:rFonts w:ascii="Calibri" w:hAnsi="Calibri" w:cs="Calibri"/>
          <w:sz w:val="24"/>
          <w:szCs w:val="24"/>
        </w:rPr>
      </w:pPr>
      <w:r w:rsidRPr="0084511B">
        <w:rPr>
          <w:rFonts w:ascii="Calibri" w:hAnsi="Calibri" w:cs="Calibri"/>
          <w:sz w:val="24"/>
          <w:szCs w:val="24"/>
        </w:rPr>
        <w:t>N</w:t>
      </w:r>
      <w:r w:rsidR="00735A1D" w:rsidRPr="0084511B">
        <w:rPr>
          <w:rFonts w:ascii="Calibri" w:hAnsi="Calibri" w:cs="Calibri"/>
          <w:sz w:val="24"/>
          <w:szCs w:val="24"/>
        </w:rPr>
        <w:t>iszczenie przedmiotów dotyczy w szczególności składników o następujących</w:t>
      </w:r>
      <w:r w:rsidR="0084511B">
        <w:rPr>
          <w:rFonts w:ascii="Calibri" w:hAnsi="Calibri" w:cs="Calibri"/>
          <w:sz w:val="24"/>
          <w:szCs w:val="24"/>
        </w:rPr>
        <w:t xml:space="preserve"> kodach: </w:t>
      </w:r>
    </w:p>
    <w:p w14:paraId="06E8AEDB" w14:textId="3A9B494D" w:rsidR="00735A1D" w:rsidRPr="0084511B" w:rsidRDefault="00735A1D" w:rsidP="00735A1D">
      <w:pPr>
        <w:spacing w:after="0" w:line="240" w:lineRule="auto"/>
        <w:ind w:left="709"/>
        <w:jc w:val="both"/>
        <w:rPr>
          <w:rFonts w:ascii="Calibri" w:hAnsi="Calibri" w:cs="Calibri"/>
          <w:sz w:val="24"/>
          <w:szCs w:val="24"/>
        </w:rPr>
      </w:pPr>
      <w:r w:rsidRPr="0084511B">
        <w:rPr>
          <w:rFonts w:ascii="Calibri" w:hAnsi="Calibri" w:cs="Calibri"/>
          <w:sz w:val="24"/>
          <w:szCs w:val="24"/>
        </w:rPr>
        <w:t xml:space="preserve">20 03 07 </w:t>
      </w:r>
      <w:r w:rsidR="0084511B" w:rsidRPr="0084511B">
        <w:rPr>
          <w:rFonts w:ascii="Calibri" w:hAnsi="Calibri" w:cs="Calibri"/>
          <w:sz w:val="24"/>
          <w:szCs w:val="24"/>
        </w:rPr>
        <w:t>o</w:t>
      </w:r>
      <w:r w:rsidRPr="0084511B">
        <w:rPr>
          <w:rFonts w:ascii="Calibri" w:hAnsi="Calibri" w:cs="Calibri"/>
          <w:sz w:val="24"/>
          <w:szCs w:val="24"/>
        </w:rPr>
        <w:t>dpady wielkogabarytowe</w:t>
      </w:r>
    </w:p>
    <w:p w14:paraId="2788CD05" w14:textId="2F9CDB7B" w:rsidR="00735A1D" w:rsidRPr="0084511B" w:rsidRDefault="00735A1D" w:rsidP="00735A1D">
      <w:pPr>
        <w:spacing w:after="0" w:line="240" w:lineRule="auto"/>
        <w:ind w:left="709"/>
        <w:jc w:val="both"/>
        <w:rPr>
          <w:rFonts w:ascii="Calibri" w:hAnsi="Calibri" w:cs="Calibri"/>
          <w:sz w:val="24"/>
          <w:szCs w:val="24"/>
        </w:rPr>
      </w:pPr>
      <w:r w:rsidRPr="0084511B">
        <w:rPr>
          <w:rFonts w:ascii="Calibri" w:hAnsi="Calibri" w:cs="Calibri"/>
          <w:sz w:val="24"/>
          <w:szCs w:val="24"/>
        </w:rPr>
        <w:t xml:space="preserve">16 02 14 </w:t>
      </w:r>
      <w:r w:rsidR="0084511B" w:rsidRPr="0084511B">
        <w:rPr>
          <w:rFonts w:ascii="Calibri" w:hAnsi="Calibri" w:cs="Calibri"/>
          <w:sz w:val="24"/>
          <w:szCs w:val="24"/>
        </w:rPr>
        <w:t>z</w:t>
      </w:r>
      <w:r w:rsidRPr="0084511B">
        <w:rPr>
          <w:rFonts w:ascii="Calibri" w:hAnsi="Calibri" w:cs="Calibri"/>
          <w:sz w:val="24"/>
          <w:szCs w:val="24"/>
        </w:rPr>
        <w:t>użyte urządzenia inne niż wymienione w 16 02 09 do 16 02 13</w:t>
      </w:r>
    </w:p>
    <w:p w14:paraId="462DFAE7" w14:textId="2BF72488" w:rsidR="00735A1D" w:rsidRPr="0084511B" w:rsidRDefault="00735A1D" w:rsidP="00735A1D">
      <w:pPr>
        <w:spacing w:after="0" w:line="240" w:lineRule="auto"/>
        <w:ind w:left="709"/>
        <w:jc w:val="both"/>
        <w:rPr>
          <w:rFonts w:ascii="Calibri" w:hAnsi="Calibri" w:cs="Calibri"/>
          <w:sz w:val="24"/>
          <w:szCs w:val="24"/>
        </w:rPr>
      </w:pPr>
      <w:r w:rsidRPr="0084511B">
        <w:rPr>
          <w:rFonts w:ascii="Calibri" w:hAnsi="Calibri" w:cs="Calibri"/>
          <w:sz w:val="24"/>
          <w:szCs w:val="24"/>
        </w:rPr>
        <w:t xml:space="preserve">16 02 13* </w:t>
      </w:r>
      <w:r w:rsidR="0084511B" w:rsidRPr="0084511B">
        <w:rPr>
          <w:rFonts w:ascii="Calibri" w:hAnsi="Calibri" w:cs="Calibri"/>
          <w:sz w:val="24"/>
          <w:szCs w:val="24"/>
        </w:rPr>
        <w:t>z</w:t>
      </w:r>
      <w:r w:rsidRPr="0084511B">
        <w:rPr>
          <w:rFonts w:ascii="Calibri" w:hAnsi="Calibri" w:cs="Calibri"/>
          <w:sz w:val="24"/>
          <w:szCs w:val="24"/>
        </w:rPr>
        <w:t xml:space="preserve">użyte urządzenia zawierające niebezpieczne elementy inne niż wymienione w 16 02 09 do 16 02 12 </w:t>
      </w:r>
    </w:p>
    <w:p w14:paraId="2A26C8A8" w14:textId="36FAEA11" w:rsidR="0084511B" w:rsidRPr="0084511B" w:rsidRDefault="0084511B" w:rsidP="00735A1D">
      <w:pPr>
        <w:spacing w:after="0" w:line="240" w:lineRule="auto"/>
        <w:ind w:left="709"/>
        <w:jc w:val="both"/>
        <w:rPr>
          <w:rFonts w:ascii="Calibri" w:hAnsi="Calibri" w:cs="Calibri"/>
          <w:sz w:val="24"/>
          <w:szCs w:val="24"/>
        </w:rPr>
      </w:pPr>
      <w:r w:rsidRPr="0084511B">
        <w:rPr>
          <w:rFonts w:ascii="Calibri" w:hAnsi="Calibri" w:cs="Calibri"/>
          <w:sz w:val="24"/>
          <w:szCs w:val="24"/>
        </w:rPr>
        <w:t>16 01 03 zużyte opony</w:t>
      </w:r>
    </w:p>
    <w:p w14:paraId="6CFF51B2" w14:textId="3642CD82" w:rsidR="00735A1D" w:rsidRPr="0084511B" w:rsidRDefault="00735A1D" w:rsidP="00735A1D">
      <w:pPr>
        <w:spacing w:after="0" w:line="240" w:lineRule="auto"/>
        <w:ind w:left="709"/>
        <w:jc w:val="both"/>
        <w:rPr>
          <w:rFonts w:ascii="Calibri" w:hAnsi="Calibri" w:cs="Calibri"/>
          <w:sz w:val="24"/>
          <w:szCs w:val="24"/>
        </w:rPr>
      </w:pPr>
      <w:r w:rsidRPr="0084511B">
        <w:rPr>
          <w:rFonts w:ascii="Calibri" w:hAnsi="Calibri" w:cs="Calibri"/>
          <w:sz w:val="24"/>
          <w:szCs w:val="24"/>
        </w:rPr>
        <w:t xml:space="preserve">16 02 11* </w:t>
      </w:r>
      <w:r w:rsidR="0084511B" w:rsidRPr="0084511B">
        <w:rPr>
          <w:rFonts w:ascii="Calibri" w:hAnsi="Calibri" w:cs="Calibri"/>
          <w:sz w:val="24"/>
          <w:szCs w:val="24"/>
        </w:rPr>
        <w:t>z</w:t>
      </w:r>
      <w:r w:rsidRPr="0084511B">
        <w:rPr>
          <w:rFonts w:ascii="Calibri" w:hAnsi="Calibri" w:cs="Calibri"/>
          <w:sz w:val="24"/>
          <w:szCs w:val="24"/>
        </w:rPr>
        <w:t xml:space="preserve">użyte urządzenia zawierające freony, HCFC, HFC </w:t>
      </w:r>
    </w:p>
    <w:p w14:paraId="641104E6" w14:textId="3163DFCC" w:rsidR="0084511B" w:rsidRPr="0084511B" w:rsidRDefault="00735A1D" w:rsidP="0084511B">
      <w:pPr>
        <w:spacing w:after="0" w:line="240" w:lineRule="auto"/>
        <w:ind w:left="709"/>
        <w:jc w:val="both"/>
        <w:rPr>
          <w:rFonts w:ascii="Calibri" w:hAnsi="Calibri" w:cs="Calibri"/>
          <w:sz w:val="24"/>
          <w:szCs w:val="24"/>
        </w:rPr>
      </w:pPr>
      <w:r w:rsidRPr="0084511B">
        <w:rPr>
          <w:rFonts w:ascii="Calibri" w:hAnsi="Calibri" w:cs="Calibri"/>
          <w:sz w:val="24"/>
          <w:szCs w:val="24"/>
        </w:rPr>
        <w:t xml:space="preserve">16 03 04 </w:t>
      </w:r>
      <w:r w:rsidR="0084511B" w:rsidRPr="0084511B">
        <w:rPr>
          <w:rFonts w:ascii="Calibri" w:hAnsi="Calibri" w:cs="Calibri"/>
          <w:sz w:val="24"/>
          <w:szCs w:val="24"/>
        </w:rPr>
        <w:t>n</w:t>
      </w:r>
      <w:r w:rsidRPr="0084511B">
        <w:rPr>
          <w:rFonts w:ascii="Calibri" w:hAnsi="Calibri" w:cs="Calibri"/>
          <w:sz w:val="24"/>
          <w:szCs w:val="24"/>
        </w:rPr>
        <w:t>ieorganiczne odpady inne niż wymienione w 16 03 03, 16 03 80</w:t>
      </w:r>
    </w:p>
    <w:p w14:paraId="5E9F889A" w14:textId="4B73E529" w:rsidR="00735A1D" w:rsidRPr="0084511B" w:rsidRDefault="00735A1D" w:rsidP="00735A1D">
      <w:pPr>
        <w:spacing w:after="0" w:line="240" w:lineRule="auto"/>
        <w:ind w:left="709"/>
        <w:jc w:val="both"/>
        <w:rPr>
          <w:rFonts w:ascii="Calibri" w:hAnsi="Calibri" w:cs="Calibri"/>
          <w:sz w:val="24"/>
          <w:szCs w:val="24"/>
        </w:rPr>
      </w:pPr>
      <w:r w:rsidRPr="0084511B">
        <w:rPr>
          <w:rFonts w:ascii="Calibri" w:hAnsi="Calibri" w:cs="Calibri"/>
          <w:sz w:val="24"/>
          <w:szCs w:val="24"/>
        </w:rPr>
        <w:t xml:space="preserve">15 01 06 </w:t>
      </w:r>
      <w:r w:rsidR="0084511B" w:rsidRPr="0084511B">
        <w:rPr>
          <w:rFonts w:ascii="Calibri" w:hAnsi="Calibri" w:cs="Calibri"/>
          <w:sz w:val="24"/>
          <w:szCs w:val="24"/>
        </w:rPr>
        <w:t>z</w:t>
      </w:r>
      <w:r w:rsidRPr="0084511B">
        <w:rPr>
          <w:rFonts w:ascii="Calibri" w:hAnsi="Calibri" w:cs="Calibri"/>
          <w:sz w:val="24"/>
          <w:szCs w:val="24"/>
        </w:rPr>
        <w:t>mieszane odpady opakowaniowe</w:t>
      </w:r>
    </w:p>
    <w:p w14:paraId="294871E2" w14:textId="6EDB2E0C" w:rsidR="00735A1D" w:rsidRPr="0084511B" w:rsidRDefault="00735A1D" w:rsidP="00735A1D">
      <w:pPr>
        <w:spacing w:after="0" w:line="240" w:lineRule="auto"/>
        <w:ind w:left="709"/>
        <w:jc w:val="both"/>
        <w:rPr>
          <w:rFonts w:ascii="Calibri" w:hAnsi="Calibri" w:cs="Calibri"/>
          <w:sz w:val="24"/>
          <w:szCs w:val="24"/>
        </w:rPr>
      </w:pPr>
      <w:r w:rsidRPr="0084511B">
        <w:rPr>
          <w:rFonts w:ascii="Calibri" w:hAnsi="Calibri" w:cs="Calibri"/>
          <w:sz w:val="24"/>
          <w:szCs w:val="24"/>
        </w:rPr>
        <w:t xml:space="preserve">20 01 36 </w:t>
      </w:r>
      <w:r w:rsidR="0084511B" w:rsidRPr="0084511B">
        <w:rPr>
          <w:rFonts w:ascii="Calibri" w:hAnsi="Calibri" w:cs="Calibri"/>
          <w:sz w:val="24"/>
          <w:szCs w:val="24"/>
        </w:rPr>
        <w:t>z</w:t>
      </w:r>
      <w:r w:rsidRPr="0084511B">
        <w:rPr>
          <w:rFonts w:ascii="Calibri" w:hAnsi="Calibri" w:cs="Calibri"/>
          <w:sz w:val="24"/>
          <w:szCs w:val="24"/>
        </w:rPr>
        <w:t>użyte urządzenia elektryczne i elektroniczne inne niż wymienione w 20 01 21, 20 01 23 i 20 01 35</w:t>
      </w:r>
    </w:p>
    <w:p w14:paraId="1E1169B1" w14:textId="2BCE818B" w:rsidR="00DF2F86" w:rsidRDefault="00DF2F86" w:rsidP="00905077">
      <w:pPr>
        <w:pStyle w:val="Akapitzlist"/>
        <w:ind w:left="426"/>
        <w:jc w:val="both"/>
        <w:rPr>
          <w:rFonts w:ascii="Calibri" w:hAnsi="Calibri" w:cs="Calibri"/>
          <w:b/>
          <w:sz w:val="24"/>
          <w:szCs w:val="24"/>
        </w:rPr>
      </w:pPr>
    </w:p>
    <w:p w14:paraId="1D106C91" w14:textId="77777777" w:rsidR="00082135" w:rsidRPr="00082135" w:rsidRDefault="00082135" w:rsidP="00905077">
      <w:pPr>
        <w:pStyle w:val="Akapitzlist"/>
        <w:numPr>
          <w:ilvl w:val="0"/>
          <w:numId w:val="1"/>
        </w:numPr>
        <w:ind w:left="426" w:hanging="426"/>
        <w:jc w:val="both"/>
        <w:rPr>
          <w:rFonts w:ascii="Calibri" w:hAnsi="Calibri" w:cs="Calibri"/>
          <w:sz w:val="24"/>
          <w:szCs w:val="24"/>
        </w:rPr>
      </w:pPr>
      <w:r w:rsidRPr="00905077">
        <w:rPr>
          <w:rFonts w:ascii="Calibri" w:hAnsi="Calibri" w:cs="Calibri"/>
          <w:b/>
          <w:sz w:val="24"/>
          <w:szCs w:val="24"/>
        </w:rPr>
        <w:t>Wykonawca</w:t>
      </w:r>
      <w:r w:rsidRPr="00082135">
        <w:rPr>
          <w:rFonts w:ascii="Calibri" w:hAnsi="Calibri" w:cs="Calibri"/>
          <w:sz w:val="24"/>
          <w:szCs w:val="24"/>
        </w:rPr>
        <w:t xml:space="preserve"> </w:t>
      </w:r>
      <w:r w:rsidRPr="00905077">
        <w:rPr>
          <w:rFonts w:ascii="Calibri" w:hAnsi="Calibri" w:cs="Calibri"/>
          <w:b/>
          <w:sz w:val="24"/>
          <w:szCs w:val="24"/>
        </w:rPr>
        <w:t>zapewni:</w:t>
      </w:r>
    </w:p>
    <w:p w14:paraId="1A21B22C" w14:textId="3B62080B" w:rsidR="00082135" w:rsidRPr="00082135" w:rsidRDefault="00905077" w:rsidP="00EE6CE3">
      <w:pPr>
        <w:pStyle w:val="Akapitzlist"/>
        <w:ind w:left="426" w:firstLine="282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</w:t>
      </w:r>
      <w:proofErr w:type="gramStart"/>
      <w:r>
        <w:rPr>
          <w:rFonts w:ascii="Calibri" w:hAnsi="Calibri" w:cs="Calibri"/>
          <w:sz w:val="24"/>
          <w:szCs w:val="24"/>
        </w:rPr>
        <w:t>)</w:t>
      </w:r>
      <w:r>
        <w:rPr>
          <w:rFonts w:ascii="Calibri" w:hAnsi="Calibri" w:cs="Calibri"/>
          <w:sz w:val="24"/>
          <w:szCs w:val="24"/>
        </w:rPr>
        <w:tab/>
      </w:r>
      <w:r w:rsidR="00082135" w:rsidRPr="00082135">
        <w:rPr>
          <w:rFonts w:ascii="Calibri" w:hAnsi="Calibri" w:cs="Calibri"/>
          <w:sz w:val="24"/>
          <w:szCs w:val="24"/>
        </w:rPr>
        <w:t>sprzęt</w:t>
      </w:r>
      <w:proofErr w:type="gramEnd"/>
      <w:r w:rsidR="00082135" w:rsidRPr="00082135">
        <w:rPr>
          <w:rFonts w:ascii="Calibri" w:hAnsi="Calibri" w:cs="Calibri"/>
          <w:sz w:val="24"/>
          <w:szCs w:val="24"/>
        </w:rPr>
        <w:t xml:space="preserve"> i środki służące do załadunku, transportu, i rozładunku,</w:t>
      </w:r>
    </w:p>
    <w:p w14:paraId="19BCFE01" w14:textId="77777777" w:rsidR="00EE6CE3" w:rsidRDefault="00082135" w:rsidP="00EE6CE3">
      <w:pPr>
        <w:pStyle w:val="Akapitzlist"/>
        <w:ind w:left="1413" w:hanging="705"/>
        <w:jc w:val="both"/>
        <w:rPr>
          <w:rFonts w:ascii="Calibri" w:hAnsi="Calibri" w:cs="Calibri"/>
          <w:sz w:val="24"/>
          <w:szCs w:val="24"/>
        </w:rPr>
      </w:pPr>
      <w:r w:rsidRPr="00082135">
        <w:rPr>
          <w:rFonts w:ascii="Calibri" w:hAnsi="Calibri" w:cs="Calibri"/>
          <w:sz w:val="24"/>
          <w:szCs w:val="24"/>
        </w:rPr>
        <w:t>b</w:t>
      </w:r>
      <w:proofErr w:type="gramStart"/>
      <w:r w:rsidRPr="00082135">
        <w:rPr>
          <w:rFonts w:ascii="Calibri" w:hAnsi="Calibri" w:cs="Calibri"/>
          <w:sz w:val="24"/>
          <w:szCs w:val="24"/>
        </w:rPr>
        <w:t>)</w:t>
      </w:r>
      <w:r w:rsidRPr="00082135">
        <w:rPr>
          <w:rFonts w:ascii="Calibri" w:hAnsi="Calibri" w:cs="Calibri"/>
          <w:sz w:val="24"/>
          <w:szCs w:val="24"/>
        </w:rPr>
        <w:tab/>
        <w:t>pracowników</w:t>
      </w:r>
      <w:proofErr w:type="gramEnd"/>
      <w:r w:rsidRPr="00082135">
        <w:rPr>
          <w:rFonts w:ascii="Calibri" w:hAnsi="Calibri" w:cs="Calibri"/>
          <w:sz w:val="24"/>
          <w:szCs w:val="24"/>
        </w:rPr>
        <w:t>, którzy będą dokonywać załadunku przedmiotów podczas odbioru z miejsca wskazanego przez Zamawiającego, rozładunku w miejscu niszczenia oraz obsługiwać cały proces technologiczny niszczenia.</w:t>
      </w:r>
    </w:p>
    <w:p w14:paraId="026932CD" w14:textId="45CABF93" w:rsidR="00082135" w:rsidRPr="00EE6CE3" w:rsidRDefault="00082135" w:rsidP="00EE6CE3">
      <w:pPr>
        <w:pStyle w:val="Akapitzlist"/>
        <w:numPr>
          <w:ilvl w:val="1"/>
          <w:numId w:val="1"/>
        </w:numPr>
        <w:jc w:val="both"/>
        <w:rPr>
          <w:rFonts w:ascii="Calibri" w:hAnsi="Calibri" w:cs="Calibri"/>
          <w:sz w:val="24"/>
          <w:szCs w:val="24"/>
        </w:rPr>
      </w:pPr>
      <w:r w:rsidRPr="00EE6CE3">
        <w:rPr>
          <w:sz w:val="24"/>
          <w:szCs w:val="24"/>
        </w:rPr>
        <w:t xml:space="preserve">Wykonawca musi posiadać wszelkie wymagane uprawnienia do zgodnego z prawem kompleksowego wykonania umowy, obejmującego odbiór, </w:t>
      </w:r>
      <w:proofErr w:type="gramStart"/>
      <w:r w:rsidRPr="00EE6CE3">
        <w:rPr>
          <w:sz w:val="24"/>
          <w:szCs w:val="24"/>
        </w:rPr>
        <w:t xml:space="preserve">transport </w:t>
      </w:r>
      <w:r w:rsidR="00571B55">
        <w:rPr>
          <w:sz w:val="24"/>
          <w:szCs w:val="24"/>
        </w:rPr>
        <w:t xml:space="preserve">                                                </w:t>
      </w:r>
      <w:r w:rsidRPr="00EE6CE3">
        <w:rPr>
          <w:sz w:val="24"/>
          <w:szCs w:val="24"/>
        </w:rPr>
        <w:t>i</w:t>
      </w:r>
      <w:proofErr w:type="gramEnd"/>
      <w:r w:rsidRPr="00EE6CE3">
        <w:rPr>
          <w:sz w:val="24"/>
          <w:szCs w:val="24"/>
        </w:rPr>
        <w:t xml:space="preserve"> zagospodarowanie w/w przedmiotów, a w szczególności zezwolenia właściwych organów na przeprowadzanie procesów niszczenia przedmiotów określonych </w:t>
      </w:r>
      <w:r w:rsidR="00571B55">
        <w:rPr>
          <w:sz w:val="24"/>
          <w:szCs w:val="24"/>
        </w:rPr>
        <w:t xml:space="preserve">                         </w:t>
      </w:r>
      <w:r w:rsidRPr="00EE6CE3">
        <w:rPr>
          <w:sz w:val="24"/>
          <w:szCs w:val="24"/>
        </w:rPr>
        <w:t xml:space="preserve">w umowie. </w:t>
      </w:r>
    </w:p>
    <w:p w14:paraId="18CE8C10" w14:textId="77777777" w:rsidR="00EE6CE3" w:rsidRPr="00EE6CE3" w:rsidRDefault="00082135" w:rsidP="00EE6CE3">
      <w:pPr>
        <w:pStyle w:val="Akapitzlist"/>
        <w:numPr>
          <w:ilvl w:val="1"/>
          <w:numId w:val="1"/>
        </w:numPr>
        <w:jc w:val="both"/>
        <w:rPr>
          <w:rFonts w:ascii="Calibri" w:hAnsi="Calibri" w:cs="Calibri"/>
          <w:sz w:val="24"/>
          <w:szCs w:val="24"/>
        </w:rPr>
      </w:pPr>
      <w:r w:rsidRPr="00EE6CE3">
        <w:rPr>
          <w:sz w:val="24"/>
          <w:szCs w:val="24"/>
        </w:rPr>
        <w:t>W przypadku utraty jakiegokolwiek dokumentu uprawniającego do realizacji umowy, Wykonawca zobowiązany jest do niezwłocznego powiadomienia o tym fakcie Zamawiającego. Wykonawca świadczący usługę zobowiązany jest do posiad</w:t>
      </w:r>
      <w:r w:rsidR="00E41DAF" w:rsidRPr="00EE6CE3">
        <w:rPr>
          <w:sz w:val="24"/>
          <w:szCs w:val="24"/>
        </w:rPr>
        <w:t xml:space="preserve">ania aktualnej decyzji o wpisie </w:t>
      </w:r>
      <w:r w:rsidRPr="00EE6CE3">
        <w:rPr>
          <w:sz w:val="24"/>
          <w:szCs w:val="24"/>
        </w:rPr>
        <w:t>do rejestru BDO wydanej przez właściwego co do miejsca wykonywania działalności marszałka województwa. Wykonawca świadczący usługę transportu</w:t>
      </w:r>
      <w:r w:rsidR="00E41DAF" w:rsidRPr="00EE6CE3">
        <w:rPr>
          <w:sz w:val="24"/>
          <w:szCs w:val="24"/>
        </w:rPr>
        <w:t>.</w:t>
      </w:r>
    </w:p>
    <w:p w14:paraId="46DFEE06" w14:textId="4D644AFA" w:rsidR="00082135" w:rsidRPr="00EE6CE3" w:rsidRDefault="00082135" w:rsidP="00EE6CE3">
      <w:pPr>
        <w:pStyle w:val="Akapitzlist"/>
        <w:numPr>
          <w:ilvl w:val="1"/>
          <w:numId w:val="1"/>
        </w:numPr>
        <w:jc w:val="both"/>
        <w:rPr>
          <w:rFonts w:ascii="Calibri" w:hAnsi="Calibri" w:cs="Calibri"/>
          <w:sz w:val="24"/>
          <w:szCs w:val="24"/>
        </w:rPr>
      </w:pPr>
      <w:r w:rsidRPr="00EE6CE3">
        <w:rPr>
          <w:sz w:val="24"/>
          <w:szCs w:val="24"/>
        </w:rPr>
        <w:t>Likwidację składników dokonuje firma prowadząca działalność w zakresie unieszkodliwiania odpadów, która uzyskała zezwolenie na przetwarzanie odpadów zgodnie z Ustawy o odpadach z 14 grudnia 2012 r. (Dz.U. z 202</w:t>
      </w:r>
      <w:r w:rsidR="0084511B">
        <w:rPr>
          <w:sz w:val="24"/>
          <w:szCs w:val="24"/>
        </w:rPr>
        <w:t>3</w:t>
      </w:r>
      <w:r w:rsidRPr="00EE6CE3">
        <w:rPr>
          <w:sz w:val="24"/>
          <w:szCs w:val="24"/>
        </w:rPr>
        <w:t xml:space="preserve"> r. poz</w:t>
      </w:r>
      <w:proofErr w:type="gramStart"/>
      <w:r w:rsidRPr="00EE6CE3">
        <w:rPr>
          <w:sz w:val="24"/>
          <w:szCs w:val="24"/>
        </w:rPr>
        <w:t xml:space="preserve">. </w:t>
      </w:r>
      <w:r w:rsidR="0084511B">
        <w:rPr>
          <w:sz w:val="24"/>
          <w:szCs w:val="24"/>
        </w:rPr>
        <w:t>1587</w:t>
      </w:r>
      <w:r w:rsidRPr="00EE6CE3">
        <w:rPr>
          <w:sz w:val="24"/>
          <w:szCs w:val="24"/>
        </w:rPr>
        <w:t>). Zamawiający</w:t>
      </w:r>
      <w:proofErr w:type="gramEnd"/>
      <w:r w:rsidRPr="00EE6CE3">
        <w:rPr>
          <w:sz w:val="24"/>
          <w:szCs w:val="24"/>
        </w:rPr>
        <w:t xml:space="preserve"> będzie wymagał kserokopii uzyskanego zezwolenia.</w:t>
      </w:r>
    </w:p>
    <w:p w14:paraId="17BB2D1B" w14:textId="77777777" w:rsidR="00082135" w:rsidRPr="00EE6CE3" w:rsidRDefault="00082135" w:rsidP="00EE6CE3">
      <w:pPr>
        <w:pStyle w:val="Akapitzlist"/>
        <w:numPr>
          <w:ilvl w:val="1"/>
          <w:numId w:val="1"/>
        </w:numPr>
        <w:jc w:val="both"/>
        <w:rPr>
          <w:rFonts w:ascii="Calibri" w:hAnsi="Calibri" w:cs="Calibri"/>
          <w:sz w:val="24"/>
          <w:szCs w:val="24"/>
        </w:rPr>
      </w:pPr>
      <w:r w:rsidRPr="00EE6CE3">
        <w:rPr>
          <w:sz w:val="24"/>
          <w:szCs w:val="24"/>
        </w:rPr>
        <w:lastRenderedPageBreak/>
        <w:t>Wykonawca zobowiązany jest do wykonania usługi odbioru i zagospodarowania odpadów zgodnie z obowiązującym przepisami prawnymi w zakresie ochrony środowiska i prawa miejscowego</w:t>
      </w:r>
    </w:p>
    <w:p w14:paraId="02BE1EE2" w14:textId="77777777" w:rsidR="00082135" w:rsidRPr="00E41DAF" w:rsidRDefault="00082135" w:rsidP="00082135">
      <w:pPr>
        <w:pStyle w:val="Akapitzlist"/>
        <w:ind w:left="426"/>
        <w:jc w:val="both"/>
        <w:rPr>
          <w:rFonts w:ascii="Calibri" w:hAnsi="Calibri" w:cs="Calibri"/>
          <w:sz w:val="24"/>
          <w:szCs w:val="24"/>
        </w:rPr>
      </w:pPr>
    </w:p>
    <w:p w14:paraId="52B36ECF" w14:textId="77777777" w:rsidR="0062422B" w:rsidRPr="006E2F5C" w:rsidRDefault="0062422B" w:rsidP="0062422B">
      <w:pPr>
        <w:spacing w:after="0" w:line="240" w:lineRule="auto"/>
        <w:ind w:left="284" w:hanging="284"/>
        <w:jc w:val="both"/>
        <w:rPr>
          <w:rFonts w:ascii="Calibri" w:hAnsi="Calibri" w:cs="Calibri"/>
        </w:rPr>
      </w:pPr>
    </w:p>
    <w:p w14:paraId="48AEE992" w14:textId="77777777" w:rsidR="0062422B" w:rsidRPr="006E2F5C" w:rsidRDefault="0062422B" w:rsidP="0062422B">
      <w:pPr>
        <w:spacing w:after="0" w:line="240" w:lineRule="auto"/>
        <w:ind w:left="284" w:hanging="284"/>
        <w:jc w:val="both"/>
        <w:rPr>
          <w:rFonts w:ascii="Calibri" w:hAnsi="Calibri" w:cs="Calibri"/>
        </w:rPr>
      </w:pPr>
    </w:p>
    <w:p w14:paraId="794365DF" w14:textId="77777777" w:rsidR="009A3160" w:rsidRPr="006E2F5C" w:rsidRDefault="009A3160" w:rsidP="00C03BD0">
      <w:pPr>
        <w:jc w:val="both"/>
        <w:rPr>
          <w:rFonts w:ascii="Calibri" w:hAnsi="Calibri" w:cs="Calibri"/>
          <w:sz w:val="24"/>
          <w:szCs w:val="24"/>
        </w:rPr>
      </w:pPr>
    </w:p>
    <w:sectPr w:rsidR="009A3160" w:rsidRPr="006E2F5C" w:rsidSect="0031264B">
      <w:footerReference w:type="default" r:id="rId8"/>
      <w:headerReference w:type="first" r:id="rId9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A07D4E" w14:textId="77777777" w:rsidR="007F423F" w:rsidRDefault="007F423F" w:rsidP="00202EF7">
      <w:pPr>
        <w:spacing w:after="0" w:line="240" w:lineRule="auto"/>
      </w:pPr>
      <w:r>
        <w:separator/>
      </w:r>
    </w:p>
  </w:endnote>
  <w:endnote w:type="continuationSeparator" w:id="0">
    <w:p w14:paraId="0486736B" w14:textId="77777777" w:rsidR="007F423F" w:rsidRDefault="007F423F" w:rsidP="00202E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2440356"/>
      <w:docPartObj>
        <w:docPartGallery w:val="Page Numbers (Bottom of Page)"/>
        <w:docPartUnique/>
      </w:docPartObj>
    </w:sdtPr>
    <w:sdtEndPr/>
    <w:sdtContent>
      <w:p w14:paraId="56CCD4C9" w14:textId="37627BF1" w:rsidR="00DD2BAD" w:rsidRDefault="00DD2BA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1512">
          <w:rPr>
            <w:noProof/>
          </w:rPr>
          <w:t>3</w:t>
        </w:r>
        <w:r>
          <w:fldChar w:fldCharType="end"/>
        </w:r>
      </w:p>
    </w:sdtContent>
  </w:sdt>
  <w:p w14:paraId="0B0C101E" w14:textId="77777777" w:rsidR="00DD2BAD" w:rsidRDefault="00DD2B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A80211" w14:textId="77777777" w:rsidR="007F423F" w:rsidRDefault="007F423F" w:rsidP="00202EF7">
      <w:pPr>
        <w:spacing w:after="0" w:line="240" w:lineRule="auto"/>
      </w:pPr>
      <w:r>
        <w:separator/>
      </w:r>
    </w:p>
  </w:footnote>
  <w:footnote w:type="continuationSeparator" w:id="0">
    <w:p w14:paraId="71B7B2F4" w14:textId="77777777" w:rsidR="007F423F" w:rsidRDefault="007F423F" w:rsidP="00202E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C0CF83" w14:textId="77777777" w:rsidR="0031264B" w:rsidRDefault="0031264B" w:rsidP="00051D9F">
    <w:pPr>
      <w:pStyle w:val="Tekstpodstawowy"/>
      <w:spacing w:after="0" w:line="276" w:lineRule="auto"/>
      <w:jc w:val="right"/>
      <w:rPr>
        <w:rFonts w:ascii="Arial" w:hAnsi="Arial" w:cs="Arial"/>
        <w:bCs/>
        <w:color w:val="919195"/>
        <w:kern w:val="2"/>
        <w:sz w:val="16"/>
        <w:szCs w:val="16"/>
      </w:rPr>
    </w:pPr>
    <w:r>
      <w:tab/>
    </w:r>
  </w:p>
  <w:p w14:paraId="4D57C7A2" w14:textId="026A1841" w:rsidR="00051D9F" w:rsidRPr="00051D9F" w:rsidRDefault="002C0F77" w:rsidP="00051D9F">
    <w:pPr>
      <w:keepNext/>
      <w:tabs>
        <w:tab w:val="left" w:pos="708"/>
      </w:tabs>
      <w:spacing w:after="0" w:line="240" w:lineRule="auto"/>
      <w:jc w:val="right"/>
      <w:rPr>
        <w:rFonts w:cstheme="minorHAnsi"/>
      </w:rPr>
    </w:pPr>
    <w:r>
      <w:rPr>
        <w:rFonts w:eastAsia="Times New Roman" w:cstheme="minorHAnsi"/>
        <w:bCs/>
        <w:sz w:val="24"/>
        <w:szCs w:val="20"/>
        <w:lang w:eastAsia="pl-PL"/>
      </w:rPr>
      <w:t>Załącznik nr 1.2</w:t>
    </w:r>
    <w:r w:rsidR="00905077">
      <w:rPr>
        <w:rFonts w:eastAsia="Times New Roman" w:cstheme="minorHAnsi"/>
        <w:bCs/>
        <w:sz w:val="24"/>
        <w:szCs w:val="20"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A58F6"/>
    <w:multiLevelType w:val="hybridMultilevel"/>
    <w:tmpl w:val="393885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6D1082"/>
    <w:multiLevelType w:val="hybridMultilevel"/>
    <w:tmpl w:val="FEDCE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F6A05"/>
    <w:multiLevelType w:val="hybridMultilevel"/>
    <w:tmpl w:val="44805C32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7">
      <w:start w:val="1"/>
      <w:numFmt w:val="lowerLetter"/>
      <w:lvlText w:val="%2)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 w15:restartNumberingAfterBreak="0">
    <w:nsid w:val="11A9335F"/>
    <w:multiLevelType w:val="hybridMultilevel"/>
    <w:tmpl w:val="EE664DFE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1">
      <w:start w:val="1"/>
      <w:numFmt w:val="decimal"/>
      <w:lvlText w:val="%3)"/>
      <w:lvlJc w:val="lef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" w15:restartNumberingAfterBreak="0">
    <w:nsid w:val="13CE697F"/>
    <w:multiLevelType w:val="hybridMultilevel"/>
    <w:tmpl w:val="991C53CC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 w15:restartNumberingAfterBreak="0">
    <w:nsid w:val="14FC2B47"/>
    <w:multiLevelType w:val="hybridMultilevel"/>
    <w:tmpl w:val="7E1EAAE2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865" w:hanging="360"/>
      </w:pPr>
    </w:lvl>
    <w:lvl w:ilvl="2" w:tplc="34E6E698">
      <w:start w:val="1"/>
      <w:numFmt w:val="decimal"/>
      <w:lvlText w:val="%3."/>
      <w:lvlJc w:val="left"/>
      <w:pPr>
        <w:ind w:left="276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 w15:restartNumberingAfterBreak="0">
    <w:nsid w:val="1A4F0381"/>
    <w:multiLevelType w:val="hybridMultilevel"/>
    <w:tmpl w:val="8C507214"/>
    <w:lvl w:ilvl="0" w:tplc="415A84BC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22E42E2C"/>
    <w:multiLevelType w:val="hybridMultilevel"/>
    <w:tmpl w:val="07849BB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63D3653"/>
    <w:multiLevelType w:val="hybridMultilevel"/>
    <w:tmpl w:val="1C0A2D9C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194CBD12">
      <w:start w:val="1"/>
      <w:numFmt w:val="decimal"/>
      <w:lvlText w:val="%2)"/>
      <w:lvlJc w:val="left"/>
      <w:pPr>
        <w:ind w:left="186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 w15:restartNumberingAfterBreak="0">
    <w:nsid w:val="30126341"/>
    <w:multiLevelType w:val="hybridMultilevel"/>
    <w:tmpl w:val="0218A3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F60C82"/>
    <w:multiLevelType w:val="hybridMultilevel"/>
    <w:tmpl w:val="024EE17A"/>
    <w:lvl w:ilvl="0" w:tplc="C7245A9E">
      <w:start w:val="1"/>
      <w:numFmt w:val="decimal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31C6442E"/>
    <w:multiLevelType w:val="hybridMultilevel"/>
    <w:tmpl w:val="99C6C7AC"/>
    <w:lvl w:ilvl="0" w:tplc="C7245A9E">
      <w:start w:val="1"/>
      <w:numFmt w:val="decimal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32977F72"/>
    <w:multiLevelType w:val="hybridMultilevel"/>
    <w:tmpl w:val="20E69F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1A504F"/>
    <w:multiLevelType w:val="hybridMultilevel"/>
    <w:tmpl w:val="52505356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7">
      <w:start w:val="1"/>
      <w:numFmt w:val="lowerLetter"/>
      <w:lvlText w:val="%2)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 w15:restartNumberingAfterBreak="0">
    <w:nsid w:val="3B003AB4"/>
    <w:multiLevelType w:val="hybridMultilevel"/>
    <w:tmpl w:val="9E6072A8"/>
    <w:lvl w:ilvl="0" w:tplc="C7245A9E">
      <w:start w:val="1"/>
      <w:numFmt w:val="decimal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5" w15:restartNumberingAfterBreak="0">
    <w:nsid w:val="3C9031E5"/>
    <w:multiLevelType w:val="hybridMultilevel"/>
    <w:tmpl w:val="9EAA86F6"/>
    <w:lvl w:ilvl="0" w:tplc="415A84BC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6" w15:restartNumberingAfterBreak="0">
    <w:nsid w:val="3C9C690B"/>
    <w:multiLevelType w:val="hybridMultilevel"/>
    <w:tmpl w:val="207A42D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7">
      <w:start w:val="1"/>
      <w:numFmt w:val="lowerLetter"/>
      <w:lvlText w:val="%2)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7" w15:restartNumberingAfterBreak="0">
    <w:nsid w:val="478C7C70"/>
    <w:multiLevelType w:val="hybridMultilevel"/>
    <w:tmpl w:val="449217D4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8" w15:restartNumberingAfterBreak="0">
    <w:nsid w:val="52683307"/>
    <w:multiLevelType w:val="hybridMultilevel"/>
    <w:tmpl w:val="5986057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7">
      <w:start w:val="1"/>
      <w:numFmt w:val="lowerLetter"/>
      <w:lvlText w:val="%2)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5625131F"/>
    <w:multiLevelType w:val="hybridMultilevel"/>
    <w:tmpl w:val="910275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6D5B79"/>
    <w:multiLevelType w:val="hybridMultilevel"/>
    <w:tmpl w:val="DBE222E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1" w15:restartNumberingAfterBreak="0">
    <w:nsid w:val="57797400"/>
    <w:multiLevelType w:val="hybridMultilevel"/>
    <w:tmpl w:val="CE0E650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59124D73"/>
    <w:multiLevelType w:val="hybridMultilevel"/>
    <w:tmpl w:val="1604F06E"/>
    <w:lvl w:ilvl="0" w:tplc="C7245A9E">
      <w:start w:val="1"/>
      <w:numFmt w:val="decimal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3" w15:restartNumberingAfterBreak="0">
    <w:nsid w:val="5B533F1B"/>
    <w:multiLevelType w:val="hybridMultilevel"/>
    <w:tmpl w:val="7FE4CCEE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1">
      <w:start w:val="1"/>
      <w:numFmt w:val="decimal"/>
      <w:lvlText w:val="%3)"/>
      <w:lvlJc w:val="lef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4" w15:restartNumberingAfterBreak="0">
    <w:nsid w:val="5EC168DA"/>
    <w:multiLevelType w:val="hybridMultilevel"/>
    <w:tmpl w:val="C1BA792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9BE4F118">
      <w:start w:val="1"/>
      <w:numFmt w:val="decimal"/>
      <w:lvlText w:val="%2."/>
      <w:lvlJc w:val="left"/>
      <w:pPr>
        <w:ind w:left="78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B37410"/>
    <w:multiLevelType w:val="hybridMultilevel"/>
    <w:tmpl w:val="ADBA467A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6" w15:restartNumberingAfterBreak="0">
    <w:nsid w:val="6D326F6E"/>
    <w:multiLevelType w:val="hybridMultilevel"/>
    <w:tmpl w:val="5608063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729466AE"/>
    <w:multiLevelType w:val="hybridMultilevel"/>
    <w:tmpl w:val="EDF6871A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8" w15:restartNumberingAfterBreak="0">
    <w:nsid w:val="734563CB"/>
    <w:multiLevelType w:val="hybridMultilevel"/>
    <w:tmpl w:val="561CDC3A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1">
      <w:start w:val="1"/>
      <w:numFmt w:val="decimal"/>
      <w:lvlText w:val="%3)"/>
      <w:lvlJc w:val="lef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9" w15:restartNumberingAfterBreak="0">
    <w:nsid w:val="7E2D5668"/>
    <w:multiLevelType w:val="hybridMultilevel"/>
    <w:tmpl w:val="280CD52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7">
      <w:start w:val="1"/>
      <w:numFmt w:val="lowerLetter"/>
      <w:lvlText w:val="%2)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" w15:restartNumberingAfterBreak="0">
    <w:nsid w:val="7E415389"/>
    <w:multiLevelType w:val="hybridMultilevel"/>
    <w:tmpl w:val="FE9C7516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1" w15:restartNumberingAfterBreak="0">
    <w:nsid w:val="7E490778"/>
    <w:multiLevelType w:val="hybridMultilevel"/>
    <w:tmpl w:val="833875D8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2" w15:restartNumberingAfterBreak="0">
    <w:nsid w:val="7F037D0A"/>
    <w:multiLevelType w:val="hybridMultilevel"/>
    <w:tmpl w:val="7E4A6748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24"/>
  </w:num>
  <w:num w:numId="2">
    <w:abstractNumId w:val="7"/>
  </w:num>
  <w:num w:numId="3">
    <w:abstractNumId w:val="21"/>
  </w:num>
  <w:num w:numId="4">
    <w:abstractNumId w:val="10"/>
  </w:num>
  <w:num w:numId="5">
    <w:abstractNumId w:val="11"/>
  </w:num>
  <w:num w:numId="6">
    <w:abstractNumId w:val="22"/>
  </w:num>
  <w:num w:numId="7">
    <w:abstractNumId w:val="14"/>
  </w:num>
  <w:num w:numId="8">
    <w:abstractNumId w:val="31"/>
  </w:num>
  <w:num w:numId="9">
    <w:abstractNumId w:val="8"/>
  </w:num>
  <w:num w:numId="10">
    <w:abstractNumId w:val="4"/>
  </w:num>
  <w:num w:numId="11">
    <w:abstractNumId w:val="30"/>
  </w:num>
  <w:num w:numId="12">
    <w:abstractNumId w:val="20"/>
  </w:num>
  <w:num w:numId="13">
    <w:abstractNumId w:val="5"/>
  </w:num>
  <w:num w:numId="14">
    <w:abstractNumId w:val="23"/>
  </w:num>
  <w:num w:numId="15">
    <w:abstractNumId w:val="16"/>
  </w:num>
  <w:num w:numId="16">
    <w:abstractNumId w:val="32"/>
  </w:num>
  <w:num w:numId="17">
    <w:abstractNumId w:val="27"/>
  </w:num>
  <w:num w:numId="18">
    <w:abstractNumId w:val="26"/>
  </w:num>
  <w:num w:numId="19">
    <w:abstractNumId w:val="29"/>
  </w:num>
  <w:num w:numId="20">
    <w:abstractNumId w:val="13"/>
  </w:num>
  <w:num w:numId="21">
    <w:abstractNumId w:val="3"/>
  </w:num>
  <w:num w:numId="22">
    <w:abstractNumId w:val="17"/>
  </w:num>
  <w:num w:numId="23">
    <w:abstractNumId w:val="28"/>
  </w:num>
  <w:num w:numId="24">
    <w:abstractNumId w:val="18"/>
  </w:num>
  <w:num w:numId="25">
    <w:abstractNumId w:val="2"/>
  </w:num>
  <w:num w:numId="26">
    <w:abstractNumId w:val="0"/>
  </w:num>
  <w:num w:numId="27">
    <w:abstractNumId w:val="12"/>
  </w:num>
  <w:num w:numId="28">
    <w:abstractNumId w:val="9"/>
  </w:num>
  <w:num w:numId="29">
    <w:abstractNumId w:val="6"/>
  </w:num>
  <w:num w:numId="30">
    <w:abstractNumId w:val="15"/>
  </w:num>
  <w:num w:numId="31">
    <w:abstractNumId w:val="25"/>
  </w:num>
  <w:num w:numId="32">
    <w:abstractNumId w:val="19"/>
  </w:num>
  <w:num w:numId="33">
    <w:abstractNumId w:val="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B90"/>
    <w:rsid w:val="000033F0"/>
    <w:rsid w:val="00036FCA"/>
    <w:rsid w:val="00051D9F"/>
    <w:rsid w:val="00082135"/>
    <w:rsid w:val="000C3574"/>
    <w:rsid w:val="0012676E"/>
    <w:rsid w:val="00173EA1"/>
    <w:rsid w:val="00184A37"/>
    <w:rsid w:val="001B427A"/>
    <w:rsid w:val="00202EF7"/>
    <w:rsid w:val="0024681E"/>
    <w:rsid w:val="00246BB2"/>
    <w:rsid w:val="00256BC7"/>
    <w:rsid w:val="002730DF"/>
    <w:rsid w:val="0027440C"/>
    <w:rsid w:val="0029572C"/>
    <w:rsid w:val="0029798B"/>
    <w:rsid w:val="002A3367"/>
    <w:rsid w:val="002B4FE4"/>
    <w:rsid w:val="002C0F77"/>
    <w:rsid w:val="002C73BD"/>
    <w:rsid w:val="002E678F"/>
    <w:rsid w:val="0031264B"/>
    <w:rsid w:val="003247AC"/>
    <w:rsid w:val="00332174"/>
    <w:rsid w:val="0036225D"/>
    <w:rsid w:val="003622A8"/>
    <w:rsid w:val="003852B1"/>
    <w:rsid w:val="003A0B4B"/>
    <w:rsid w:val="003F6ADA"/>
    <w:rsid w:val="00404671"/>
    <w:rsid w:val="004100DF"/>
    <w:rsid w:val="00434A3A"/>
    <w:rsid w:val="00440588"/>
    <w:rsid w:val="00546A9D"/>
    <w:rsid w:val="00553434"/>
    <w:rsid w:val="0056637C"/>
    <w:rsid w:val="00571B55"/>
    <w:rsid w:val="00571C3B"/>
    <w:rsid w:val="00574956"/>
    <w:rsid w:val="00580953"/>
    <w:rsid w:val="005D07C6"/>
    <w:rsid w:val="00615557"/>
    <w:rsid w:val="0062422B"/>
    <w:rsid w:val="00626965"/>
    <w:rsid w:val="00631D13"/>
    <w:rsid w:val="006B1012"/>
    <w:rsid w:val="006B1D91"/>
    <w:rsid w:val="006B2B15"/>
    <w:rsid w:val="006E2F5C"/>
    <w:rsid w:val="00720B26"/>
    <w:rsid w:val="00735A1D"/>
    <w:rsid w:val="007607C2"/>
    <w:rsid w:val="007631D5"/>
    <w:rsid w:val="00782267"/>
    <w:rsid w:val="007A5B1C"/>
    <w:rsid w:val="007B1D62"/>
    <w:rsid w:val="007F423F"/>
    <w:rsid w:val="007F6F23"/>
    <w:rsid w:val="00831D0F"/>
    <w:rsid w:val="0084290D"/>
    <w:rsid w:val="0084511B"/>
    <w:rsid w:val="00853ED8"/>
    <w:rsid w:val="00881512"/>
    <w:rsid w:val="0088223A"/>
    <w:rsid w:val="008A7557"/>
    <w:rsid w:val="008D79FD"/>
    <w:rsid w:val="008E0455"/>
    <w:rsid w:val="008E18A3"/>
    <w:rsid w:val="008F1AF4"/>
    <w:rsid w:val="00905077"/>
    <w:rsid w:val="009406C3"/>
    <w:rsid w:val="009502FE"/>
    <w:rsid w:val="00961565"/>
    <w:rsid w:val="009A3160"/>
    <w:rsid w:val="009C31FB"/>
    <w:rsid w:val="00A15D03"/>
    <w:rsid w:val="00A20CCD"/>
    <w:rsid w:val="00A263D0"/>
    <w:rsid w:val="00A36702"/>
    <w:rsid w:val="00A42DEE"/>
    <w:rsid w:val="00A577F2"/>
    <w:rsid w:val="00AA2AD4"/>
    <w:rsid w:val="00AB448B"/>
    <w:rsid w:val="00AD214B"/>
    <w:rsid w:val="00AF4283"/>
    <w:rsid w:val="00B1228A"/>
    <w:rsid w:val="00B17E72"/>
    <w:rsid w:val="00B22F93"/>
    <w:rsid w:val="00B342FE"/>
    <w:rsid w:val="00B45C47"/>
    <w:rsid w:val="00B504D7"/>
    <w:rsid w:val="00BA6CD3"/>
    <w:rsid w:val="00BD6199"/>
    <w:rsid w:val="00BF08F6"/>
    <w:rsid w:val="00C03BD0"/>
    <w:rsid w:val="00C07B90"/>
    <w:rsid w:val="00C26FBE"/>
    <w:rsid w:val="00C45C9D"/>
    <w:rsid w:val="00C61015"/>
    <w:rsid w:val="00CA0A77"/>
    <w:rsid w:val="00CB08A9"/>
    <w:rsid w:val="00CE338B"/>
    <w:rsid w:val="00CF6020"/>
    <w:rsid w:val="00D05F24"/>
    <w:rsid w:val="00D27C13"/>
    <w:rsid w:val="00D370D9"/>
    <w:rsid w:val="00D42B9A"/>
    <w:rsid w:val="00D924DF"/>
    <w:rsid w:val="00D957C7"/>
    <w:rsid w:val="00DC2CB0"/>
    <w:rsid w:val="00DD2BAD"/>
    <w:rsid w:val="00DF1F28"/>
    <w:rsid w:val="00DF2F86"/>
    <w:rsid w:val="00E16ABF"/>
    <w:rsid w:val="00E37B08"/>
    <w:rsid w:val="00E41DAF"/>
    <w:rsid w:val="00E5660D"/>
    <w:rsid w:val="00E85E68"/>
    <w:rsid w:val="00EE6CE3"/>
    <w:rsid w:val="00F2160F"/>
    <w:rsid w:val="00F6107C"/>
    <w:rsid w:val="00F81C36"/>
    <w:rsid w:val="00F82E21"/>
    <w:rsid w:val="00F93B16"/>
    <w:rsid w:val="00F94979"/>
    <w:rsid w:val="00FC17D7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F37B248"/>
  <w15:chartTrackingRefBased/>
  <w15:docId w15:val="{B06DFCE3-3925-4CF4-B55E-371A91702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07B90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120" w:line="240" w:lineRule="auto"/>
      <w:textAlignment w:val="baseline"/>
    </w:pPr>
    <w:rPr>
      <w:rFonts w:ascii="Times New Roman" w:eastAsia="Lucida Sans Unicode" w:hAnsi="Times New Roman" w:cs="Tahoma"/>
      <w:kern w:val="1"/>
      <w:sz w:val="24"/>
      <w:szCs w:val="24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rsid w:val="00C07B90"/>
    <w:rPr>
      <w:rFonts w:ascii="Times New Roman" w:eastAsia="Lucida Sans Unicode" w:hAnsi="Times New Roman" w:cs="Tahoma"/>
      <w:kern w:val="1"/>
      <w:sz w:val="24"/>
      <w:szCs w:val="24"/>
      <w:lang w:eastAsia="pl-PL" w:bidi="pl-PL"/>
    </w:rPr>
  </w:style>
  <w:style w:type="paragraph" w:styleId="Akapitzlist">
    <w:name w:val="List Paragraph"/>
    <w:basedOn w:val="Normalny"/>
    <w:uiPriority w:val="34"/>
    <w:qFormat/>
    <w:rsid w:val="00E85E6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02E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2EF7"/>
  </w:style>
  <w:style w:type="paragraph" w:styleId="Stopka">
    <w:name w:val="footer"/>
    <w:basedOn w:val="Normalny"/>
    <w:link w:val="StopkaZnak"/>
    <w:uiPriority w:val="99"/>
    <w:unhideWhenUsed/>
    <w:rsid w:val="00202E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2EF7"/>
  </w:style>
  <w:style w:type="table" w:styleId="Tabela-Siatka">
    <w:name w:val="Table Grid"/>
    <w:basedOn w:val="Standardowy"/>
    <w:uiPriority w:val="39"/>
    <w:rsid w:val="00202E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263D0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36FC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36FC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36FC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22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2267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rsid w:val="00AB44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20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66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0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87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16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06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42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D84ED5-FF5C-4672-BD7B-61BDE62AE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698</Words>
  <Characters>4191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Czaban Agata</dc:creator>
  <cp:keywords/>
  <dc:description/>
  <cp:lastModifiedBy>Rakowska Katarzyna 2</cp:lastModifiedBy>
  <cp:revision>9</cp:revision>
  <cp:lastPrinted>2024-10-17T09:51:00Z</cp:lastPrinted>
  <dcterms:created xsi:type="dcterms:W3CDTF">2024-09-24T10:35:00Z</dcterms:created>
  <dcterms:modified xsi:type="dcterms:W3CDTF">2024-12-18T07:15:00Z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UxC4dwLulzfINJ8nQH+xvX5LNGipWa4BRSZhPgxsCvl80RfKHOdH7qhSSWyLyuu6UIRSy70XkaGCyUHeQxOEDA==</vt:lpwstr>
  </property>
  <property fmtid="{D5CDD505-2E9C-101B-9397-08002B2CF9AE}" pid="4" name="MFClassificationDate">
    <vt:lpwstr>2022-03-02T09:23:20.0985471+01:00</vt:lpwstr>
  </property>
  <property fmtid="{D5CDD505-2E9C-101B-9397-08002B2CF9AE}" pid="5" name="MFClassifiedBySID">
    <vt:lpwstr>UxC4dwLulzfINJ8nQH+xvX5LNGipWa4BRSZhPgxsCvm42mrIC/DSDv0ggS+FjUN/2v1BBotkLlY5aAiEhoi6uZ93gq2ZyYpfmiiG+IZu0aHseMWCxicZilaRZ2B2K5Vw</vt:lpwstr>
  </property>
  <property fmtid="{D5CDD505-2E9C-101B-9397-08002B2CF9AE}" pid="6" name="MFGRNItemId">
    <vt:lpwstr>GRN-66cfcb27-aace-4270-afc0-c49b3f31ffdd</vt:lpwstr>
  </property>
  <property fmtid="{D5CDD505-2E9C-101B-9397-08002B2CF9AE}" pid="7" name="MFHash">
    <vt:lpwstr>9o98B9Ydg1EymcZm3FzvZ1zjHPWpSqWRyLXZXhW52vE=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