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56" w:rsidRPr="006221E5" w:rsidRDefault="00EE2056">
      <w:pPr>
        <w:shd w:val="clear" w:color="auto" w:fill="FFFFFF"/>
        <w:spacing w:before="48" w:after="96" w:line="300" w:lineRule="atLeast"/>
        <w:ind w:left="-284"/>
        <w:jc w:val="center"/>
        <w:outlineLvl w:val="0"/>
        <w:rPr>
          <w:b/>
          <w:color w:val="000000" w:themeColor="text1"/>
          <w:w w:val="100"/>
          <w:sz w:val="24"/>
          <w:szCs w:val="24"/>
        </w:rPr>
      </w:pP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Pr>
          <w:b/>
          <w:w w:val="100"/>
          <w:sz w:val="24"/>
          <w:szCs w:val="24"/>
        </w:rPr>
        <w:tab/>
      </w:r>
      <w:r w:rsidRPr="006221E5">
        <w:rPr>
          <w:b/>
          <w:color w:val="000000" w:themeColor="text1"/>
          <w:w w:val="100"/>
          <w:sz w:val="24"/>
          <w:szCs w:val="24"/>
        </w:rPr>
        <w:t xml:space="preserve">Załącznik nr </w:t>
      </w:r>
      <w:r w:rsidR="00AC315A">
        <w:rPr>
          <w:b/>
          <w:color w:val="000000" w:themeColor="text1"/>
          <w:w w:val="100"/>
          <w:sz w:val="24"/>
          <w:szCs w:val="24"/>
        </w:rPr>
        <w:t xml:space="preserve">1 </w:t>
      </w:r>
      <w:r w:rsidRPr="006221E5">
        <w:rPr>
          <w:b/>
          <w:color w:val="000000" w:themeColor="text1"/>
          <w:w w:val="100"/>
          <w:sz w:val="24"/>
          <w:szCs w:val="24"/>
        </w:rPr>
        <w:t xml:space="preserve"> do SIWZ </w:t>
      </w:r>
    </w:p>
    <w:p w:rsidR="00EE2056" w:rsidRPr="00BF611A" w:rsidRDefault="00EE2056">
      <w:pPr>
        <w:shd w:val="clear" w:color="auto" w:fill="FFFFFF"/>
        <w:spacing w:before="48" w:after="96" w:line="300" w:lineRule="atLeast"/>
        <w:ind w:left="-284"/>
        <w:jc w:val="center"/>
        <w:outlineLvl w:val="0"/>
        <w:rPr>
          <w:b/>
          <w:w w:val="100"/>
          <w:sz w:val="24"/>
          <w:szCs w:val="24"/>
        </w:rPr>
      </w:pPr>
    </w:p>
    <w:p w:rsidR="006858AD" w:rsidRPr="00BF611A" w:rsidRDefault="0021215F">
      <w:pPr>
        <w:shd w:val="clear" w:color="auto" w:fill="FFFFFF"/>
        <w:spacing w:before="48" w:after="96" w:line="300" w:lineRule="atLeast"/>
        <w:ind w:left="-284"/>
        <w:jc w:val="center"/>
        <w:outlineLvl w:val="0"/>
        <w:rPr>
          <w:b/>
          <w:w w:val="100"/>
          <w:sz w:val="24"/>
          <w:szCs w:val="24"/>
        </w:rPr>
      </w:pPr>
      <w:r w:rsidRPr="00BF611A">
        <w:rPr>
          <w:b/>
          <w:w w:val="100"/>
          <w:sz w:val="24"/>
          <w:szCs w:val="24"/>
        </w:rPr>
        <w:t>Opis przedmiotu zamówienia</w:t>
      </w:r>
    </w:p>
    <w:p w:rsidR="00D24036" w:rsidRPr="00A451F9" w:rsidRDefault="00D24036">
      <w:pPr>
        <w:shd w:val="clear" w:color="auto" w:fill="FFFFFF"/>
        <w:spacing w:before="48" w:after="96" w:line="300" w:lineRule="atLeast"/>
        <w:ind w:left="-284"/>
        <w:jc w:val="center"/>
        <w:outlineLvl w:val="0"/>
        <w:rPr>
          <w:b/>
          <w:color w:val="00B050"/>
          <w:sz w:val="24"/>
          <w:szCs w:val="24"/>
        </w:rPr>
      </w:pPr>
      <w:r w:rsidRPr="00A451F9">
        <w:rPr>
          <w:b/>
          <w:bCs/>
          <w:sz w:val="24"/>
          <w:szCs w:val="24"/>
        </w:rPr>
        <w:t xml:space="preserve">Świadczenie usług telefonii komórkowej wraz z dostępem do internetu dla </w:t>
      </w:r>
      <w:r w:rsidRPr="000445A6">
        <w:rPr>
          <w:b/>
          <w:bCs/>
          <w:color w:val="auto"/>
          <w:sz w:val="24"/>
          <w:szCs w:val="24"/>
        </w:rPr>
        <w:t>jednostek</w:t>
      </w:r>
      <w:r w:rsidRPr="00A451F9">
        <w:rPr>
          <w:b/>
          <w:bCs/>
          <w:color w:val="00B050"/>
          <w:sz w:val="24"/>
          <w:szCs w:val="24"/>
        </w:rPr>
        <w:t xml:space="preserve"> </w:t>
      </w:r>
      <w:r w:rsidR="003974DB">
        <w:rPr>
          <w:b/>
          <w:sz w:val="24"/>
          <w:szCs w:val="24"/>
        </w:rPr>
        <w:t>K</w:t>
      </w:r>
      <w:r w:rsidR="003974DB" w:rsidRPr="009C798D">
        <w:rPr>
          <w:b/>
          <w:sz w:val="24"/>
          <w:szCs w:val="24"/>
        </w:rPr>
        <w:t>rajowej Administracji Skarbowej</w:t>
      </w:r>
      <w:r w:rsidR="003974DB">
        <w:rPr>
          <w:b/>
          <w:sz w:val="24"/>
          <w:szCs w:val="24"/>
        </w:rPr>
        <w:t xml:space="preserve"> województwa Lubuskiego</w:t>
      </w:r>
    </w:p>
    <w:p w:rsidR="006858AD" w:rsidRPr="00EE2056" w:rsidRDefault="006858AD">
      <w:pPr>
        <w:shd w:val="clear" w:color="auto" w:fill="FFFFFF"/>
        <w:spacing w:before="48" w:after="96" w:line="300" w:lineRule="atLeast"/>
        <w:ind w:left="-284"/>
        <w:jc w:val="center"/>
        <w:outlineLvl w:val="0"/>
        <w:rPr>
          <w:b/>
          <w:w w:val="100"/>
          <w:sz w:val="24"/>
          <w:szCs w:val="24"/>
        </w:rPr>
      </w:pPr>
    </w:p>
    <w:p w:rsidR="006858AD" w:rsidRPr="00EE2056" w:rsidRDefault="006858AD">
      <w:pPr>
        <w:shd w:val="clear" w:color="auto" w:fill="FFFFFF"/>
        <w:spacing w:before="48" w:after="96" w:line="300" w:lineRule="atLeast"/>
        <w:ind w:left="-284"/>
        <w:jc w:val="center"/>
        <w:outlineLvl w:val="0"/>
        <w:rPr>
          <w:b/>
          <w:w w:val="100"/>
          <w:sz w:val="24"/>
          <w:szCs w:val="24"/>
        </w:rPr>
      </w:pPr>
    </w:p>
    <w:p w:rsidR="006858AD" w:rsidRPr="00EE2056" w:rsidRDefault="0021215F" w:rsidP="00D40554">
      <w:pPr>
        <w:pStyle w:val="Nagwek1"/>
        <w:keepNext w:val="0"/>
        <w:widowControl/>
        <w:numPr>
          <w:ilvl w:val="0"/>
          <w:numId w:val="0"/>
        </w:numPr>
        <w:suppressAutoHyphens/>
        <w:spacing w:before="120" w:after="0" w:line="240" w:lineRule="auto"/>
        <w:ind w:firstLine="142"/>
        <w:jc w:val="both"/>
        <w:rPr>
          <w:w w:val="100"/>
          <w:sz w:val="24"/>
          <w:szCs w:val="24"/>
        </w:rPr>
      </w:pPr>
      <w:bookmarkStart w:id="0" w:name="_Toc477378468"/>
      <w:bookmarkStart w:id="1" w:name="_Toc477379747"/>
      <w:bookmarkStart w:id="2" w:name="_Toc479674559"/>
      <w:bookmarkEnd w:id="0"/>
      <w:bookmarkEnd w:id="1"/>
      <w:bookmarkEnd w:id="2"/>
      <w:r w:rsidRPr="00EE2056">
        <w:rPr>
          <w:w w:val="100"/>
          <w:sz w:val="24"/>
          <w:szCs w:val="24"/>
        </w:rPr>
        <w:t>I</w:t>
      </w:r>
      <w:r w:rsidR="00C91565">
        <w:rPr>
          <w:w w:val="100"/>
          <w:sz w:val="24"/>
          <w:szCs w:val="24"/>
        </w:rPr>
        <w:t>.</w:t>
      </w:r>
      <w:r w:rsidRPr="00EE2056">
        <w:rPr>
          <w:w w:val="100"/>
          <w:sz w:val="24"/>
          <w:szCs w:val="24"/>
        </w:rPr>
        <w:t xml:space="preserve"> Ogólne informacje</w:t>
      </w:r>
      <w:r w:rsidR="00C91565">
        <w:rPr>
          <w:w w:val="100"/>
          <w:sz w:val="24"/>
          <w:szCs w:val="24"/>
        </w:rPr>
        <w:t>.</w:t>
      </w:r>
    </w:p>
    <w:p w:rsidR="006858AD" w:rsidRPr="00EE2056" w:rsidRDefault="0021215F">
      <w:pPr>
        <w:spacing w:before="120" w:line="240" w:lineRule="auto"/>
        <w:ind w:left="76"/>
        <w:rPr>
          <w:sz w:val="24"/>
          <w:szCs w:val="24"/>
        </w:rPr>
      </w:pPr>
      <w:r w:rsidRPr="00EE2056">
        <w:rPr>
          <w:iCs/>
          <w:w w:val="100"/>
          <w:sz w:val="24"/>
          <w:szCs w:val="24"/>
        </w:rPr>
        <w:t xml:space="preserve">Przedmiotem zamówienia jest </w:t>
      </w:r>
      <w:r w:rsidR="00A451F9">
        <w:rPr>
          <w:iCs/>
          <w:w w:val="100"/>
          <w:sz w:val="24"/>
          <w:szCs w:val="24"/>
        </w:rPr>
        <w:t>świadczenie</w:t>
      </w:r>
      <w:r w:rsidRPr="00EE2056">
        <w:rPr>
          <w:iCs/>
          <w:w w:val="100"/>
          <w:sz w:val="24"/>
          <w:szCs w:val="24"/>
        </w:rPr>
        <w:t xml:space="preserve"> usługi telekomunikacyjnej opartej o sieć operatora telefonii komórkowe</w:t>
      </w:r>
      <w:r w:rsidRPr="00EE2056">
        <w:rPr>
          <w:iCs/>
          <w:w w:val="100"/>
          <w:sz w:val="24"/>
          <w:szCs w:val="24"/>
          <w:highlight w:val="white"/>
        </w:rPr>
        <w:t>j, oraz sieci stacjonarnej z wykorzystaniem telekomunikacji GSM na którą składać się będzie m.in.:</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łączności głosowej,</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świadczenie usługi dostępu do Internetu w technologii GSM, UMTS i LTE z obustronną transmisją danych,</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 xml:space="preserve">zapewnienie możliwości skróconego wybierania przy realizowaniu połączeń w grupie (max. 4 cyfry) co najmniej w ramach wspólnej grupy numerów, </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serwisu dla sprzętu dostarczonego w ramach tego zamówienia,</w:t>
      </w:r>
    </w:p>
    <w:p w:rsidR="006858AD" w:rsidRPr="00EE2056" w:rsidRDefault="0021215F">
      <w:pPr>
        <w:pStyle w:val="Akapitzlist"/>
        <w:numPr>
          <w:ilvl w:val="0"/>
          <w:numId w:val="2"/>
        </w:numPr>
        <w:suppressAutoHyphens/>
        <w:spacing w:before="120" w:line="240" w:lineRule="auto"/>
        <w:rPr>
          <w:iCs/>
          <w:w w:val="100"/>
          <w:sz w:val="24"/>
          <w:szCs w:val="24"/>
        </w:rPr>
      </w:pPr>
      <w:r w:rsidRPr="00EE2056">
        <w:rPr>
          <w:iCs/>
          <w:w w:val="100"/>
          <w:sz w:val="24"/>
          <w:szCs w:val="24"/>
        </w:rPr>
        <w:t>dostawa fabrycznie nowych, wolnych od wad fizycznych i prawnyc</w:t>
      </w:r>
      <w:r w:rsidR="00A451F9">
        <w:rPr>
          <w:iCs/>
          <w:w w:val="100"/>
          <w:sz w:val="24"/>
          <w:szCs w:val="24"/>
        </w:rPr>
        <w:t xml:space="preserve">h modemów, routerów </w:t>
      </w:r>
      <w:r w:rsidR="006221E5">
        <w:rPr>
          <w:iCs/>
          <w:w w:val="100"/>
          <w:sz w:val="24"/>
          <w:szCs w:val="24"/>
        </w:rPr>
        <w:br/>
      </w:r>
      <w:r w:rsidR="00A451F9">
        <w:rPr>
          <w:iCs/>
          <w:w w:val="100"/>
          <w:sz w:val="24"/>
          <w:szCs w:val="24"/>
        </w:rPr>
        <w:t xml:space="preserve">i telefonów </w:t>
      </w:r>
      <w:r w:rsidR="006C2722">
        <w:rPr>
          <w:iCs/>
          <w:w w:val="100"/>
          <w:sz w:val="24"/>
          <w:szCs w:val="24"/>
        </w:rPr>
        <w:t xml:space="preserve">w zamówieniu podstawowym oraz </w:t>
      </w:r>
      <w:r w:rsidR="00A451F9" w:rsidRPr="000445A6">
        <w:rPr>
          <w:iCs/>
          <w:color w:val="auto"/>
          <w:w w:val="100"/>
          <w:sz w:val="24"/>
          <w:szCs w:val="24"/>
        </w:rPr>
        <w:t xml:space="preserve">w ramach </w:t>
      </w:r>
      <w:r w:rsidR="00572D44" w:rsidRPr="000445A6">
        <w:rPr>
          <w:iCs/>
          <w:color w:val="auto"/>
          <w:w w:val="100"/>
          <w:sz w:val="24"/>
          <w:szCs w:val="24"/>
        </w:rPr>
        <w:t xml:space="preserve">prawa </w:t>
      </w:r>
      <w:r w:rsidR="00A451F9" w:rsidRPr="000445A6">
        <w:rPr>
          <w:iCs/>
          <w:color w:val="auto"/>
          <w:w w:val="100"/>
          <w:sz w:val="24"/>
          <w:szCs w:val="24"/>
        </w:rPr>
        <w:t>opcji</w:t>
      </w:r>
      <w:r w:rsidR="00A33024" w:rsidRPr="000445A6">
        <w:rPr>
          <w:iCs/>
          <w:color w:val="auto"/>
          <w:w w:val="100"/>
          <w:sz w:val="24"/>
          <w:szCs w:val="24"/>
        </w:rPr>
        <w:t>,</w:t>
      </w:r>
    </w:p>
    <w:p w:rsidR="006858AD" w:rsidRPr="00EE2056" w:rsidRDefault="0021215F">
      <w:pPr>
        <w:pStyle w:val="Akapitzlist"/>
        <w:numPr>
          <w:ilvl w:val="0"/>
          <w:numId w:val="2"/>
        </w:numPr>
        <w:suppressAutoHyphens/>
        <w:spacing w:before="120" w:line="240" w:lineRule="auto"/>
        <w:rPr>
          <w:sz w:val="24"/>
          <w:szCs w:val="24"/>
        </w:rPr>
      </w:pPr>
      <w:r w:rsidRPr="00EE2056">
        <w:rPr>
          <w:iCs/>
          <w:w w:val="100"/>
          <w:sz w:val="24"/>
          <w:szCs w:val="24"/>
        </w:rPr>
        <w:t>dostawa kart SIM skonfigurowanych do pracy w sieci Wykonawcy.</w:t>
      </w:r>
    </w:p>
    <w:p w:rsidR="006858AD" w:rsidRPr="00EE2056" w:rsidRDefault="006858AD">
      <w:pPr>
        <w:spacing w:before="120" w:line="240" w:lineRule="auto"/>
        <w:ind w:left="-284"/>
        <w:rPr>
          <w:iCs/>
          <w:w w:val="100"/>
          <w:sz w:val="24"/>
          <w:szCs w:val="24"/>
        </w:rPr>
      </w:pPr>
    </w:p>
    <w:p w:rsidR="006858AD" w:rsidRPr="00EE2056" w:rsidRDefault="0021215F">
      <w:pPr>
        <w:spacing w:before="120" w:line="240" w:lineRule="auto"/>
        <w:ind w:left="-284" w:firstLine="360"/>
        <w:rPr>
          <w:iCs/>
          <w:w w:val="100"/>
          <w:sz w:val="24"/>
          <w:szCs w:val="24"/>
        </w:rPr>
      </w:pPr>
      <w:r w:rsidRPr="00EE2056">
        <w:rPr>
          <w:iCs/>
          <w:w w:val="100"/>
          <w:sz w:val="24"/>
          <w:szCs w:val="24"/>
        </w:rPr>
        <w:t>Świadczone usługi telekomunikacyjne mają zapewnić między innymi:</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zachowanie dotychczas używanych numerów telefonicznych MSISDN,</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przeniesienie numeru na zasadach zgodnych z Prawem Telekomunikacyjnym,</w:t>
      </w:r>
      <w:r w:rsidR="00C57A97" w:rsidRPr="00EE2056">
        <w:rPr>
          <w:iCs/>
          <w:w w:val="100"/>
          <w:sz w:val="24"/>
          <w:szCs w:val="24"/>
        </w:rPr>
        <w:t xml:space="preserve"> </w:t>
      </w:r>
    </w:p>
    <w:p w:rsidR="006858AD" w:rsidRPr="00EE2056" w:rsidRDefault="0021215F">
      <w:pPr>
        <w:pStyle w:val="Akapitzlist"/>
        <w:numPr>
          <w:ilvl w:val="0"/>
          <w:numId w:val="3"/>
        </w:numPr>
        <w:suppressAutoHyphens/>
        <w:spacing w:before="120" w:line="240" w:lineRule="auto"/>
        <w:rPr>
          <w:iCs/>
          <w:w w:val="100"/>
          <w:sz w:val="24"/>
          <w:szCs w:val="24"/>
        </w:rPr>
      </w:pPr>
      <w:r w:rsidRPr="00EE2056">
        <w:rPr>
          <w:iCs/>
          <w:w w:val="100"/>
          <w:sz w:val="24"/>
          <w:szCs w:val="24"/>
        </w:rPr>
        <w:t>łączność głosową, tekstową SMS i MMS oraz mobilny dostęp do Internetu.</w:t>
      </w:r>
    </w:p>
    <w:p w:rsidR="006858AD" w:rsidRPr="00EE2056" w:rsidRDefault="006858AD">
      <w:pPr>
        <w:spacing w:before="120" w:line="240" w:lineRule="auto"/>
        <w:ind w:left="115"/>
        <w:rPr>
          <w:iCs/>
          <w:w w:val="100"/>
          <w:sz w:val="24"/>
          <w:szCs w:val="24"/>
        </w:rPr>
      </w:pPr>
    </w:p>
    <w:p w:rsidR="006858AD" w:rsidRPr="00EE2056" w:rsidRDefault="0021215F">
      <w:pPr>
        <w:spacing w:before="120" w:line="240" w:lineRule="auto"/>
        <w:ind w:left="115"/>
        <w:rPr>
          <w:iCs/>
          <w:w w:val="100"/>
          <w:sz w:val="24"/>
          <w:szCs w:val="24"/>
        </w:rPr>
      </w:pPr>
      <w:r w:rsidRPr="00EE2056">
        <w:rPr>
          <w:iCs/>
          <w:w w:val="100"/>
          <w:sz w:val="24"/>
          <w:szCs w:val="24"/>
        </w:rPr>
        <w:t xml:space="preserve">Realizacja usługi odbywać się będzie poprzez wykorzystanie dostarczonych przez Wykonawcę aktywnych kart SIM, </w:t>
      </w:r>
      <w:r w:rsidR="00056AEB">
        <w:rPr>
          <w:iCs/>
          <w:w w:val="100"/>
          <w:sz w:val="24"/>
          <w:szCs w:val="24"/>
        </w:rPr>
        <w:t xml:space="preserve">z </w:t>
      </w:r>
      <w:r w:rsidR="00056AEB" w:rsidRPr="00056AEB">
        <w:rPr>
          <w:iCs/>
          <w:w w:val="100"/>
          <w:sz w:val="24"/>
          <w:szCs w:val="24"/>
        </w:rPr>
        <w:t>zamówienia podstawowego</w:t>
      </w:r>
      <w:r w:rsidR="00056AEB">
        <w:rPr>
          <w:iCs/>
          <w:w w:val="100"/>
          <w:sz w:val="24"/>
          <w:szCs w:val="24"/>
        </w:rPr>
        <w:t xml:space="preserve"> oraz</w:t>
      </w:r>
      <w:r w:rsidRPr="005033F9">
        <w:rPr>
          <w:iCs/>
          <w:w w:val="100"/>
          <w:sz w:val="24"/>
          <w:szCs w:val="24"/>
        </w:rPr>
        <w:t xml:space="preserve"> </w:t>
      </w:r>
      <w:r w:rsidR="005033F9" w:rsidRPr="005033F9">
        <w:rPr>
          <w:iCs/>
          <w:w w:val="100"/>
          <w:sz w:val="24"/>
          <w:szCs w:val="24"/>
        </w:rPr>
        <w:t xml:space="preserve">w </w:t>
      </w:r>
      <w:r w:rsidR="005033F9" w:rsidRPr="000445A6">
        <w:rPr>
          <w:iCs/>
          <w:color w:val="auto"/>
          <w:w w:val="100"/>
          <w:sz w:val="24"/>
          <w:szCs w:val="24"/>
        </w:rPr>
        <w:t xml:space="preserve">ramach </w:t>
      </w:r>
      <w:r w:rsidR="00572D44" w:rsidRPr="000445A6">
        <w:rPr>
          <w:iCs/>
          <w:color w:val="auto"/>
          <w:w w:val="100"/>
          <w:sz w:val="24"/>
          <w:szCs w:val="24"/>
        </w:rPr>
        <w:t xml:space="preserve">prawa </w:t>
      </w:r>
      <w:r w:rsidR="005033F9" w:rsidRPr="000445A6">
        <w:rPr>
          <w:iCs/>
          <w:color w:val="auto"/>
          <w:w w:val="100"/>
          <w:sz w:val="24"/>
          <w:szCs w:val="24"/>
        </w:rPr>
        <w:t xml:space="preserve">opcji </w:t>
      </w:r>
      <w:r w:rsidRPr="005033F9">
        <w:rPr>
          <w:iCs/>
          <w:w w:val="100"/>
          <w:sz w:val="24"/>
          <w:szCs w:val="24"/>
        </w:rPr>
        <w:t>fabrycznie nowych wolnych od wad fizycznych i prawnych urządzeń w postaci aparatów telefonicznych oraz modemów i routerów do transmis</w:t>
      </w:r>
      <w:r w:rsidR="00B436EE" w:rsidRPr="005033F9">
        <w:rPr>
          <w:iCs/>
          <w:w w:val="100"/>
          <w:sz w:val="24"/>
          <w:szCs w:val="24"/>
        </w:rPr>
        <w:t>ji danych z możliwością</w:t>
      </w:r>
      <w:r w:rsidR="00B436EE">
        <w:rPr>
          <w:iCs/>
          <w:w w:val="100"/>
          <w:sz w:val="24"/>
          <w:szCs w:val="24"/>
        </w:rPr>
        <w:t xml:space="preserve"> dostępu do </w:t>
      </w:r>
      <w:r w:rsidRPr="00EE2056">
        <w:rPr>
          <w:iCs/>
          <w:w w:val="100"/>
          <w:sz w:val="24"/>
          <w:szCs w:val="24"/>
        </w:rPr>
        <w:t xml:space="preserve">Internetu </w:t>
      </w:r>
      <w:r w:rsidR="00B436EE">
        <w:rPr>
          <w:iCs/>
          <w:w w:val="100"/>
          <w:sz w:val="24"/>
          <w:szCs w:val="24"/>
        </w:rPr>
        <w:t> </w:t>
      </w:r>
      <w:r w:rsidRPr="00EE2056">
        <w:rPr>
          <w:iCs/>
          <w:w w:val="100"/>
          <w:sz w:val="24"/>
          <w:szCs w:val="24"/>
        </w:rPr>
        <w:t xml:space="preserve">w technologii GSM, UMTS </w:t>
      </w:r>
      <w:r w:rsidR="006221E5">
        <w:rPr>
          <w:iCs/>
          <w:w w:val="100"/>
          <w:sz w:val="24"/>
          <w:szCs w:val="24"/>
        </w:rPr>
        <w:br/>
      </w:r>
      <w:r w:rsidRPr="00EE2056">
        <w:rPr>
          <w:iCs/>
          <w:w w:val="100"/>
          <w:sz w:val="24"/>
          <w:szCs w:val="24"/>
        </w:rPr>
        <w:t xml:space="preserve">i LTE z obustronną transmisją danych, zwanych w dalszej części urządzeniami. </w:t>
      </w:r>
    </w:p>
    <w:p w:rsidR="006858AD" w:rsidRPr="00EE2056" w:rsidRDefault="00BD1586">
      <w:pPr>
        <w:spacing w:before="120" w:line="240" w:lineRule="auto"/>
        <w:ind w:left="115"/>
        <w:rPr>
          <w:iCs/>
          <w:w w:val="100"/>
          <w:sz w:val="24"/>
          <w:szCs w:val="24"/>
        </w:rPr>
      </w:pPr>
      <w:r>
        <w:rPr>
          <w:iCs/>
          <w:w w:val="100"/>
          <w:sz w:val="24"/>
          <w:szCs w:val="24"/>
        </w:rPr>
        <w:t xml:space="preserve">Wykonawca zapewni </w:t>
      </w:r>
      <w:r w:rsidRPr="00492049">
        <w:rPr>
          <w:iCs/>
          <w:color w:val="000000" w:themeColor="text1"/>
          <w:w w:val="100"/>
          <w:sz w:val="24"/>
          <w:szCs w:val="24"/>
        </w:rPr>
        <w:t xml:space="preserve">ciągłość świadczenia usługi. </w:t>
      </w:r>
      <w:r w:rsidR="0021215F" w:rsidRPr="00492049">
        <w:rPr>
          <w:iCs/>
          <w:color w:val="000000" w:themeColor="text1"/>
          <w:w w:val="100"/>
          <w:sz w:val="24"/>
          <w:szCs w:val="24"/>
        </w:rPr>
        <w:t xml:space="preserve">Zamawiający przewiduje przeniesienie poszczególnych obecnie posiadanych numerów abonenckich do sieci wybranego w postępowaniu operatora po </w:t>
      </w:r>
      <w:r w:rsidR="00C50A0E">
        <w:rPr>
          <w:iCs/>
          <w:color w:val="000000" w:themeColor="text1"/>
          <w:w w:val="100"/>
          <w:sz w:val="24"/>
          <w:szCs w:val="24"/>
        </w:rPr>
        <w:t>zakończeniu dotychczasowej umowy</w:t>
      </w:r>
      <w:r w:rsidR="0021215F" w:rsidRPr="00492049">
        <w:rPr>
          <w:iCs/>
          <w:color w:val="000000" w:themeColor="text1"/>
          <w:w w:val="100"/>
          <w:sz w:val="24"/>
          <w:szCs w:val="24"/>
        </w:rPr>
        <w:t xml:space="preserve"> i wygaśnięciu </w:t>
      </w:r>
      <w:r w:rsidR="00C50A0E">
        <w:rPr>
          <w:iCs/>
          <w:color w:val="000000" w:themeColor="text1"/>
          <w:w w:val="100"/>
          <w:sz w:val="24"/>
          <w:szCs w:val="24"/>
        </w:rPr>
        <w:t>wynikających z niej</w:t>
      </w:r>
      <w:r w:rsidR="00C57A97" w:rsidRPr="00492049">
        <w:rPr>
          <w:iCs/>
          <w:color w:val="000000" w:themeColor="text1"/>
          <w:w w:val="100"/>
          <w:sz w:val="24"/>
          <w:szCs w:val="24"/>
        </w:rPr>
        <w:t xml:space="preserve"> zobowiązań, </w:t>
      </w:r>
      <w:r w:rsidR="004F46E2" w:rsidRPr="00492049">
        <w:rPr>
          <w:iCs/>
          <w:color w:val="000000" w:themeColor="text1"/>
          <w:w w:val="100"/>
          <w:sz w:val="24"/>
          <w:szCs w:val="24"/>
        </w:rPr>
        <w:t>zgodnie z rozdziałem 4, § 10 ust. 8 Rozporządzenia Ministra Infrastruktury w sprawie warunków korzystania z uprawnień w publicznych sieciach telefonicznych</w:t>
      </w:r>
      <w:r w:rsidR="00B31727" w:rsidRPr="00492049">
        <w:rPr>
          <w:iCs/>
          <w:color w:val="000000" w:themeColor="text1"/>
          <w:w w:val="100"/>
          <w:sz w:val="24"/>
          <w:szCs w:val="24"/>
        </w:rPr>
        <w:t>.</w:t>
      </w:r>
      <w:r w:rsidR="00DA1C4E">
        <w:rPr>
          <w:iCs/>
          <w:color w:val="000000" w:themeColor="text1"/>
          <w:w w:val="100"/>
          <w:sz w:val="24"/>
          <w:szCs w:val="24"/>
        </w:rPr>
        <w:t xml:space="preserve"> </w:t>
      </w:r>
      <w:r w:rsidR="00C57A97" w:rsidRPr="00EE2056">
        <w:rPr>
          <w:iCs/>
          <w:w w:val="100"/>
          <w:sz w:val="24"/>
          <w:szCs w:val="24"/>
        </w:rPr>
        <w:t>Zamawiający upoważni Wykonawcę do wypowi</w:t>
      </w:r>
      <w:r w:rsidR="00C50A0E">
        <w:rPr>
          <w:iCs/>
          <w:w w:val="100"/>
          <w:sz w:val="24"/>
          <w:szCs w:val="24"/>
        </w:rPr>
        <w:t>edzenia aktualnie obowiązującej umowy</w:t>
      </w:r>
      <w:r w:rsidR="00DA1C4E">
        <w:rPr>
          <w:iCs/>
          <w:w w:val="100"/>
          <w:sz w:val="24"/>
          <w:szCs w:val="24"/>
        </w:rPr>
        <w:t xml:space="preserve"> o ile zajdzie taka potrzeba.</w:t>
      </w:r>
    </w:p>
    <w:p w:rsidR="006858AD" w:rsidRPr="00EE2056" w:rsidRDefault="0021215F">
      <w:pPr>
        <w:spacing w:before="120" w:line="240" w:lineRule="auto"/>
        <w:ind w:left="76"/>
        <w:rPr>
          <w:sz w:val="24"/>
          <w:szCs w:val="24"/>
        </w:rPr>
      </w:pPr>
      <w:r w:rsidRPr="00EE2056">
        <w:rPr>
          <w:iCs/>
          <w:w w:val="100"/>
          <w:sz w:val="24"/>
          <w:szCs w:val="24"/>
        </w:rPr>
        <w:t>Zamawiający zastrzega sobie prawo do ujednolicenia numeracji telefonicznej dla wszystkich jednostek, oraz tworzenia grup skróconego wybierania w ramach jednostek IAS.</w:t>
      </w:r>
    </w:p>
    <w:p w:rsidR="006858AD" w:rsidRDefault="0021215F">
      <w:pPr>
        <w:spacing w:before="120" w:line="240" w:lineRule="auto"/>
        <w:ind w:left="76"/>
        <w:rPr>
          <w:w w:val="100"/>
          <w:sz w:val="24"/>
          <w:szCs w:val="24"/>
        </w:rPr>
      </w:pPr>
      <w:r w:rsidRPr="00EE2056">
        <w:rPr>
          <w:w w:val="100"/>
          <w:sz w:val="24"/>
          <w:szCs w:val="24"/>
        </w:rPr>
        <w:t xml:space="preserve">Dla celów niniejszego postępowania Zamawiający podzielił planowane do zakupu </w:t>
      </w:r>
      <w:r w:rsidR="00056AEB">
        <w:rPr>
          <w:w w:val="100"/>
          <w:sz w:val="24"/>
          <w:szCs w:val="24"/>
        </w:rPr>
        <w:t xml:space="preserve">z zamówienia podstawowego oraz </w:t>
      </w:r>
      <w:r w:rsidR="005033F9" w:rsidRPr="000445A6">
        <w:rPr>
          <w:color w:val="auto"/>
          <w:w w:val="100"/>
          <w:sz w:val="24"/>
          <w:szCs w:val="24"/>
        </w:rPr>
        <w:t xml:space="preserve">w ramach </w:t>
      </w:r>
      <w:r w:rsidR="0001600B" w:rsidRPr="000445A6">
        <w:rPr>
          <w:color w:val="auto"/>
          <w:w w:val="100"/>
          <w:sz w:val="24"/>
          <w:szCs w:val="24"/>
        </w:rPr>
        <w:t xml:space="preserve">prawa </w:t>
      </w:r>
      <w:r w:rsidR="005033F9" w:rsidRPr="000445A6">
        <w:rPr>
          <w:color w:val="auto"/>
          <w:w w:val="100"/>
          <w:sz w:val="24"/>
          <w:szCs w:val="24"/>
        </w:rPr>
        <w:t xml:space="preserve">opcji </w:t>
      </w:r>
      <w:r w:rsidRPr="00EE2056">
        <w:rPr>
          <w:w w:val="100"/>
          <w:sz w:val="24"/>
          <w:szCs w:val="24"/>
        </w:rPr>
        <w:t xml:space="preserve">telefony komórkowe na grupy wskazane w dalszej części Opisu. O zakwalifikowaniu telefonu od konkretnej grupy będzie decydowało spełnienie minimalnych parametrów technicznych wskazanych przez Zamawiającego dla poszczególnych grup omówionych w dalszej części dokumentu. </w:t>
      </w:r>
    </w:p>
    <w:p w:rsidR="00A21238" w:rsidRDefault="00A21238">
      <w:pPr>
        <w:spacing w:before="120" w:line="240" w:lineRule="auto"/>
        <w:ind w:left="76"/>
        <w:rPr>
          <w:b/>
          <w:w w:val="100"/>
          <w:sz w:val="24"/>
          <w:szCs w:val="24"/>
        </w:rPr>
      </w:pPr>
      <w:r w:rsidRPr="00A21238">
        <w:rPr>
          <w:b/>
          <w:w w:val="100"/>
          <w:sz w:val="24"/>
          <w:szCs w:val="24"/>
        </w:rPr>
        <w:lastRenderedPageBreak/>
        <w:t>Zamówienia podobne</w:t>
      </w:r>
      <w:r>
        <w:rPr>
          <w:b/>
          <w:w w:val="100"/>
          <w:sz w:val="24"/>
          <w:szCs w:val="24"/>
        </w:rPr>
        <w:t>.</w:t>
      </w:r>
    </w:p>
    <w:p w:rsidR="00392F63" w:rsidRPr="00EE2056" w:rsidRDefault="00392F63" w:rsidP="00392F63">
      <w:pPr>
        <w:spacing w:before="120" w:line="240" w:lineRule="auto"/>
        <w:ind w:left="76"/>
        <w:rPr>
          <w:sz w:val="24"/>
          <w:szCs w:val="24"/>
        </w:rPr>
      </w:pPr>
      <w:r w:rsidRPr="00EE2056">
        <w:rPr>
          <w:iCs/>
          <w:w w:val="100"/>
          <w:sz w:val="24"/>
          <w:szCs w:val="24"/>
        </w:rPr>
        <w:t xml:space="preserve">Przedmiotem zamówienia </w:t>
      </w:r>
      <w:r>
        <w:rPr>
          <w:iCs/>
          <w:w w:val="100"/>
          <w:sz w:val="24"/>
          <w:szCs w:val="24"/>
        </w:rPr>
        <w:t>podobnego</w:t>
      </w:r>
      <w:r w:rsidR="00057AD7">
        <w:rPr>
          <w:iCs/>
          <w:w w:val="100"/>
          <w:sz w:val="24"/>
          <w:szCs w:val="24"/>
        </w:rPr>
        <w:t>, o którym mowa w art. 67. ust 1 pkt 6 Ustawy PZP</w:t>
      </w:r>
      <w:r w:rsidR="00634108">
        <w:rPr>
          <w:iCs/>
          <w:w w:val="100"/>
          <w:sz w:val="24"/>
          <w:szCs w:val="24"/>
        </w:rPr>
        <w:t>,</w:t>
      </w:r>
      <w:r>
        <w:rPr>
          <w:iCs/>
          <w:w w:val="100"/>
          <w:sz w:val="24"/>
          <w:szCs w:val="24"/>
        </w:rPr>
        <w:t xml:space="preserve"> </w:t>
      </w:r>
      <w:r w:rsidRPr="00EE2056">
        <w:rPr>
          <w:iCs/>
          <w:w w:val="100"/>
          <w:sz w:val="24"/>
          <w:szCs w:val="24"/>
        </w:rPr>
        <w:t xml:space="preserve">jest </w:t>
      </w:r>
      <w:r>
        <w:rPr>
          <w:iCs/>
          <w:w w:val="100"/>
          <w:sz w:val="24"/>
          <w:szCs w:val="24"/>
        </w:rPr>
        <w:t>świadczenie</w:t>
      </w:r>
      <w:r w:rsidRPr="00EE2056">
        <w:rPr>
          <w:iCs/>
          <w:w w:val="100"/>
          <w:sz w:val="24"/>
          <w:szCs w:val="24"/>
        </w:rPr>
        <w:t xml:space="preserve"> usługi telekomunikacyjnej opartej o sieć operatora telefonii komórkowe</w:t>
      </w:r>
      <w:r w:rsidRPr="00EE2056">
        <w:rPr>
          <w:iCs/>
          <w:w w:val="100"/>
          <w:sz w:val="24"/>
          <w:szCs w:val="24"/>
          <w:highlight w:val="white"/>
        </w:rPr>
        <w:t>j, oraz sieci stacjonarnej z wykorzystaniem telekomunikacji GSM na którą składać się będzie m.in.:</w:t>
      </w:r>
    </w:p>
    <w:p w:rsidR="00392F63" w:rsidRPr="00EE2056" w:rsidRDefault="00392F63" w:rsidP="00392F63">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łączności głosowej,</w:t>
      </w:r>
    </w:p>
    <w:p w:rsidR="00392F63" w:rsidRPr="00EE2056" w:rsidRDefault="00392F63" w:rsidP="00392F63">
      <w:pPr>
        <w:pStyle w:val="Akapitzlist"/>
        <w:numPr>
          <w:ilvl w:val="0"/>
          <w:numId w:val="2"/>
        </w:numPr>
        <w:suppressAutoHyphens/>
        <w:spacing w:before="120" w:line="240" w:lineRule="auto"/>
        <w:rPr>
          <w:sz w:val="24"/>
          <w:szCs w:val="24"/>
        </w:rPr>
      </w:pPr>
      <w:r w:rsidRPr="00EE2056">
        <w:rPr>
          <w:iCs/>
          <w:w w:val="100"/>
          <w:sz w:val="24"/>
          <w:szCs w:val="24"/>
        </w:rPr>
        <w:t>świadczenie usługi dostępu do Internetu w technologii GSM, UMTS i LTE z obustronną transmisją danych,</w:t>
      </w:r>
    </w:p>
    <w:p w:rsidR="00392F63" w:rsidRPr="00EE2056" w:rsidRDefault="00392F63" w:rsidP="00392F63">
      <w:pPr>
        <w:pStyle w:val="Akapitzlist"/>
        <w:numPr>
          <w:ilvl w:val="0"/>
          <w:numId w:val="2"/>
        </w:numPr>
        <w:suppressAutoHyphens/>
        <w:spacing w:before="120" w:line="240" w:lineRule="auto"/>
        <w:rPr>
          <w:sz w:val="24"/>
          <w:szCs w:val="24"/>
        </w:rPr>
      </w:pPr>
      <w:r w:rsidRPr="00EE2056">
        <w:rPr>
          <w:iCs/>
          <w:w w:val="100"/>
          <w:sz w:val="24"/>
          <w:szCs w:val="24"/>
        </w:rPr>
        <w:t xml:space="preserve">zapewnienie możliwości skróconego wybierania przy realizowaniu połączeń w grupie (max. 4 cyfry) co najmniej w ramach wspólnej grupy numerów, </w:t>
      </w:r>
    </w:p>
    <w:p w:rsidR="00392F63" w:rsidRPr="00EE2056" w:rsidRDefault="00392F63" w:rsidP="00392F63">
      <w:pPr>
        <w:pStyle w:val="Akapitzlist"/>
        <w:numPr>
          <w:ilvl w:val="0"/>
          <w:numId w:val="2"/>
        </w:numPr>
        <w:suppressAutoHyphens/>
        <w:spacing w:before="120" w:line="240" w:lineRule="auto"/>
        <w:rPr>
          <w:iCs/>
          <w:w w:val="100"/>
          <w:sz w:val="24"/>
          <w:szCs w:val="24"/>
        </w:rPr>
      </w:pPr>
      <w:r w:rsidRPr="00EE2056">
        <w:rPr>
          <w:iCs/>
          <w:w w:val="100"/>
          <w:sz w:val="24"/>
          <w:szCs w:val="24"/>
        </w:rPr>
        <w:t>świadczenie usługi serwisu dla sprzętu dostarczonego w ramach tego zamówienia,</w:t>
      </w:r>
    </w:p>
    <w:p w:rsidR="00392F63" w:rsidRPr="00EE2056" w:rsidRDefault="00392F63" w:rsidP="00392F63">
      <w:pPr>
        <w:spacing w:before="120" w:line="240" w:lineRule="auto"/>
        <w:ind w:left="-284"/>
        <w:rPr>
          <w:iCs/>
          <w:w w:val="100"/>
          <w:sz w:val="24"/>
          <w:szCs w:val="24"/>
        </w:rPr>
      </w:pPr>
    </w:p>
    <w:p w:rsidR="00392F63" w:rsidRPr="00EE2056" w:rsidRDefault="00392F63" w:rsidP="00392F63">
      <w:pPr>
        <w:spacing w:before="120" w:line="240" w:lineRule="auto"/>
        <w:ind w:left="-284" w:firstLine="360"/>
        <w:rPr>
          <w:iCs/>
          <w:w w:val="100"/>
          <w:sz w:val="24"/>
          <w:szCs w:val="24"/>
        </w:rPr>
      </w:pPr>
      <w:r w:rsidRPr="00EE2056">
        <w:rPr>
          <w:iCs/>
          <w:w w:val="100"/>
          <w:sz w:val="24"/>
          <w:szCs w:val="24"/>
        </w:rPr>
        <w:t>Świadczone usługi telekomunikacyjne mają zapewnić między innymi:</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zachowanie dotychczas używanych numerów telefonicznych MSISDN,</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 xml:space="preserve">przeniesienie numeru na zasadach zgodnych z Prawem Telekomunikacyjnym, </w:t>
      </w:r>
    </w:p>
    <w:p w:rsidR="00392F63" w:rsidRPr="00EE2056" w:rsidRDefault="00392F63" w:rsidP="00392F63">
      <w:pPr>
        <w:pStyle w:val="Akapitzlist"/>
        <w:numPr>
          <w:ilvl w:val="0"/>
          <w:numId w:val="3"/>
        </w:numPr>
        <w:suppressAutoHyphens/>
        <w:spacing w:before="120" w:line="240" w:lineRule="auto"/>
        <w:rPr>
          <w:iCs/>
          <w:w w:val="100"/>
          <w:sz w:val="24"/>
          <w:szCs w:val="24"/>
        </w:rPr>
      </w:pPr>
      <w:r w:rsidRPr="00EE2056">
        <w:rPr>
          <w:iCs/>
          <w:w w:val="100"/>
          <w:sz w:val="24"/>
          <w:szCs w:val="24"/>
        </w:rPr>
        <w:t>łączność głosową, tekstową SMS i MMS oraz mobilny dostęp do Internetu.</w:t>
      </w:r>
    </w:p>
    <w:p w:rsidR="006858AD" w:rsidRDefault="00392F63" w:rsidP="00392F63">
      <w:pPr>
        <w:spacing w:before="120" w:line="240" w:lineRule="auto"/>
        <w:ind w:left="-284" w:firstLine="284"/>
        <w:rPr>
          <w:w w:val="100"/>
          <w:sz w:val="24"/>
          <w:szCs w:val="24"/>
        </w:rPr>
      </w:pPr>
      <w:r>
        <w:rPr>
          <w:w w:val="100"/>
          <w:sz w:val="24"/>
          <w:szCs w:val="24"/>
        </w:rPr>
        <w:t>Zamówienia podobne realizowane będzie na warunkach</w:t>
      </w:r>
      <w:r w:rsidR="005A61C9">
        <w:rPr>
          <w:w w:val="100"/>
          <w:sz w:val="24"/>
          <w:szCs w:val="24"/>
        </w:rPr>
        <w:t xml:space="preserve"> określonych</w:t>
      </w:r>
      <w:r>
        <w:rPr>
          <w:w w:val="100"/>
          <w:sz w:val="24"/>
          <w:szCs w:val="24"/>
        </w:rPr>
        <w:t xml:space="preserve"> w niniejszym </w:t>
      </w:r>
      <w:r w:rsidR="005A61C9">
        <w:rPr>
          <w:w w:val="100"/>
          <w:sz w:val="24"/>
          <w:szCs w:val="24"/>
        </w:rPr>
        <w:t>opisie przedmiotu zamówienia.</w:t>
      </w:r>
    </w:p>
    <w:p w:rsidR="00392F63" w:rsidRPr="00EE2056" w:rsidRDefault="00392F63" w:rsidP="00392F63">
      <w:pPr>
        <w:spacing w:before="120" w:line="240" w:lineRule="auto"/>
        <w:ind w:left="-284" w:firstLine="284"/>
        <w:rPr>
          <w:w w:val="100"/>
          <w:sz w:val="24"/>
          <w:szCs w:val="24"/>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 w:name="_Toc477378469"/>
      <w:bookmarkStart w:id="4" w:name="_Toc477379748"/>
      <w:bookmarkStart w:id="5" w:name="_Toc479674560"/>
      <w:bookmarkEnd w:id="3"/>
      <w:bookmarkEnd w:id="4"/>
      <w:bookmarkEnd w:id="5"/>
      <w:r w:rsidRPr="00EE2056">
        <w:rPr>
          <w:w w:val="100"/>
          <w:sz w:val="24"/>
          <w:szCs w:val="24"/>
        </w:rPr>
        <w:t>II</w:t>
      </w:r>
      <w:r w:rsidR="00F86FFA">
        <w:rPr>
          <w:w w:val="100"/>
          <w:sz w:val="24"/>
          <w:szCs w:val="24"/>
        </w:rPr>
        <w:t>.</w:t>
      </w:r>
      <w:r w:rsidRPr="00EE2056">
        <w:rPr>
          <w:w w:val="100"/>
          <w:sz w:val="24"/>
          <w:szCs w:val="24"/>
        </w:rPr>
        <w:t xml:space="preserve"> Słownik pojęć</w:t>
      </w:r>
      <w:r w:rsidR="00F86FFA">
        <w:rPr>
          <w:w w:val="100"/>
          <w:sz w:val="24"/>
          <w:szCs w:val="24"/>
        </w:rPr>
        <w:t>.</w:t>
      </w:r>
    </w:p>
    <w:p w:rsidR="006858AD" w:rsidRPr="00EE2056" w:rsidRDefault="0021215F">
      <w:pPr>
        <w:spacing w:before="120" w:line="240" w:lineRule="auto"/>
        <w:ind w:left="142"/>
        <w:rPr>
          <w:sz w:val="24"/>
          <w:szCs w:val="24"/>
        </w:rPr>
      </w:pPr>
      <w:r w:rsidRPr="00EE2056">
        <w:rPr>
          <w:iCs/>
          <w:w w:val="100"/>
          <w:sz w:val="24"/>
          <w:szCs w:val="24"/>
        </w:rPr>
        <w:t xml:space="preserve">Administrator  – osoba wyznaczona przez przedstawiciela Zamawiającego do zarządzania flotą telefonów posiadająca odpowiednie pełnomocnictwa. </w:t>
      </w:r>
    </w:p>
    <w:p w:rsidR="006858AD" w:rsidRPr="00EE2056" w:rsidRDefault="0021215F">
      <w:pPr>
        <w:spacing w:before="120" w:line="240" w:lineRule="auto"/>
        <w:ind w:left="142"/>
        <w:rPr>
          <w:sz w:val="24"/>
          <w:szCs w:val="24"/>
        </w:rPr>
      </w:pPr>
      <w:r w:rsidRPr="00EE2056">
        <w:rPr>
          <w:iCs/>
          <w:w w:val="100"/>
          <w:sz w:val="24"/>
          <w:szCs w:val="24"/>
        </w:rPr>
        <w:t>Przedstawiciel IAS – osoba odpowiedzialna za realizację umowy</w:t>
      </w:r>
      <w:r w:rsidR="00542CE3">
        <w:rPr>
          <w:iCs/>
          <w:w w:val="100"/>
          <w:sz w:val="24"/>
          <w:szCs w:val="24"/>
        </w:rPr>
        <w:t>.</w:t>
      </w:r>
      <w:r w:rsidRPr="00EE2056">
        <w:rPr>
          <w:iCs/>
          <w:w w:val="100"/>
          <w:sz w:val="24"/>
          <w:szCs w:val="24"/>
        </w:rPr>
        <w:t xml:space="preserve"> </w:t>
      </w:r>
    </w:p>
    <w:p w:rsidR="006858AD" w:rsidRDefault="0021215F">
      <w:pPr>
        <w:spacing w:before="120" w:line="240" w:lineRule="auto"/>
        <w:ind w:left="142"/>
        <w:rPr>
          <w:iCs/>
          <w:w w:val="100"/>
          <w:sz w:val="24"/>
          <w:szCs w:val="24"/>
        </w:rPr>
      </w:pPr>
      <w:r w:rsidRPr="00EE2056">
        <w:rPr>
          <w:iCs/>
          <w:w w:val="100"/>
          <w:sz w:val="24"/>
          <w:szCs w:val="24"/>
        </w:rPr>
        <w:t>BOA – Biuro Obsługi Abonenta</w:t>
      </w:r>
      <w:r w:rsidR="00542CE3">
        <w:rPr>
          <w:iCs/>
          <w:w w:val="100"/>
          <w:sz w:val="24"/>
          <w:szCs w:val="24"/>
        </w:rPr>
        <w:t>.</w:t>
      </w:r>
    </w:p>
    <w:p w:rsidR="00542CE3" w:rsidRDefault="00542CE3">
      <w:pPr>
        <w:spacing w:before="120" w:line="240" w:lineRule="auto"/>
        <w:ind w:left="142"/>
        <w:rPr>
          <w:iCs/>
          <w:w w:val="100"/>
          <w:sz w:val="24"/>
          <w:szCs w:val="24"/>
        </w:rPr>
      </w:pPr>
      <w:r>
        <w:rPr>
          <w:iCs/>
          <w:w w:val="100"/>
          <w:sz w:val="24"/>
          <w:szCs w:val="24"/>
        </w:rPr>
        <w:t>Jednostka – jednostka Izby Administracji Skarbowej w Zielonej Górze</w:t>
      </w:r>
    </w:p>
    <w:p w:rsidR="00542CE3" w:rsidRDefault="00542CE3">
      <w:pPr>
        <w:spacing w:before="120" w:line="240" w:lineRule="auto"/>
        <w:ind w:left="142"/>
        <w:rPr>
          <w:iCs/>
          <w:w w:val="100"/>
          <w:sz w:val="24"/>
          <w:szCs w:val="24"/>
        </w:rPr>
      </w:pPr>
      <w:r>
        <w:rPr>
          <w:iCs/>
          <w:w w:val="100"/>
          <w:sz w:val="24"/>
          <w:szCs w:val="24"/>
        </w:rPr>
        <w:t>Urządzenia – aparaty telefoniczne oraz modemy do transmisji danych z możliwością dostępu do internetu w technologii GSM, UMTS i LTE z obustronną transmisją danych.</w:t>
      </w:r>
    </w:p>
    <w:p w:rsidR="00542CE3" w:rsidRPr="00EE2056" w:rsidRDefault="00542CE3">
      <w:pPr>
        <w:spacing w:before="120" w:line="240" w:lineRule="auto"/>
        <w:ind w:left="142"/>
        <w:rPr>
          <w:iCs/>
          <w:w w:val="100"/>
          <w:sz w:val="24"/>
          <w:szCs w:val="24"/>
        </w:rPr>
      </w:pPr>
      <w:proofErr w:type="spellStart"/>
      <w:r>
        <w:rPr>
          <w:iCs/>
          <w:w w:val="100"/>
          <w:sz w:val="24"/>
          <w:szCs w:val="24"/>
        </w:rPr>
        <w:t>UoŚT</w:t>
      </w:r>
      <w:proofErr w:type="spellEnd"/>
      <w:r>
        <w:rPr>
          <w:iCs/>
          <w:w w:val="100"/>
          <w:sz w:val="24"/>
          <w:szCs w:val="24"/>
        </w:rPr>
        <w:t xml:space="preserve"> – umowa o świadczenie usług telekomunikacyjnych</w:t>
      </w:r>
    </w:p>
    <w:p w:rsidR="006858AD" w:rsidRDefault="0021215F">
      <w:pPr>
        <w:tabs>
          <w:tab w:val="left" w:pos="174"/>
        </w:tabs>
        <w:spacing w:before="120" w:line="240" w:lineRule="auto"/>
        <w:ind w:left="170"/>
        <w:rPr>
          <w:iCs/>
          <w:color w:val="00B050"/>
          <w:w w:val="100"/>
          <w:sz w:val="24"/>
          <w:szCs w:val="24"/>
          <w:highlight w:val="white"/>
        </w:rPr>
      </w:pPr>
      <w:r w:rsidRPr="00EE2056">
        <w:rPr>
          <w:iCs/>
          <w:color w:val="000000"/>
          <w:w w:val="100"/>
          <w:sz w:val="24"/>
          <w:szCs w:val="24"/>
          <w:highlight w:val="white"/>
        </w:rPr>
        <w:t xml:space="preserve">Sieć stacjonarna z wykorzystaniem telekomunikacji GSM- łączność oparta o technologię GSM </w:t>
      </w:r>
      <w:r w:rsidR="00C57A97" w:rsidRPr="00EE2056">
        <w:rPr>
          <w:iCs/>
          <w:color w:val="000000"/>
          <w:w w:val="100"/>
          <w:sz w:val="24"/>
          <w:szCs w:val="24"/>
          <w:highlight w:val="white"/>
        </w:rPr>
        <w:br/>
      </w:r>
      <w:r w:rsidRPr="00EE2056">
        <w:rPr>
          <w:iCs/>
          <w:color w:val="000000"/>
          <w:w w:val="100"/>
          <w:sz w:val="24"/>
          <w:szCs w:val="24"/>
          <w:highlight w:val="white"/>
        </w:rPr>
        <w:t>z wykorzystaniem również numeracji telefonii stacjonarnej (numery główne IAS Zielona Góra i jednostek podległych</w:t>
      </w:r>
      <w:r w:rsidR="00F3102C" w:rsidRPr="00EE2056">
        <w:rPr>
          <w:iCs/>
          <w:color w:val="000000"/>
          <w:w w:val="100"/>
          <w:sz w:val="24"/>
          <w:szCs w:val="24"/>
          <w:highlight w:val="white"/>
        </w:rPr>
        <w:t xml:space="preserve"> </w:t>
      </w:r>
      <w:r w:rsidR="00FA2BBA">
        <w:rPr>
          <w:iCs/>
          <w:color w:val="000000"/>
          <w:w w:val="100"/>
          <w:sz w:val="24"/>
          <w:szCs w:val="24"/>
          <w:highlight w:val="white"/>
        </w:rPr>
        <w:t xml:space="preserve">, numery </w:t>
      </w:r>
      <w:r w:rsidR="00FA2BBA" w:rsidRPr="00492049">
        <w:rPr>
          <w:iCs/>
          <w:color w:val="000000" w:themeColor="text1"/>
          <w:w w:val="100"/>
          <w:sz w:val="24"/>
          <w:szCs w:val="24"/>
          <w:highlight w:val="white"/>
        </w:rPr>
        <w:t>faxów) oraz wirtualną centralę typu VPABX.</w:t>
      </w:r>
    </w:p>
    <w:p w:rsidR="00FA2BBA" w:rsidRDefault="00FA2BBA">
      <w:pPr>
        <w:tabs>
          <w:tab w:val="left" w:pos="174"/>
        </w:tabs>
        <w:spacing w:before="120" w:line="240" w:lineRule="auto"/>
        <w:ind w:left="170"/>
        <w:rPr>
          <w:iCs/>
          <w:color w:val="00B050"/>
          <w:w w:val="100"/>
          <w:sz w:val="24"/>
          <w:szCs w:val="24"/>
          <w:highlight w:val="white"/>
        </w:rPr>
      </w:pPr>
    </w:p>
    <w:p w:rsidR="00E85737" w:rsidRPr="00492049" w:rsidRDefault="00FA2BBA">
      <w:pPr>
        <w:tabs>
          <w:tab w:val="left" w:pos="174"/>
        </w:tabs>
        <w:spacing w:before="120" w:line="240" w:lineRule="auto"/>
        <w:ind w:left="170"/>
        <w:rPr>
          <w:iCs/>
          <w:color w:val="000000" w:themeColor="text1"/>
          <w:w w:val="100"/>
          <w:sz w:val="24"/>
          <w:szCs w:val="24"/>
          <w:highlight w:val="white"/>
        </w:rPr>
      </w:pPr>
      <w:r w:rsidRPr="00492049">
        <w:rPr>
          <w:iCs/>
          <w:color w:val="000000" w:themeColor="text1"/>
          <w:w w:val="100"/>
          <w:sz w:val="24"/>
          <w:szCs w:val="24"/>
          <w:highlight w:val="white"/>
        </w:rPr>
        <w:t>Wykaz lokalizacji i numerów działających w ramach wirtualnej centrali.</w:t>
      </w: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450"/>
        <w:gridCol w:w="4384"/>
        <w:gridCol w:w="2649"/>
        <w:gridCol w:w="2139"/>
      </w:tblGrid>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Lp.</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Lokalizacje jednostek skarbowych</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Numery główne lokalizacji</w:t>
            </w:r>
            <w:r w:rsidR="00656526" w:rsidRPr="00EE2056">
              <w:rPr>
                <w:b/>
                <w:bCs/>
                <w:color w:val="000000"/>
                <w:w w:val="100"/>
                <w:sz w:val="24"/>
                <w:szCs w:val="24"/>
              </w:rPr>
              <w:t xml:space="preserve"> - zapowiedź</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Numery fax dla lokalizacji</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A4094" w:rsidRPr="00C27A3C" w:rsidRDefault="00E85737" w:rsidP="00E85737">
            <w:pPr>
              <w:spacing w:before="0" w:line="240" w:lineRule="auto"/>
              <w:jc w:val="left"/>
              <w:rPr>
                <w:color w:val="auto"/>
                <w:w w:val="100"/>
                <w:sz w:val="24"/>
                <w:szCs w:val="24"/>
              </w:rPr>
            </w:pPr>
            <w:r w:rsidRPr="00C27A3C">
              <w:rPr>
                <w:color w:val="auto"/>
                <w:w w:val="100"/>
                <w:sz w:val="24"/>
                <w:szCs w:val="24"/>
              </w:rPr>
              <w:t xml:space="preserve">Izba </w:t>
            </w:r>
            <w:r w:rsidR="00EA4094" w:rsidRPr="00C27A3C">
              <w:rPr>
                <w:color w:val="auto"/>
                <w:w w:val="100"/>
                <w:sz w:val="24"/>
                <w:szCs w:val="24"/>
              </w:rPr>
              <w:t>Administracji Skarbowej</w:t>
            </w:r>
            <w:r w:rsidRPr="00C27A3C">
              <w:rPr>
                <w:color w:val="auto"/>
                <w:w w:val="100"/>
                <w:sz w:val="24"/>
                <w:szCs w:val="24"/>
              </w:rPr>
              <w:t xml:space="preserv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 xml:space="preserve">w Zielonej Górze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ul. Sikorskiego 2</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68 456 07 00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68 456 07 01</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Izba Administracji Skarbowej </w:t>
            </w:r>
          </w:p>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w Zielonej Górze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ul. Sikorskiego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Izba Administracji Skarbowej </w:t>
            </w:r>
          </w:p>
          <w:p w:rsidR="00EA4094" w:rsidRPr="00C27A3C" w:rsidRDefault="00EA4094" w:rsidP="00EA4094">
            <w:pPr>
              <w:spacing w:before="0" w:line="240" w:lineRule="auto"/>
              <w:jc w:val="left"/>
              <w:rPr>
                <w:color w:val="auto"/>
                <w:w w:val="100"/>
                <w:sz w:val="24"/>
                <w:szCs w:val="24"/>
              </w:rPr>
            </w:pPr>
            <w:r w:rsidRPr="00C27A3C">
              <w:rPr>
                <w:color w:val="auto"/>
                <w:w w:val="100"/>
                <w:sz w:val="24"/>
                <w:szCs w:val="24"/>
              </w:rPr>
              <w:t xml:space="preserve">w Zielonej Górze </w:t>
            </w:r>
          </w:p>
          <w:p w:rsidR="00E85737" w:rsidRPr="00C27A3C" w:rsidRDefault="00E85737" w:rsidP="00E85737">
            <w:pPr>
              <w:spacing w:before="0" w:line="240" w:lineRule="auto"/>
              <w:jc w:val="left"/>
              <w:rPr>
                <w:color w:val="auto"/>
                <w:w w:val="100"/>
                <w:sz w:val="24"/>
                <w:szCs w:val="24"/>
              </w:rPr>
            </w:pPr>
            <w:r w:rsidRPr="00C27A3C">
              <w:rPr>
                <w:color w:val="auto"/>
                <w:w w:val="100"/>
                <w:sz w:val="24"/>
                <w:szCs w:val="24"/>
              </w:rPr>
              <w:t>ul. Westerplatte 11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lastRenderedPageBreak/>
              <w:t>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Urząd Skarbowy w Gorzowie Wielkopolskim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Jagiellończyka 10</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95 711 57 42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95 711 59 05</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000000"/>
                <w:w w:val="100"/>
                <w:sz w:val="24"/>
                <w:szCs w:val="24"/>
              </w:rPr>
            </w:pPr>
            <w:r w:rsidRPr="00EE2056">
              <w:rPr>
                <w:color w:val="000000"/>
                <w:w w:val="100"/>
                <w:sz w:val="24"/>
                <w:szCs w:val="24"/>
              </w:rPr>
              <w:t xml:space="preserve">Urząd Skarbowy w Krośnie Odrzańskim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Słubicka 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68 383 53 17</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68 383 57 28</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3</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95 742 35 00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95 742 35 01</w:t>
            </w:r>
          </w:p>
        </w:tc>
      </w:tr>
      <w:tr w:rsidR="00E85737" w:rsidRPr="00EE2056" w:rsidTr="009F6386">
        <w:trPr>
          <w:trHeight w:val="20"/>
          <w:tblCellSpacing w:w="0" w:type="dxa"/>
        </w:trPr>
        <w:tc>
          <w:tcPr>
            <w:tcW w:w="0" w:type="auto"/>
            <w:vMerge/>
            <w:tcBorders>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11</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Międzyrzeczu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Rynek 12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95 7423502</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5</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Nowej Soli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Staszica 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68 456 03 02</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68 456 03 01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6</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Słubicach</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Wojska Polskiego 155</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750 15 11</w:t>
            </w:r>
          </w:p>
          <w:p w:rsidR="00447C42" w:rsidRPr="00492049" w:rsidRDefault="00447C42" w:rsidP="00E85737">
            <w:pPr>
              <w:spacing w:before="0" w:line="240" w:lineRule="auto"/>
              <w:jc w:val="center"/>
              <w:rPr>
                <w:strike/>
                <w:color w:val="000000" w:themeColor="text1"/>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750 15 10</w:t>
            </w:r>
          </w:p>
          <w:p w:rsidR="00E85737" w:rsidRPr="00492049" w:rsidRDefault="00447C42" w:rsidP="00E85737">
            <w:pPr>
              <w:spacing w:before="0" w:line="240" w:lineRule="auto"/>
              <w:jc w:val="center"/>
              <w:rPr>
                <w:color w:val="000000" w:themeColor="text1"/>
                <w:w w:val="100"/>
                <w:sz w:val="24"/>
                <w:szCs w:val="24"/>
              </w:rPr>
            </w:pPr>
            <w:r w:rsidRPr="00492049">
              <w:rPr>
                <w:color w:val="000000" w:themeColor="text1"/>
                <w:w w:val="100"/>
                <w:sz w:val="24"/>
                <w:szCs w:val="24"/>
              </w:rPr>
              <w:t>95</w:t>
            </w:r>
            <w:r w:rsidR="00E85737" w:rsidRPr="00492049">
              <w:rPr>
                <w:color w:val="000000" w:themeColor="text1"/>
                <w:w w:val="100"/>
                <w:sz w:val="24"/>
                <w:szCs w:val="24"/>
              </w:rPr>
              <w:t> 758 26 62</w:t>
            </w:r>
          </w:p>
          <w:p w:rsidR="00447C42" w:rsidRPr="00492049" w:rsidRDefault="00447C42" w:rsidP="00447C42">
            <w:pPr>
              <w:spacing w:before="0" w:line="240" w:lineRule="auto"/>
              <w:jc w:val="center"/>
              <w:rPr>
                <w:color w:val="000000" w:themeColor="text1"/>
                <w:w w:val="100"/>
                <w:sz w:val="24"/>
                <w:szCs w:val="24"/>
              </w:rPr>
            </w:pP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7</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Świebodzinie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Sobieskiego 6</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68 456 06 10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68 456 06 01</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8</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Pieniężnego 24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68 456 01 00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68 456 01 01</w:t>
            </w:r>
          </w:p>
        </w:tc>
      </w:tr>
      <w:tr w:rsidR="00E85737" w:rsidRPr="00EE2056" w:rsidTr="009F6386">
        <w:trPr>
          <w:trHeight w:val="20"/>
          <w:tblCellSpacing w:w="0" w:type="dxa"/>
        </w:trPr>
        <w:tc>
          <w:tcPr>
            <w:tcW w:w="0" w:type="auto"/>
            <w:vMerge/>
            <w:tcBorders>
              <w:left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dr Pieniężnego 24 (LUS)</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Pierwszy Urząd Skarbowy w Zielonej Górze ul. Sulechowska 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9</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(wieżowiec)</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68 456 02 01</w:t>
            </w:r>
          </w:p>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68 456 02 94</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(2-kondygnacje)</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68 456 02 73</w:t>
            </w:r>
          </w:p>
        </w:tc>
      </w:tr>
      <w:tr w:rsidR="00E85737" w:rsidRPr="00EE2056" w:rsidTr="009F6386">
        <w:trPr>
          <w:trHeight w:val="20"/>
          <w:tblCellSpacing w:w="0" w:type="dxa"/>
        </w:trPr>
        <w:tc>
          <w:tcPr>
            <w:tcW w:w="0" w:type="auto"/>
            <w:vMerge/>
            <w:tcBorders>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dr Pieniężnego 24 (LUS)</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Drugi Urząd Skarbowy w Zielonej Górze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Sulechowska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10</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Żaganiu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Skarbowa 26</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68 456 04 02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68 456 04 01</w:t>
            </w:r>
          </w:p>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68 456 04 70</w:t>
            </w:r>
          </w:p>
        </w:tc>
      </w:tr>
      <w:tr w:rsidR="00E85737" w:rsidRPr="00EE2056" w:rsidTr="009F6386">
        <w:trPr>
          <w:trHeight w:val="20"/>
          <w:tblCellSpacing w:w="0" w:type="dxa"/>
        </w:trPr>
        <w:tc>
          <w:tcPr>
            <w:tcW w:w="0" w:type="auto"/>
            <w:vMerge w:val="restart"/>
            <w:tcBorders>
              <w:top w:val="single" w:sz="6" w:space="0" w:color="000000"/>
              <w:left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11</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 xml:space="preserve">Urząd Skarbowy w Żarach </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Osadników Wojskowych 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w:t>
            </w:r>
          </w:p>
        </w:tc>
      </w:tr>
      <w:tr w:rsidR="00E85737" w:rsidRPr="00EE2056" w:rsidTr="009F6386">
        <w:trPr>
          <w:trHeight w:val="20"/>
          <w:tblCellSpacing w:w="0" w:type="dxa"/>
        </w:trPr>
        <w:tc>
          <w:tcPr>
            <w:tcW w:w="0" w:type="auto"/>
            <w:vMerge/>
            <w:tcBorders>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Żarach</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Osadników Wojskowych 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68 456 05 00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68 456 05 01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12</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Urząd Skarbowy w Drezdenku</w:t>
            </w:r>
          </w:p>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ul. Pierwszej Brygady 21</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95 763 73 00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95 763 73 02</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13</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Urząd Skarbowy w Sulęcinie</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Daszyńskiego 47</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95 756 00 11</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000000"/>
                <w:w w:val="100"/>
                <w:sz w:val="24"/>
                <w:szCs w:val="24"/>
              </w:rPr>
              <w:t>95 755 22 24</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000000"/>
                <w:w w:val="100"/>
                <w:sz w:val="24"/>
                <w:szCs w:val="24"/>
              </w:rPr>
              <w:t>14</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Urząd Skarbowy we Wschowie</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Zielony Rynek 7</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65 540 80 60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65 540 80 61</w:t>
            </w:r>
          </w:p>
        </w:tc>
      </w:tr>
      <w:tr w:rsidR="00656526" w:rsidRPr="00EE2056" w:rsidTr="00E85737">
        <w:trPr>
          <w:trHeight w:val="20"/>
          <w:tblCellSpacing w:w="0" w:type="dxa"/>
        </w:trPr>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15</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 xml:space="preserve">Lubuski Urząd Skarbowy w Zielonej Górze </w:t>
            </w:r>
          </w:p>
          <w:p w:rsidR="00E85737" w:rsidRPr="00EE2056" w:rsidRDefault="00E85737" w:rsidP="00E85737">
            <w:pPr>
              <w:spacing w:before="0" w:line="240" w:lineRule="auto"/>
              <w:jc w:val="left"/>
              <w:rPr>
                <w:color w:val="auto"/>
                <w:w w:val="100"/>
                <w:sz w:val="24"/>
                <w:szCs w:val="24"/>
              </w:rPr>
            </w:pPr>
            <w:r w:rsidRPr="00EE2056">
              <w:rPr>
                <w:color w:val="auto"/>
                <w:w w:val="100"/>
                <w:sz w:val="24"/>
                <w:szCs w:val="24"/>
              </w:rPr>
              <w:t>ul. dr Pieniężnego 24</w:t>
            </w:r>
          </w:p>
        </w:tc>
        <w:tc>
          <w:tcPr>
            <w:tcW w:w="0" w:type="auto"/>
            <w:tcBorders>
              <w:top w:val="single" w:sz="6" w:space="0" w:color="000000"/>
              <w:left w:val="single" w:sz="6" w:space="0" w:color="000000"/>
              <w:bottom w:val="single" w:sz="6" w:space="0" w:color="000000"/>
              <w:right w:val="nil"/>
            </w:tcBorders>
            <w:shd w:val="clear" w:color="auto" w:fill="FFF2CC"/>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68 4560900</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hideMark/>
          </w:tcPr>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684560901</w:t>
            </w:r>
          </w:p>
          <w:p w:rsidR="00E85737" w:rsidRPr="00EE2056" w:rsidRDefault="00E85737" w:rsidP="00E85737">
            <w:pPr>
              <w:spacing w:before="0" w:line="240" w:lineRule="auto"/>
              <w:jc w:val="center"/>
              <w:rPr>
                <w:color w:val="auto"/>
                <w:w w:val="100"/>
                <w:sz w:val="24"/>
                <w:szCs w:val="24"/>
              </w:rPr>
            </w:pPr>
            <w:r w:rsidRPr="00EE2056">
              <w:rPr>
                <w:color w:val="auto"/>
                <w:w w:val="100"/>
                <w:sz w:val="24"/>
                <w:szCs w:val="24"/>
              </w:rPr>
              <w:t>684560950</w:t>
            </w:r>
          </w:p>
        </w:tc>
      </w:tr>
      <w:tr w:rsidR="00656526" w:rsidRPr="00EE2056" w:rsidTr="00E85737">
        <w:trPr>
          <w:trHeight w:val="20"/>
          <w:tblCellSpacing w:w="0" w:type="dxa"/>
        </w:trPr>
        <w:tc>
          <w:tcPr>
            <w:tcW w:w="0" w:type="auto"/>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right"/>
              <w:rPr>
                <w:color w:val="auto"/>
                <w:w w:val="100"/>
                <w:sz w:val="24"/>
                <w:szCs w:val="24"/>
              </w:rPr>
            </w:pPr>
            <w:r w:rsidRPr="00EE2056">
              <w:rPr>
                <w:color w:val="000000"/>
                <w:w w:val="100"/>
                <w:sz w:val="24"/>
                <w:szCs w:val="24"/>
              </w:rPr>
              <w:t>Razem:</w:t>
            </w:r>
          </w:p>
        </w:tc>
        <w:tc>
          <w:tcPr>
            <w:tcW w:w="0" w:type="auto"/>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85737" w:rsidRPr="00EE2056" w:rsidRDefault="00E85737" w:rsidP="00E85737">
            <w:pPr>
              <w:spacing w:before="0" w:line="240" w:lineRule="auto"/>
              <w:jc w:val="center"/>
              <w:rPr>
                <w:color w:val="auto"/>
                <w:w w:val="100"/>
                <w:sz w:val="24"/>
                <w:szCs w:val="24"/>
              </w:rPr>
            </w:pPr>
            <w:r w:rsidRPr="00EE2056">
              <w:rPr>
                <w:b/>
                <w:bCs/>
                <w:color w:val="auto"/>
                <w:w w:val="1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737" w:rsidRPr="00EE2056" w:rsidRDefault="00E85737" w:rsidP="00E85737">
            <w:pPr>
              <w:spacing w:before="0" w:line="240" w:lineRule="auto"/>
              <w:jc w:val="center"/>
              <w:rPr>
                <w:color w:val="auto"/>
                <w:w w:val="100"/>
                <w:sz w:val="24"/>
                <w:szCs w:val="24"/>
              </w:rPr>
            </w:pPr>
            <w:r w:rsidRPr="00EE2056">
              <w:rPr>
                <w:b/>
                <w:bCs/>
                <w:color w:val="000000"/>
                <w:w w:val="100"/>
                <w:sz w:val="24"/>
                <w:szCs w:val="24"/>
              </w:rPr>
              <w:t>21</w:t>
            </w:r>
          </w:p>
        </w:tc>
      </w:tr>
    </w:tbl>
    <w:p w:rsidR="00E85737" w:rsidRPr="00EE2056" w:rsidRDefault="00E85737">
      <w:pPr>
        <w:tabs>
          <w:tab w:val="left" w:pos="174"/>
        </w:tabs>
        <w:spacing w:before="120" w:line="240" w:lineRule="auto"/>
        <w:ind w:left="170"/>
        <w:rPr>
          <w:iCs/>
          <w:color w:val="000000"/>
          <w:w w:val="100"/>
          <w:sz w:val="24"/>
          <w:szCs w:val="24"/>
          <w:highlight w:val="white"/>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6" w:name="_Toc418067854"/>
      <w:bookmarkStart w:id="7" w:name="_Toc477378470"/>
      <w:bookmarkStart w:id="8" w:name="_Toc477379749"/>
      <w:bookmarkStart w:id="9" w:name="_Toc479674561"/>
      <w:bookmarkStart w:id="10" w:name="_Toc414279399"/>
      <w:bookmarkStart w:id="11" w:name="_Toc414279400"/>
      <w:bookmarkStart w:id="12" w:name="_Toc414279401"/>
      <w:bookmarkStart w:id="13" w:name="_Toc414279402"/>
      <w:bookmarkStart w:id="14" w:name="_Toc414279404"/>
      <w:bookmarkStart w:id="15" w:name="_Toc414279405"/>
      <w:bookmarkEnd w:id="6"/>
      <w:bookmarkEnd w:id="7"/>
      <w:bookmarkEnd w:id="8"/>
      <w:bookmarkEnd w:id="9"/>
      <w:bookmarkEnd w:id="10"/>
      <w:bookmarkEnd w:id="11"/>
      <w:bookmarkEnd w:id="12"/>
      <w:bookmarkEnd w:id="13"/>
      <w:bookmarkEnd w:id="14"/>
      <w:bookmarkEnd w:id="15"/>
      <w:r w:rsidRPr="00EE2056">
        <w:rPr>
          <w:w w:val="100"/>
          <w:sz w:val="24"/>
          <w:szCs w:val="24"/>
        </w:rPr>
        <w:t>III</w:t>
      </w:r>
      <w:r w:rsidR="00F86FFA">
        <w:rPr>
          <w:w w:val="100"/>
          <w:sz w:val="24"/>
          <w:szCs w:val="24"/>
        </w:rPr>
        <w:t>.</w:t>
      </w:r>
      <w:r w:rsidRPr="00EE2056">
        <w:rPr>
          <w:w w:val="100"/>
          <w:sz w:val="24"/>
          <w:szCs w:val="24"/>
        </w:rPr>
        <w:t xml:space="preserve"> Ogólne wymagania techniczne i organizacyjne</w:t>
      </w:r>
      <w:r w:rsidR="00F86FFA">
        <w:rPr>
          <w:w w:val="100"/>
          <w:sz w:val="24"/>
          <w:szCs w:val="24"/>
        </w:rPr>
        <w: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rozpocznie św</w:t>
      </w:r>
      <w:r w:rsidR="005033F9">
        <w:rPr>
          <w:rFonts w:ascii="Times New Roman" w:hAnsi="Times New Roman" w:cs="Times New Roman"/>
        </w:rPr>
        <w:t>iadczenie usług zgodnie z datą zakończenia dotychczasowej umo</w:t>
      </w:r>
      <w:r w:rsidRPr="00EE2056">
        <w:rPr>
          <w:rFonts w:ascii="Times New Roman" w:hAnsi="Times New Roman" w:cs="Times New Roman"/>
        </w:rPr>
        <w:t>w</w:t>
      </w:r>
      <w:r w:rsidR="005033F9">
        <w:rPr>
          <w:rFonts w:ascii="Times New Roman" w:hAnsi="Times New Roman" w:cs="Times New Roman"/>
        </w:rPr>
        <w:t>y</w:t>
      </w:r>
      <w:r w:rsidRPr="00EE2056">
        <w:rPr>
          <w:rFonts w:ascii="Times New Roman" w:hAnsi="Times New Roman" w:cs="Times New Roman"/>
        </w:rPr>
        <w:t xml:space="preserve"> o świadczenie usług telekomunikacyjnych dla poszczególnych jednostek IAS</w:t>
      </w:r>
      <w:r w:rsidR="00B13C73">
        <w:rPr>
          <w:rFonts w:ascii="Times New Roman" w:hAnsi="Times New Roman" w:cs="Times New Roman"/>
        </w:rPr>
        <w:t xml:space="preserve">, zachowując </w:t>
      </w:r>
      <w:r w:rsidR="00B13C73">
        <w:rPr>
          <w:rFonts w:ascii="Times New Roman" w:hAnsi="Times New Roman" w:cs="Times New Roman"/>
        </w:rPr>
        <w:lastRenderedPageBreak/>
        <w:t>ciągłość świadczonej usługi</w:t>
      </w:r>
      <w:r w:rsidRPr="00EE2056">
        <w:rPr>
          <w:rFonts w:ascii="Times New Roman" w:hAnsi="Times New Roman" w:cs="Times New Roman"/>
        </w:rPr>
        <w:t xml:space="preserve">. Warunkiem rozpoczęcia świadczenia usług jest przesłanie podpisanej </w:t>
      </w:r>
      <w:proofErr w:type="spellStart"/>
      <w:r w:rsidRPr="00EE2056">
        <w:rPr>
          <w:rFonts w:ascii="Times New Roman" w:hAnsi="Times New Roman" w:cs="Times New Roman"/>
        </w:rPr>
        <w:t>UoŚUT</w:t>
      </w:r>
      <w:proofErr w:type="spellEnd"/>
      <w:r w:rsidRPr="00EE2056">
        <w:rPr>
          <w:rFonts w:ascii="Times New Roman" w:hAnsi="Times New Roman" w:cs="Times New Roman"/>
        </w:rPr>
        <w:t xml:space="preserve"> do operatora w formie elektronicznej lub telefaksem.</w:t>
      </w:r>
    </w:p>
    <w:p w:rsidR="006858AD" w:rsidRPr="00EE2056" w:rsidRDefault="00AA6F6A">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Wykaz ilościowy numerów abonamentów, telefonów, modemów oraz d</w:t>
      </w:r>
      <w:r w:rsidR="005033F9">
        <w:rPr>
          <w:rFonts w:ascii="Times New Roman" w:hAnsi="Times New Roman" w:cs="Times New Roman"/>
        </w:rPr>
        <w:t>ata zakończenia dotychczasowej umowy</w:t>
      </w:r>
      <w:r w:rsidR="0021215F" w:rsidRPr="00EE2056">
        <w:rPr>
          <w:rFonts w:ascii="Times New Roman" w:hAnsi="Times New Roman" w:cs="Times New Roman"/>
        </w:rPr>
        <w:t xml:space="preserve"> o świadczenie usług telekomunikacyjnych znajdują się w załączniku nr</w:t>
      </w:r>
      <w:r w:rsidR="00756387" w:rsidRPr="00EE2056">
        <w:rPr>
          <w:rFonts w:ascii="Times New Roman" w:hAnsi="Times New Roman" w:cs="Times New Roman"/>
        </w:rPr>
        <w:t xml:space="preserve"> 1</w:t>
      </w:r>
      <w:r w:rsidR="0021215F" w:rsidRPr="00EE2056">
        <w:rPr>
          <w:rFonts w:ascii="Times New Roman" w:hAnsi="Times New Roman" w:cs="Times New Roman"/>
        </w:rPr>
        <w:t xml:space="preserve">  do </w:t>
      </w:r>
      <w:r w:rsidR="00756387" w:rsidRPr="00EE2056">
        <w:rPr>
          <w:rFonts w:ascii="Times New Roman" w:hAnsi="Times New Roman" w:cs="Times New Roman"/>
        </w:rPr>
        <w:t>Opisu</w:t>
      </w:r>
      <w:r w:rsidR="0021215F" w:rsidRPr="00EE2056">
        <w:rPr>
          <w:rFonts w:ascii="Times New Roman" w:hAnsi="Times New Roman" w:cs="Times New Roman"/>
        </w:rPr>
        <w: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umożliwi dokonanie cesji </w:t>
      </w:r>
      <w:r w:rsidRPr="00492049">
        <w:rPr>
          <w:rFonts w:ascii="Times New Roman" w:hAnsi="Times New Roman" w:cs="Times New Roman"/>
          <w:color w:val="000000" w:themeColor="text1"/>
        </w:rPr>
        <w:t xml:space="preserve">użytkowanych </w:t>
      </w:r>
      <w:r w:rsidR="004F46E2" w:rsidRPr="00492049">
        <w:rPr>
          <w:rFonts w:ascii="Times New Roman" w:hAnsi="Times New Roman" w:cs="Times New Roman"/>
          <w:color w:val="000000" w:themeColor="text1"/>
        </w:rPr>
        <w:t xml:space="preserve">do 5 </w:t>
      </w:r>
      <w:r w:rsidRPr="00492049">
        <w:rPr>
          <w:rFonts w:ascii="Times New Roman" w:hAnsi="Times New Roman" w:cs="Times New Roman"/>
          <w:color w:val="000000" w:themeColor="text1"/>
        </w:rPr>
        <w:t xml:space="preserve">numerów telefonów </w:t>
      </w:r>
      <w:r w:rsidRPr="00EE2056">
        <w:rPr>
          <w:rFonts w:ascii="Times New Roman" w:hAnsi="Times New Roman" w:cs="Times New Roman"/>
        </w:rPr>
        <w:t>(bez aparatów telefonicznych) na osoby prawne jak i osoby fizyczne. Zmiany te będą wykonywane na wniosek Zamawiającego, w szczególności w przypadku zmian wy</w:t>
      </w:r>
      <w:r w:rsidR="00C47255">
        <w:rPr>
          <w:rFonts w:ascii="Times New Roman" w:hAnsi="Times New Roman" w:cs="Times New Roman"/>
        </w:rPr>
        <w:t>nikających z ruchów kadrowych w </w:t>
      </w:r>
      <w:r w:rsidRPr="00EE2056">
        <w:rPr>
          <w:rFonts w:ascii="Times New Roman" w:hAnsi="Times New Roman" w:cs="Times New Roman"/>
        </w:rPr>
        <w:t>IAS. W miejsce przeniesionego numeru telefonu Wykonawca na wniosek jednostki dostarczy nowy numer w ramach uzupełnienia ilości numerów. Cesje użytkowanych numerów telefonów komórkowych na osoby prywatne zostaną zrealizowane na warunkach ogólnodostępnych ofert w rynku prywatnym.</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zagwarantuje obejmowanie zasięgiem oferowanej sieci telefonii komórkowej GSM minimum 95% terytorium RP. </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pełną dostępność sieci użytkownikom IAS będących abonentami sieci Wykonawcy, według aktualnie publikowanych map zasięgu Wykonawcy, na poziomie umożliwiającym realizację transmisji głosu i danych.</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pełną dostępność usług bez względu na porę dnia. Zaoferowany poziom sygnału ma być wystarczający do nawiązania sesji łączności głosowej oraz przesyłania danych „z" i „do" użytkowanych przez IAS urządzeń.</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Zamawiający wymaga aby dostarczone, aktywowane karty SIM posiadały możliwość wprowadzenia do pamięci minimum 250 wpisów i były zabezpieczone przed uruchomieniem kodem PIN.</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 przypadku trzykrotnego, błędnego wprowadzenia kodu PIN karta musi zostać samoczynnie zablokowana. Odblokowanie jej winno nastąpić po wprowadzeniu podanego przez użytkownika kodu PUK.</w:t>
      </w:r>
    </w:p>
    <w:p w:rsidR="006858AD" w:rsidRPr="00EE2056" w:rsidRDefault="0021215F" w:rsidP="00C57A97">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możliwość wyłączenia kodu PIN w kartach SIM samodzielnie przez Zamawiającego.</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Aktywacja karty SIM nastąpi najpóźniej w dniu</w:t>
      </w:r>
      <w:r w:rsidR="00C57A97" w:rsidRPr="00EE2056">
        <w:rPr>
          <w:rFonts w:ascii="Times New Roman" w:hAnsi="Times New Roman" w:cs="Times New Roman"/>
        </w:rPr>
        <w:t xml:space="preserve"> rozpoczęcia świadczenia usługi, z tym </w:t>
      </w:r>
      <w:r w:rsidRPr="00EE2056">
        <w:rPr>
          <w:rFonts w:ascii="Times New Roman" w:hAnsi="Times New Roman" w:cs="Times New Roman"/>
        </w:rPr>
        <w:t xml:space="preserve">że dostawa kart SIM nastąpi najpóźniej na </w:t>
      </w:r>
      <w:r w:rsidR="00E72D20">
        <w:rPr>
          <w:rFonts w:ascii="Times New Roman" w:hAnsi="Times New Roman" w:cs="Times New Roman"/>
        </w:rPr>
        <w:t>14</w:t>
      </w:r>
      <w:r w:rsidRPr="00EE2056">
        <w:rPr>
          <w:rFonts w:ascii="Times New Roman" w:hAnsi="Times New Roman" w:cs="Times New Roman"/>
        </w:rPr>
        <w:t xml:space="preserve"> dni kalendarzowych przed dniem rozpoczęcia świadczenia usługi. </w:t>
      </w:r>
    </w:p>
    <w:p w:rsidR="006858AD"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Karty SIM zostaną dostarczone na koszt i ryzyko Wykonawcy w opakowaniach uniemożliwiających ich uszkodzenie. Na opakowaniu każdej z nich ma być widoczny nr MSISDN. Zamawiający dopuszcza rozwiązanie, aby numer karty, numer telefonu i kody, były nadrukowane bezpośrednio na plastikowych kartach, w których znajduje się karta SIM. Nie jest wymagane osobne opakowanie dla każdej karty.</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dostarczy karty SIM (USIM) w szablonie umożliwiającym dostosowanie wymiaru karty do urządzenia w rozmiarach mini-SIM, micro-SIM i </w:t>
      </w:r>
      <w:proofErr w:type="spellStart"/>
      <w:r w:rsidRPr="00EE2056">
        <w:rPr>
          <w:rFonts w:ascii="Times New Roman" w:hAnsi="Times New Roman" w:cs="Times New Roman"/>
        </w:rPr>
        <w:t>nano</w:t>
      </w:r>
      <w:proofErr w:type="spellEnd"/>
      <w:r w:rsidRPr="00EE2056">
        <w:rPr>
          <w:rFonts w:ascii="Times New Roman" w:hAnsi="Times New Roman" w:cs="Times New Roman"/>
        </w:rPr>
        <w:t>-SIM.</w:t>
      </w:r>
    </w:p>
    <w:p w:rsidR="0074437C" w:rsidRPr="00EE2056" w:rsidRDefault="0074437C" w:rsidP="0074437C">
      <w:pPr>
        <w:pStyle w:val="1poziom"/>
        <w:numPr>
          <w:ilvl w:val="0"/>
          <w:numId w:val="13"/>
        </w:numPr>
        <w:spacing w:before="120" w:line="240" w:lineRule="auto"/>
        <w:ind w:left="567" w:hanging="567"/>
        <w:rPr>
          <w:rFonts w:ascii="Times New Roman" w:hAnsi="Times New Roman" w:cs="Times New Roman"/>
          <w:color w:val="000000" w:themeColor="text1"/>
        </w:rPr>
      </w:pPr>
      <w:r w:rsidRPr="00EE2056">
        <w:rPr>
          <w:rFonts w:ascii="Times New Roman" w:hAnsi="Times New Roman" w:cs="Times New Roman"/>
          <w:color w:val="000000" w:themeColor="text1"/>
        </w:rPr>
        <w:t>Dostawa przedmiotu zamówienia</w:t>
      </w:r>
      <w:r w:rsidR="005A5E5F" w:rsidRPr="00EE2056">
        <w:rPr>
          <w:rFonts w:ascii="Times New Roman" w:hAnsi="Times New Roman" w:cs="Times New Roman"/>
          <w:color w:val="000000" w:themeColor="text1"/>
        </w:rPr>
        <w:t xml:space="preserve"> (wraz z wniesieniem)</w:t>
      </w:r>
      <w:r w:rsidRPr="00EE2056">
        <w:rPr>
          <w:rFonts w:ascii="Times New Roman" w:hAnsi="Times New Roman" w:cs="Times New Roman"/>
          <w:color w:val="000000" w:themeColor="text1"/>
        </w:rPr>
        <w:t xml:space="preserve"> zrealizowana będzie </w:t>
      </w:r>
      <w:r w:rsidR="00F3102C" w:rsidRPr="00EE2056">
        <w:rPr>
          <w:rFonts w:ascii="Times New Roman" w:hAnsi="Times New Roman" w:cs="Times New Roman"/>
          <w:color w:val="000000" w:themeColor="text1"/>
        </w:rPr>
        <w:t xml:space="preserve">do siedziby Zamawiającego </w:t>
      </w:r>
      <w:r w:rsidR="005A5E5F" w:rsidRPr="00EE2056">
        <w:rPr>
          <w:rFonts w:ascii="Times New Roman" w:hAnsi="Times New Roman" w:cs="Times New Roman"/>
          <w:color w:val="000000" w:themeColor="text1"/>
        </w:rPr>
        <w:t>IAS Zielona Gó</w:t>
      </w:r>
      <w:r w:rsidR="007956FE">
        <w:rPr>
          <w:rFonts w:ascii="Times New Roman" w:hAnsi="Times New Roman" w:cs="Times New Roman"/>
          <w:color w:val="000000" w:themeColor="text1"/>
        </w:rPr>
        <w:t xml:space="preserve">ra ul. Sikorskiego 2 </w:t>
      </w:r>
      <w:r w:rsidR="005A5E5F" w:rsidRPr="00EE2056">
        <w:rPr>
          <w:rFonts w:ascii="Times New Roman" w:hAnsi="Times New Roman" w:cs="Times New Roman"/>
          <w:color w:val="000000" w:themeColor="text1"/>
        </w:rPr>
        <w:t xml:space="preserve"> </w:t>
      </w:r>
      <w:r w:rsidRPr="00EE2056">
        <w:rPr>
          <w:rFonts w:ascii="Times New Roman" w:hAnsi="Times New Roman" w:cs="Times New Roman"/>
          <w:color w:val="000000" w:themeColor="text1"/>
        </w:rPr>
        <w:t xml:space="preserve">poprzez przygotowanie przesyłek (aparaty telefoniczne, modemy/routery, karty sim) zgodnie z </w:t>
      </w:r>
      <w:r w:rsidR="005A5E5F" w:rsidRPr="00EE2056">
        <w:rPr>
          <w:rFonts w:ascii="Times New Roman" w:hAnsi="Times New Roman" w:cs="Times New Roman"/>
          <w:color w:val="000000" w:themeColor="text1"/>
        </w:rPr>
        <w:t>wymaganiami</w:t>
      </w:r>
      <w:r w:rsidRPr="00EE2056">
        <w:rPr>
          <w:rFonts w:ascii="Times New Roman" w:hAnsi="Times New Roman" w:cs="Times New Roman"/>
          <w:color w:val="000000" w:themeColor="text1"/>
        </w:rPr>
        <w:t xml:space="preserve"> Zamawiającego</w:t>
      </w:r>
      <w:r w:rsidR="005A5E5F" w:rsidRPr="00EE2056">
        <w:rPr>
          <w:rFonts w:ascii="Times New Roman" w:hAnsi="Times New Roman" w:cs="Times New Roman"/>
          <w:color w:val="000000" w:themeColor="text1"/>
        </w:rPr>
        <w:t xml:space="preserve"> tj. każda paczka zawierała będzie określone typy i ilości aparatów, modemów, routerów, kart sim itp. dla poszczególnych jednostek.</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zobowiązany jest dostarczyć urządzenia bez blokad SIM LOCK. </w:t>
      </w:r>
    </w:p>
    <w:p w:rsidR="006858AD" w:rsidRPr="005177A9" w:rsidRDefault="0021215F">
      <w:pPr>
        <w:pStyle w:val="1poziom"/>
        <w:numPr>
          <w:ilvl w:val="0"/>
          <w:numId w:val="13"/>
        </w:numPr>
        <w:spacing w:before="120" w:line="240" w:lineRule="auto"/>
        <w:ind w:left="567" w:hanging="567"/>
        <w:rPr>
          <w:rFonts w:ascii="Times New Roman" w:hAnsi="Times New Roman" w:cs="Times New Roman"/>
          <w:color w:val="auto"/>
          <w:highlight w:val="white"/>
        </w:rPr>
      </w:pPr>
      <w:r w:rsidRPr="005177A9">
        <w:rPr>
          <w:rFonts w:ascii="Times New Roman" w:hAnsi="Times New Roman" w:cs="Times New Roman"/>
          <w:color w:val="auto"/>
          <w:highlight w:val="white"/>
        </w:rPr>
        <w:t xml:space="preserve">Zamawiający </w:t>
      </w:r>
      <w:r w:rsidRPr="00EE2056">
        <w:rPr>
          <w:rFonts w:ascii="Times New Roman" w:hAnsi="Times New Roman" w:cs="Times New Roman"/>
          <w:highlight w:val="white"/>
        </w:rPr>
        <w:t xml:space="preserve">zastrzega prawo do jednoczesnego czasowego </w:t>
      </w:r>
      <w:r w:rsidR="0032638C">
        <w:rPr>
          <w:rFonts w:ascii="Times New Roman" w:hAnsi="Times New Roman" w:cs="Times New Roman"/>
          <w:highlight w:val="white"/>
        </w:rPr>
        <w:t xml:space="preserve">bezpłatnego </w:t>
      </w:r>
      <w:r w:rsidRPr="00EE2056">
        <w:rPr>
          <w:rFonts w:ascii="Times New Roman" w:hAnsi="Times New Roman" w:cs="Times New Roman"/>
          <w:highlight w:val="white"/>
        </w:rPr>
        <w:t>wyłączenia</w:t>
      </w:r>
      <w:r w:rsidR="0032638C">
        <w:rPr>
          <w:rFonts w:ascii="Times New Roman" w:hAnsi="Times New Roman" w:cs="Times New Roman"/>
          <w:highlight w:val="white"/>
        </w:rPr>
        <w:t xml:space="preserve"> </w:t>
      </w:r>
      <w:r w:rsidRPr="00EE2056">
        <w:rPr>
          <w:rFonts w:ascii="Times New Roman" w:hAnsi="Times New Roman" w:cs="Times New Roman"/>
          <w:highlight w:val="white"/>
        </w:rPr>
        <w:t>20% aktywnych kart SIM na okres do 6 miesięcy, bez ponoszenia kosztów stałych (tj. abonamentu) oraz bez</w:t>
      </w:r>
      <w:r w:rsidR="0032638C">
        <w:rPr>
          <w:rFonts w:ascii="Times New Roman" w:hAnsi="Times New Roman" w:cs="Times New Roman"/>
          <w:highlight w:val="white"/>
        </w:rPr>
        <w:t xml:space="preserve"> przedłużenia umowy o ten okres, jak również do </w:t>
      </w:r>
      <w:r w:rsidR="0032638C" w:rsidRPr="005177A9">
        <w:rPr>
          <w:rFonts w:ascii="Times New Roman" w:hAnsi="Times New Roman" w:cs="Times New Roman"/>
          <w:color w:val="auto"/>
          <w:highlight w:val="white"/>
        </w:rPr>
        <w:t xml:space="preserve">bezpłatnego włączenia wyłączonych aktywnych kart. </w:t>
      </w:r>
    </w:p>
    <w:p w:rsidR="006858AD" w:rsidRPr="00492049" w:rsidRDefault="0021215F">
      <w:pPr>
        <w:pStyle w:val="1poziom"/>
        <w:numPr>
          <w:ilvl w:val="0"/>
          <w:numId w:val="13"/>
        </w:numPr>
        <w:spacing w:before="120" w:line="240" w:lineRule="auto"/>
        <w:ind w:left="567" w:hanging="567"/>
        <w:rPr>
          <w:rFonts w:ascii="Times New Roman" w:hAnsi="Times New Roman" w:cs="Times New Roman"/>
          <w:color w:val="000000" w:themeColor="text1"/>
        </w:rPr>
      </w:pPr>
      <w:r w:rsidRPr="00EE2056">
        <w:rPr>
          <w:rFonts w:ascii="Times New Roman" w:hAnsi="Times New Roman" w:cs="Times New Roman"/>
        </w:rPr>
        <w:lastRenderedPageBreak/>
        <w:t>Zamawiający zastrzega prawo do bezpłatnej zmiany</w:t>
      </w:r>
      <w:r w:rsidR="00853699">
        <w:rPr>
          <w:rFonts w:ascii="Times New Roman" w:hAnsi="Times New Roman" w:cs="Times New Roman"/>
        </w:rPr>
        <w:t xml:space="preserve"> </w:t>
      </w:r>
      <w:r w:rsidR="00853699" w:rsidRPr="00492049">
        <w:rPr>
          <w:rFonts w:ascii="Times New Roman" w:hAnsi="Times New Roman" w:cs="Times New Roman"/>
          <w:color w:val="000000" w:themeColor="text1"/>
        </w:rPr>
        <w:t>do 5 numeru telefonów</w:t>
      </w:r>
      <w:r w:rsidRPr="00492049">
        <w:rPr>
          <w:rFonts w:ascii="Times New Roman" w:hAnsi="Times New Roman" w:cs="Times New Roman"/>
          <w:color w:val="000000" w:themeColor="text1"/>
        </w:rPr>
        <w:t xml:space="preserve"> MSISDN w trakcie trwania umowy. </w:t>
      </w:r>
      <w:r w:rsidR="00721021" w:rsidRPr="00492049">
        <w:rPr>
          <w:rFonts w:ascii="Times New Roman" w:hAnsi="Times New Roman" w:cs="Times New Roman"/>
          <w:color w:val="000000" w:themeColor="text1"/>
        </w:rPr>
        <w:t xml:space="preserve">Realizacja zlecenia nastąpi w ciągu 1 dnia roboczego następującego po zgłoszeniu zmiany numeru. </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czasowe lub stałe blokowanie i odblokowywanie kart SIM bez dodatkowych opłat.</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bez dodatkowych opłat, sprawdzanie ilości wykorzystanego limitu przydzielonego użytkownikowi, zarówno pakietów transmisji danych jak i kosztów połączeń, przez SMS lub połączenie z dedykowanym do tej usługi numerem.</w:t>
      </w:r>
    </w:p>
    <w:p w:rsidR="006858AD" w:rsidRPr="005177A9" w:rsidRDefault="0021215F">
      <w:pPr>
        <w:pStyle w:val="1poziom"/>
        <w:numPr>
          <w:ilvl w:val="0"/>
          <w:numId w:val="13"/>
        </w:numPr>
        <w:spacing w:before="120" w:line="240" w:lineRule="auto"/>
        <w:ind w:left="567" w:hanging="567"/>
        <w:rPr>
          <w:rFonts w:ascii="Times New Roman" w:hAnsi="Times New Roman" w:cs="Times New Roman"/>
          <w:color w:val="auto"/>
        </w:rPr>
      </w:pPr>
      <w:r w:rsidRPr="005177A9">
        <w:rPr>
          <w:rFonts w:ascii="Times New Roman" w:hAnsi="Times New Roman" w:cs="Times New Roman"/>
          <w:color w:val="auto"/>
        </w:rPr>
        <w:t xml:space="preserve">Wykonawca zapewni dostęp do aplikacji na stronie internetowej </w:t>
      </w:r>
      <w:r w:rsidR="00743BA9" w:rsidRPr="005177A9">
        <w:rPr>
          <w:rFonts w:ascii="Times New Roman" w:hAnsi="Times New Roman" w:cs="Times New Roman"/>
          <w:color w:val="auto"/>
        </w:rPr>
        <w:t xml:space="preserve">(dla poszczególnych jednostek zamawiającego, osób) </w:t>
      </w:r>
      <w:r w:rsidRPr="005177A9">
        <w:rPr>
          <w:rFonts w:ascii="Times New Roman" w:hAnsi="Times New Roman" w:cs="Times New Roman"/>
          <w:color w:val="auto"/>
        </w:rPr>
        <w:t xml:space="preserve"> do </w:t>
      </w:r>
      <w:r w:rsidR="00A705BD" w:rsidRPr="005177A9">
        <w:rPr>
          <w:rFonts w:ascii="Times New Roman" w:hAnsi="Times New Roman" w:cs="Times New Roman"/>
          <w:color w:val="auto"/>
        </w:rPr>
        <w:t xml:space="preserve">bezpłatnego </w:t>
      </w:r>
      <w:r w:rsidRPr="005177A9">
        <w:rPr>
          <w:rFonts w:ascii="Times New Roman" w:hAnsi="Times New Roman" w:cs="Times New Roman"/>
          <w:color w:val="auto"/>
        </w:rPr>
        <w:t>zbiorowego wysyłania informacj</w:t>
      </w:r>
      <w:r w:rsidR="00902022" w:rsidRPr="005177A9">
        <w:rPr>
          <w:rFonts w:ascii="Times New Roman" w:hAnsi="Times New Roman" w:cs="Times New Roman"/>
          <w:color w:val="auto"/>
        </w:rPr>
        <w:t xml:space="preserve">i  za pomocą grupowych SMS-ów, </w:t>
      </w:r>
      <w:r w:rsidR="001F708F" w:rsidRPr="005177A9">
        <w:rPr>
          <w:rFonts w:ascii="Times New Roman" w:hAnsi="Times New Roman" w:cs="Times New Roman"/>
          <w:color w:val="auto"/>
        </w:rPr>
        <w:t xml:space="preserve">MMS-ów </w:t>
      </w:r>
      <w:r w:rsidR="00902022" w:rsidRPr="005177A9">
        <w:rPr>
          <w:rFonts w:ascii="Times New Roman" w:hAnsi="Times New Roman" w:cs="Times New Roman"/>
          <w:color w:val="auto"/>
        </w:rPr>
        <w:t xml:space="preserve">i faksów </w:t>
      </w:r>
      <w:r w:rsidR="001F708F" w:rsidRPr="005177A9">
        <w:rPr>
          <w:rFonts w:ascii="Times New Roman" w:hAnsi="Times New Roman" w:cs="Times New Roman"/>
          <w:color w:val="auto"/>
        </w:rPr>
        <w:t>do pracowników, klientów (numery telefonów nie wchodzące w zakres umowy).</w:t>
      </w:r>
    </w:p>
    <w:p w:rsidR="006858AD" w:rsidRPr="00EE2056" w:rsidRDefault="0021215F">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udostępnienie aplikacji do kontrolowania kosztów i wykorzystania limitu transmisji danych.</w:t>
      </w:r>
    </w:p>
    <w:p w:rsidR="00561514" w:rsidRDefault="00CE5A4B" w:rsidP="00561514">
      <w:pPr>
        <w:pStyle w:val="1poziom"/>
        <w:numPr>
          <w:ilvl w:val="0"/>
          <w:numId w:val="13"/>
        </w:numPr>
        <w:spacing w:before="120" w:line="240" w:lineRule="auto"/>
        <w:ind w:left="567" w:hanging="567"/>
        <w:rPr>
          <w:rFonts w:ascii="Times New Roman" w:hAnsi="Times New Roman" w:cs="Times New Roman"/>
        </w:rPr>
      </w:pPr>
      <w:r w:rsidRPr="00EE2056">
        <w:rPr>
          <w:rFonts w:ascii="Times New Roman" w:hAnsi="Times New Roman" w:cs="Times New Roman"/>
        </w:rPr>
        <w:t>Zamawiający udostępni Wykonawcy szczegółowy wykaz numerów telefonicznych przypisanych do IAS Zielona Góra oraz jednostek podległych wraz z podziałem na rodzaje abonamentu, rodzajem telefonu, modemu w dniu podpisania umowy.</w:t>
      </w:r>
      <w:r w:rsidR="00561514" w:rsidRPr="00EE2056">
        <w:rPr>
          <w:rFonts w:ascii="Times New Roman" w:hAnsi="Times New Roman" w:cs="Times New Roman"/>
        </w:rPr>
        <w:t xml:space="preserve"> Wykonawca zobowiązany będzie do zachowania poufności uzyskanych od Zamawiającego w/w danych.</w:t>
      </w:r>
    </w:p>
    <w:p w:rsidR="00BE7448" w:rsidRPr="00B31727" w:rsidRDefault="00FA2BBA" w:rsidP="00BE7448">
      <w:pPr>
        <w:pStyle w:val="1poziom"/>
        <w:numPr>
          <w:ilvl w:val="0"/>
          <w:numId w:val="13"/>
        </w:numPr>
        <w:spacing w:line="240" w:lineRule="auto"/>
        <w:ind w:left="567" w:hanging="567"/>
        <w:rPr>
          <w:rFonts w:ascii="Times New Roman" w:hAnsi="Times New Roman" w:cs="Times New Roman"/>
          <w:color w:val="000000" w:themeColor="text1"/>
        </w:rPr>
      </w:pPr>
      <w:r w:rsidRPr="005177A9">
        <w:rPr>
          <w:rFonts w:ascii="Times New Roman" w:hAnsi="Times New Roman" w:cs="Times New Roman"/>
          <w:color w:val="auto"/>
        </w:rPr>
        <w:t>Wykonawca zapewni realizację usługi z wykorzystaniem wirtualnej centrali typu VPABX</w:t>
      </w:r>
      <w:r w:rsidR="00F95C81" w:rsidRPr="005177A9">
        <w:rPr>
          <w:rFonts w:ascii="Times New Roman" w:hAnsi="Times New Roman" w:cs="Times New Roman"/>
          <w:color w:val="auto"/>
        </w:rPr>
        <w:t xml:space="preserve"> </w:t>
      </w:r>
      <w:r w:rsidR="00BB3B7E" w:rsidRPr="005177A9">
        <w:rPr>
          <w:rFonts w:ascii="Times New Roman" w:hAnsi="Times New Roman" w:cs="Times New Roman"/>
          <w:color w:val="auto"/>
        </w:rPr>
        <w:t xml:space="preserve">(dla poszczególnych jednostek zamawiającego) </w:t>
      </w:r>
      <w:r w:rsidR="00F95C81" w:rsidRPr="005177A9">
        <w:rPr>
          <w:rFonts w:ascii="Times New Roman" w:hAnsi="Times New Roman" w:cs="Times New Roman"/>
          <w:color w:val="auto"/>
        </w:rPr>
        <w:t xml:space="preserve">posiadającej </w:t>
      </w:r>
      <w:r w:rsidR="00F95C81" w:rsidRPr="00B31727">
        <w:rPr>
          <w:rFonts w:ascii="Times New Roman" w:hAnsi="Times New Roman" w:cs="Times New Roman"/>
          <w:color w:val="000000" w:themeColor="text1"/>
        </w:rPr>
        <w:t>funkcje tradycyjnej centralki</w:t>
      </w:r>
      <w:r w:rsidR="00CD78EA" w:rsidRPr="00B31727">
        <w:rPr>
          <w:rFonts w:ascii="Times New Roman" w:hAnsi="Times New Roman" w:cs="Times New Roman"/>
          <w:color w:val="000000" w:themeColor="text1"/>
        </w:rPr>
        <w:t>, nie wymagającej instalacji in</w:t>
      </w:r>
      <w:r w:rsidR="009E26E6">
        <w:rPr>
          <w:rFonts w:ascii="Times New Roman" w:hAnsi="Times New Roman" w:cs="Times New Roman"/>
          <w:color w:val="000000" w:themeColor="text1"/>
        </w:rPr>
        <w:t>frastruktury telekomunikacyjnej</w:t>
      </w:r>
      <w:r w:rsidRPr="00B31727">
        <w:rPr>
          <w:rFonts w:ascii="Times New Roman" w:hAnsi="Times New Roman" w:cs="Times New Roman"/>
          <w:color w:val="000000" w:themeColor="text1"/>
        </w:rPr>
        <w:t xml:space="preserve">. Wirtualna centrala zarządzana przez </w:t>
      </w:r>
      <w:r w:rsidR="00F95C81" w:rsidRPr="00B31727">
        <w:rPr>
          <w:rFonts w:ascii="Times New Roman" w:hAnsi="Times New Roman" w:cs="Times New Roman"/>
          <w:color w:val="000000" w:themeColor="text1"/>
        </w:rPr>
        <w:t xml:space="preserve">udostępnioną </w:t>
      </w:r>
      <w:r w:rsidRPr="00B31727">
        <w:rPr>
          <w:rFonts w:ascii="Times New Roman" w:hAnsi="Times New Roman" w:cs="Times New Roman"/>
          <w:color w:val="000000" w:themeColor="text1"/>
        </w:rPr>
        <w:t xml:space="preserve">aplikację </w:t>
      </w:r>
      <w:r w:rsidR="00626608">
        <w:rPr>
          <w:rFonts w:ascii="Times New Roman" w:hAnsi="Times New Roman" w:cs="Times New Roman"/>
          <w:color w:val="000000" w:themeColor="text1"/>
        </w:rPr>
        <w:t>internetową umożliwiającą</w:t>
      </w:r>
      <w:r w:rsidR="00BE7448" w:rsidRPr="00B31727">
        <w:rPr>
          <w:rFonts w:ascii="Times New Roman" w:hAnsi="Times New Roman" w:cs="Times New Roman"/>
          <w:color w:val="000000" w:themeColor="text1"/>
        </w:rPr>
        <w:t>:</w:t>
      </w:r>
    </w:p>
    <w:p w:rsidR="00BE7448" w:rsidRPr="00B31727" w:rsidRDefault="00B31727" w:rsidP="00E76F79">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zarządzanie połączeniami</w:t>
      </w:r>
      <w:r w:rsidR="009B71C3">
        <w:rPr>
          <w:rFonts w:ascii="Times New Roman" w:hAnsi="Times New Roman" w:cs="Times New Roman"/>
          <w:color w:val="000000" w:themeColor="text1"/>
        </w:rPr>
        <w:t xml:space="preserve"> przychodzącymi</w:t>
      </w:r>
      <w:r w:rsidRPr="00B31727">
        <w:rPr>
          <w:rFonts w:ascii="Times New Roman" w:hAnsi="Times New Roman" w:cs="Times New Roman"/>
          <w:color w:val="000000" w:themeColor="text1"/>
        </w:rPr>
        <w:t xml:space="preserve">, </w:t>
      </w:r>
      <w:r w:rsidR="009B71C3">
        <w:rPr>
          <w:rFonts w:ascii="Times New Roman" w:hAnsi="Times New Roman" w:cs="Times New Roman"/>
          <w:color w:val="000000" w:themeColor="text1"/>
        </w:rPr>
        <w:t xml:space="preserve">odbieranie </w:t>
      </w:r>
      <w:r w:rsidR="009B71C3" w:rsidRPr="005177A9">
        <w:rPr>
          <w:rFonts w:ascii="Times New Roman" w:hAnsi="Times New Roman" w:cs="Times New Roman"/>
          <w:color w:val="auto"/>
        </w:rPr>
        <w:t>połączeń</w:t>
      </w:r>
      <w:r w:rsidRPr="005177A9">
        <w:rPr>
          <w:rFonts w:ascii="Times New Roman" w:hAnsi="Times New Roman" w:cs="Times New Roman"/>
          <w:color w:val="auto"/>
        </w:rPr>
        <w:t xml:space="preserve"> i przełączanie</w:t>
      </w:r>
      <w:r w:rsidR="00F95C81" w:rsidRPr="005177A9">
        <w:rPr>
          <w:rFonts w:ascii="Times New Roman" w:hAnsi="Times New Roman" w:cs="Times New Roman"/>
          <w:color w:val="auto"/>
        </w:rPr>
        <w:t xml:space="preserve"> </w:t>
      </w:r>
      <w:r w:rsidR="00F95C81" w:rsidRPr="00B31727">
        <w:rPr>
          <w:rFonts w:ascii="Times New Roman" w:hAnsi="Times New Roman" w:cs="Times New Roman"/>
          <w:color w:val="000000" w:themeColor="text1"/>
        </w:rPr>
        <w:t xml:space="preserve">ich na </w:t>
      </w:r>
      <w:r w:rsidR="009B71C3">
        <w:rPr>
          <w:rFonts w:ascii="Times New Roman" w:hAnsi="Times New Roman" w:cs="Times New Roman"/>
          <w:color w:val="000000" w:themeColor="text1"/>
        </w:rPr>
        <w:t xml:space="preserve">inne </w:t>
      </w:r>
      <w:r w:rsidR="005177A9">
        <w:rPr>
          <w:rFonts w:ascii="Times New Roman" w:hAnsi="Times New Roman" w:cs="Times New Roman"/>
          <w:color w:val="000000" w:themeColor="text1"/>
        </w:rPr>
        <w:t xml:space="preserve">telefony </w:t>
      </w:r>
      <w:r w:rsidR="00F95C81" w:rsidRPr="00B31727">
        <w:rPr>
          <w:rFonts w:ascii="Times New Roman" w:hAnsi="Times New Roman" w:cs="Times New Roman"/>
          <w:color w:val="000000" w:themeColor="text1"/>
        </w:rPr>
        <w:t>Zamawiającego</w:t>
      </w:r>
      <w:r w:rsidR="00E76F79">
        <w:rPr>
          <w:rFonts w:ascii="Times New Roman" w:hAnsi="Times New Roman" w:cs="Times New Roman"/>
          <w:color w:val="000000" w:themeColor="text1"/>
        </w:rPr>
        <w:t xml:space="preserve"> (</w:t>
      </w:r>
      <w:r w:rsidR="00E76F79" w:rsidRPr="005177A9">
        <w:rPr>
          <w:rFonts w:ascii="Times New Roman" w:hAnsi="Times New Roman" w:cs="Times New Roman"/>
          <w:color w:val="auto"/>
        </w:rPr>
        <w:t>przełączanie rozmów do wybranych pracowników)</w:t>
      </w:r>
      <w:r w:rsidR="00BE7448" w:rsidRPr="005177A9">
        <w:rPr>
          <w:rFonts w:ascii="Times New Roman" w:hAnsi="Times New Roman" w:cs="Times New Roman"/>
          <w:color w:val="auto"/>
        </w:rPr>
        <w:t>,</w:t>
      </w:r>
      <w:r w:rsidR="009B71C3" w:rsidRPr="005177A9">
        <w:rPr>
          <w:rFonts w:ascii="Times New Roman" w:hAnsi="Times New Roman" w:cs="Times New Roman"/>
          <w:color w:val="auto"/>
        </w:rPr>
        <w:t xml:space="preserve"> przekierowywanie połączeń,</w:t>
      </w:r>
      <w:r w:rsidR="00BA6E03" w:rsidRPr="005177A9">
        <w:rPr>
          <w:rFonts w:ascii="Times New Roman" w:hAnsi="Times New Roman" w:cs="Times New Roman"/>
          <w:color w:val="auto"/>
        </w:rPr>
        <w:t xml:space="preserve"> </w:t>
      </w:r>
      <w:r w:rsidR="007770FA" w:rsidRPr="005177A9">
        <w:rPr>
          <w:rFonts w:ascii="Times New Roman" w:hAnsi="Times New Roman" w:cs="Times New Roman"/>
          <w:color w:val="auto"/>
        </w:rPr>
        <w:t>realizację funkcji</w:t>
      </w:r>
      <w:r w:rsidR="00BA6E03" w:rsidRPr="005177A9">
        <w:rPr>
          <w:rFonts w:ascii="Times New Roman" w:hAnsi="Times New Roman" w:cs="Times New Roman"/>
          <w:color w:val="auto"/>
        </w:rPr>
        <w:t xml:space="preserve"> sekretariatu, recepcjonisty,</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 xml:space="preserve">zdefiniowanie stacjonarnych lub komórkowych numerów dostępowych na które będą przychodziły połącznia zewnętrzne, </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określenie reguły filtracji i dystrybucji połączeń przychodzących na numery dostępowe,</w:t>
      </w:r>
    </w:p>
    <w:p w:rsidR="00EF3665" w:rsidRPr="00B31727" w:rsidRDefault="00EF3665"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automatycznej dystrybucji połączeń (za pomocą „drzewa zapowiedzi głosowych”) lub bezpośredniego wybierania numerów wewnętrznych, konfigurowanie połączeń do określonej grupy numerów,</w:t>
      </w:r>
    </w:p>
    <w:p w:rsidR="000D1CE3" w:rsidRPr="00B31727" w:rsidRDefault="000D1CE3"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w</w:t>
      </w:r>
      <w:r w:rsidR="005F0D14" w:rsidRPr="00B31727">
        <w:rPr>
          <w:rFonts w:ascii="Times New Roman" w:hAnsi="Times New Roman" w:cs="Times New Roman"/>
          <w:color w:val="000000" w:themeColor="text1"/>
        </w:rPr>
        <w:t xml:space="preserve">ywołania grupowe, kolejkowanie połączeń, blokada połączeń niepożądanych, </w:t>
      </w:r>
    </w:p>
    <w:p w:rsidR="00BE7448" w:rsidRPr="00B31727" w:rsidRDefault="00BE7448" w:rsidP="00BE7448">
      <w:pPr>
        <w:pStyle w:val="1poziom"/>
        <w:numPr>
          <w:ilvl w:val="0"/>
          <w:numId w:val="31"/>
        </w:numPr>
        <w:spacing w:line="240" w:lineRule="auto"/>
        <w:ind w:left="993"/>
        <w:rPr>
          <w:rFonts w:ascii="Times New Roman" w:hAnsi="Times New Roman" w:cs="Times New Roman"/>
          <w:color w:val="000000" w:themeColor="text1"/>
        </w:rPr>
      </w:pPr>
      <w:r w:rsidRPr="00B31727">
        <w:rPr>
          <w:rFonts w:ascii="Times New Roman" w:hAnsi="Times New Roman" w:cs="Times New Roman"/>
          <w:color w:val="000000" w:themeColor="text1"/>
        </w:rPr>
        <w:t>zaprojektowanie własnego menu głosowego i nagranie odrębnego powitania dla godzin pracy i poza pracą,</w:t>
      </w:r>
      <w:r w:rsidR="005F0D14" w:rsidRPr="00B31727">
        <w:rPr>
          <w:rFonts w:ascii="Times New Roman" w:hAnsi="Times New Roman" w:cs="Times New Roman"/>
          <w:color w:val="000000" w:themeColor="text1"/>
        </w:rPr>
        <w:t xml:space="preserve"> zapowiedzi głosowe,</w:t>
      </w:r>
    </w:p>
    <w:p w:rsidR="00BE7448" w:rsidRDefault="00BE7448" w:rsidP="00BE7448">
      <w:pPr>
        <w:pStyle w:val="1poziom"/>
        <w:numPr>
          <w:ilvl w:val="0"/>
          <w:numId w:val="31"/>
        </w:numPr>
        <w:spacing w:line="240" w:lineRule="auto"/>
        <w:ind w:left="993"/>
        <w:rPr>
          <w:rFonts w:ascii="Times New Roman" w:hAnsi="Times New Roman" w:cs="Times New Roman"/>
          <w:color w:val="00B050"/>
        </w:rPr>
      </w:pPr>
      <w:r w:rsidRPr="00B31727">
        <w:rPr>
          <w:rFonts w:ascii="Times New Roman" w:hAnsi="Times New Roman" w:cs="Times New Roman"/>
          <w:color w:val="000000" w:themeColor="text1"/>
        </w:rPr>
        <w:t>możliwość ręcznego kierowania połączeniami - po odebraniu połączenia przychodzącego na Numer dostępowy i po konsultacji z odbiorcą połączenia, możliwość przełączania rozmowy na odpowiedni numer wewnętrzn</w:t>
      </w:r>
      <w:r w:rsidRPr="00041136">
        <w:rPr>
          <w:rFonts w:ascii="Times New Roman" w:hAnsi="Times New Roman" w:cs="Times New Roman"/>
          <w:color w:val="auto"/>
        </w:rPr>
        <w:t>y</w:t>
      </w:r>
      <w:r w:rsidR="00B31727" w:rsidRPr="00041136">
        <w:rPr>
          <w:rFonts w:ascii="Times New Roman" w:hAnsi="Times New Roman" w:cs="Times New Roman"/>
          <w:color w:val="auto"/>
        </w:rPr>
        <w:t>,</w:t>
      </w:r>
    </w:p>
    <w:p w:rsidR="00B31727" w:rsidRPr="005177A9" w:rsidRDefault="00097F6D" w:rsidP="00097F6D">
      <w:pPr>
        <w:pStyle w:val="1poziom"/>
        <w:numPr>
          <w:ilvl w:val="0"/>
          <w:numId w:val="31"/>
        </w:numPr>
        <w:spacing w:line="240" w:lineRule="auto"/>
        <w:ind w:left="993"/>
        <w:rPr>
          <w:rFonts w:ascii="Times New Roman" w:hAnsi="Times New Roman" w:cs="Times New Roman"/>
          <w:color w:val="auto"/>
        </w:rPr>
      </w:pPr>
      <w:r w:rsidRPr="005177A9">
        <w:rPr>
          <w:rFonts w:ascii="Times New Roman" w:hAnsi="Times New Roman" w:cs="Times New Roman"/>
          <w:color w:val="auto"/>
        </w:rPr>
        <w:t>bezpłatne grupowe wysyłanie SMS (import danych – numery oraz treść z arkusza kalkulacyjnego Excel lub pliku tekstowego),</w:t>
      </w:r>
    </w:p>
    <w:p w:rsidR="00B200C0" w:rsidRPr="005177A9" w:rsidRDefault="00B200C0" w:rsidP="00BE7448">
      <w:pPr>
        <w:pStyle w:val="1poziom"/>
        <w:numPr>
          <w:ilvl w:val="0"/>
          <w:numId w:val="31"/>
        </w:numPr>
        <w:spacing w:line="240" w:lineRule="auto"/>
        <w:ind w:left="993"/>
        <w:rPr>
          <w:rFonts w:ascii="Times New Roman" w:hAnsi="Times New Roman" w:cs="Times New Roman"/>
          <w:color w:val="auto"/>
        </w:rPr>
      </w:pPr>
      <w:r w:rsidRPr="005177A9">
        <w:rPr>
          <w:rFonts w:ascii="Times New Roman" w:hAnsi="Times New Roman" w:cs="Times New Roman"/>
          <w:color w:val="auto"/>
        </w:rPr>
        <w:t>bezpłatne wysyłanie i odbiór faksów</w:t>
      </w:r>
      <w:r w:rsidR="00D06443" w:rsidRPr="005177A9">
        <w:rPr>
          <w:rFonts w:ascii="Times New Roman" w:hAnsi="Times New Roman" w:cs="Times New Roman"/>
          <w:color w:val="auto"/>
        </w:rPr>
        <w:t xml:space="preserve"> (import danych – numery oraz treść z arkusza kalkulacyjnego Excel lub pliku tekstowego)</w:t>
      </w:r>
      <w:r w:rsidRPr="005177A9">
        <w:rPr>
          <w:rFonts w:ascii="Times New Roman" w:hAnsi="Times New Roman" w:cs="Times New Roman"/>
          <w:color w:val="auto"/>
        </w:rPr>
        <w:t>.</w:t>
      </w:r>
    </w:p>
    <w:p w:rsidR="00B200C0" w:rsidRPr="005177A9" w:rsidRDefault="00DD44D5" w:rsidP="00DD44D5">
      <w:pPr>
        <w:pStyle w:val="1poziom"/>
        <w:numPr>
          <w:ilvl w:val="0"/>
          <w:numId w:val="13"/>
        </w:numPr>
        <w:spacing w:line="240" w:lineRule="auto"/>
        <w:ind w:left="567" w:hanging="567"/>
        <w:rPr>
          <w:rFonts w:ascii="Times New Roman" w:hAnsi="Times New Roman" w:cs="Times New Roman"/>
          <w:color w:val="auto"/>
        </w:rPr>
      </w:pPr>
      <w:r w:rsidRPr="005177A9">
        <w:rPr>
          <w:rFonts w:ascii="Times New Roman" w:hAnsi="Times New Roman" w:cs="Times New Roman"/>
          <w:color w:val="auto"/>
        </w:rPr>
        <w:t>Wykonawca zapewni usługę umożliwiającą przełączenie (transfer) przychodzących połączeń  na inne numery zamawiającego (z pominięciem wirtualnej centrali).</w:t>
      </w:r>
    </w:p>
    <w:p w:rsidR="00EF3665" w:rsidRPr="00BE7448" w:rsidRDefault="00EF3665" w:rsidP="005F0D14">
      <w:pPr>
        <w:pStyle w:val="1poziom"/>
        <w:spacing w:line="240" w:lineRule="auto"/>
        <w:ind w:left="993"/>
        <w:rPr>
          <w:rFonts w:ascii="Times New Roman" w:hAnsi="Times New Roman" w:cs="Times New Roman"/>
          <w:color w:val="00B050"/>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16" w:name="_Toc477378471"/>
      <w:bookmarkStart w:id="17" w:name="_Toc477379750"/>
      <w:bookmarkStart w:id="18" w:name="_Toc479674562"/>
      <w:bookmarkStart w:id="19" w:name="_Toc418067855"/>
      <w:r w:rsidRPr="00EE2056">
        <w:rPr>
          <w:w w:val="100"/>
          <w:sz w:val="24"/>
          <w:szCs w:val="24"/>
        </w:rPr>
        <w:t>IV</w:t>
      </w:r>
      <w:r w:rsidR="00F86FFA">
        <w:rPr>
          <w:w w:val="100"/>
          <w:sz w:val="24"/>
          <w:szCs w:val="24"/>
        </w:rPr>
        <w:t>.</w:t>
      </w:r>
      <w:r w:rsidRPr="00EE2056">
        <w:rPr>
          <w:w w:val="100"/>
          <w:sz w:val="24"/>
          <w:szCs w:val="24"/>
        </w:rPr>
        <w:t xml:space="preserve"> Warunki świadczenia usług głosowych</w:t>
      </w:r>
      <w:bookmarkEnd w:id="16"/>
      <w:bookmarkEnd w:id="17"/>
      <w:bookmarkEnd w:id="18"/>
      <w:bookmarkEnd w:id="19"/>
      <w:r w:rsidRPr="00EE2056">
        <w:rPr>
          <w:w w:val="100"/>
          <w:sz w:val="24"/>
          <w:szCs w:val="24"/>
        </w:rPr>
        <w:t xml:space="preserve"> i transmisji danych</w:t>
      </w:r>
      <w:r w:rsidR="00F86FFA">
        <w:rPr>
          <w:w w:val="100"/>
          <w:sz w:val="24"/>
          <w:szCs w:val="24"/>
        </w:rPr>
        <w:t>.</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Określenie pięciu stawek abonamentu miesięcznego dla trzech rodzajów aktywacji głosowych i dwóch aktywacji dostępu do Internetu:</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głosowy z telefonem zwany dalej Abonament G1– do usługi zostanie dostarczony </w:t>
      </w:r>
      <w:r w:rsidR="00780F06"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 w</w:t>
      </w:r>
      <w:r w:rsidR="00780F06" w:rsidRPr="005177A9">
        <w:rPr>
          <w:rFonts w:ascii="Times New Roman" w:hAnsi="Times New Roman" w:cs="Times New Roman"/>
          <w:color w:val="auto"/>
        </w:rPr>
        <w:t xml:space="preserve"> ramach prawa opcji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lastRenderedPageBreak/>
        <w:t>Abonament głosowy z telefonem zwany dalej Abonament G2 – do usługi zostanie dostarczony</w:t>
      </w:r>
      <w:r w:rsidR="00056AEB">
        <w:rPr>
          <w:rFonts w:ascii="Times New Roman" w:hAnsi="Times New Roman" w:cs="Times New Roman"/>
          <w:color w:val="auto"/>
        </w:rPr>
        <w:t xml:space="preserve">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w:t>
      </w:r>
      <w:r w:rsidRPr="005177A9">
        <w:rPr>
          <w:rFonts w:ascii="Times New Roman" w:hAnsi="Times New Roman" w:cs="Times New Roman"/>
          <w:color w:val="auto"/>
        </w:rPr>
        <w:t xml:space="preserve"> </w:t>
      </w:r>
      <w:r w:rsidR="00780F06" w:rsidRPr="005177A9">
        <w:rPr>
          <w:rFonts w:ascii="Times New Roman" w:hAnsi="Times New Roman" w:cs="Times New Roman"/>
          <w:color w:val="auto"/>
        </w:rPr>
        <w:t xml:space="preserve">w ramach prawa opcji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głosowy z telefonem zwany dalej Abonament G3 – do usługi zostanie dostarczony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w:t>
      </w:r>
      <w:r w:rsidR="00780F06" w:rsidRPr="005177A9">
        <w:rPr>
          <w:rFonts w:ascii="Times New Roman" w:hAnsi="Times New Roman" w:cs="Times New Roman"/>
          <w:color w:val="auto"/>
        </w:rPr>
        <w:t xml:space="preserve"> </w:t>
      </w:r>
      <w:r w:rsidRPr="005177A9">
        <w:rPr>
          <w:rFonts w:ascii="Times New Roman" w:hAnsi="Times New Roman" w:cs="Times New Roman"/>
          <w:color w:val="auto"/>
        </w:rPr>
        <w:t>aparat telefoniczny wg specyfikacji w dalszej części OPZ</w:t>
      </w:r>
    </w:p>
    <w:p w:rsidR="006858AD" w:rsidRPr="005177A9" w:rsidRDefault="0021215F">
      <w:pPr>
        <w:pStyle w:val="2poziom"/>
        <w:numPr>
          <w:ilvl w:val="1"/>
          <w:numId w:val="13"/>
        </w:numPr>
        <w:spacing w:before="120" w:line="240" w:lineRule="auto"/>
        <w:rPr>
          <w:rFonts w:ascii="Times New Roman" w:hAnsi="Times New Roman" w:cs="Times New Roman"/>
          <w:color w:val="auto"/>
        </w:rPr>
      </w:pPr>
      <w:r w:rsidRPr="005177A9">
        <w:rPr>
          <w:rFonts w:ascii="Times New Roman" w:hAnsi="Times New Roman" w:cs="Times New Roman"/>
          <w:color w:val="auto"/>
        </w:rPr>
        <w:t xml:space="preserve">Abonament transmisji danych z modemem/routerem zwany dalej Abonament M1, M2– do usługi zostanie dostarczony </w:t>
      </w:r>
      <w:r w:rsidR="00056AEB" w:rsidRPr="005177A9">
        <w:rPr>
          <w:rFonts w:ascii="Times New Roman" w:hAnsi="Times New Roman" w:cs="Times New Roman"/>
          <w:color w:val="auto"/>
        </w:rPr>
        <w:t>w</w:t>
      </w:r>
      <w:r w:rsidR="00056AEB">
        <w:rPr>
          <w:rFonts w:ascii="Times New Roman" w:hAnsi="Times New Roman" w:cs="Times New Roman"/>
          <w:color w:val="auto"/>
        </w:rPr>
        <w:t xml:space="preserve"> zamówieniu podstawowym oraz</w:t>
      </w:r>
      <w:r w:rsidRPr="005177A9">
        <w:rPr>
          <w:rFonts w:ascii="Times New Roman" w:hAnsi="Times New Roman" w:cs="Times New Roman"/>
          <w:color w:val="auto"/>
        </w:rPr>
        <w:t xml:space="preserve"> </w:t>
      </w:r>
      <w:r w:rsidR="00780F06" w:rsidRPr="005177A9">
        <w:rPr>
          <w:rFonts w:ascii="Times New Roman" w:hAnsi="Times New Roman" w:cs="Times New Roman"/>
          <w:color w:val="auto"/>
        </w:rPr>
        <w:t xml:space="preserve">w ramach prawa opcji </w:t>
      </w:r>
      <w:r w:rsidRPr="005177A9">
        <w:rPr>
          <w:rFonts w:ascii="Times New Roman" w:hAnsi="Times New Roman" w:cs="Times New Roman"/>
          <w:color w:val="auto"/>
        </w:rPr>
        <w:t>modem/router wg specyfikacji w dalszej części OPZ.</w:t>
      </w:r>
    </w:p>
    <w:p w:rsidR="006858AD" w:rsidRPr="00EE2056" w:rsidRDefault="006858AD">
      <w:pPr>
        <w:pStyle w:val="2poziom"/>
        <w:spacing w:before="120" w:line="240" w:lineRule="auto"/>
        <w:ind w:left="1788"/>
        <w:rPr>
          <w:rFonts w:ascii="Times New Roman" w:hAnsi="Times New Roman" w:cs="Times New Roman"/>
        </w:rPr>
      </w:pP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r</w:t>
      </w:r>
      <w:r w:rsidR="0021215F" w:rsidRPr="00EE2056">
        <w:rPr>
          <w:rFonts w:ascii="Times New Roman" w:hAnsi="Times New Roman" w:cs="Times New Roman"/>
        </w:rPr>
        <w:t xml:space="preserve">ozliczanie pakietu transmisji danych maksymalnie co 10 </w:t>
      </w:r>
      <w:proofErr w:type="spellStart"/>
      <w:r w:rsidR="0021215F" w:rsidRPr="00EE2056">
        <w:rPr>
          <w:rFonts w:ascii="Times New Roman" w:hAnsi="Times New Roman" w:cs="Times New Roman"/>
        </w:rPr>
        <w:t>kB</w:t>
      </w:r>
      <w:proofErr w:type="spellEnd"/>
      <w:r w:rsidR="0021215F" w:rsidRPr="00EE2056">
        <w:rPr>
          <w:rFonts w:ascii="Times New Roman" w:hAnsi="Times New Roman" w:cs="Times New Roman"/>
        </w:rPr>
        <w:t xml:space="preserve"> dla aktywacji głoso</w:t>
      </w:r>
      <w:r>
        <w:rPr>
          <w:rFonts w:ascii="Times New Roman" w:hAnsi="Times New Roman" w:cs="Times New Roman"/>
        </w:rPr>
        <w:t>wej przy połączeniach krajowych,</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o</w:t>
      </w:r>
      <w:r w:rsidR="0021215F" w:rsidRPr="00EE2056">
        <w:rPr>
          <w:rFonts w:ascii="Times New Roman" w:hAnsi="Times New Roman" w:cs="Times New Roman"/>
        </w:rPr>
        <w:t>bsługiwane standardy</w:t>
      </w:r>
      <w:r>
        <w:rPr>
          <w:rFonts w:ascii="Times New Roman" w:hAnsi="Times New Roman" w:cs="Times New Roman"/>
        </w:rPr>
        <w:t>:</w:t>
      </w:r>
    </w:p>
    <w:p w:rsidR="006858AD" w:rsidRPr="00EE2056" w:rsidRDefault="0021215F">
      <w:pPr>
        <w:pStyle w:val="2poziom"/>
        <w:numPr>
          <w:ilvl w:val="2"/>
          <w:numId w:val="15"/>
        </w:numPr>
        <w:spacing w:before="120" w:line="240" w:lineRule="auto"/>
        <w:rPr>
          <w:rFonts w:ascii="Times New Roman" w:hAnsi="Times New Roman" w:cs="Times New Roman"/>
        </w:rPr>
      </w:pPr>
      <w:r w:rsidRPr="00EE2056">
        <w:rPr>
          <w:rFonts w:ascii="Times New Roman" w:hAnsi="Times New Roman" w:cs="Times New Roman"/>
        </w:rPr>
        <w:t>2G GSM: GPRS, EDGE</w:t>
      </w:r>
    </w:p>
    <w:p w:rsidR="006858AD" w:rsidRPr="00EE2056" w:rsidRDefault="0021215F">
      <w:pPr>
        <w:pStyle w:val="2poziom"/>
        <w:numPr>
          <w:ilvl w:val="2"/>
          <w:numId w:val="15"/>
        </w:numPr>
        <w:spacing w:before="120" w:line="240" w:lineRule="auto"/>
        <w:rPr>
          <w:rFonts w:ascii="Times New Roman" w:hAnsi="Times New Roman" w:cs="Times New Roman"/>
          <w:lang w:val="en-US"/>
        </w:rPr>
      </w:pPr>
      <w:r w:rsidRPr="00EE2056">
        <w:rPr>
          <w:rFonts w:ascii="Times New Roman" w:hAnsi="Times New Roman" w:cs="Times New Roman"/>
          <w:lang w:val="en-US"/>
        </w:rPr>
        <w:t>3G UMTS: 3G, HSPA, HSPA+</w:t>
      </w:r>
    </w:p>
    <w:p w:rsidR="006858AD" w:rsidRPr="00EE2056" w:rsidRDefault="0021215F">
      <w:pPr>
        <w:pStyle w:val="2poziom"/>
        <w:numPr>
          <w:ilvl w:val="2"/>
          <w:numId w:val="15"/>
        </w:numPr>
        <w:spacing w:before="120" w:line="240" w:lineRule="auto"/>
        <w:rPr>
          <w:rFonts w:ascii="Times New Roman" w:hAnsi="Times New Roman" w:cs="Times New Roman"/>
        </w:rPr>
      </w:pPr>
      <w:r w:rsidRPr="00EE2056">
        <w:rPr>
          <w:rFonts w:ascii="Times New Roman" w:hAnsi="Times New Roman" w:cs="Times New Roman"/>
        </w:rPr>
        <w:t>4G LTE</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p</w:t>
      </w:r>
      <w:r w:rsidR="0021215F" w:rsidRPr="00EE2056">
        <w:rPr>
          <w:rFonts w:ascii="Times New Roman" w:hAnsi="Times New Roman" w:cs="Times New Roman"/>
        </w:rPr>
        <w:t>rzesłanie informacji o wyk</w:t>
      </w:r>
      <w:r>
        <w:rPr>
          <w:rFonts w:ascii="Times New Roman" w:hAnsi="Times New Roman" w:cs="Times New Roman"/>
        </w:rPr>
        <w:t>orzystaniu pakietu w formie SMS,</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k</w:t>
      </w:r>
      <w:r w:rsidR="0021215F" w:rsidRPr="00EE2056">
        <w:rPr>
          <w:rFonts w:ascii="Times New Roman" w:hAnsi="Times New Roman" w:cs="Times New Roman"/>
        </w:rPr>
        <w:t>ontakt z infolinią 24h/7dni</w:t>
      </w:r>
      <w:r>
        <w:rPr>
          <w:rFonts w:ascii="Times New Roman" w:hAnsi="Times New Roman" w:cs="Times New Roman"/>
        </w:rPr>
        <w:t>,</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u</w:t>
      </w:r>
      <w:r w:rsidR="0021215F" w:rsidRPr="00EE2056">
        <w:rPr>
          <w:rFonts w:ascii="Times New Roman" w:hAnsi="Times New Roman" w:cs="Times New Roman"/>
        </w:rPr>
        <w:t>stawianie i zdejmowanie blokad CLIP/CLIR</w:t>
      </w:r>
      <w:r>
        <w:rPr>
          <w:rFonts w:ascii="Times New Roman" w:hAnsi="Times New Roman" w:cs="Times New Roman"/>
        </w:rPr>
        <w:t>,</w:t>
      </w:r>
    </w:p>
    <w:p w:rsidR="006858AD" w:rsidRPr="005177A9" w:rsidRDefault="00FE7E4B">
      <w:pPr>
        <w:pStyle w:val="2poziom"/>
        <w:numPr>
          <w:ilvl w:val="1"/>
          <w:numId w:val="15"/>
        </w:numPr>
        <w:spacing w:before="120" w:line="240" w:lineRule="auto"/>
        <w:rPr>
          <w:rFonts w:ascii="Times New Roman" w:hAnsi="Times New Roman" w:cs="Times New Roman"/>
          <w:color w:val="auto"/>
        </w:rPr>
      </w:pPr>
      <w:r w:rsidRPr="005177A9">
        <w:rPr>
          <w:rFonts w:ascii="Times New Roman" w:hAnsi="Times New Roman" w:cs="Times New Roman"/>
          <w:color w:val="auto"/>
        </w:rPr>
        <w:t>a</w:t>
      </w:r>
      <w:r w:rsidR="0021215F" w:rsidRPr="005177A9">
        <w:rPr>
          <w:rFonts w:ascii="Times New Roman" w:hAnsi="Times New Roman" w:cs="Times New Roman"/>
          <w:color w:val="auto"/>
        </w:rPr>
        <w:t>ktywowanie</w:t>
      </w:r>
      <w:r w:rsidR="00B200C0" w:rsidRPr="005177A9">
        <w:rPr>
          <w:rFonts w:ascii="Times New Roman" w:hAnsi="Times New Roman" w:cs="Times New Roman"/>
          <w:color w:val="auto"/>
        </w:rPr>
        <w:t xml:space="preserve"> i dezaktywowanie</w:t>
      </w:r>
      <w:r w:rsidR="0021215F" w:rsidRPr="005177A9">
        <w:rPr>
          <w:rFonts w:ascii="Times New Roman" w:hAnsi="Times New Roman" w:cs="Times New Roman"/>
          <w:color w:val="auto"/>
        </w:rPr>
        <w:t xml:space="preserve"> usługi </w:t>
      </w:r>
      <w:proofErr w:type="spellStart"/>
      <w:r w:rsidR="00187102" w:rsidRPr="005177A9">
        <w:rPr>
          <w:rFonts w:ascii="Times New Roman" w:hAnsi="Times New Roman" w:cs="Times New Roman"/>
          <w:color w:val="auto"/>
        </w:rPr>
        <w:t>roaming</w:t>
      </w:r>
      <w:proofErr w:type="spellEnd"/>
      <w:r w:rsidR="00187102" w:rsidRPr="005177A9">
        <w:rPr>
          <w:rFonts w:ascii="Times New Roman" w:hAnsi="Times New Roman" w:cs="Times New Roman"/>
          <w:color w:val="auto"/>
        </w:rPr>
        <w:t>, rozmów zagranicznych</w:t>
      </w:r>
      <w:r w:rsidRPr="005177A9">
        <w:rPr>
          <w:rFonts w:ascii="Times New Roman" w:hAnsi="Times New Roman" w:cs="Times New Roman"/>
          <w:color w:val="auto"/>
        </w:rPr>
        <w:t>,</w:t>
      </w:r>
    </w:p>
    <w:p w:rsidR="006858AD" w:rsidRPr="00492049" w:rsidRDefault="0021215F">
      <w:pPr>
        <w:pStyle w:val="2poziom"/>
        <w:numPr>
          <w:ilvl w:val="1"/>
          <w:numId w:val="15"/>
        </w:numPr>
        <w:spacing w:before="120" w:line="240" w:lineRule="auto"/>
        <w:rPr>
          <w:rFonts w:ascii="Times New Roman" w:hAnsi="Times New Roman" w:cs="Times New Roman"/>
          <w:color w:val="000000" w:themeColor="text1"/>
        </w:rPr>
      </w:pPr>
      <w:r w:rsidRPr="00492049">
        <w:rPr>
          <w:rFonts w:ascii="Times New Roman" w:hAnsi="Times New Roman" w:cs="Times New Roman"/>
          <w:color w:val="000000" w:themeColor="text1"/>
        </w:rPr>
        <w:t xml:space="preserve">wymiana </w:t>
      </w:r>
      <w:r w:rsidR="00273F1E">
        <w:rPr>
          <w:rFonts w:ascii="Times New Roman" w:hAnsi="Times New Roman" w:cs="Times New Roman"/>
          <w:color w:val="000000" w:themeColor="text1"/>
        </w:rPr>
        <w:t>10</w:t>
      </w:r>
      <w:r w:rsidR="00853699" w:rsidRPr="00492049">
        <w:rPr>
          <w:rFonts w:ascii="Times New Roman" w:hAnsi="Times New Roman" w:cs="Times New Roman"/>
          <w:color w:val="000000" w:themeColor="text1"/>
        </w:rPr>
        <w:t xml:space="preserve"> kart</w:t>
      </w:r>
      <w:r w:rsidRPr="00492049">
        <w:rPr>
          <w:rFonts w:ascii="Times New Roman" w:hAnsi="Times New Roman" w:cs="Times New Roman"/>
          <w:color w:val="000000" w:themeColor="text1"/>
        </w:rPr>
        <w:t xml:space="preserve"> SIM</w:t>
      </w:r>
      <w:r w:rsidR="00273F1E">
        <w:rPr>
          <w:rFonts w:ascii="Times New Roman" w:hAnsi="Times New Roman" w:cs="Times New Roman"/>
          <w:color w:val="000000" w:themeColor="text1"/>
        </w:rPr>
        <w:t xml:space="preserve"> w trakcie obowiązywania umowy, </w:t>
      </w:r>
    </w:p>
    <w:p w:rsidR="006858AD" w:rsidRPr="00EE2056" w:rsidRDefault="0021215F">
      <w:pPr>
        <w:pStyle w:val="2poziom"/>
        <w:numPr>
          <w:ilvl w:val="1"/>
          <w:numId w:val="15"/>
        </w:numPr>
        <w:spacing w:before="120" w:line="240" w:lineRule="auto"/>
        <w:rPr>
          <w:rFonts w:ascii="Times New Roman" w:hAnsi="Times New Roman" w:cs="Times New Roman"/>
        </w:rPr>
      </w:pPr>
      <w:r w:rsidRPr="00EE2056">
        <w:rPr>
          <w:rFonts w:ascii="Times New Roman" w:hAnsi="Times New Roman" w:cs="Times New Roman"/>
        </w:rPr>
        <w:t>aktywacja karty SIM</w:t>
      </w:r>
      <w:r w:rsidR="00FE7E4B">
        <w:rPr>
          <w:rFonts w:ascii="Times New Roman" w:hAnsi="Times New Roman" w:cs="Times New Roman"/>
        </w:rPr>
        <w:t>,</w:t>
      </w:r>
    </w:p>
    <w:p w:rsidR="006858AD" w:rsidRPr="00EE2056" w:rsidRDefault="0021215F">
      <w:pPr>
        <w:pStyle w:val="2poziom"/>
        <w:numPr>
          <w:ilvl w:val="1"/>
          <w:numId w:val="15"/>
        </w:numPr>
        <w:spacing w:before="120" w:line="240" w:lineRule="auto"/>
        <w:rPr>
          <w:rFonts w:ascii="Times New Roman" w:hAnsi="Times New Roman" w:cs="Times New Roman"/>
        </w:rPr>
      </w:pPr>
      <w:r w:rsidRPr="00EE2056">
        <w:rPr>
          <w:rFonts w:ascii="Times New Roman" w:hAnsi="Times New Roman" w:cs="Times New Roman"/>
        </w:rPr>
        <w:t>blokowanie i odblokowanie karty SIM</w:t>
      </w:r>
      <w:r w:rsidR="00FE7E4B">
        <w:rPr>
          <w:rFonts w:ascii="Times New Roman" w:hAnsi="Times New Roman" w:cs="Times New Roman"/>
        </w:rPr>
        <w:t>,</w:t>
      </w:r>
    </w:p>
    <w:p w:rsidR="00853699" w:rsidRPr="00492049" w:rsidRDefault="0021215F" w:rsidP="006E5941">
      <w:pPr>
        <w:pStyle w:val="2poziom"/>
        <w:numPr>
          <w:ilvl w:val="1"/>
          <w:numId w:val="15"/>
        </w:numPr>
        <w:spacing w:before="120" w:line="240" w:lineRule="auto"/>
        <w:rPr>
          <w:rFonts w:ascii="Times New Roman" w:hAnsi="Times New Roman" w:cs="Times New Roman"/>
          <w:color w:val="000000" w:themeColor="text1"/>
        </w:rPr>
      </w:pPr>
      <w:r w:rsidRPr="00492049">
        <w:rPr>
          <w:rFonts w:ascii="Times New Roman" w:hAnsi="Times New Roman" w:cs="Times New Roman"/>
          <w:color w:val="000000" w:themeColor="text1"/>
        </w:rPr>
        <w:t xml:space="preserve">zmiana </w:t>
      </w:r>
      <w:r w:rsidR="00853699" w:rsidRPr="00492049">
        <w:rPr>
          <w:rFonts w:ascii="Times New Roman" w:hAnsi="Times New Roman" w:cs="Times New Roman"/>
          <w:color w:val="000000" w:themeColor="text1"/>
        </w:rPr>
        <w:t>5 numerów telefonu</w:t>
      </w:r>
      <w:r w:rsidR="00FE7E4B">
        <w:rPr>
          <w:rFonts w:ascii="Times New Roman" w:hAnsi="Times New Roman" w:cs="Times New Roman"/>
          <w:color w:val="000000" w:themeColor="text1"/>
        </w:rPr>
        <w:t>,</w:t>
      </w:r>
    </w:p>
    <w:p w:rsidR="006858AD" w:rsidRPr="00853699" w:rsidRDefault="0021215F" w:rsidP="006E5941">
      <w:pPr>
        <w:pStyle w:val="2poziom"/>
        <w:numPr>
          <w:ilvl w:val="1"/>
          <w:numId w:val="15"/>
        </w:numPr>
        <w:spacing w:before="120" w:line="240" w:lineRule="auto"/>
        <w:rPr>
          <w:rFonts w:ascii="Times New Roman" w:hAnsi="Times New Roman" w:cs="Times New Roman"/>
        </w:rPr>
      </w:pPr>
      <w:r w:rsidRPr="00853699">
        <w:rPr>
          <w:rFonts w:ascii="Times New Roman" w:hAnsi="Times New Roman" w:cs="Times New Roman"/>
        </w:rPr>
        <w:t>czasow</w:t>
      </w:r>
      <w:r w:rsidR="00FE7E4B">
        <w:rPr>
          <w:rFonts w:ascii="Times New Roman" w:hAnsi="Times New Roman" w:cs="Times New Roman"/>
        </w:rPr>
        <w:t>e wyłączenie aktywnej karty SIM,</w:t>
      </w:r>
    </w:p>
    <w:p w:rsidR="006858AD" w:rsidRPr="00EE2056" w:rsidRDefault="00FE7E4B">
      <w:pPr>
        <w:pStyle w:val="2poziom"/>
        <w:numPr>
          <w:ilvl w:val="1"/>
          <w:numId w:val="15"/>
        </w:numPr>
        <w:spacing w:before="120" w:line="240" w:lineRule="auto"/>
        <w:rPr>
          <w:rFonts w:ascii="Times New Roman" w:hAnsi="Times New Roman" w:cs="Times New Roman"/>
        </w:rPr>
      </w:pPr>
      <w:r>
        <w:rPr>
          <w:rFonts w:ascii="Times New Roman" w:hAnsi="Times New Roman" w:cs="Times New Roman"/>
        </w:rPr>
        <w:t>d</w:t>
      </w:r>
      <w:r w:rsidR="0021215F" w:rsidRPr="00EE2056">
        <w:rPr>
          <w:rFonts w:ascii="Times New Roman" w:hAnsi="Times New Roman" w:cs="Times New Roman"/>
        </w:rPr>
        <w:t>ostęp do Portalu Obsługi.</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Usługi niewymienione przez Zamawiającego oraz nieznane w chwili zawierania umowy rozliczane będą zgodnie z najtańszym cennikiem usług </w:t>
      </w:r>
      <w:r w:rsidR="00B200C0" w:rsidRPr="005177A9">
        <w:rPr>
          <w:rFonts w:ascii="Times New Roman" w:hAnsi="Times New Roman" w:cs="Times New Roman"/>
          <w:color w:val="auto"/>
        </w:rPr>
        <w:t>biznesowych</w:t>
      </w:r>
      <w:r w:rsidRPr="005177A9">
        <w:rPr>
          <w:rFonts w:ascii="Times New Roman" w:hAnsi="Times New Roman" w:cs="Times New Roman"/>
          <w:color w:val="auto"/>
        </w:rPr>
        <w:t xml:space="preserve">, </w:t>
      </w:r>
      <w:r w:rsidRPr="00EE2056">
        <w:rPr>
          <w:rFonts w:ascii="Times New Roman" w:hAnsi="Times New Roman" w:cs="Times New Roman"/>
        </w:rPr>
        <w:t>dostępnym na stronie internetowej operatora. Wykonawca dostarczy aktualne cenniki wr</w:t>
      </w:r>
      <w:r w:rsidR="00BE535B">
        <w:rPr>
          <w:rFonts w:ascii="Times New Roman" w:hAnsi="Times New Roman" w:cs="Times New Roman"/>
        </w:rPr>
        <w:t>az z umową</w:t>
      </w:r>
      <w:r w:rsidRPr="00EE2056">
        <w:rPr>
          <w:rFonts w:ascii="Times New Roman" w:hAnsi="Times New Roman" w:cs="Times New Roman"/>
        </w:rPr>
        <w:t xml:space="preserve"> o świadczenie usług telekomunikacyjnych oraz wskaże adres strony internetowej, na której są zamieszczone ww. cenniki.</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Wykonawca zablokuje możliwość świadczenia usług typu Premiu</w:t>
      </w:r>
      <w:r w:rsidR="00B436EE">
        <w:rPr>
          <w:rFonts w:ascii="Times New Roman" w:hAnsi="Times New Roman" w:cs="Times New Roman"/>
        </w:rPr>
        <w:t>m (</w:t>
      </w:r>
      <w:proofErr w:type="spellStart"/>
      <w:r w:rsidR="00B436EE">
        <w:rPr>
          <w:rFonts w:ascii="Times New Roman" w:hAnsi="Times New Roman" w:cs="Times New Roman"/>
        </w:rPr>
        <w:t>SMSy</w:t>
      </w:r>
      <w:proofErr w:type="spellEnd"/>
      <w:r w:rsidR="00B436EE">
        <w:rPr>
          <w:rFonts w:ascii="Times New Roman" w:hAnsi="Times New Roman" w:cs="Times New Roman"/>
        </w:rPr>
        <w:t xml:space="preserve"> i połączenia) i </w:t>
      </w:r>
      <w:r w:rsidRPr="00EE2056">
        <w:rPr>
          <w:rFonts w:ascii="Times New Roman" w:hAnsi="Times New Roman" w:cs="Times New Roman"/>
        </w:rPr>
        <w:t>WAP Premium. Odblokowanie takich usług będzie wymagało osobnej dyspozycji Administratora Zamawiającego dla każdego numeru osobno.</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Wszelki rodzaj transmisji danych (dostęp do Internetu, </w:t>
      </w:r>
      <w:r w:rsidR="00B436EE">
        <w:rPr>
          <w:rFonts w:ascii="Times New Roman" w:hAnsi="Times New Roman" w:cs="Times New Roman"/>
        </w:rPr>
        <w:t>WAP, VPN) do dowolnego adresu i </w:t>
      </w:r>
      <w:r w:rsidRPr="00EE2056">
        <w:rPr>
          <w:rFonts w:ascii="Times New Roman" w:hAnsi="Times New Roman" w:cs="Times New Roman"/>
        </w:rPr>
        <w:t>po dowolnym protokole transmisji, będzie jednakowo taryfikowany, zgodnie z ofertą Wykonawcy w ramach limitu transmisji danych przypisanego do abonamentu lub poszerzonego pak</w:t>
      </w:r>
      <w:r w:rsidR="00F92448" w:rsidRPr="00EE2056">
        <w:rPr>
          <w:rFonts w:ascii="Times New Roman" w:hAnsi="Times New Roman" w:cs="Times New Roman"/>
        </w:rPr>
        <w:t xml:space="preserve">ietami </w:t>
      </w:r>
      <w:r w:rsidR="00F92448" w:rsidRPr="009F70ED">
        <w:rPr>
          <w:rFonts w:ascii="Times New Roman" w:hAnsi="Times New Roman" w:cs="Times New Roman"/>
        </w:rPr>
        <w:t>odpowiednio 16 GB, 48 GB.</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Po przekroczeniu miesięcznego limitu przypisanego do abonamentu lub poszerzonego pak</w:t>
      </w:r>
      <w:r w:rsidR="00F92448" w:rsidRPr="00EE2056">
        <w:rPr>
          <w:rFonts w:ascii="Times New Roman" w:hAnsi="Times New Roman" w:cs="Times New Roman"/>
        </w:rPr>
        <w:t xml:space="preserve">ietami odpowiednio </w:t>
      </w:r>
      <w:r w:rsidR="00F92448" w:rsidRPr="009F70ED">
        <w:rPr>
          <w:rFonts w:ascii="Times New Roman" w:hAnsi="Times New Roman" w:cs="Times New Roman"/>
        </w:rPr>
        <w:t>16 GB, 48 GB</w:t>
      </w:r>
      <w:r w:rsidRPr="009F70ED">
        <w:rPr>
          <w:rFonts w:ascii="Times New Roman" w:hAnsi="Times New Roman" w:cs="Times New Roman"/>
        </w:rPr>
        <w:t>, transfer</w:t>
      </w:r>
      <w:r w:rsidRPr="00EE2056">
        <w:rPr>
          <w:rFonts w:ascii="Times New Roman" w:hAnsi="Times New Roman" w:cs="Times New Roman"/>
        </w:rPr>
        <w:t xml:space="preserve"> danych użytkownika może być ograniczony do </w:t>
      </w:r>
      <w:r w:rsidRPr="002731E2">
        <w:rPr>
          <w:rFonts w:ascii="Times New Roman" w:hAnsi="Times New Roman" w:cs="Times New Roman"/>
          <w:strike/>
          <w:color w:val="FF0000"/>
        </w:rPr>
        <w:t xml:space="preserve">56 </w:t>
      </w:r>
      <w:proofErr w:type="spellStart"/>
      <w:r w:rsidRPr="002731E2">
        <w:rPr>
          <w:rFonts w:ascii="Times New Roman" w:hAnsi="Times New Roman" w:cs="Times New Roman"/>
          <w:strike/>
          <w:color w:val="FF0000"/>
        </w:rPr>
        <w:t>kbit</w:t>
      </w:r>
      <w:proofErr w:type="spellEnd"/>
      <w:r w:rsidRPr="002731E2">
        <w:rPr>
          <w:rFonts w:ascii="Times New Roman" w:hAnsi="Times New Roman" w:cs="Times New Roman"/>
          <w:strike/>
          <w:color w:val="FF0000"/>
        </w:rPr>
        <w:t>/s.</w:t>
      </w:r>
      <w:r w:rsidRPr="002731E2">
        <w:rPr>
          <w:rFonts w:ascii="Times New Roman" w:hAnsi="Times New Roman" w:cs="Times New Roman"/>
        </w:rPr>
        <w:t xml:space="preserve"> </w:t>
      </w:r>
      <w:r w:rsidR="002731E2" w:rsidRPr="002731E2">
        <w:rPr>
          <w:rFonts w:ascii="Times New Roman" w:hAnsi="Times New Roman" w:cs="Times New Roman"/>
          <w:color w:val="00B050"/>
        </w:rPr>
        <w:t xml:space="preserve">prędkości poziomu stosowanego w sieci danego wykonawcy (operatora). </w:t>
      </w:r>
      <w:r w:rsidRPr="002731E2">
        <w:rPr>
          <w:rFonts w:ascii="Times New Roman" w:hAnsi="Times New Roman" w:cs="Times New Roman"/>
          <w:color w:val="00B050"/>
        </w:rPr>
        <w:t xml:space="preserve">Przekroczenie </w:t>
      </w:r>
      <w:r w:rsidRPr="00EE2056">
        <w:rPr>
          <w:rFonts w:ascii="Times New Roman" w:hAnsi="Times New Roman" w:cs="Times New Roman"/>
        </w:rPr>
        <w:t>pakietu nie obciąży Zamawiającego dodatkowymi kosztami za transmisję danych.</w:t>
      </w:r>
    </w:p>
    <w:p w:rsidR="006858AD" w:rsidRPr="00EE2056"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lastRenderedPageBreak/>
        <w:t>Na wniosek IAS, wykonawca udostępni możliwość bezp</w:t>
      </w:r>
      <w:r w:rsidR="00B436EE">
        <w:rPr>
          <w:rFonts w:ascii="Times New Roman" w:hAnsi="Times New Roman" w:cs="Times New Roman"/>
        </w:rPr>
        <w:t xml:space="preserve">łatnej </w:t>
      </w:r>
      <w:r w:rsidR="00B436EE" w:rsidRPr="00492049">
        <w:rPr>
          <w:rFonts w:ascii="Times New Roman" w:hAnsi="Times New Roman" w:cs="Times New Roman"/>
          <w:color w:val="000000" w:themeColor="text1"/>
        </w:rPr>
        <w:t>zmiany</w:t>
      </w:r>
      <w:r w:rsidR="00FD51DB" w:rsidRPr="00492049">
        <w:rPr>
          <w:rFonts w:ascii="Times New Roman" w:hAnsi="Times New Roman" w:cs="Times New Roman"/>
          <w:color w:val="000000" w:themeColor="text1"/>
        </w:rPr>
        <w:t xml:space="preserve"> </w:t>
      </w:r>
      <w:r w:rsidR="00D83F33">
        <w:rPr>
          <w:rFonts w:ascii="Times New Roman" w:hAnsi="Times New Roman" w:cs="Times New Roman"/>
          <w:color w:val="000000" w:themeColor="text1"/>
        </w:rPr>
        <w:t xml:space="preserve">do </w:t>
      </w:r>
      <w:r w:rsidR="00FD51DB" w:rsidRPr="00492049">
        <w:rPr>
          <w:rFonts w:ascii="Times New Roman" w:hAnsi="Times New Roman" w:cs="Times New Roman"/>
          <w:color w:val="000000" w:themeColor="text1"/>
        </w:rPr>
        <w:t>5 numerów</w:t>
      </w:r>
      <w:r w:rsidR="00B436EE" w:rsidRPr="00492049">
        <w:rPr>
          <w:rFonts w:ascii="Times New Roman" w:hAnsi="Times New Roman" w:cs="Times New Roman"/>
          <w:color w:val="000000" w:themeColor="text1"/>
        </w:rPr>
        <w:t xml:space="preserve"> abonenta </w:t>
      </w:r>
      <w:r w:rsidR="00B436EE">
        <w:rPr>
          <w:rFonts w:ascii="Times New Roman" w:hAnsi="Times New Roman" w:cs="Times New Roman"/>
        </w:rPr>
        <w:t>z </w:t>
      </w:r>
      <w:r w:rsidRPr="00EE2056">
        <w:rPr>
          <w:rFonts w:ascii="Times New Roman" w:hAnsi="Times New Roman" w:cs="Times New Roman"/>
        </w:rPr>
        <w:t>różnych pul numeracji operatora. W przypadku konieczności wymiany karty SIM przy takiej zmianie, Wykonawca również zrobi to bezpłatnie.</w:t>
      </w:r>
    </w:p>
    <w:p w:rsidR="006858AD" w:rsidRDefault="0021215F">
      <w:pPr>
        <w:pStyle w:val="1poziom"/>
        <w:numPr>
          <w:ilvl w:val="0"/>
          <w:numId w:val="4"/>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Numery, z których Zamawiający zrezygnował, nie zostaną przydzielone nowemu abonentowi przez okres co najmniej 1 roku, z wyjątkiem tych numerów, na które Zmawiający wyraził zgodę na ich przeniesienie drogą umowy cesji. </w:t>
      </w:r>
    </w:p>
    <w:p w:rsidR="001214F5" w:rsidRPr="003F6568" w:rsidRDefault="001214F5" w:rsidP="00B64549">
      <w:pPr>
        <w:pStyle w:val="1poziom"/>
        <w:numPr>
          <w:ilvl w:val="0"/>
          <w:numId w:val="4"/>
        </w:numPr>
        <w:spacing w:before="120" w:line="240" w:lineRule="auto"/>
        <w:ind w:left="567" w:hanging="567"/>
        <w:rPr>
          <w:rFonts w:ascii="Times New Roman" w:hAnsi="Times New Roman" w:cs="Times New Roman"/>
          <w:color w:val="00B050"/>
        </w:rPr>
      </w:pPr>
      <w:r w:rsidRPr="003F6568">
        <w:rPr>
          <w:rFonts w:ascii="Times New Roman" w:hAnsi="Times New Roman" w:cs="Times New Roman"/>
          <w:color w:val="00B050"/>
        </w:rPr>
        <w:t xml:space="preserve">Zamawiający średnio miesięcznie </w:t>
      </w:r>
      <w:r w:rsidR="00B64549" w:rsidRPr="003F6568">
        <w:rPr>
          <w:rFonts w:ascii="Times New Roman" w:hAnsi="Times New Roman" w:cs="Times New Roman"/>
          <w:color w:val="00B050"/>
        </w:rPr>
        <w:t>szacuje realizować</w:t>
      </w:r>
      <w:r w:rsidRPr="003F6568">
        <w:rPr>
          <w:rFonts w:ascii="Times New Roman" w:hAnsi="Times New Roman" w:cs="Times New Roman"/>
          <w:color w:val="00B050"/>
        </w:rPr>
        <w:t xml:space="preserve"> zgodnie z wykazem ilościowym abonamentów st</w:t>
      </w:r>
      <w:r w:rsidR="00B64549" w:rsidRPr="003F6568">
        <w:rPr>
          <w:rFonts w:ascii="Times New Roman" w:hAnsi="Times New Roman" w:cs="Times New Roman"/>
          <w:color w:val="00B050"/>
        </w:rPr>
        <w:t>anowiącym załącznik nr 1 do OPZ m.in. niżej wymienione ilości:</w:t>
      </w:r>
    </w:p>
    <w:p w:rsidR="001214F5" w:rsidRPr="003F6568" w:rsidRDefault="00B64549" w:rsidP="00B64549">
      <w:pPr>
        <w:pStyle w:val="Akapitzlist"/>
        <w:numPr>
          <w:ilvl w:val="0"/>
          <w:numId w:val="33"/>
        </w:numPr>
        <w:spacing w:before="120"/>
        <w:contextualSpacing/>
        <w:rPr>
          <w:color w:val="00B050"/>
          <w:sz w:val="24"/>
          <w:szCs w:val="24"/>
        </w:rPr>
      </w:pPr>
      <w:r w:rsidRPr="003F6568">
        <w:rPr>
          <w:color w:val="00B050"/>
          <w:sz w:val="24"/>
          <w:szCs w:val="24"/>
        </w:rPr>
        <w:t xml:space="preserve">usługa rozmów głosowych </w:t>
      </w:r>
      <w:r w:rsidR="001214F5" w:rsidRPr="003F6568">
        <w:rPr>
          <w:color w:val="00B050"/>
          <w:sz w:val="24"/>
          <w:szCs w:val="24"/>
        </w:rPr>
        <w:t xml:space="preserve"> – 155714 minut</w:t>
      </w:r>
    </w:p>
    <w:p w:rsidR="001214F5" w:rsidRPr="003F6568" w:rsidRDefault="001214F5" w:rsidP="00B64549">
      <w:pPr>
        <w:pStyle w:val="Akapitzlist"/>
        <w:spacing w:before="120"/>
        <w:ind w:left="927"/>
        <w:contextualSpacing/>
        <w:rPr>
          <w:color w:val="00B050"/>
          <w:sz w:val="24"/>
          <w:szCs w:val="24"/>
        </w:rPr>
      </w:pPr>
      <w:r w:rsidRPr="003F6568">
        <w:rPr>
          <w:color w:val="00B050"/>
          <w:sz w:val="24"/>
          <w:szCs w:val="24"/>
        </w:rPr>
        <w:t>w tym:</w:t>
      </w:r>
    </w:p>
    <w:p w:rsidR="00B64549"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do innych operatorów sieci na terenie kraju – 55916 minut,</w:t>
      </w:r>
    </w:p>
    <w:p w:rsidR="00B64549"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ro</w:t>
      </w:r>
      <w:r w:rsidR="00B64549" w:rsidRPr="003F6568">
        <w:rPr>
          <w:color w:val="00B050"/>
          <w:sz w:val="24"/>
          <w:szCs w:val="24"/>
        </w:rPr>
        <w:t>zmowy międzynarodowe – 31 minut</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 xml:space="preserve">rozmowy w </w:t>
      </w:r>
      <w:proofErr w:type="spellStart"/>
      <w:r w:rsidRPr="003F6568">
        <w:rPr>
          <w:color w:val="00B050"/>
          <w:sz w:val="24"/>
          <w:szCs w:val="24"/>
        </w:rPr>
        <w:t>roamingu</w:t>
      </w:r>
      <w:proofErr w:type="spellEnd"/>
      <w:r w:rsidRPr="003F6568">
        <w:rPr>
          <w:color w:val="00B050"/>
          <w:sz w:val="24"/>
          <w:szCs w:val="24"/>
        </w:rPr>
        <w:t xml:space="preserve"> – 32 minuty,</w:t>
      </w:r>
    </w:p>
    <w:p w:rsidR="001214F5" w:rsidRPr="003F6568" w:rsidRDefault="001214F5" w:rsidP="00B64549">
      <w:pPr>
        <w:pStyle w:val="Akapitzlist"/>
        <w:numPr>
          <w:ilvl w:val="0"/>
          <w:numId w:val="33"/>
        </w:numPr>
        <w:spacing w:before="120"/>
        <w:contextualSpacing/>
        <w:rPr>
          <w:color w:val="00B050"/>
          <w:sz w:val="24"/>
          <w:szCs w:val="24"/>
        </w:rPr>
      </w:pPr>
      <w:r w:rsidRPr="003F6568">
        <w:rPr>
          <w:color w:val="00B050"/>
          <w:sz w:val="24"/>
          <w:szCs w:val="24"/>
        </w:rPr>
        <w:t>SMS – 8158 sztuk</w:t>
      </w:r>
    </w:p>
    <w:p w:rsidR="001214F5" w:rsidRPr="003F6568" w:rsidRDefault="001214F5" w:rsidP="00B64549">
      <w:pPr>
        <w:spacing w:before="120"/>
        <w:ind w:left="207" w:firstLine="720"/>
        <w:contextualSpacing/>
        <w:rPr>
          <w:color w:val="00B050"/>
          <w:sz w:val="24"/>
          <w:szCs w:val="24"/>
        </w:rPr>
      </w:pPr>
      <w:r w:rsidRPr="003F6568">
        <w:rPr>
          <w:color w:val="00B050"/>
          <w:sz w:val="24"/>
          <w:szCs w:val="24"/>
        </w:rPr>
        <w:t>w tym:</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do innych operatorów sieci na terenie kraju – 4216 sztuk,</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międzynarodowe – 10 sztuk,</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 xml:space="preserve">w </w:t>
      </w:r>
      <w:proofErr w:type="spellStart"/>
      <w:r w:rsidRPr="003F6568">
        <w:rPr>
          <w:color w:val="00B050"/>
          <w:sz w:val="24"/>
          <w:szCs w:val="24"/>
        </w:rPr>
        <w:t>roamingu</w:t>
      </w:r>
      <w:proofErr w:type="spellEnd"/>
      <w:r w:rsidRPr="003F6568">
        <w:rPr>
          <w:color w:val="00B050"/>
          <w:sz w:val="24"/>
          <w:szCs w:val="24"/>
        </w:rPr>
        <w:t xml:space="preserve"> – 23 sztuk, </w:t>
      </w:r>
    </w:p>
    <w:p w:rsidR="001214F5" w:rsidRPr="003F6568" w:rsidRDefault="001214F5" w:rsidP="00B64549">
      <w:pPr>
        <w:pStyle w:val="Akapitzlist"/>
        <w:numPr>
          <w:ilvl w:val="0"/>
          <w:numId w:val="33"/>
        </w:numPr>
        <w:spacing w:before="120"/>
        <w:contextualSpacing/>
        <w:rPr>
          <w:color w:val="00B050"/>
          <w:sz w:val="24"/>
          <w:szCs w:val="24"/>
        </w:rPr>
      </w:pPr>
      <w:r w:rsidRPr="003F6568">
        <w:rPr>
          <w:color w:val="00B050"/>
          <w:sz w:val="24"/>
          <w:szCs w:val="24"/>
        </w:rPr>
        <w:t xml:space="preserve"> MMS – 443 sztuk</w:t>
      </w:r>
    </w:p>
    <w:p w:rsidR="001214F5" w:rsidRPr="003F6568" w:rsidRDefault="001214F5" w:rsidP="00B64549">
      <w:pPr>
        <w:spacing w:before="120"/>
        <w:ind w:left="774" w:firstLine="153"/>
        <w:contextualSpacing/>
        <w:rPr>
          <w:color w:val="00B050"/>
          <w:sz w:val="24"/>
          <w:szCs w:val="24"/>
        </w:rPr>
      </w:pPr>
      <w:r w:rsidRPr="003F6568">
        <w:rPr>
          <w:color w:val="00B050"/>
          <w:sz w:val="24"/>
          <w:szCs w:val="24"/>
        </w:rPr>
        <w:t>w tym:</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do innych operatorów sieci na terenie kraju – 218 sztuk,</w:t>
      </w:r>
    </w:p>
    <w:p w:rsidR="001214F5" w:rsidRPr="003F6568" w:rsidRDefault="001214F5" w:rsidP="00B64549">
      <w:pPr>
        <w:pStyle w:val="Akapitzlist"/>
        <w:numPr>
          <w:ilvl w:val="0"/>
          <w:numId w:val="34"/>
        </w:numPr>
        <w:spacing w:before="120"/>
        <w:contextualSpacing/>
        <w:rPr>
          <w:color w:val="00B050"/>
          <w:sz w:val="24"/>
          <w:szCs w:val="24"/>
        </w:rPr>
      </w:pPr>
      <w:r w:rsidRPr="003F6568">
        <w:rPr>
          <w:color w:val="00B050"/>
          <w:sz w:val="24"/>
          <w:szCs w:val="24"/>
        </w:rPr>
        <w:t xml:space="preserve">w </w:t>
      </w:r>
      <w:proofErr w:type="spellStart"/>
      <w:r w:rsidRPr="003F6568">
        <w:rPr>
          <w:color w:val="00B050"/>
          <w:sz w:val="24"/>
          <w:szCs w:val="24"/>
        </w:rPr>
        <w:t>roamingu</w:t>
      </w:r>
      <w:proofErr w:type="spellEnd"/>
      <w:r w:rsidRPr="003F6568">
        <w:rPr>
          <w:color w:val="00B050"/>
          <w:sz w:val="24"/>
          <w:szCs w:val="24"/>
        </w:rPr>
        <w:t xml:space="preserve"> – 3 sztuk.</w:t>
      </w:r>
    </w:p>
    <w:p w:rsidR="001214F5" w:rsidRPr="00B64549" w:rsidRDefault="001214F5" w:rsidP="00B64549">
      <w:pPr>
        <w:spacing w:before="120"/>
        <w:contextualSpacing/>
        <w:rPr>
          <w:color w:val="00B050"/>
        </w:rPr>
      </w:pPr>
    </w:p>
    <w:p w:rsidR="006858AD" w:rsidRPr="00EE2056" w:rsidRDefault="0021215F">
      <w:pPr>
        <w:pStyle w:val="Nagwek1"/>
        <w:keepNext w:val="0"/>
        <w:widowControl/>
        <w:numPr>
          <w:ilvl w:val="0"/>
          <w:numId w:val="0"/>
        </w:numPr>
        <w:suppressAutoHyphens/>
        <w:spacing w:before="120" w:after="0" w:line="240" w:lineRule="auto"/>
        <w:jc w:val="both"/>
        <w:rPr>
          <w:sz w:val="24"/>
          <w:szCs w:val="24"/>
        </w:rPr>
      </w:pPr>
      <w:bookmarkStart w:id="20" w:name="_Toc479674563"/>
      <w:bookmarkStart w:id="21" w:name="_Toc477378479"/>
      <w:bookmarkStart w:id="22" w:name="_Toc477379758"/>
      <w:bookmarkStart w:id="23" w:name="_Toc418067856"/>
      <w:r w:rsidRPr="00EE2056">
        <w:rPr>
          <w:w w:val="100"/>
          <w:sz w:val="24"/>
          <w:szCs w:val="24"/>
        </w:rPr>
        <w:t>V</w:t>
      </w:r>
      <w:r w:rsidR="00F86FFA">
        <w:rPr>
          <w:w w:val="100"/>
          <w:sz w:val="24"/>
          <w:szCs w:val="24"/>
        </w:rPr>
        <w:t>. W</w:t>
      </w:r>
      <w:r w:rsidRPr="00EE2056">
        <w:rPr>
          <w:w w:val="100"/>
          <w:sz w:val="24"/>
          <w:szCs w:val="24"/>
        </w:rPr>
        <w:t>arunki świadczenia usług głosowych</w:t>
      </w:r>
      <w:bookmarkEnd w:id="20"/>
      <w:bookmarkEnd w:id="21"/>
      <w:bookmarkEnd w:id="22"/>
      <w:r w:rsidRPr="00EE2056">
        <w:rPr>
          <w:w w:val="100"/>
          <w:sz w:val="24"/>
          <w:szCs w:val="24"/>
        </w:rPr>
        <w:t xml:space="preserve"> w abonamentach G1</w:t>
      </w:r>
      <w:r w:rsidR="00F86FFA">
        <w:rPr>
          <w:w w:val="100"/>
          <w:sz w:val="24"/>
          <w:szCs w:val="24"/>
        </w:rPr>
        <w:t>.</w:t>
      </w: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Przekierowanie połączeń głosowych na numery krajowe rozliczane będzie w ramach abonamentu.</w:t>
      </w: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Połączenia w kraju do wszystkich sieci krajowyc</w:t>
      </w:r>
      <w:r w:rsidR="000A3ED0">
        <w:rPr>
          <w:rFonts w:ascii="Times New Roman" w:hAnsi="Times New Roman" w:cs="Times New Roman"/>
        </w:rPr>
        <w:t>h komórkowych i stacjonarnych z </w:t>
      </w:r>
      <w:r w:rsidRPr="00EE2056">
        <w:rPr>
          <w:rFonts w:ascii="Times New Roman" w:hAnsi="Times New Roman" w:cs="Times New Roman"/>
        </w:rPr>
        <w:t xml:space="preserve">wykluczeniem numerów </w:t>
      </w:r>
      <w:r w:rsidR="009C2C7C">
        <w:rPr>
          <w:rFonts w:ascii="Times New Roman" w:hAnsi="Times New Roman" w:cs="Times New Roman"/>
        </w:rPr>
        <w:t>specjalnych, informacyjnych,</w:t>
      </w:r>
      <w:r w:rsidRPr="00EE2056">
        <w:rPr>
          <w:rFonts w:ascii="Times New Roman" w:hAnsi="Times New Roman" w:cs="Times New Roman"/>
        </w:rPr>
        <w:t xml:space="preserve"> o podwyższonej opłacie bez limitów czasowych</w:t>
      </w:r>
      <w:r w:rsidR="009C2C7C">
        <w:rPr>
          <w:rFonts w:ascii="Times New Roman" w:hAnsi="Times New Roman" w:cs="Times New Roman"/>
        </w:rPr>
        <w:t xml:space="preserve"> </w:t>
      </w:r>
      <w:r w:rsidR="009C2C7C" w:rsidRPr="004949AE">
        <w:rPr>
          <w:rFonts w:ascii="Times New Roman" w:hAnsi="Times New Roman" w:cs="Times New Roman"/>
          <w:color w:val="auto"/>
        </w:rPr>
        <w:t>oraz rozmów na koszt odbiorcy</w:t>
      </w:r>
      <w:r w:rsidRPr="004949AE">
        <w:rPr>
          <w:rFonts w:ascii="Times New Roman" w:hAnsi="Times New Roman" w:cs="Times New Roman"/>
          <w:color w:val="auto"/>
        </w:rPr>
        <w:t>.</w:t>
      </w:r>
    </w:p>
    <w:p w:rsidR="00B31727" w:rsidRPr="004949AE" w:rsidRDefault="0021215F" w:rsidP="00B31727">
      <w:pPr>
        <w:pStyle w:val="2poziom"/>
        <w:numPr>
          <w:ilvl w:val="1"/>
          <w:numId w:val="19"/>
        </w:numPr>
        <w:spacing w:before="120" w:line="240" w:lineRule="auto"/>
        <w:rPr>
          <w:rFonts w:ascii="Times New Roman" w:hAnsi="Times New Roman" w:cs="Times New Roman"/>
          <w:color w:val="auto"/>
        </w:rPr>
      </w:pPr>
      <w:r w:rsidRPr="00EE2056">
        <w:rPr>
          <w:rFonts w:ascii="Times New Roman" w:hAnsi="Times New Roman" w:cs="Times New Roman"/>
        </w:rPr>
        <w:t xml:space="preserve">Odbiór </w:t>
      </w:r>
      <w:proofErr w:type="spellStart"/>
      <w:r w:rsidRPr="00EE2056">
        <w:rPr>
          <w:rFonts w:ascii="Times New Roman" w:hAnsi="Times New Roman" w:cs="Times New Roman"/>
        </w:rPr>
        <w:t>SMSów</w:t>
      </w:r>
      <w:proofErr w:type="spellEnd"/>
      <w:r w:rsidRPr="00EE2056">
        <w:rPr>
          <w:rFonts w:ascii="Times New Roman" w:hAnsi="Times New Roman" w:cs="Times New Roman"/>
        </w:rPr>
        <w:t xml:space="preserve"> (</w:t>
      </w:r>
      <w:r w:rsidRPr="00B550CB">
        <w:rPr>
          <w:rFonts w:ascii="Times New Roman" w:hAnsi="Times New Roman" w:cs="Times New Roman"/>
          <w:strike/>
          <w:color w:val="FF0000"/>
        </w:rPr>
        <w:t xml:space="preserve">również w </w:t>
      </w:r>
      <w:proofErr w:type="spellStart"/>
      <w:r w:rsidRPr="00B550CB">
        <w:rPr>
          <w:rFonts w:ascii="Times New Roman" w:hAnsi="Times New Roman" w:cs="Times New Roman"/>
          <w:strike/>
          <w:color w:val="FF0000"/>
        </w:rPr>
        <w:t>roamingu</w:t>
      </w:r>
      <w:proofErr w:type="spellEnd"/>
      <w:r w:rsidRPr="00EE2056">
        <w:rPr>
          <w:rFonts w:ascii="Times New Roman" w:hAnsi="Times New Roman" w:cs="Times New Roman"/>
        </w:rPr>
        <w:t xml:space="preserve">) bezpłatny. Wysyłanie </w:t>
      </w:r>
      <w:proofErr w:type="spellStart"/>
      <w:r w:rsidRPr="00EE2056">
        <w:rPr>
          <w:rFonts w:ascii="Times New Roman" w:hAnsi="Times New Roman" w:cs="Times New Roman"/>
        </w:rPr>
        <w:t>SMSów</w:t>
      </w:r>
      <w:proofErr w:type="spellEnd"/>
      <w:r w:rsidRPr="00EE2056">
        <w:rPr>
          <w:rFonts w:ascii="Times New Roman" w:hAnsi="Times New Roman" w:cs="Times New Roman"/>
        </w:rPr>
        <w:t xml:space="preserve"> zrealizowane w kraju na numery </w:t>
      </w:r>
      <w:r w:rsidRPr="004949AE">
        <w:rPr>
          <w:rFonts w:ascii="Times New Roman" w:hAnsi="Times New Roman" w:cs="Times New Roman"/>
          <w:color w:val="auto"/>
        </w:rPr>
        <w:t xml:space="preserve">krajowe (z wyłączeniem usług </w:t>
      </w:r>
      <w:r w:rsidR="002F43F5" w:rsidRPr="004949AE">
        <w:rPr>
          <w:rFonts w:ascii="Times New Roman" w:hAnsi="Times New Roman" w:cs="Times New Roman"/>
          <w:color w:val="auto"/>
        </w:rPr>
        <w:t xml:space="preserve">domyślnie wyłączonych: </w:t>
      </w:r>
      <w:r w:rsidRPr="004949AE">
        <w:rPr>
          <w:rFonts w:ascii="Times New Roman" w:hAnsi="Times New Roman" w:cs="Times New Roman"/>
          <w:color w:val="auto"/>
        </w:rPr>
        <w:t>SMS na e-mail</w:t>
      </w:r>
      <w:r w:rsidR="00721021" w:rsidRPr="004949AE">
        <w:rPr>
          <w:rFonts w:ascii="Times New Roman" w:hAnsi="Times New Roman" w:cs="Times New Roman"/>
          <w:color w:val="auto"/>
        </w:rPr>
        <w:t xml:space="preserve"> i SMS na numery stacjonarne</w:t>
      </w:r>
      <w:r w:rsidRPr="004949AE">
        <w:rPr>
          <w:rFonts w:ascii="Times New Roman" w:hAnsi="Times New Roman" w:cs="Times New Roman"/>
          <w:color w:val="auto"/>
        </w:rPr>
        <w:t xml:space="preserve">,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SMS o podwyższonej płatności) – bez limitu ilościowego – usługa </w:t>
      </w:r>
      <w:r w:rsidRPr="00414555">
        <w:rPr>
          <w:rFonts w:ascii="Times New Roman" w:hAnsi="Times New Roman" w:cs="Times New Roman"/>
          <w:color w:val="auto"/>
        </w:rPr>
        <w:t>SMS</w:t>
      </w:r>
      <w:r w:rsidRPr="00414555">
        <w:rPr>
          <w:rFonts w:ascii="Times New Roman" w:hAnsi="Times New Roman" w:cs="Times New Roman"/>
          <w:color w:val="00B050"/>
        </w:rPr>
        <w:t xml:space="preserve"> </w:t>
      </w:r>
      <w:r w:rsidRPr="004949AE">
        <w:rPr>
          <w:rFonts w:ascii="Times New Roman" w:hAnsi="Times New Roman" w:cs="Times New Roman"/>
          <w:color w:val="auto"/>
        </w:rPr>
        <w:t xml:space="preserve">możliwa </w:t>
      </w:r>
      <w:r w:rsidRPr="002A212F">
        <w:rPr>
          <w:rFonts w:ascii="Times New Roman" w:hAnsi="Times New Roman" w:cs="Times New Roman"/>
          <w:color w:val="auto"/>
        </w:rPr>
        <w:t>do</w:t>
      </w:r>
      <w:r w:rsidR="002A212F">
        <w:rPr>
          <w:rFonts w:ascii="Times New Roman" w:hAnsi="Times New Roman" w:cs="Times New Roman"/>
          <w:color w:val="auto"/>
        </w:rPr>
        <w:t xml:space="preserve"> </w:t>
      </w:r>
      <w:r w:rsidRPr="004949AE">
        <w:rPr>
          <w:rFonts w:ascii="Times New Roman" w:hAnsi="Times New Roman" w:cs="Times New Roman"/>
          <w:color w:val="auto"/>
        </w:rPr>
        <w:t>aktywacji tylko przez Administratora.</w:t>
      </w:r>
    </w:p>
    <w:p w:rsidR="00B31727" w:rsidRPr="004949AE" w:rsidRDefault="00B31727" w:rsidP="00B31727">
      <w:pPr>
        <w:pStyle w:val="2poziom"/>
        <w:numPr>
          <w:ilvl w:val="1"/>
          <w:numId w:val="1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Domyślnie na wszystkich aktywacjach transmisja danych, </w:t>
      </w:r>
      <w:proofErr w:type="spellStart"/>
      <w:r w:rsidRPr="004949AE">
        <w:rPr>
          <w:rFonts w:ascii="Times New Roman" w:hAnsi="Times New Roman" w:cs="Times New Roman"/>
          <w:color w:val="auto"/>
        </w:rPr>
        <w:t>roaming</w:t>
      </w:r>
      <w:proofErr w:type="spellEnd"/>
      <w:r w:rsidRPr="004949AE">
        <w:rPr>
          <w:rFonts w:ascii="Times New Roman" w:hAnsi="Times New Roman" w:cs="Times New Roman"/>
          <w:color w:val="auto"/>
        </w:rPr>
        <w:t xml:space="preserve"> oraz rozmowy zagraniczne zostaną wyłączone</w:t>
      </w:r>
      <w:r w:rsidR="00376FCF" w:rsidRPr="004949AE">
        <w:rPr>
          <w:rFonts w:ascii="Times New Roman" w:hAnsi="Times New Roman" w:cs="Times New Roman"/>
          <w:color w:val="auto"/>
        </w:rPr>
        <w:t>.</w:t>
      </w:r>
      <w:r w:rsidRPr="004949AE">
        <w:rPr>
          <w:rFonts w:ascii="Times New Roman" w:hAnsi="Times New Roman" w:cs="Times New Roman"/>
          <w:color w:val="auto"/>
        </w:rPr>
        <w:t xml:space="preserve"> </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 xml:space="preserve">Naliczanie sekundowe 1s/1s dla połączeń w kraju na numery krajowe, z wykluczeniem połączeń z numerami specjalnymi, informacyjnymi i o podwyższonej opłacie. Połączenia w </w:t>
      </w:r>
      <w:proofErr w:type="spellStart"/>
      <w:r w:rsidRPr="00EE2056">
        <w:rPr>
          <w:rFonts w:ascii="Times New Roman" w:hAnsi="Times New Roman" w:cs="Times New Roman"/>
        </w:rPr>
        <w:t>roamingu</w:t>
      </w:r>
      <w:proofErr w:type="spellEnd"/>
      <w:r w:rsidRPr="00EE2056">
        <w:rPr>
          <w:rFonts w:ascii="Times New Roman" w:hAnsi="Times New Roman" w:cs="Times New Roman"/>
        </w:rPr>
        <w:t xml:space="preserve"> będą rozliczane na zasadach aktualnego najtańszego cennika usług biznesowych, który zawiera usługi niewymienione przez Zamawiającego oraz nieznane w chwili zawierania umowy.</w:t>
      </w:r>
    </w:p>
    <w:p w:rsidR="006858AD" w:rsidRPr="00EE2056" w:rsidRDefault="0021215F">
      <w:pPr>
        <w:pStyle w:val="2poziom"/>
        <w:numPr>
          <w:ilvl w:val="1"/>
          <w:numId w:val="19"/>
        </w:numPr>
        <w:spacing w:before="120" w:line="240" w:lineRule="auto"/>
        <w:rPr>
          <w:rFonts w:ascii="Times New Roman" w:hAnsi="Times New Roman" w:cs="Times New Roman"/>
        </w:rPr>
      </w:pPr>
      <w:r w:rsidRPr="00EE2056">
        <w:rPr>
          <w:rFonts w:ascii="Times New Roman" w:hAnsi="Times New Roman" w:cs="Times New Roman"/>
        </w:rPr>
        <w:t>Odsłuchiwanie poczty głosowej na terenie kraju.</w:t>
      </w:r>
    </w:p>
    <w:p w:rsidR="006858AD" w:rsidRPr="00EE2056" w:rsidRDefault="006858AD">
      <w:pPr>
        <w:pStyle w:val="1poziom"/>
        <w:spacing w:before="120" w:line="240" w:lineRule="auto"/>
        <w:ind w:left="1494"/>
        <w:rPr>
          <w:rFonts w:ascii="Times New Roman" w:hAnsi="Times New Roman" w:cs="Times New Roman"/>
        </w:rPr>
      </w:pPr>
    </w:p>
    <w:p w:rsidR="006858AD" w:rsidRPr="00EE2056" w:rsidRDefault="0021215F">
      <w:pPr>
        <w:pStyle w:val="1poziom"/>
        <w:numPr>
          <w:ilvl w:val="0"/>
          <w:numId w:val="11"/>
        </w:numPr>
        <w:spacing w:before="120" w:line="240" w:lineRule="auto"/>
        <w:rPr>
          <w:rFonts w:ascii="Times New Roman" w:hAnsi="Times New Roman" w:cs="Times New Roman"/>
        </w:rPr>
      </w:pPr>
      <w:r w:rsidRPr="00EE2056">
        <w:rPr>
          <w:rFonts w:ascii="Times New Roman" w:hAnsi="Times New Roman" w:cs="Times New Roman"/>
        </w:rPr>
        <w:t>Wykonawca dołoży wszelkich starań aby zminimalizować występowanie niekorzystnych efektów przy połączeniach telefonicznych, takich jak:</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pogłos, trzaski i inne sygnały zakłócające podczas prowadzonej rozmowy telefonicznej,</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zbyt niski poziom słyszalności prowadzonej rozmowy,</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zrywanie trwających połączeń,</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 xml:space="preserve">zbyt długi czas nawiązywania połączenia, w tym także zbyt długi (powyżej 3 sek.) sygnał </w:t>
      </w:r>
      <w:proofErr w:type="spellStart"/>
      <w:r w:rsidRPr="00EE2056">
        <w:rPr>
          <w:rFonts w:ascii="Times New Roman" w:hAnsi="Times New Roman" w:cs="Times New Roman"/>
        </w:rPr>
        <w:t>marszrutowania</w:t>
      </w:r>
      <w:proofErr w:type="spellEnd"/>
      <w:r w:rsidRPr="00EE2056">
        <w:rPr>
          <w:rFonts w:ascii="Times New Roman" w:hAnsi="Times New Roman" w:cs="Times New Roman"/>
        </w:rPr>
        <w:t xml:space="preserve"> podczas wybierania numeru,</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brak lub niewłaściwe sygnały informacyjne podczas realizacji połączeń (np. brak zwrotnego sygnału wywołania),</w:t>
      </w:r>
    </w:p>
    <w:p w:rsidR="006858AD" w:rsidRPr="00EE2056" w:rsidRDefault="0021215F">
      <w:pPr>
        <w:pStyle w:val="2poziom"/>
        <w:numPr>
          <w:ilvl w:val="1"/>
          <w:numId w:val="16"/>
        </w:numPr>
        <w:spacing w:before="120" w:line="240" w:lineRule="auto"/>
        <w:rPr>
          <w:rFonts w:ascii="Times New Roman" w:hAnsi="Times New Roman" w:cs="Times New Roman"/>
        </w:rPr>
      </w:pPr>
      <w:r w:rsidRPr="00EE2056">
        <w:rPr>
          <w:rFonts w:ascii="Times New Roman" w:hAnsi="Times New Roman" w:cs="Times New Roman"/>
        </w:rPr>
        <w:t>utrudnienia w realizacji połączeń w ruchu wychodzącym i przychodzącym.</w:t>
      </w:r>
    </w:p>
    <w:p w:rsidR="006858AD" w:rsidRPr="00EE2056" w:rsidRDefault="00F86FFA">
      <w:pPr>
        <w:suppressAutoHyphens/>
        <w:spacing w:before="120" w:line="240" w:lineRule="auto"/>
        <w:rPr>
          <w:b/>
          <w:bCs/>
          <w:sz w:val="24"/>
          <w:szCs w:val="24"/>
        </w:rPr>
      </w:pPr>
      <w:r>
        <w:rPr>
          <w:b/>
          <w:bCs/>
          <w:w w:val="100"/>
          <w:sz w:val="24"/>
          <w:szCs w:val="24"/>
        </w:rPr>
        <w:t>VI. W</w:t>
      </w:r>
      <w:r w:rsidR="0021215F" w:rsidRPr="00EE2056">
        <w:rPr>
          <w:b/>
          <w:bCs/>
          <w:w w:val="100"/>
          <w:sz w:val="24"/>
          <w:szCs w:val="24"/>
        </w:rPr>
        <w:t>arunki świadczenia usług głosowych w abonamentach G2 i G3</w:t>
      </w:r>
      <w:r w:rsidR="00EE3319">
        <w:rPr>
          <w:b/>
          <w:bCs/>
          <w:w w:val="100"/>
          <w:sz w:val="24"/>
          <w:szCs w:val="24"/>
        </w:rPr>
        <w:t>.</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Przekierowanie połączeń głosowych na numery krajowe rozliczane będzie  w ramach abonamentu.</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W ramach kwoty abonamentu będą realizowane następujące usługi bez dodatkowych opłat: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EE2056">
        <w:rPr>
          <w:rFonts w:ascii="Times New Roman" w:hAnsi="Times New Roman" w:cs="Times New Roman"/>
        </w:rPr>
        <w:t xml:space="preserve">Połączenia w kraju do wszystkich sieci krajowych komórkowych i stacjonarnych z wykluczeniem numerów </w:t>
      </w:r>
      <w:r w:rsidR="009C2C7C">
        <w:rPr>
          <w:rFonts w:ascii="Times New Roman" w:hAnsi="Times New Roman" w:cs="Times New Roman"/>
        </w:rPr>
        <w:t>specjalnych, informacyjnych,</w:t>
      </w:r>
      <w:r w:rsidRPr="00EE2056">
        <w:rPr>
          <w:rFonts w:ascii="Times New Roman" w:hAnsi="Times New Roman" w:cs="Times New Roman"/>
        </w:rPr>
        <w:t xml:space="preserve"> o podwyższonej opłacie bez limitów czasowych</w:t>
      </w:r>
      <w:r w:rsidR="009C2C7C">
        <w:rPr>
          <w:rFonts w:ascii="Times New Roman" w:hAnsi="Times New Roman" w:cs="Times New Roman"/>
        </w:rPr>
        <w:t xml:space="preserve">, </w:t>
      </w:r>
      <w:r w:rsidR="009C2C7C" w:rsidRPr="004949AE">
        <w:rPr>
          <w:rFonts w:ascii="Times New Roman" w:hAnsi="Times New Roman" w:cs="Times New Roman"/>
          <w:color w:val="auto"/>
        </w:rPr>
        <w:t>oraz rozmów na koszt odbiorcy</w:t>
      </w:r>
      <w:r w:rsidRPr="004949AE">
        <w:rPr>
          <w:rFonts w:ascii="Times New Roman" w:hAnsi="Times New Roman" w:cs="Times New Roman"/>
          <w:color w:val="auto"/>
        </w:rPr>
        <w: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Wysyłanie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zrealizowane w kraju na numery krajowe (z wyłączeniem usług </w:t>
      </w:r>
      <w:r w:rsidR="007F5DC7" w:rsidRPr="004949AE">
        <w:rPr>
          <w:rFonts w:ascii="Times New Roman" w:hAnsi="Times New Roman" w:cs="Times New Roman"/>
          <w:color w:val="auto"/>
        </w:rPr>
        <w:t xml:space="preserve">domyślnie wyłączonych: </w:t>
      </w:r>
      <w:r w:rsidRPr="004949AE">
        <w:rPr>
          <w:rFonts w:ascii="Times New Roman" w:hAnsi="Times New Roman" w:cs="Times New Roman"/>
          <w:color w:val="auto"/>
        </w:rPr>
        <w:t xml:space="preserve">SMS na e-mail,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SMS o podwyższonej płatności) – bez limitu ilościowego. Odbiór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(również w </w:t>
      </w:r>
      <w:proofErr w:type="spellStart"/>
      <w:r w:rsidR="00414555">
        <w:rPr>
          <w:rFonts w:ascii="Times New Roman" w:hAnsi="Times New Roman" w:cs="Times New Roman"/>
          <w:color w:val="auto"/>
        </w:rPr>
        <w:t>roaming</w:t>
      </w:r>
      <w:proofErr w:type="spellEnd"/>
      <w:r w:rsidR="00414555">
        <w:rPr>
          <w:rFonts w:ascii="Times New Roman" w:hAnsi="Times New Roman" w:cs="Times New Roman"/>
          <w:color w:val="auto"/>
        </w:rPr>
        <w:t xml:space="preserve"> </w:t>
      </w:r>
      <w:r w:rsidR="003262AE">
        <w:rPr>
          <w:rFonts w:ascii="Times New Roman" w:hAnsi="Times New Roman" w:cs="Times New Roman"/>
          <w:color w:val="auto"/>
        </w:rPr>
        <w:t xml:space="preserve">- </w:t>
      </w:r>
      <w:r w:rsidR="003262AE" w:rsidRPr="00271B50">
        <w:rPr>
          <w:rFonts w:ascii="Times New Roman" w:hAnsi="Times New Roman" w:cs="Times New Roman"/>
          <w:color w:val="00B050"/>
        </w:rPr>
        <w:t xml:space="preserve">dotyczy krajów </w:t>
      </w:r>
      <w:r w:rsidR="00414555" w:rsidRPr="00414555">
        <w:rPr>
          <w:rFonts w:ascii="Times New Roman" w:hAnsi="Times New Roman" w:cs="Times New Roman"/>
          <w:color w:val="00B050"/>
        </w:rPr>
        <w:t>UE</w:t>
      </w:r>
      <w:r w:rsidRPr="004949AE">
        <w:rPr>
          <w:rFonts w:ascii="Times New Roman" w:hAnsi="Times New Roman" w:cs="Times New Roman"/>
          <w:color w:val="auto"/>
        </w:rPr>
        <w:t>) bezpłatny.</w:t>
      </w:r>
    </w:p>
    <w:p w:rsidR="00376FCF" w:rsidRPr="004949AE" w:rsidRDefault="00376FCF" w:rsidP="00376FC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Domyślnie na wszystkich aktywacjach </w:t>
      </w:r>
      <w:proofErr w:type="spellStart"/>
      <w:r w:rsidRPr="004949AE">
        <w:rPr>
          <w:rFonts w:ascii="Times New Roman" w:hAnsi="Times New Roman" w:cs="Times New Roman"/>
          <w:color w:val="auto"/>
        </w:rPr>
        <w:t>roaming</w:t>
      </w:r>
      <w:proofErr w:type="spellEnd"/>
      <w:r w:rsidRPr="004949AE">
        <w:rPr>
          <w:rFonts w:ascii="Times New Roman" w:hAnsi="Times New Roman" w:cs="Times New Roman"/>
          <w:color w:val="auto"/>
        </w:rPr>
        <w:t xml:space="preserve"> oraz rozmowy zagraniczne zostaną wyłączone (będzie możliwość jej włączenia przez Administratora)</w:t>
      </w:r>
      <w:r w:rsidR="004B27DB">
        <w:rPr>
          <w:rFonts w:ascii="Times New Roman" w:hAnsi="Times New Roman" w:cs="Times New Roman"/>
          <w:color w:val="auto"/>
        </w:rPr>
        <w:t>.</w:t>
      </w:r>
    </w:p>
    <w:p w:rsidR="006858AD" w:rsidRPr="004949AE" w:rsidRDefault="0021215F">
      <w:pPr>
        <w:pStyle w:val="2poziom"/>
        <w:numPr>
          <w:ilvl w:val="1"/>
          <w:numId w:val="29"/>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Wysyłanie MMS na numery krajowe (z wyłączeniem usług MMS na e-mail, </w:t>
      </w:r>
      <w:proofErr w:type="spellStart"/>
      <w:r w:rsidRPr="004949AE">
        <w:rPr>
          <w:rFonts w:ascii="Times New Roman" w:hAnsi="Times New Roman" w:cs="Times New Roman"/>
          <w:color w:val="auto"/>
        </w:rPr>
        <w:t>SIMextra</w:t>
      </w:r>
      <w:proofErr w:type="spellEnd"/>
      <w:r w:rsidRPr="004949AE">
        <w:rPr>
          <w:rFonts w:ascii="Times New Roman" w:hAnsi="Times New Roman" w:cs="Times New Roman"/>
          <w:color w:val="auto"/>
        </w:rPr>
        <w:t xml:space="preserve"> oraz MMS o podwyższonej płatności)  – bez limitu ilościowego.</w:t>
      </w:r>
      <w:r w:rsidR="00C35577" w:rsidRPr="004949AE">
        <w:rPr>
          <w:rFonts w:ascii="Times New Roman" w:hAnsi="Times New Roman" w:cs="Times New Roman"/>
          <w:color w:val="auto"/>
        </w:rPr>
        <w:t xml:space="preserve"> Odbiór </w:t>
      </w:r>
      <w:proofErr w:type="spellStart"/>
      <w:r w:rsidR="00C35577" w:rsidRPr="004949AE">
        <w:rPr>
          <w:rFonts w:ascii="Times New Roman" w:hAnsi="Times New Roman" w:cs="Times New Roman"/>
          <w:color w:val="auto"/>
        </w:rPr>
        <w:t>MMSów</w:t>
      </w:r>
      <w:proofErr w:type="spellEnd"/>
      <w:r w:rsidR="00C35577" w:rsidRPr="004949AE">
        <w:rPr>
          <w:rFonts w:ascii="Times New Roman" w:hAnsi="Times New Roman" w:cs="Times New Roman"/>
          <w:color w:val="auto"/>
        </w:rPr>
        <w:t xml:space="preserve"> (również w </w:t>
      </w:r>
      <w:proofErr w:type="spellStart"/>
      <w:r w:rsidR="00CE3D63">
        <w:rPr>
          <w:rFonts w:ascii="Times New Roman" w:hAnsi="Times New Roman" w:cs="Times New Roman"/>
          <w:color w:val="auto"/>
        </w:rPr>
        <w:t>roaming</w:t>
      </w:r>
      <w:proofErr w:type="spellEnd"/>
      <w:r w:rsidR="00E8686E">
        <w:rPr>
          <w:rFonts w:ascii="Times New Roman" w:hAnsi="Times New Roman" w:cs="Times New Roman"/>
          <w:color w:val="auto"/>
        </w:rPr>
        <w:t xml:space="preserve"> - </w:t>
      </w:r>
      <w:r w:rsidR="00E8686E">
        <w:rPr>
          <w:rFonts w:ascii="Times New Roman" w:hAnsi="Times New Roman" w:cs="Times New Roman"/>
          <w:color w:val="00B050"/>
        </w:rPr>
        <w:t>dotyczy krajów</w:t>
      </w:r>
      <w:r w:rsidR="00CE3D63">
        <w:rPr>
          <w:rFonts w:ascii="Times New Roman" w:hAnsi="Times New Roman" w:cs="Times New Roman"/>
          <w:color w:val="auto"/>
        </w:rPr>
        <w:t xml:space="preserve"> </w:t>
      </w:r>
      <w:r w:rsidR="00CE3D63" w:rsidRPr="00CE3D63">
        <w:rPr>
          <w:rFonts w:ascii="Times New Roman" w:hAnsi="Times New Roman" w:cs="Times New Roman"/>
          <w:color w:val="00B050"/>
        </w:rPr>
        <w:t>UE</w:t>
      </w:r>
      <w:r w:rsidR="00C35577" w:rsidRPr="004949AE">
        <w:rPr>
          <w:rFonts w:ascii="Times New Roman" w:hAnsi="Times New Roman" w:cs="Times New Roman"/>
          <w:color w:val="auto"/>
        </w:rPr>
        <w:t>) bezpłatny.</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 xml:space="preserve">Naliczanie sekundowe 1s/1s dla połączeń w kraju na numery krajowe, z wykluczeniem połączeń z numerami specjalnymi, informacyjnymi i o podwyższonej opłacie. Połączenia w </w:t>
      </w:r>
      <w:proofErr w:type="spellStart"/>
      <w:r w:rsidRPr="00EE2056">
        <w:rPr>
          <w:rFonts w:ascii="Times New Roman" w:hAnsi="Times New Roman" w:cs="Times New Roman"/>
        </w:rPr>
        <w:t>roamingu</w:t>
      </w:r>
      <w:proofErr w:type="spellEnd"/>
      <w:r w:rsidRPr="00EE2056">
        <w:rPr>
          <w:rFonts w:ascii="Times New Roman" w:hAnsi="Times New Roman" w:cs="Times New Roman"/>
        </w:rPr>
        <w:t xml:space="preserve"> będą rozliczane na zasadach aktualnego najtańszego cennika usług biznesowych, który zawiera usługi niewymienione przez Zamawiającego oraz nieznane w chwili zawierania umowy.</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Odsłuchiwanie poczty głosowej na terenie kraju.</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 xml:space="preserve">Pakiet ryczałtowej transmisji danych 16 GB miesięcznie dla kart SIM z aktywacją głosową – </w:t>
      </w:r>
      <w:r w:rsidRPr="00EE2056">
        <w:rPr>
          <w:rFonts w:ascii="Times New Roman" w:hAnsi="Times New Roman" w:cs="Times New Roman"/>
          <w:b/>
          <w:bCs/>
        </w:rPr>
        <w:t>Abonament G2.</w:t>
      </w:r>
    </w:p>
    <w:p w:rsidR="006858AD" w:rsidRPr="00EE2056" w:rsidRDefault="0021215F">
      <w:pPr>
        <w:pStyle w:val="2poziom"/>
        <w:numPr>
          <w:ilvl w:val="1"/>
          <w:numId w:val="29"/>
        </w:numPr>
        <w:spacing w:before="120" w:line="240" w:lineRule="auto"/>
        <w:rPr>
          <w:rFonts w:ascii="Times New Roman" w:hAnsi="Times New Roman" w:cs="Times New Roman"/>
        </w:rPr>
      </w:pPr>
      <w:r w:rsidRPr="00EE2056">
        <w:rPr>
          <w:rFonts w:ascii="Times New Roman" w:hAnsi="Times New Roman" w:cs="Times New Roman"/>
        </w:rPr>
        <w:t>Połączenia z infolinią oraz SMS (wysyłane i zwrotne) dotyczące stanu wykorzystania dodatkowych pakietów zamówionych.</w:t>
      </w:r>
    </w:p>
    <w:p w:rsidR="006858AD" w:rsidRPr="00EE2056" w:rsidRDefault="0021215F">
      <w:pPr>
        <w:pStyle w:val="1poziom"/>
        <w:numPr>
          <w:ilvl w:val="0"/>
          <w:numId w:val="28"/>
        </w:numPr>
        <w:spacing w:before="120" w:line="240" w:lineRule="auto"/>
        <w:rPr>
          <w:rFonts w:ascii="Times New Roman" w:hAnsi="Times New Roman" w:cs="Times New Roman"/>
          <w:color w:val="000000" w:themeColor="text1"/>
        </w:rPr>
      </w:pPr>
      <w:r w:rsidRPr="00EE2056">
        <w:rPr>
          <w:rFonts w:ascii="Times New Roman" w:hAnsi="Times New Roman" w:cs="Times New Roman"/>
          <w:color w:val="000000" w:themeColor="text1"/>
        </w:rPr>
        <w:t xml:space="preserve">Wykonawca udostępni i wyceni </w:t>
      </w:r>
      <w:r w:rsidR="00F92448" w:rsidRPr="00EE2056">
        <w:rPr>
          <w:rFonts w:ascii="Times New Roman" w:hAnsi="Times New Roman" w:cs="Times New Roman"/>
          <w:color w:val="000000" w:themeColor="text1"/>
        </w:rPr>
        <w:t>2</w:t>
      </w:r>
      <w:r w:rsidRPr="00EE2056">
        <w:rPr>
          <w:rFonts w:ascii="Times New Roman" w:hAnsi="Times New Roman" w:cs="Times New Roman"/>
          <w:color w:val="000000" w:themeColor="text1"/>
        </w:rPr>
        <w:t xml:space="preserve"> dodatkowe pakiety transmisji danych (poza podstawowym pakietem 16 GB) dla </w:t>
      </w:r>
      <w:r w:rsidRPr="00EE2056">
        <w:rPr>
          <w:rFonts w:ascii="Times New Roman" w:hAnsi="Times New Roman" w:cs="Times New Roman"/>
          <w:b/>
          <w:bCs/>
          <w:color w:val="000000" w:themeColor="text1"/>
        </w:rPr>
        <w:t xml:space="preserve">Abonamentu G 3 </w:t>
      </w:r>
      <w:r w:rsidRPr="00EE2056">
        <w:rPr>
          <w:rFonts w:ascii="Times New Roman" w:hAnsi="Times New Roman" w:cs="Times New Roman"/>
          <w:color w:val="000000" w:themeColor="text1"/>
        </w:rPr>
        <w:t>o wielkościach:</w:t>
      </w:r>
    </w:p>
    <w:p w:rsidR="006858AD" w:rsidRPr="00EE2056" w:rsidRDefault="0021215F">
      <w:pPr>
        <w:pStyle w:val="2poziom"/>
        <w:numPr>
          <w:ilvl w:val="1"/>
          <w:numId w:val="20"/>
        </w:numPr>
        <w:spacing w:before="120" w:line="240" w:lineRule="auto"/>
        <w:rPr>
          <w:rFonts w:ascii="Times New Roman" w:hAnsi="Times New Roman" w:cs="Times New Roman"/>
          <w:color w:val="000000" w:themeColor="text1"/>
        </w:rPr>
      </w:pPr>
      <w:r w:rsidRPr="00EE2056">
        <w:rPr>
          <w:rFonts w:ascii="Times New Roman" w:hAnsi="Times New Roman" w:cs="Times New Roman"/>
          <w:color w:val="000000" w:themeColor="text1"/>
        </w:rPr>
        <w:t>16 GB (razem z podstawowym 32 GB)</w:t>
      </w:r>
      <w:r w:rsidR="00F92448" w:rsidRPr="00EE2056">
        <w:rPr>
          <w:rFonts w:ascii="Times New Roman" w:hAnsi="Times New Roman" w:cs="Times New Roman"/>
          <w:color w:val="000000" w:themeColor="text1"/>
        </w:rPr>
        <w:t>,</w:t>
      </w:r>
    </w:p>
    <w:p w:rsidR="006858AD" w:rsidRPr="004949AE" w:rsidRDefault="0021215F">
      <w:pPr>
        <w:pStyle w:val="2poziom"/>
        <w:numPr>
          <w:ilvl w:val="1"/>
          <w:numId w:val="20"/>
        </w:numPr>
        <w:spacing w:before="120" w:line="240" w:lineRule="auto"/>
        <w:rPr>
          <w:rFonts w:ascii="Times New Roman" w:hAnsi="Times New Roman" w:cs="Times New Roman"/>
          <w:color w:val="auto"/>
        </w:rPr>
      </w:pPr>
      <w:r w:rsidRPr="004949AE">
        <w:rPr>
          <w:rFonts w:ascii="Times New Roman" w:hAnsi="Times New Roman" w:cs="Times New Roman"/>
          <w:color w:val="auto"/>
        </w:rPr>
        <w:t>48 GB (razem z podstawowym 64 GB)</w:t>
      </w:r>
      <w:r w:rsidR="00F92448" w:rsidRPr="004949AE">
        <w:rPr>
          <w:rFonts w:ascii="Times New Roman" w:hAnsi="Times New Roman" w:cs="Times New Roman"/>
          <w:color w:val="auto"/>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Pakiety te włączane będą na życzenie </w:t>
      </w:r>
      <w:r w:rsidRPr="004949AE">
        <w:rPr>
          <w:rFonts w:ascii="Times New Roman" w:hAnsi="Times New Roman" w:cs="Times New Roman"/>
          <w:b/>
          <w:bCs/>
          <w:color w:val="auto"/>
        </w:rPr>
        <w:t>abonamentu głosowego G3</w:t>
      </w:r>
      <w:r w:rsidR="00B873A2" w:rsidRPr="004949AE">
        <w:rPr>
          <w:rFonts w:ascii="Times New Roman" w:hAnsi="Times New Roman" w:cs="Times New Roman"/>
          <w:b/>
          <w:bCs/>
          <w:color w:val="auto"/>
        </w:rPr>
        <w:t xml:space="preserve"> </w:t>
      </w:r>
      <w:r w:rsidR="00B873A2" w:rsidRPr="004949AE">
        <w:rPr>
          <w:rFonts w:ascii="Times New Roman" w:hAnsi="Times New Roman" w:cs="Times New Roman"/>
          <w:bCs/>
          <w:color w:val="auto"/>
        </w:rPr>
        <w:t>przez Administratora</w:t>
      </w:r>
      <w:r w:rsidRPr="004949AE">
        <w:rPr>
          <w:rFonts w:ascii="Times New Roman" w:hAnsi="Times New Roman" w:cs="Times New Roman"/>
          <w:color w:val="auto"/>
        </w:rPr>
        <w:t>. Za pakiet zostanie pobrana miesięczna opłata zgodna z ceną zaoferowaną przez Wykonawcę i wskazaną w formularzu oferty. Pakiety będzie można w</w:t>
      </w:r>
      <w:r w:rsidR="009F6386" w:rsidRPr="004949AE">
        <w:rPr>
          <w:rFonts w:ascii="Times New Roman" w:hAnsi="Times New Roman" w:cs="Times New Roman"/>
          <w:color w:val="auto"/>
        </w:rPr>
        <w:t>łączyć i wyłączyć w </w:t>
      </w:r>
      <w:r w:rsidRPr="004949AE">
        <w:rPr>
          <w:rFonts w:ascii="Times New Roman" w:hAnsi="Times New Roman" w:cs="Times New Roman"/>
          <w:color w:val="auto"/>
        </w:rPr>
        <w:t xml:space="preserve">dowolnym momencie. Jeżeli pakiet nie był włączony przez cały okres rozliczeniowy, jego rozliczenie </w:t>
      </w:r>
      <w:r w:rsidRPr="004949AE">
        <w:rPr>
          <w:rFonts w:ascii="Times New Roman" w:hAnsi="Times New Roman" w:cs="Times New Roman"/>
          <w:color w:val="auto"/>
        </w:rPr>
        <w:lastRenderedPageBreak/>
        <w:t>będzie proporcjonalne do liczby dni</w:t>
      </w:r>
      <w:r w:rsidR="009F6386" w:rsidRPr="004949AE">
        <w:rPr>
          <w:rFonts w:ascii="Times New Roman" w:hAnsi="Times New Roman" w:cs="Times New Roman"/>
          <w:color w:val="auto"/>
        </w:rPr>
        <w:t xml:space="preserve"> kiedy pakiet był uruchomiony w </w:t>
      </w:r>
      <w:r w:rsidRPr="004949AE">
        <w:rPr>
          <w:rFonts w:ascii="Times New Roman" w:hAnsi="Times New Roman" w:cs="Times New Roman"/>
          <w:color w:val="auto"/>
        </w:rPr>
        <w:t>danym okresie rozliczeniowym.</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Wykonawca udostępni i wyceni dla numerów abonenckich </w:t>
      </w:r>
      <w:r w:rsidR="00E11C96" w:rsidRPr="004949AE">
        <w:rPr>
          <w:rFonts w:ascii="Times New Roman" w:hAnsi="Times New Roman" w:cs="Times New Roman"/>
          <w:color w:val="auto"/>
        </w:rPr>
        <w:t>3</w:t>
      </w:r>
      <w:r w:rsidRPr="004949AE">
        <w:rPr>
          <w:rFonts w:ascii="Times New Roman" w:hAnsi="Times New Roman" w:cs="Times New Roman"/>
          <w:color w:val="auto"/>
        </w:rPr>
        <w:t xml:space="preserve"> rodzaje pakietów </w:t>
      </w:r>
      <w:proofErr w:type="spellStart"/>
      <w:r w:rsidRPr="004949AE">
        <w:rPr>
          <w:rFonts w:ascii="Times New Roman" w:hAnsi="Times New Roman" w:cs="Times New Roman"/>
          <w:color w:val="auto"/>
        </w:rPr>
        <w:t>roamingowych</w:t>
      </w:r>
      <w:proofErr w:type="spellEnd"/>
      <w:r w:rsidRPr="004949AE">
        <w:rPr>
          <w:rFonts w:ascii="Times New Roman" w:hAnsi="Times New Roman" w:cs="Times New Roman"/>
          <w:color w:val="auto"/>
        </w:rPr>
        <w:t xml:space="preserve"> obejmujących następujące kraje:</w:t>
      </w:r>
    </w:p>
    <w:p w:rsidR="006858AD" w:rsidRPr="004949AE" w:rsidRDefault="0021215F">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 1 </w:t>
      </w:r>
      <w:r w:rsidR="00A6625F" w:rsidRPr="004949AE">
        <w:rPr>
          <w:rFonts w:ascii="Times New Roman" w:hAnsi="Times New Roman" w:cs="Times New Roman"/>
          <w:color w:val="auto"/>
        </w:rPr>
        <w:t>Kraje</w:t>
      </w:r>
      <w:r w:rsidR="00B11481" w:rsidRPr="004949AE">
        <w:rPr>
          <w:rFonts w:ascii="Times New Roman" w:hAnsi="Times New Roman" w:cs="Times New Roman"/>
          <w:color w:val="auto"/>
        </w:rPr>
        <w:t xml:space="preserve"> Unii</w:t>
      </w:r>
      <w:r w:rsidR="00571677">
        <w:rPr>
          <w:rFonts w:ascii="Times New Roman" w:hAnsi="Times New Roman" w:cs="Times New Roman"/>
          <w:color w:val="auto"/>
        </w:rPr>
        <w:t xml:space="preserve"> Europejskiej</w:t>
      </w:r>
      <w:r w:rsidRPr="004949AE">
        <w:rPr>
          <w:rFonts w:ascii="Times New Roman" w:hAnsi="Times New Roman" w:cs="Times New Roman"/>
          <w:color w:val="auto"/>
        </w:rPr>
        <w:t xml:space="preserve"> (UE)</w:t>
      </w:r>
      <w:r w:rsidR="00E877D2" w:rsidRPr="004949AE">
        <w:rPr>
          <w:rFonts w:ascii="Times New Roman" w:hAnsi="Times New Roman" w:cs="Times New Roman"/>
          <w:color w:val="auto"/>
        </w:rPr>
        <w:t>,</w:t>
      </w:r>
    </w:p>
    <w:p w:rsidR="006858AD" w:rsidRPr="004949AE" w:rsidRDefault="0021215F" w:rsidP="00B873A2">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Pakiet 2 </w:t>
      </w:r>
      <w:r w:rsidR="00E61534" w:rsidRPr="004949AE">
        <w:rPr>
          <w:rFonts w:ascii="Times New Roman" w:hAnsi="Times New Roman" w:cs="Times New Roman"/>
          <w:color w:val="auto"/>
        </w:rPr>
        <w:t xml:space="preserve">Turcja, Maroko, Tunezja, Egipt, Izrael </w:t>
      </w:r>
      <w:r w:rsidR="006F056A" w:rsidRPr="004949AE">
        <w:rPr>
          <w:rFonts w:ascii="Times New Roman" w:hAnsi="Times New Roman" w:cs="Times New Roman"/>
          <w:color w:val="auto"/>
        </w:rPr>
        <w:t xml:space="preserve">kraje Europy z wyłączeniem UE, </w:t>
      </w:r>
    </w:p>
    <w:p w:rsidR="006F056A" w:rsidRPr="004949AE" w:rsidRDefault="006F056A" w:rsidP="00B873A2">
      <w:pPr>
        <w:pStyle w:val="2poziom"/>
        <w:numPr>
          <w:ilvl w:val="1"/>
          <w:numId w:val="21"/>
        </w:numPr>
        <w:spacing w:before="120" w:line="240" w:lineRule="auto"/>
        <w:rPr>
          <w:rFonts w:ascii="Times New Roman" w:hAnsi="Times New Roman" w:cs="Times New Roman"/>
          <w:color w:val="auto"/>
        </w:rPr>
      </w:pPr>
      <w:r w:rsidRPr="004949AE">
        <w:rPr>
          <w:rFonts w:ascii="Times New Roman" w:hAnsi="Times New Roman" w:cs="Times New Roman"/>
          <w:color w:val="auto"/>
        </w:rPr>
        <w:t>Pakiet 3 Pozostałe kraje nie wymienione w pkt. 5b z wyłączeniem UE</w:t>
      </w:r>
      <w:r w:rsidR="00E61534" w:rsidRPr="004949AE">
        <w:rPr>
          <w:rFonts w:ascii="Times New Roman" w:hAnsi="Times New Roman" w:cs="Times New Roman"/>
          <w:color w:val="auto"/>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W pakiecie o którym mowa w pkt 5 lit. a zawarte będą:</w:t>
      </w:r>
    </w:p>
    <w:p w:rsidR="006858AD" w:rsidRPr="004949AE" w:rsidRDefault="00B873A2">
      <w:pPr>
        <w:pStyle w:val="2poziom"/>
        <w:numPr>
          <w:ilvl w:val="1"/>
          <w:numId w:val="22"/>
        </w:numPr>
        <w:spacing w:before="120" w:line="240" w:lineRule="auto"/>
        <w:rPr>
          <w:rFonts w:ascii="Times New Roman" w:hAnsi="Times New Roman" w:cs="Times New Roman"/>
          <w:color w:val="auto"/>
        </w:rPr>
      </w:pPr>
      <w:r w:rsidRPr="004949AE">
        <w:rPr>
          <w:rFonts w:ascii="Times New Roman" w:hAnsi="Times New Roman" w:cs="Times New Roman"/>
          <w:color w:val="auto"/>
        </w:rPr>
        <w:t>Połączenia głosowe - bez limitów, wysyłanie i odbieranie SMS/MMS - bez limitów,</w:t>
      </w:r>
    </w:p>
    <w:p w:rsidR="006858AD" w:rsidRPr="004949AE" w:rsidRDefault="00B873A2">
      <w:pPr>
        <w:pStyle w:val="2poziom"/>
        <w:numPr>
          <w:ilvl w:val="1"/>
          <w:numId w:val="22"/>
        </w:numPr>
        <w:spacing w:before="120" w:line="240" w:lineRule="auto"/>
        <w:rPr>
          <w:rFonts w:ascii="Times New Roman" w:hAnsi="Times New Roman" w:cs="Times New Roman"/>
          <w:color w:val="auto"/>
        </w:rPr>
      </w:pPr>
      <w:r w:rsidRPr="0012420F">
        <w:rPr>
          <w:rFonts w:ascii="Times New Roman" w:hAnsi="Times New Roman" w:cs="Times New Roman"/>
          <w:strike/>
          <w:color w:val="FF0000"/>
        </w:rPr>
        <w:t xml:space="preserve">Do </w:t>
      </w:r>
      <w:r w:rsidR="00A6625F" w:rsidRPr="0012420F">
        <w:rPr>
          <w:rFonts w:ascii="Times New Roman" w:hAnsi="Times New Roman" w:cs="Times New Roman"/>
          <w:strike/>
          <w:color w:val="FF0000"/>
        </w:rPr>
        <w:t>16</w:t>
      </w:r>
      <w:r w:rsidR="0021215F" w:rsidRPr="0012420F">
        <w:rPr>
          <w:rFonts w:ascii="Times New Roman" w:hAnsi="Times New Roman" w:cs="Times New Roman"/>
          <w:strike/>
          <w:color w:val="FF0000"/>
        </w:rPr>
        <w:t xml:space="preserve"> GB</w:t>
      </w:r>
      <w:r w:rsidR="0012420F" w:rsidRPr="0012420F">
        <w:rPr>
          <w:rFonts w:ascii="Times New Roman" w:hAnsi="Times New Roman" w:cs="Times New Roman"/>
          <w:strike/>
          <w:color w:val="FF0000"/>
        </w:rPr>
        <w:t xml:space="preserve"> </w:t>
      </w:r>
      <w:r w:rsidR="0021215F" w:rsidRPr="0012420F">
        <w:rPr>
          <w:rFonts w:ascii="Times New Roman" w:hAnsi="Times New Roman" w:cs="Times New Roman"/>
          <w:strike/>
          <w:color w:val="FF0000"/>
        </w:rPr>
        <w:t>danych przesłanych</w:t>
      </w:r>
      <w:r w:rsidR="0021215F" w:rsidRPr="0012420F">
        <w:rPr>
          <w:rFonts w:ascii="Times New Roman" w:hAnsi="Times New Roman" w:cs="Times New Roman"/>
          <w:color w:val="FF0000"/>
        </w:rPr>
        <w:t xml:space="preserve"> </w:t>
      </w:r>
      <w:r w:rsidR="007F6214">
        <w:rPr>
          <w:rFonts w:ascii="Times New Roman" w:hAnsi="Times New Roman" w:cs="Times New Roman"/>
          <w:color w:val="00B050"/>
        </w:rPr>
        <w:t>4</w:t>
      </w:r>
      <w:r w:rsidR="007F6214" w:rsidRPr="007F6214">
        <w:rPr>
          <w:rFonts w:ascii="Times New Roman" w:hAnsi="Times New Roman" w:cs="Times New Roman"/>
          <w:color w:val="00B050"/>
        </w:rPr>
        <w:t>GB danych przesłanych na terenie danego obszaru, na którym przebywa abonent</w:t>
      </w:r>
      <w:r w:rsidR="007F6214">
        <w:rPr>
          <w:rFonts w:ascii="Times New Roman" w:hAnsi="Times New Roman" w:cs="Times New Roman"/>
          <w:color w:val="00B050"/>
        </w:rPr>
        <w:t>, usługa świadczona powinna być</w:t>
      </w:r>
      <w:r w:rsidR="0012420F" w:rsidRPr="0012420F">
        <w:rPr>
          <w:rFonts w:ascii="Times New Roman" w:hAnsi="Times New Roman" w:cs="Times New Roman"/>
          <w:color w:val="00B050"/>
        </w:rPr>
        <w:t xml:space="preserve"> zgodnie z przepisami obowiązującymi w UE </w:t>
      </w:r>
      <w:r w:rsidR="0012420F">
        <w:rPr>
          <w:rFonts w:ascii="Times New Roman" w:hAnsi="Times New Roman" w:cs="Times New Roman"/>
          <w:color w:val="00B050"/>
        </w:rPr>
        <w:t xml:space="preserve">dotyczącymi spraw </w:t>
      </w:r>
      <w:proofErr w:type="spellStart"/>
      <w:r w:rsidR="0012420F">
        <w:rPr>
          <w:rFonts w:ascii="Times New Roman" w:hAnsi="Times New Roman" w:cs="Times New Roman"/>
          <w:color w:val="00B050"/>
        </w:rPr>
        <w:t>roaming</w:t>
      </w:r>
      <w:proofErr w:type="spellEnd"/>
      <w:r w:rsidR="0012420F">
        <w:rPr>
          <w:rFonts w:ascii="Times New Roman" w:hAnsi="Times New Roman" w:cs="Times New Roman"/>
          <w:color w:val="00B050"/>
        </w:rPr>
        <w:t xml:space="preserve"> w publicznych sieciach łączności wewnątrz UE oraz przepisami rozporządzenia Komisji UE dotyczącymi usług </w:t>
      </w:r>
      <w:proofErr w:type="spellStart"/>
      <w:r w:rsidR="0012420F">
        <w:rPr>
          <w:rFonts w:ascii="Times New Roman" w:hAnsi="Times New Roman" w:cs="Times New Roman"/>
          <w:color w:val="00B050"/>
        </w:rPr>
        <w:t>roaming</w:t>
      </w:r>
      <w:r w:rsidR="00393E5D">
        <w:rPr>
          <w:rFonts w:ascii="Times New Roman" w:hAnsi="Times New Roman" w:cs="Times New Roman"/>
          <w:color w:val="00B050"/>
        </w:rPr>
        <w:t>u</w:t>
      </w:r>
      <w:proofErr w:type="spellEnd"/>
      <w:r w:rsidR="0012420F">
        <w:rPr>
          <w:rFonts w:ascii="Times New Roman" w:hAnsi="Times New Roman" w:cs="Times New Roman"/>
          <w:color w:val="00B050"/>
        </w:rPr>
        <w:t>.</w:t>
      </w:r>
    </w:p>
    <w:p w:rsidR="006858AD" w:rsidRPr="004949AE" w:rsidRDefault="0021215F">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W paki</w:t>
      </w:r>
      <w:r w:rsidR="00B873A2" w:rsidRPr="004949AE">
        <w:rPr>
          <w:rFonts w:ascii="Times New Roman" w:hAnsi="Times New Roman" w:cs="Times New Roman"/>
          <w:color w:val="auto"/>
        </w:rPr>
        <w:t>ecie o którym mowa w pkt 5 lit. b</w:t>
      </w:r>
      <w:r w:rsidRPr="004949AE">
        <w:rPr>
          <w:rFonts w:ascii="Times New Roman" w:hAnsi="Times New Roman" w:cs="Times New Roman"/>
          <w:color w:val="auto"/>
        </w:rPr>
        <w:t xml:space="preserve"> zawarte będą:</w:t>
      </w:r>
    </w:p>
    <w:p w:rsidR="006858AD" w:rsidRPr="004949AE" w:rsidRDefault="00E11C96">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180</w:t>
      </w:r>
      <w:r w:rsidR="006F056A" w:rsidRPr="004949AE">
        <w:rPr>
          <w:rFonts w:ascii="Times New Roman" w:hAnsi="Times New Roman" w:cs="Times New Roman"/>
          <w:color w:val="auto"/>
        </w:rPr>
        <w:t xml:space="preserve"> minut połączeń</w:t>
      </w:r>
      <w:r w:rsidR="0021215F" w:rsidRPr="004949AE">
        <w:rPr>
          <w:rFonts w:ascii="Times New Roman" w:hAnsi="Times New Roman" w:cs="Times New Roman"/>
          <w:color w:val="auto"/>
        </w:rPr>
        <w:t xml:space="preserve"> </w:t>
      </w:r>
      <w:r w:rsidR="006F056A" w:rsidRPr="004949AE">
        <w:rPr>
          <w:rFonts w:ascii="Times New Roman" w:hAnsi="Times New Roman" w:cs="Times New Roman"/>
          <w:color w:val="auto"/>
        </w:rPr>
        <w:t>przychodzących i wychodzących</w:t>
      </w:r>
      <w:r w:rsidR="0021215F" w:rsidRPr="004949AE">
        <w:rPr>
          <w:rFonts w:ascii="Times New Roman" w:hAnsi="Times New Roman" w:cs="Times New Roman"/>
          <w:color w:val="auto"/>
        </w:rPr>
        <w:t xml:space="preserve"> </w:t>
      </w:r>
      <w:r w:rsidR="006F056A" w:rsidRPr="004949AE">
        <w:rPr>
          <w:rFonts w:ascii="Times New Roman" w:hAnsi="Times New Roman" w:cs="Times New Roman"/>
          <w:color w:val="auto"/>
        </w:rPr>
        <w:t xml:space="preserve">w </w:t>
      </w:r>
      <w:proofErr w:type="spellStart"/>
      <w:r w:rsidR="006F056A" w:rsidRPr="004949AE">
        <w:rPr>
          <w:rFonts w:ascii="Times New Roman" w:hAnsi="Times New Roman" w:cs="Times New Roman"/>
          <w:color w:val="auto"/>
        </w:rPr>
        <w:t>roamingu</w:t>
      </w:r>
      <w:proofErr w:type="spellEnd"/>
      <w:r w:rsidR="006F056A" w:rsidRPr="004949AE">
        <w:rPr>
          <w:rFonts w:ascii="Times New Roman" w:hAnsi="Times New Roman" w:cs="Times New Roman"/>
          <w:color w:val="auto"/>
        </w:rPr>
        <w:t xml:space="preserve"> </w:t>
      </w:r>
      <w:r w:rsidR="0021215F" w:rsidRPr="004949AE">
        <w:rPr>
          <w:rFonts w:ascii="Times New Roman" w:hAnsi="Times New Roman" w:cs="Times New Roman"/>
          <w:color w:val="auto"/>
        </w:rPr>
        <w:t>(pakiet dotyczy wszystkich rozmów przychodzących i wychodzących do Polski i do kraju w którym przebywa abonent zarówno do sieci stacjonarnych jak i komórkowych)</w:t>
      </w:r>
      <w:r w:rsidR="00746F4E" w:rsidRPr="004949AE">
        <w:rPr>
          <w:rFonts w:ascii="Times New Roman" w:hAnsi="Times New Roman" w:cs="Times New Roman"/>
          <w:color w:val="auto"/>
        </w:rPr>
        <w:t>,</w:t>
      </w:r>
    </w:p>
    <w:p w:rsidR="006858AD" w:rsidRPr="004949AE" w:rsidRDefault="006C1EDD">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100</w:t>
      </w:r>
      <w:r w:rsidR="0021215F" w:rsidRPr="004949AE">
        <w:rPr>
          <w:rFonts w:ascii="Times New Roman" w:hAnsi="Times New Roman" w:cs="Times New Roman"/>
          <w:color w:val="auto"/>
        </w:rPr>
        <w:t xml:space="preserve"> </w:t>
      </w:r>
      <w:proofErr w:type="spellStart"/>
      <w:r w:rsidR="0021215F" w:rsidRPr="004949AE">
        <w:rPr>
          <w:rFonts w:ascii="Times New Roman" w:hAnsi="Times New Roman" w:cs="Times New Roman"/>
          <w:color w:val="auto"/>
        </w:rPr>
        <w:t>SMSów</w:t>
      </w:r>
      <w:proofErr w:type="spellEnd"/>
      <w:r w:rsidR="00B873A2" w:rsidRPr="004949AE">
        <w:rPr>
          <w:rFonts w:ascii="Times New Roman" w:hAnsi="Times New Roman" w:cs="Times New Roman"/>
          <w:color w:val="auto"/>
        </w:rPr>
        <w:t xml:space="preserve"> i</w:t>
      </w:r>
      <w:r w:rsidR="00E877D2" w:rsidRPr="004949AE">
        <w:rPr>
          <w:rFonts w:ascii="Times New Roman" w:hAnsi="Times New Roman" w:cs="Times New Roman"/>
          <w:color w:val="auto"/>
        </w:rPr>
        <w:t xml:space="preserve"> </w:t>
      </w:r>
      <w:r w:rsidRPr="004949AE">
        <w:rPr>
          <w:rFonts w:ascii="Times New Roman" w:hAnsi="Times New Roman" w:cs="Times New Roman"/>
          <w:color w:val="auto"/>
        </w:rPr>
        <w:t xml:space="preserve">100 </w:t>
      </w:r>
      <w:r w:rsidR="00B873A2" w:rsidRPr="004949AE">
        <w:rPr>
          <w:rFonts w:ascii="Times New Roman" w:hAnsi="Times New Roman" w:cs="Times New Roman"/>
          <w:color w:val="auto"/>
        </w:rPr>
        <w:t>MMS</w:t>
      </w:r>
      <w:r w:rsidR="0021215F" w:rsidRPr="004949AE">
        <w:rPr>
          <w:rFonts w:ascii="Times New Roman" w:hAnsi="Times New Roman" w:cs="Times New Roman"/>
          <w:color w:val="auto"/>
        </w:rPr>
        <w:t xml:space="preserve"> do wysłania z terenu danego obszaru</w:t>
      </w:r>
      <w:r w:rsidR="00E61534" w:rsidRPr="004949AE">
        <w:rPr>
          <w:rFonts w:ascii="Times New Roman" w:hAnsi="Times New Roman" w:cs="Times New Roman"/>
          <w:color w:val="auto"/>
        </w:rPr>
        <w:t>, na którym przebywa abonent</w:t>
      </w:r>
      <w:r w:rsidRPr="004949AE">
        <w:rPr>
          <w:rFonts w:ascii="Times New Roman" w:hAnsi="Times New Roman" w:cs="Times New Roman"/>
          <w:color w:val="auto"/>
        </w:rPr>
        <w:t>, odbiór SMS i MMS w ramach pakietu,</w:t>
      </w:r>
    </w:p>
    <w:p w:rsidR="006858AD" w:rsidRPr="004949AE" w:rsidRDefault="006F056A">
      <w:pPr>
        <w:pStyle w:val="2poziom"/>
        <w:numPr>
          <w:ilvl w:val="1"/>
          <w:numId w:val="23"/>
        </w:numPr>
        <w:spacing w:before="120" w:line="240" w:lineRule="auto"/>
        <w:rPr>
          <w:rFonts w:ascii="Times New Roman" w:hAnsi="Times New Roman" w:cs="Times New Roman"/>
          <w:color w:val="auto"/>
        </w:rPr>
      </w:pPr>
      <w:r w:rsidRPr="004949AE">
        <w:rPr>
          <w:rFonts w:ascii="Times New Roman" w:hAnsi="Times New Roman" w:cs="Times New Roman"/>
          <w:color w:val="auto"/>
        </w:rPr>
        <w:t>1GB</w:t>
      </w:r>
      <w:r w:rsidR="0021215F" w:rsidRPr="004949AE">
        <w:rPr>
          <w:rFonts w:ascii="Times New Roman" w:hAnsi="Times New Roman" w:cs="Times New Roman"/>
          <w:color w:val="auto"/>
        </w:rPr>
        <w:t xml:space="preserve"> danych przesłanych na terenie danego obszaru</w:t>
      </w:r>
      <w:r w:rsidR="00E61534" w:rsidRPr="004949AE">
        <w:rPr>
          <w:rFonts w:ascii="Times New Roman" w:hAnsi="Times New Roman" w:cs="Times New Roman"/>
          <w:color w:val="auto"/>
        </w:rPr>
        <w:t>, na którym przebywa abonent</w:t>
      </w:r>
    </w:p>
    <w:p w:rsidR="00E61534" w:rsidRPr="006F056A" w:rsidRDefault="00E61534" w:rsidP="00E61534">
      <w:pPr>
        <w:pStyle w:val="1poziom"/>
        <w:numPr>
          <w:ilvl w:val="0"/>
          <w:numId w:val="28"/>
        </w:numPr>
        <w:spacing w:before="120" w:line="240" w:lineRule="auto"/>
        <w:rPr>
          <w:rFonts w:ascii="Times New Roman" w:hAnsi="Times New Roman" w:cs="Times New Roman"/>
        </w:rPr>
      </w:pPr>
      <w:r w:rsidRPr="006F056A">
        <w:rPr>
          <w:rFonts w:ascii="Times New Roman" w:hAnsi="Times New Roman" w:cs="Times New Roman"/>
        </w:rPr>
        <w:t>W pakie</w:t>
      </w:r>
      <w:r>
        <w:rPr>
          <w:rFonts w:ascii="Times New Roman" w:hAnsi="Times New Roman" w:cs="Times New Roman"/>
        </w:rPr>
        <w:t>cie o którym mowa w pkt 5 lit. c</w:t>
      </w:r>
      <w:r w:rsidRPr="006F056A">
        <w:rPr>
          <w:rFonts w:ascii="Times New Roman" w:hAnsi="Times New Roman" w:cs="Times New Roman"/>
        </w:rPr>
        <w:t xml:space="preserve"> zawarte będą:</w:t>
      </w:r>
    </w:p>
    <w:p w:rsidR="00E61534" w:rsidRPr="004949AE" w:rsidRDefault="00E11C96"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60</w:t>
      </w:r>
      <w:r w:rsidR="00E61534" w:rsidRPr="004949AE">
        <w:rPr>
          <w:rFonts w:ascii="Times New Roman" w:hAnsi="Times New Roman" w:cs="Times New Roman"/>
          <w:color w:val="auto"/>
        </w:rPr>
        <w:t xml:space="preserve"> minut połączeń przychodzących i wychodzących w </w:t>
      </w:r>
      <w:proofErr w:type="spellStart"/>
      <w:r w:rsidR="00E61534" w:rsidRPr="004949AE">
        <w:rPr>
          <w:rFonts w:ascii="Times New Roman" w:hAnsi="Times New Roman" w:cs="Times New Roman"/>
          <w:color w:val="auto"/>
        </w:rPr>
        <w:t>roamingu</w:t>
      </w:r>
      <w:proofErr w:type="spellEnd"/>
      <w:r w:rsidR="00E61534" w:rsidRPr="004949AE">
        <w:rPr>
          <w:rFonts w:ascii="Times New Roman" w:hAnsi="Times New Roman" w:cs="Times New Roman"/>
          <w:color w:val="auto"/>
        </w:rPr>
        <w:t xml:space="preserve"> (pakiet dotyczy wszystkich rozmów przychodzących i wychodzących do Polski i do kraju w którym przebywa abonent zarówno do sieci stacjonarnych jak i komórkowych),</w:t>
      </w:r>
    </w:p>
    <w:p w:rsidR="00E61534" w:rsidRPr="004949AE" w:rsidRDefault="00E61534"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50 </w:t>
      </w:r>
      <w:proofErr w:type="spellStart"/>
      <w:r w:rsidRPr="004949AE">
        <w:rPr>
          <w:rFonts w:ascii="Times New Roman" w:hAnsi="Times New Roman" w:cs="Times New Roman"/>
          <w:color w:val="auto"/>
        </w:rPr>
        <w:t>SMSów</w:t>
      </w:r>
      <w:proofErr w:type="spellEnd"/>
      <w:r w:rsidRPr="004949AE">
        <w:rPr>
          <w:rFonts w:ascii="Times New Roman" w:hAnsi="Times New Roman" w:cs="Times New Roman"/>
          <w:color w:val="auto"/>
        </w:rPr>
        <w:t xml:space="preserve"> i 50 MMS do wysłania z terenu danego obszaru, na którym przebywa abonent,</w:t>
      </w:r>
      <w:r w:rsidR="006C1EDD" w:rsidRPr="004949AE">
        <w:rPr>
          <w:rFonts w:ascii="Times New Roman" w:hAnsi="Times New Roman" w:cs="Times New Roman"/>
          <w:color w:val="auto"/>
        </w:rPr>
        <w:t xml:space="preserve"> odbiór SMS i MMS w ramach pakietu,</w:t>
      </w:r>
    </w:p>
    <w:p w:rsidR="00E61534" w:rsidRPr="004949AE" w:rsidRDefault="00E61534" w:rsidP="00E61534">
      <w:pPr>
        <w:pStyle w:val="2poziom"/>
        <w:numPr>
          <w:ilvl w:val="1"/>
          <w:numId w:val="32"/>
        </w:numPr>
        <w:spacing w:before="120" w:line="240" w:lineRule="auto"/>
        <w:rPr>
          <w:rFonts w:ascii="Times New Roman" w:hAnsi="Times New Roman" w:cs="Times New Roman"/>
          <w:color w:val="auto"/>
        </w:rPr>
      </w:pPr>
      <w:r w:rsidRPr="004949AE">
        <w:rPr>
          <w:rFonts w:ascii="Times New Roman" w:hAnsi="Times New Roman" w:cs="Times New Roman"/>
          <w:color w:val="auto"/>
        </w:rPr>
        <w:t>500MB danych przesłanych na terenie danego obszaru, na którym przebywa abonent.</w:t>
      </w:r>
    </w:p>
    <w:p w:rsidR="006858AD" w:rsidRPr="00EE2056" w:rsidRDefault="0021215F">
      <w:pPr>
        <w:pStyle w:val="1poziom"/>
        <w:numPr>
          <w:ilvl w:val="0"/>
          <w:numId w:val="28"/>
        </w:numPr>
        <w:spacing w:before="120" w:line="240" w:lineRule="auto"/>
        <w:rPr>
          <w:rFonts w:ascii="Times New Roman" w:hAnsi="Times New Roman" w:cs="Times New Roman"/>
        </w:rPr>
      </w:pPr>
      <w:r w:rsidRPr="004949AE">
        <w:rPr>
          <w:rFonts w:ascii="Times New Roman" w:hAnsi="Times New Roman" w:cs="Times New Roman"/>
          <w:color w:val="auto"/>
        </w:rPr>
        <w:t xml:space="preserve">Pakiet jest ważny od godz. 24:00 i trwa </w:t>
      </w:r>
      <w:r w:rsidR="00776B56" w:rsidRPr="004949AE">
        <w:rPr>
          <w:rFonts w:ascii="Times New Roman" w:hAnsi="Times New Roman" w:cs="Times New Roman"/>
          <w:color w:val="auto"/>
        </w:rPr>
        <w:t>do dnia wykorzystania poszczególnych limitów połączeń głosowych, SMS, MMS</w:t>
      </w:r>
      <w:r w:rsidR="00D65B5D" w:rsidRPr="004949AE">
        <w:rPr>
          <w:rFonts w:ascii="Times New Roman" w:hAnsi="Times New Roman" w:cs="Times New Roman"/>
          <w:color w:val="auto"/>
        </w:rPr>
        <w:t>, przesyłania danych</w:t>
      </w:r>
      <w:r w:rsidRPr="004949AE">
        <w:rPr>
          <w:rFonts w:ascii="Times New Roman" w:hAnsi="Times New Roman" w:cs="Times New Roman"/>
          <w:color w:val="auto"/>
        </w:rPr>
        <w:t xml:space="preserve">. </w:t>
      </w:r>
      <w:r w:rsidR="00781F70" w:rsidRPr="004949AE">
        <w:rPr>
          <w:rFonts w:ascii="Times New Roman" w:hAnsi="Times New Roman" w:cs="Times New Roman"/>
          <w:color w:val="auto"/>
        </w:rPr>
        <w:t xml:space="preserve">Wykorzystanie jednego z elementów pakietu nie może uniemożliwić realizację pozostałych elementów pakietu. </w:t>
      </w:r>
      <w:r w:rsidRPr="004949AE">
        <w:rPr>
          <w:rFonts w:ascii="Times New Roman" w:hAnsi="Times New Roman" w:cs="Times New Roman"/>
          <w:color w:val="auto"/>
        </w:rPr>
        <w:t xml:space="preserve">Dopuszcza się by </w:t>
      </w:r>
      <w:r w:rsidRPr="00EE2056">
        <w:rPr>
          <w:rFonts w:ascii="Times New Roman" w:hAnsi="Times New Roman" w:cs="Times New Roman"/>
        </w:rPr>
        <w:t xml:space="preserve">czas włączenia i wyłączenia pakietu  </w:t>
      </w:r>
      <w:proofErr w:type="spellStart"/>
      <w:r w:rsidRPr="00EE2056">
        <w:rPr>
          <w:rFonts w:ascii="Times New Roman" w:hAnsi="Times New Roman" w:cs="Times New Roman"/>
        </w:rPr>
        <w:t>roamingowego</w:t>
      </w:r>
      <w:proofErr w:type="spellEnd"/>
      <w:r w:rsidRPr="00EE2056">
        <w:rPr>
          <w:rFonts w:ascii="Times New Roman" w:hAnsi="Times New Roman" w:cs="Times New Roman"/>
        </w:rPr>
        <w:t xml:space="preserve"> ustalany był w momencie jego włączenia przez administratora numeru. Gdy pakiet zostanie wykorzystany istnieje możliwość wykupienia kolejnego pakietu po zakończeniu terminu ważności poprzedniego pakietu. Operacja ta musi zostać potwierdzona przez administratora numeru. </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 xml:space="preserve">Istnieje możliwość włączenia </w:t>
      </w:r>
      <w:r w:rsidR="00282942">
        <w:rPr>
          <w:rFonts w:ascii="Times New Roman" w:hAnsi="Times New Roman" w:cs="Times New Roman"/>
        </w:rPr>
        <w:t>kilku</w:t>
      </w:r>
      <w:r w:rsidRPr="00EE2056">
        <w:rPr>
          <w:rFonts w:ascii="Times New Roman" w:hAnsi="Times New Roman" w:cs="Times New Roman"/>
        </w:rPr>
        <w:t xml:space="preserve"> rodzajów pakietów jednocześnie.</w:t>
      </w:r>
    </w:p>
    <w:p w:rsidR="00D65B5D" w:rsidRPr="00D65B5D" w:rsidRDefault="00D65B5D" w:rsidP="00D65B5D">
      <w:pPr>
        <w:pStyle w:val="1poziom"/>
        <w:numPr>
          <w:ilvl w:val="0"/>
          <w:numId w:val="28"/>
        </w:numPr>
        <w:spacing w:before="120" w:line="240" w:lineRule="auto"/>
        <w:rPr>
          <w:rFonts w:ascii="Times New Roman" w:hAnsi="Times New Roman" w:cs="Times New Roman"/>
          <w:color w:val="auto"/>
        </w:rPr>
      </w:pPr>
      <w:r w:rsidRPr="00D65B5D">
        <w:rPr>
          <w:rFonts w:ascii="Times New Roman" w:hAnsi="Times New Roman" w:cs="Times New Roman"/>
          <w:color w:val="auto"/>
        </w:rPr>
        <w:t xml:space="preserve">Wykonawca będzie świadczył usługi </w:t>
      </w:r>
      <w:proofErr w:type="spellStart"/>
      <w:r w:rsidRPr="00D65B5D">
        <w:rPr>
          <w:rFonts w:ascii="Times New Roman" w:hAnsi="Times New Roman" w:cs="Times New Roman"/>
          <w:color w:val="auto"/>
        </w:rPr>
        <w:t>roamingu</w:t>
      </w:r>
      <w:proofErr w:type="spellEnd"/>
      <w:r w:rsidRPr="00D65B5D">
        <w:rPr>
          <w:rFonts w:ascii="Times New Roman" w:hAnsi="Times New Roman" w:cs="Times New Roman"/>
          <w:color w:val="auto"/>
        </w:rPr>
        <w:t xml:space="preserve"> poza granicami kraju rozliczane wg. standardowych stawek z najtańszego cennika dla biznesu, jeśli na dany okres nie zostanie wykupiony dany pakiet </w:t>
      </w:r>
      <w:proofErr w:type="spellStart"/>
      <w:r w:rsidRPr="00D65B5D">
        <w:rPr>
          <w:rFonts w:ascii="Times New Roman" w:hAnsi="Times New Roman" w:cs="Times New Roman"/>
          <w:color w:val="auto"/>
        </w:rPr>
        <w:t>roamingowy</w:t>
      </w:r>
      <w:proofErr w:type="spellEnd"/>
      <w:r w:rsidRPr="00D65B5D">
        <w:rPr>
          <w:rFonts w:ascii="Times New Roman" w:hAnsi="Times New Roman" w:cs="Times New Roman"/>
          <w:color w:val="auto"/>
        </w:rPr>
        <w:t xml:space="preserve"> przez Zamawiającego.</w:t>
      </w:r>
    </w:p>
    <w:p w:rsidR="00E877D2" w:rsidRPr="004949AE" w:rsidRDefault="0021215F" w:rsidP="00E877D2">
      <w:pPr>
        <w:pStyle w:val="1poziom"/>
        <w:numPr>
          <w:ilvl w:val="0"/>
          <w:numId w:val="28"/>
        </w:numPr>
        <w:spacing w:before="120" w:line="240" w:lineRule="auto"/>
        <w:rPr>
          <w:rFonts w:ascii="Times New Roman" w:hAnsi="Times New Roman" w:cs="Times New Roman"/>
          <w:color w:val="auto"/>
        </w:rPr>
      </w:pPr>
      <w:r w:rsidRPr="004949AE">
        <w:rPr>
          <w:rFonts w:ascii="Times New Roman" w:hAnsi="Times New Roman" w:cs="Times New Roman"/>
          <w:color w:val="auto"/>
        </w:rPr>
        <w:t xml:space="preserve">Abonent zostanie poinformowany bezpłatnym </w:t>
      </w:r>
      <w:proofErr w:type="spellStart"/>
      <w:r w:rsidRPr="004949AE">
        <w:rPr>
          <w:rFonts w:ascii="Times New Roman" w:hAnsi="Times New Roman" w:cs="Times New Roman"/>
          <w:color w:val="auto"/>
        </w:rPr>
        <w:t>SMSem</w:t>
      </w:r>
      <w:proofErr w:type="spellEnd"/>
      <w:r w:rsidRPr="004949AE">
        <w:rPr>
          <w:rFonts w:ascii="Times New Roman" w:hAnsi="Times New Roman" w:cs="Times New Roman"/>
          <w:color w:val="auto"/>
        </w:rPr>
        <w:t xml:space="preserve"> o</w:t>
      </w:r>
      <w:r w:rsidR="00575B63" w:rsidRPr="004949AE">
        <w:rPr>
          <w:rFonts w:ascii="Times New Roman" w:hAnsi="Times New Roman" w:cs="Times New Roman"/>
          <w:color w:val="auto"/>
        </w:rPr>
        <w:t xml:space="preserve"> aktywowaniu pakietu,</w:t>
      </w:r>
      <w:r w:rsidRPr="004949AE">
        <w:rPr>
          <w:rFonts w:ascii="Times New Roman" w:hAnsi="Times New Roman" w:cs="Times New Roman"/>
          <w:color w:val="auto"/>
        </w:rPr>
        <w:t xml:space="preserve"> wykorzystaniu </w:t>
      </w:r>
      <w:r w:rsidR="004E2ED1" w:rsidRPr="004949AE">
        <w:rPr>
          <w:rFonts w:ascii="Times New Roman" w:hAnsi="Times New Roman" w:cs="Times New Roman"/>
          <w:color w:val="auto"/>
        </w:rPr>
        <w:t xml:space="preserve">80% </w:t>
      </w:r>
      <w:r w:rsidRPr="004949AE">
        <w:rPr>
          <w:rFonts w:ascii="Times New Roman" w:hAnsi="Times New Roman" w:cs="Times New Roman"/>
          <w:color w:val="auto"/>
        </w:rPr>
        <w:t xml:space="preserve">limitu </w:t>
      </w:r>
      <w:r w:rsidR="00575B63" w:rsidRPr="004949AE">
        <w:rPr>
          <w:rFonts w:ascii="Times New Roman" w:hAnsi="Times New Roman" w:cs="Times New Roman"/>
          <w:color w:val="auto"/>
        </w:rPr>
        <w:t>któregoś z elementów pakietu (w zależności od możliwości technicznych wykonawcy) oraz o wyczerpaniu któregoś z elementów pakietu.</w:t>
      </w:r>
    </w:p>
    <w:p w:rsidR="006858AD" w:rsidRPr="00EE2056" w:rsidRDefault="0021215F">
      <w:pPr>
        <w:pStyle w:val="1poziom"/>
        <w:numPr>
          <w:ilvl w:val="0"/>
          <w:numId w:val="28"/>
        </w:numPr>
        <w:spacing w:before="120" w:line="240" w:lineRule="auto"/>
        <w:rPr>
          <w:rFonts w:ascii="Times New Roman" w:hAnsi="Times New Roman" w:cs="Times New Roman"/>
        </w:rPr>
      </w:pPr>
      <w:r w:rsidRPr="00EE2056">
        <w:rPr>
          <w:rFonts w:ascii="Times New Roman" w:hAnsi="Times New Roman" w:cs="Times New Roman"/>
        </w:rPr>
        <w:t>Wykonawca dołoży wszelkich starań aby zminimalizować występowanie niekorzystnych efektów przy połączeniach telefonicznych, takich jak:</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pogłos, trzaski i inne sygnały zakłócające podczas prowadzonej rozmowy telefonicznej,</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zbyt niski poziom słyszalności prowadzonej rozmowy,</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lastRenderedPageBreak/>
        <w:t>zrywanie trwających połączeń,</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 xml:space="preserve">zbyt długi czas nawiązywania połączenia, w tym także zbyt długi (powyżej 3 sek.) sygnał </w:t>
      </w:r>
      <w:proofErr w:type="spellStart"/>
      <w:r w:rsidRPr="00EE2056">
        <w:rPr>
          <w:rFonts w:ascii="Times New Roman" w:hAnsi="Times New Roman" w:cs="Times New Roman"/>
        </w:rPr>
        <w:t>marszrutowania</w:t>
      </w:r>
      <w:proofErr w:type="spellEnd"/>
      <w:r w:rsidRPr="00EE2056">
        <w:rPr>
          <w:rFonts w:ascii="Times New Roman" w:hAnsi="Times New Roman" w:cs="Times New Roman"/>
        </w:rPr>
        <w:t xml:space="preserve"> podczas wybierania numeru,</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brak lub niewłaściwe sygnały informacyjne podczas realizacji połączeń (np. brak zwrotnego sygnału wywołania),</w:t>
      </w:r>
    </w:p>
    <w:p w:rsidR="006858AD" w:rsidRPr="00EE2056" w:rsidRDefault="0021215F" w:rsidP="00764599">
      <w:pPr>
        <w:pStyle w:val="2poziom"/>
        <w:numPr>
          <w:ilvl w:val="1"/>
          <w:numId w:val="30"/>
        </w:numPr>
        <w:spacing w:before="120" w:line="240" w:lineRule="auto"/>
        <w:rPr>
          <w:rFonts w:ascii="Times New Roman" w:hAnsi="Times New Roman" w:cs="Times New Roman"/>
        </w:rPr>
      </w:pPr>
      <w:r w:rsidRPr="00EE2056">
        <w:rPr>
          <w:rFonts w:ascii="Times New Roman" w:hAnsi="Times New Roman" w:cs="Times New Roman"/>
        </w:rPr>
        <w:t>utrudnienia w realizacji połączeń w ruchu wychodzącym i przychodzącym.</w:t>
      </w:r>
    </w:p>
    <w:p w:rsidR="006858AD" w:rsidRPr="00EE2056" w:rsidRDefault="006858AD">
      <w:pPr>
        <w:rPr>
          <w:w w:val="100"/>
          <w:sz w:val="24"/>
          <w:szCs w:val="24"/>
        </w:rPr>
      </w:pPr>
    </w:p>
    <w:p w:rsidR="006858AD" w:rsidRPr="00EE2056" w:rsidRDefault="0021215F">
      <w:pPr>
        <w:pStyle w:val="Nagwek1"/>
        <w:keepNext w:val="0"/>
        <w:widowControl/>
        <w:numPr>
          <w:ilvl w:val="0"/>
          <w:numId w:val="0"/>
        </w:numPr>
        <w:suppressAutoHyphens/>
        <w:spacing w:before="120" w:after="0" w:line="240" w:lineRule="auto"/>
        <w:jc w:val="both"/>
        <w:rPr>
          <w:sz w:val="24"/>
          <w:szCs w:val="24"/>
        </w:rPr>
      </w:pPr>
      <w:bookmarkStart w:id="24" w:name="_Toc477378480"/>
      <w:bookmarkStart w:id="25" w:name="_Toc477379759"/>
      <w:bookmarkStart w:id="26" w:name="_Toc479674564"/>
      <w:r w:rsidRPr="00EE2056">
        <w:rPr>
          <w:w w:val="100"/>
          <w:sz w:val="24"/>
          <w:szCs w:val="24"/>
        </w:rPr>
        <w:t>VII</w:t>
      </w:r>
      <w:r w:rsidR="00EE3319">
        <w:rPr>
          <w:w w:val="100"/>
          <w:sz w:val="24"/>
          <w:szCs w:val="24"/>
        </w:rPr>
        <w:t>.</w:t>
      </w:r>
      <w:r w:rsidRPr="00EE2056">
        <w:rPr>
          <w:w w:val="100"/>
          <w:sz w:val="24"/>
          <w:szCs w:val="24"/>
        </w:rPr>
        <w:t xml:space="preserve"> Warunki świadczenia </w:t>
      </w:r>
      <w:r w:rsidRPr="00EE2056">
        <w:rPr>
          <w:color w:val="000000"/>
          <w:w w:val="100"/>
          <w:sz w:val="24"/>
          <w:szCs w:val="24"/>
        </w:rPr>
        <w:t>usług transmisji danych</w:t>
      </w:r>
      <w:bookmarkEnd w:id="23"/>
      <w:bookmarkEnd w:id="24"/>
      <w:bookmarkEnd w:id="25"/>
      <w:r w:rsidRPr="00EE2056">
        <w:rPr>
          <w:color w:val="000000"/>
          <w:w w:val="100"/>
          <w:sz w:val="24"/>
          <w:szCs w:val="24"/>
        </w:rPr>
        <w:t xml:space="preserve"> w abonamentach M1</w:t>
      </w:r>
      <w:bookmarkEnd w:id="26"/>
      <w:r w:rsidRPr="00EE2056">
        <w:rPr>
          <w:color w:val="000000"/>
          <w:w w:val="100"/>
          <w:sz w:val="24"/>
          <w:szCs w:val="24"/>
        </w:rPr>
        <w:t xml:space="preserve"> i M2.</w:t>
      </w:r>
    </w:p>
    <w:p w:rsidR="006858AD" w:rsidRPr="00220E58"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color w:val="000000"/>
          <w:highlight w:val="white"/>
        </w:rPr>
        <w:t xml:space="preserve">Ilość  danych do przesłania w ryczałcie miesięcznie bez zmiany parametrów transferu minimum </w:t>
      </w:r>
      <w:r w:rsidRPr="00220E58">
        <w:rPr>
          <w:rFonts w:ascii="Times New Roman" w:hAnsi="Times New Roman" w:cs="Times New Roman"/>
          <w:color w:val="000000"/>
        </w:rPr>
        <w:t>60 GB realizowana na terenie kraju dotyczy abonamentów M1.</w:t>
      </w:r>
    </w:p>
    <w:p w:rsidR="006858AD" w:rsidRPr="00EE2056" w:rsidRDefault="0021215F">
      <w:pPr>
        <w:pStyle w:val="1poziom"/>
        <w:numPr>
          <w:ilvl w:val="0"/>
          <w:numId w:val="6"/>
        </w:numPr>
        <w:spacing w:before="120" w:line="240" w:lineRule="auto"/>
        <w:ind w:left="624" w:hanging="340"/>
        <w:rPr>
          <w:rFonts w:ascii="Times New Roman" w:hAnsi="Times New Roman" w:cs="Times New Roman"/>
        </w:rPr>
      </w:pPr>
      <w:r w:rsidRPr="00220E58">
        <w:rPr>
          <w:rFonts w:ascii="Times New Roman" w:hAnsi="Times New Roman" w:cs="Times New Roman"/>
          <w:color w:val="000000"/>
        </w:rPr>
        <w:t>Ilość danych do</w:t>
      </w:r>
      <w:r w:rsidRPr="00EE2056">
        <w:rPr>
          <w:rFonts w:ascii="Times New Roman" w:hAnsi="Times New Roman" w:cs="Times New Roman"/>
          <w:color w:val="000000"/>
        </w:rPr>
        <w:t xml:space="preserve"> przesłania w ryczałcie miesięcznie bez zmiany parametrów transferu </w:t>
      </w:r>
      <w:bookmarkStart w:id="27" w:name="__DdeLink__13478_7776403611"/>
      <w:r w:rsidRPr="00220E58">
        <w:rPr>
          <w:rFonts w:ascii="Times New Roman" w:hAnsi="Times New Roman" w:cs="Times New Roman"/>
          <w:color w:val="000000"/>
        </w:rPr>
        <w:t>bez ograniczeń</w:t>
      </w:r>
      <w:bookmarkEnd w:id="27"/>
      <w:r w:rsidRPr="00220E58">
        <w:rPr>
          <w:rFonts w:ascii="Times New Roman" w:hAnsi="Times New Roman" w:cs="Times New Roman"/>
          <w:color w:val="000000"/>
        </w:rPr>
        <w:t xml:space="preserve"> ilości przesłanych danych, realizowana na terenie kraju dotyczy abonamentów M2.</w:t>
      </w:r>
    </w:p>
    <w:p w:rsidR="006858AD" w:rsidRPr="0069668B" w:rsidRDefault="0021215F">
      <w:pPr>
        <w:pStyle w:val="1poziom"/>
        <w:numPr>
          <w:ilvl w:val="0"/>
          <w:numId w:val="6"/>
        </w:numPr>
        <w:spacing w:before="120" w:line="240" w:lineRule="auto"/>
        <w:ind w:left="567" w:hanging="340"/>
        <w:rPr>
          <w:rFonts w:ascii="Times New Roman" w:hAnsi="Times New Roman" w:cs="Times New Roman"/>
          <w:color w:val="auto"/>
        </w:rPr>
      </w:pPr>
      <w:r w:rsidRPr="00EE2056">
        <w:rPr>
          <w:rFonts w:ascii="Times New Roman" w:hAnsi="Times New Roman" w:cs="Times New Roman"/>
          <w:color w:val="000000"/>
        </w:rPr>
        <w:t>Wykonawca na wszystki</w:t>
      </w:r>
      <w:r w:rsidR="009B7589">
        <w:rPr>
          <w:rFonts w:ascii="Times New Roman" w:hAnsi="Times New Roman" w:cs="Times New Roman"/>
          <w:color w:val="000000"/>
        </w:rPr>
        <w:t>ch kartach SIM przeznaczonych do</w:t>
      </w:r>
      <w:r w:rsidRPr="00EE2056">
        <w:rPr>
          <w:rFonts w:ascii="Times New Roman" w:hAnsi="Times New Roman" w:cs="Times New Roman"/>
          <w:color w:val="000000"/>
        </w:rPr>
        <w:t xml:space="preserve"> dostępu do Internetu włączy</w:t>
      </w:r>
      <w:r w:rsidRPr="00EE2056">
        <w:rPr>
          <w:rFonts w:ascii="Times New Roman" w:hAnsi="Times New Roman" w:cs="Times New Roman"/>
        </w:rPr>
        <w:t xml:space="preserve"> </w:t>
      </w:r>
      <w:r w:rsidRPr="0069668B">
        <w:rPr>
          <w:rFonts w:ascii="Times New Roman" w:hAnsi="Times New Roman" w:cs="Times New Roman"/>
          <w:color w:val="auto"/>
        </w:rPr>
        <w:t xml:space="preserve">blokadę usług: komunikacji głosowej i MMS oraz udostępni usługi </w:t>
      </w:r>
      <w:proofErr w:type="spellStart"/>
      <w:r w:rsidRPr="0069668B">
        <w:rPr>
          <w:rFonts w:ascii="Times New Roman" w:hAnsi="Times New Roman" w:cs="Times New Roman"/>
          <w:color w:val="auto"/>
        </w:rPr>
        <w:t>roamingu</w:t>
      </w:r>
      <w:proofErr w:type="spellEnd"/>
      <w:r w:rsidRPr="0069668B">
        <w:rPr>
          <w:rFonts w:ascii="Times New Roman" w:hAnsi="Times New Roman" w:cs="Times New Roman"/>
          <w:color w:val="auto"/>
        </w:rPr>
        <w:t xml:space="preserve"> i SMS</w:t>
      </w:r>
    </w:p>
    <w:p w:rsidR="006858AD" w:rsidRPr="0069668B" w:rsidRDefault="0021215F">
      <w:pPr>
        <w:pStyle w:val="1poziom"/>
        <w:numPr>
          <w:ilvl w:val="0"/>
          <w:numId w:val="6"/>
        </w:numPr>
        <w:spacing w:before="120" w:line="240" w:lineRule="auto"/>
        <w:ind w:left="567" w:hanging="340"/>
        <w:rPr>
          <w:rFonts w:ascii="Times New Roman" w:hAnsi="Times New Roman" w:cs="Times New Roman"/>
          <w:color w:val="00B050"/>
        </w:rPr>
      </w:pPr>
      <w:r w:rsidRPr="0069668B">
        <w:rPr>
          <w:rFonts w:ascii="Times New Roman" w:hAnsi="Times New Roman" w:cs="Times New Roman"/>
          <w:color w:val="auto"/>
        </w:rPr>
        <w:t xml:space="preserve">Domyślnie na wszystkich aktywacjach </w:t>
      </w:r>
      <w:r w:rsidRPr="00EE2056">
        <w:rPr>
          <w:rFonts w:ascii="Times New Roman" w:hAnsi="Times New Roman" w:cs="Times New Roman"/>
        </w:rPr>
        <w:t xml:space="preserve">transmisji danych, </w:t>
      </w:r>
      <w:proofErr w:type="spellStart"/>
      <w:r w:rsidRPr="00EE2056">
        <w:rPr>
          <w:rFonts w:ascii="Times New Roman" w:hAnsi="Times New Roman" w:cs="Times New Roman"/>
        </w:rPr>
        <w:t>roaming</w:t>
      </w:r>
      <w:proofErr w:type="spellEnd"/>
      <w:r w:rsidRPr="00EE2056">
        <w:rPr>
          <w:rFonts w:ascii="Times New Roman" w:hAnsi="Times New Roman" w:cs="Times New Roman"/>
        </w:rPr>
        <w:t xml:space="preserve"> </w:t>
      </w:r>
      <w:r w:rsidR="00BB1A8F" w:rsidRPr="004949AE">
        <w:rPr>
          <w:rFonts w:ascii="Times New Roman" w:hAnsi="Times New Roman" w:cs="Times New Roman"/>
          <w:color w:val="auto"/>
        </w:rPr>
        <w:t xml:space="preserve">oraz rozmowy zagraniczne </w:t>
      </w:r>
      <w:r w:rsidR="00BB1A8F">
        <w:rPr>
          <w:rFonts w:ascii="Times New Roman" w:hAnsi="Times New Roman" w:cs="Times New Roman"/>
        </w:rPr>
        <w:t>zostaną wyłączone</w:t>
      </w:r>
      <w:r w:rsidRPr="00EE2056">
        <w:rPr>
          <w:rFonts w:ascii="Times New Roman" w:hAnsi="Times New Roman" w:cs="Times New Roman"/>
        </w:rPr>
        <w:t xml:space="preserve"> (będzie możliwość jego włączenia </w:t>
      </w:r>
      <w:r w:rsidR="00BB1A8F">
        <w:rPr>
          <w:rFonts w:ascii="Times New Roman" w:hAnsi="Times New Roman" w:cs="Times New Roman"/>
        </w:rPr>
        <w:t>przez Administratora)</w:t>
      </w:r>
      <w:r w:rsidR="00CC18C7">
        <w:rPr>
          <w:rFonts w:ascii="Times New Roman" w:hAnsi="Times New Roman" w:cs="Times New Roman"/>
        </w:rPr>
        <w:t>.</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rPr>
        <w:t xml:space="preserve">Rozliczanie pakietu transmisji danych maksymalnie co 10 </w:t>
      </w:r>
      <w:proofErr w:type="spellStart"/>
      <w:r w:rsidRPr="00EE2056">
        <w:rPr>
          <w:rFonts w:ascii="Times New Roman" w:hAnsi="Times New Roman" w:cs="Times New Roman"/>
        </w:rPr>
        <w:t>kB</w:t>
      </w:r>
      <w:proofErr w:type="spellEnd"/>
      <w:r w:rsidRPr="00EE2056">
        <w:rPr>
          <w:rFonts w:ascii="Times New Roman" w:hAnsi="Times New Roman" w:cs="Times New Roman"/>
        </w:rPr>
        <w:t>.</w:t>
      </w:r>
    </w:p>
    <w:p w:rsidR="006858AD" w:rsidRPr="00EE2056" w:rsidRDefault="0021215F">
      <w:pPr>
        <w:pStyle w:val="1poziom"/>
        <w:numPr>
          <w:ilvl w:val="0"/>
          <w:numId w:val="6"/>
        </w:numPr>
        <w:spacing w:before="120" w:line="240" w:lineRule="auto"/>
        <w:ind w:left="567" w:hanging="340"/>
        <w:rPr>
          <w:rFonts w:ascii="Times New Roman" w:hAnsi="Times New Roman" w:cs="Times New Roman"/>
        </w:rPr>
      </w:pPr>
      <w:r w:rsidRPr="00EE2056">
        <w:rPr>
          <w:rFonts w:ascii="Times New Roman" w:hAnsi="Times New Roman" w:cs="Times New Roman"/>
        </w:rPr>
        <w:t>Na kartach dostępu do Internetu, Wykonawca zablokuje możliwość świadczenia usług typu Premium i WAP Premium. Odblokowanie takich usług będzie wymagało osobnej dyspozycji Administratora numeru dla każdego numeru osobno.</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Wszelki rodzaj transmisji danych (dostęp do Internetu, WAP, VPN) do dowolnego adresu i po dowolnym protokole transmisji, będzie jednakowo taryfikowany, zgodnie z ofertą Wykonawcy w ramach abonamentu.</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Wykonawca udostępni usługę przydzielenia stałego adresu IP dla wybranych kart SIM. Usługa domyślnie będzie wyłączona i zostanie włączona na zlecenie administratora. Za tę usługę Wykonawca pobierze opłatę miesięczną wycenioną w ofercie (abonament za stały adres IP).</w:t>
      </w:r>
    </w:p>
    <w:p w:rsidR="006858AD" w:rsidRPr="00EE2056" w:rsidRDefault="0021215F">
      <w:pPr>
        <w:pStyle w:val="1poziom"/>
        <w:numPr>
          <w:ilvl w:val="0"/>
          <w:numId w:val="6"/>
        </w:numPr>
        <w:spacing w:before="120" w:line="240" w:lineRule="auto"/>
        <w:ind w:left="567" w:hanging="567"/>
        <w:rPr>
          <w:rFonts w:ascii="Times New Roman" w:hAnsi="Times New Roman" w:cs="Times New Roman"/>
        </w:rPr>
      </w:pPr>
      <w:r w:rsidRPr="00EE2056">
        <w:rPr>
          <w:rFonts w:ascii="Times New Roman" w:hAnsi="Times New Roman" w:cs="Times New Roman"/>
        </w:rPr>
        <w:t>Wykonawca określi stawkę za przydzielenie stałego adresu IP do dowolnej aktywacji abonamentu transmisji danych z pkt IV.1 d. Za usługę zostanie pobrana miesięczna opłata zgodna z zaoferowaną w formularzu oferty. Usługę będzie można włączyć i wyłączyć w dowolnym momencie. Jeżeli usługa nie była włączona przez cały okres rozliczeniowy, jej rozliczenie będzie proporcjonalne do liczby dni kiedy usługa była uruchomiona w danym okresie rozliczeniowym.</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28" w:name="_Toc418067857"/>
      <w:bookmarkStart w:id="29" w:name="_Toc477378481"/>
      <w:bookmarkStart w:id="30" w:name="_Toc477379760"/>
      <w:bookmarkStart w:id="31" w:name="_Toc479674565"/>
      <w:bookmarkEnd w:id="28"/>
      <w:bookmarkEnd w:id="29"/>
      <w:bookmarkEnd w:id="30"/>
      <w:bookmarkEnd w:id="31"/>
      <w:r w:rsidRPr="00EE2056">
        <w:rPr>
          <w:w w:val="100"/>
          <w:sz w:val="24"/>
          <w:szCs w:val="24"/>
        </w:rPr>
        <w:t>VII</w:t>
      </w:r>
      <w:r w:rsidR="00EE3319">
        <w:rPr>
          <w:w w:val="100"/>
          <w:sz w:val="24"/>
          <w:szCs w:val="24"/>
        </w:rPr>
        <w:t>.</w:t>
      </w:r>
      <w:r w:rsidRPr="00EE2056">
        <w:rPr>
          <w:w w:val="100"/>
          <w:sz w:val="24"/>
          <w:szCs w:val="24"/>
        </w:rPr>
        <w:t xml:space="preserve"> Portal Obsługi</w:t>
      </w:r>
      <w:r w:rsidR="00EE3319">
        <w:rPr>
          <w:w w:val="100"/>
          <w:sz w:val="24"/>
          <w:szCs w:val="24"/>
        </w:rPr>
        <w:t>.</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Wykonawca zapewni dostęp do elektronicznego systemu zwanego dalej Portalem Obsługi umożliwiającego bezpieczną i samodzielną obsługę konfiguracji konta  poprzez aplikację internetową działającą w trybie on-line. Realizacja oraz wizualizacja wprowadzonych zmian prezentowana będzie na bieżąco. Usługa dostępna będzie całodobowo dla określonej grupy użytkowników. </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Portal Obsługi musi posiadać następujące funkcjonalności:</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Możliwość ustalenia do 3 administratorów (użytkowników portalu).</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Każdy administrator  będzie logował się indywidualnym loginem.</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Połączenia do Portalu Obsługi będą realizowane za pomocą szyfrowanego protokołu (HTTPS).</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lastRenderedPageBreak/>
        <w:t xml:space="preserve">Wykonawca udostępni dwuskładnikowe uwierzytelnianie do Portalu Obsługi za pomocą </w:t>
      </w:r>
      <w:proofErr w:type="spellStart"/>
      <w:r w:rsidRPr="00EE2056">
        <w:rPr>
          <w:rFonts w:ascii="Times New Roman" w:hAnsi="Times New Roman" w:cs="Times New Roman"/>
        </w:rPr>
        <w:t>SMSa</w:t>
      </w:r>
      <w:proofErr w:type="spellEnd"/>
      <w:r w:rsidRPr="00EE2056">
        <w:rPr>
          <w:rFonts w:ascii="Times New Roman" w:hAnsi="Times New Roman" w:cs="Times New Roman"/>
        </w:rPr>
        <w:t xml:space="preserve"> lub </w:t>
      </w:r>
      <w:r w:rsidR="00591FC2" w:rsidRPr="00EE2056">
        <w:rPr>
          <w:rFonts w:ascii="Times New Roman" w:hAnsi="Times New Roman" w:cs="Times New Roman"/>
        </w:rPr>
        <w:t>e-mail.</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Każdy użytkownik będzie mógł ustalić swoje hasło do systemu i w dowolnym momencie je zmieniać.</w:t>
      </w:r>
    </w:p>
    <w:p w:rsidR="006858AD" w:rsidRPr="00EE2056" w:rsidRDefault="0021215F">
      <w:pPr>
        <w:pStyle w:val="2poziom"/>
        <w:numPr>
          <w:ilvl w:val="1"/>
          <w:numId w:val="24"/>
        </w:numPr>
        <w:spacing w:before="120" w:line="240" w:lineRule="auto"/>
        <w:rPr>
          <w:rFonts w:ascii="Times New Roman" w:hAnsi="Times New Roman" w:cs="Times New Roman"/>
        </w:rPr>
      </w:pPr>
      <w:r w:rsidRPr="00EE2056">
        <w:rPr>
          <w:rFonts w:ascii="Times New Roman" w:hAnsi="Times New Roman" w:cs="Times New Roman"/>
        </w:rPr>
        <w:t>Hasło minimum 8 znaków, minimum jedna mała litera, minimum jedna cyfra, minimum jedna duża litera.</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Użytkownik będzie mógł za pośrednictwem portalu:</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 xml:space="preserve">zamówić aktywację, określić rodzaj abonamentu dla zamawianej aktywacji oraz wybrać </w:t>
      </w:r>
      <w:r w:rsidR="00220E58">
        <w:rPr>
          <w:rFonts w:ascii="Times New Roman" w:hAnsi="Times New Roman" w:cs="Times New Roman"/>
        </w:rPr>
        <w:t>urządzenie,</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zgłosić awarię sieci</w:t>
      </w:r>
      <w:r w:rsidR="00220E58">
        <w:rPr>
          <w:rFonts w:ascii="Times New Roman" w:hAnsi="Times New Roman" w:cs="Times New Roman"/>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zgłosić awarię sprzętu</w:t>
      </w:r>
      <w:r w:rsidR="00220E58">
        <w:rPr>
          <w:rFonts w:ascii="Times New Roman" w:hAnsi="Times New Roman" w:cs="Times New Roman"/>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 xml:space="preserve">włączyć i wyłączyć następujące usługi: </w:t>
      </w:r>
      <w:proofErr w:type="spellStart"/>
      <w:r w:rsidRPr="00EE2056">
        <w:rPr>
          <w:rFonts w:ascii="Times New Roman" w:hAnsi="Times New Roman" w:cs="Times New Roman"/>
        </w:rPr>
        <w:t>roaming</w:t>
      </w:r>
      <w:proofErr w:type="spellEnd"/>
      <w:r w:rsidRPr="00EE2056">
        <w:rPr>
          <w:rFonts w:ascii="Times New Roman" w:hAnsi="Times New Roman" w:cs="Times New Roman"/>
        </w:rPr>
        <w:t xml:space="preserve">, blokady CLIP/CLIR, połączenia międzynarodowe, pakiety transmisji danych, usługi Premium, </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zablokować kartę SIM</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aktywować nową kartę SIM</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wykorzystania pakietów na poszczególnych aktywacjach</w:t>
      </w:r>
    </w:p>
    <w:p w:rsidR="006858AD" w:rsidRPr="00FC5135" w:rsidRDefault="0021215F">
      <w:pPr>
        <w:pStyle w:val="2poziom"/>
        <w:numPr>
          <w:ilvl w:val="1"/>
          <w:numId w:val="25"/>
        </w:numPr>
        <w:spacing w:before="120" w:line="240" w:lineRule="auto"/>
        <w:rPr>
          <w:rFonts w:ascii="Times New Roman" w:hAnsi="Times New Roman" w:cs="Times New Roman"/>
          <w:color w:val="auto"/>
        </w:rPr>
      </w:pPr>
      <w:r w:rsidRPr="00FC5135">
        <w:rPr>
          <w:rFonts w:ascii="Times New Roman" w:hAnsi="Times New Roman" w:cs="Times New Roman"/>
          <w:color w:val="auto"/>
        </w:rPr>
        <w:t xml:space="preserve">sprawdzić koszty wygenerowane na poszczególnych aktywacjach </w:t>
      </w:r>
      <w:r w:rsidR="003C1F55" w:rsidRPr="00FC5135">
        <w:rPr>
          <w:rFonts w:ascii="Times New Roman" w:hAnsi="Times New Roman" w:cs="Times New Roman"/>
          <w:color w:val="auto"/>
        </w:rPr>
        <w:t>w dowolnie zdefiniowanym okresie (</w:t>
      </w:r>
      <w:r w:rsidRPr="00FC5135">
        <w:rPr>
          <w:rFonts w:ascii="Times New Roman" w:hAnsi="Times New Roman" w:cs="Times New Roman"/>
          <w:color w:val="auto"/>
        </w:rPr>
        <w:t>od daty do daty</w:t>
      </w:r>
      <w:r w:rsidR="003C1F55" w:rsidRPr="00FC5135">
        <w:rPr>
          <w:rFonts w:ascii="Times New Roman" w:hAnsi="Times New Roman" w:cs="Times New Roman"/>
          <w:color w:val="auto"/>
        </w:rPr>
        <w:t>)</w:t>
      </w:r>
      <w:r w:rsidRPr="00FC5135">
        <w:rPr>
          <w:rFonts w:ascii="Times New Roman" w:hAnsi="Times New Roman" w:cs="Times New Roman"/>
          <w:color w:val="auto"/>
        </w:rPr>
        <w:t>.</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pobrać biling za dowolny miniony miesiąc w postaci pliku zgodnego z MS Excel od daty do daty.</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realizacji zamówień</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stan włączonych usług</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sporządzić raport aktywnych numerów telefonów z rodzajami abonamentów</w:t>
      </w:r>
    </w:p>
    <w:p w:rsidR="006858AD" w:rsidRPr="00EE2056" w:rsidRDefault="0021215F">
      <w:pPr>
        <w:pStyle w:val="2poziom"/>
        <w:numPr>
          <w:ilvl w:val="1"/>
          <w:numId w:val="25"/>
        </w:numPr>
        <w:spacing w:before="120" w:line="240" w:lineRule="auto"/>
        <w:rPr>
          <w:rFonts w:ascii="Times New Roman" w:hAnsi="Times New Roman" w:cs="Times New Roman"/>
        </w:rPr>
      </w:pPr>
      <w:r w:rsidRPr="00EE2056">
        <w:rPr>
          <w:rFonts w:ascii="Times New Roman" w:hAnsi="Times New Roman" w:cs="Times New Roman"/>
        </w:rPr>
        <w:t>sprawdzić ilość pozostałych aktywacji możliwych do zakupienia w ramach umowy</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Portal będzie umożliwiał sporządzanie raportów dostępnych dla administratorów umożliwiających uzyskanie następujących danych:</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Aktualna ilość uruchomionych aktywacji głosowych  z wyszczególnieniem rodzaju abonamentu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do sieci krajowych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minut do sieci zagranicznych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minut w </w:t>
      </w:r>
      <w:proofErr w:type="spellStart"/>
      <w:r w:rsidRPr="00EE2056">
        <w:rPr>
          <w:rFonts w:ascii="Times New Roman" w:hAnsi="Times New Roman" w:cs="Times New Roman"/>
        </w:rPr>
        <w:t>roamingu</w:t>
      </w:r>
      <w:proofErr w:type="spellEnd"/>
      <w:r w:rsidRPr="00EE2056">
        <w:rPr>
          <w:rFonts w:ascii="Times New Roman" w:hAnsi="Times New Roman" w:cs="Times New Roman"/>
        </w:rPr>
        <w:t xml:space="preserve"> przychodzącym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Stopień wykorzystania pakietów transmisji danych w danym okresie</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i rodzaj wykorzystanych dodatkowych pakietów transmisji danych w danym okresie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wykorzystanych pakietów </w:t>
      </w:r>
      <w:proofErr w:type="spellStart"/>
      <w:r w:rsidRPr="00EE2056">
        <w:rPr>
          <w:rFonts w:ascii="Times New Roman" w:hAnsi="Times New Roman" w:cs="Times New Roman"/>
        </w:rPr>
        <w:t>roamingu</w:t>
      </w:r>
      <w:proofErr w:type="spellEnd"/>
      <w:r w:rsidRPr="00EE2056">
        <w:rPr>
          <w:rFonts w:ascii="Times New Roman" w:hAnsi="Times New Roman" w:cs="Times New Roman"/>
        </w:rPr>
        <w:t xml:space="preserve"> w danym okresie </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 xml:space="preserve">Ilość minut w </w:t>
      </w:r>
      <w:proofErr w:type="spellStart"/>
      <w:r w:rsidRPr="00EE2056">
        <w:rPr>
          <w:rFonts w:ascii="Times New Roman" w:hAnsi="Times New Roman" w:cs="Times New Roman"/>
        </w:rPr>
        <w:t>roamingu</w:t>
      </w:r>
      <w:proofErr w:type="spellEnd"/>
      <w:r w:rsidRPr="00EE2056">
        <w:rPr>
          <w:rFonts w:ascii="Times New Roman" w:hAnsi="Times New Roman" w:cs="Times New Roman"/>
        </w:rPr>
        <w:t xml:space="preserve"> wychodzącym wykorzystanych (możliwość sporządzenia raportu za dowolny okres trwania umowy)</w:t>
      </w:r>
    </w:p>
    <w:p w:rsidR="006858AD" w:rsidRPr="00EE2056"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danych przesłanych na kartach transmisji danych (możliwość sporządzenia raportu za dowolny okres trwania umowy oraz zrobienie zestawienia per użytkownik)</w:t>
      </w:r>
    </w:p>
    <w:p w:rsidR="006858AD" w:rsidRDefault="0021215F">
      <w:pPr>
        <w:pStyle w:val="2poziom"/>
        <w:numPr>
          <w:ilvl w:val="1"/>
          <w:numId w:val="26"/>
        </w:numPr>
        <w:spacing w:before="120" w:line="240" w:lineRule="auto"/>
        <w:rPr>
          <w:rFonts w:ascii="Times New Roman" w:hAnsi="Times New Roman" w:cs="Times New Roman"/>
        </w:rPr>
      </w:pPr>
      <w:r w:rsidRPr="00EE2056">
        <w:rPr>
          <w:rFonts w:ascii="Times New Roman" w:hAnsi="Times New Roman" w:cs="Times New Roman"/>
        </w:rPr>
        <w:t>Ilość danych przesłanych na kartach głosowych (możliwość sporządzenia raportu za dowolny okres trwania umowy oraz zrobienie zestawienia per użytkownik)</w:t>
      </w:r>
    </w:p>
    <w:p w:rsidR="00C553FB" w:rsidRPr="00EE2056" w:rsidRDefault="00C553FB">
      <w:pPr>
        <w:pStyle w:val="2poziom"/>
        <w:numPr>
          <w:ilvl w:val="1"/>
          <w:numId w:val="26"/>
        </w:numPr>
        <w:spacing w:before="120" w:line="240" w:lineRule="auto"/>
        <w:rPr>
          <w:rFonts w:ascii="Times New Roman" w:hAnsi="Times New Roman" w:cs="Times New Roman"/>
        </w:rPr>
      </w:pPr>
      <w:r>
        <w:rPr>
          <w:rFonts w:ascii="Times New Roman" w:hAnsi="Times New Roman" w:cs="Times New Roman"/>
        </w:rPr>
        <w:lastRenderedPageBreak/>
        <w:t>Mieć możliwość eksportu wszystkich danych.</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Dopuszczalny maksymalny czas wygenerowania raportu przez system 10 minut.</w:t>
      </w:r>
    </w:p>
    <w:p w:rsidR="006858AD" w:rsidRPr="00EE2056" w:rsidRDefault="0021215F">
      <w:pPr>
        <w:pStyle w:val="1poziom"/>
        <w:numPr>
          <w:ilvl w:val="0"/>
          <w:numId w:val="5"/>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Portal Obsługi będzie poprawnie obsługiwany przez przeglądarki internetowe: Internet Explorer, </w:t>
      </w:r>
      <w:proofErr w:type="spellStart"/>
      <w:r w:rsidRPr="00EE2056">
        <w:rPr>
          <w:rFonts w:ascii="Times New Roman" w:hAnsi="Times New Roman" w:cs="Times New Roman"/>
        </w:rPr>
        <w:t>Firefox</w:t>
      </w:r>
      <w:proofErr w:type="spellEnd"/>
      <w:r w:rsidRPr="00EE2056">
        <w:rPr>
          <w:rFonts w:ascii="Times New Roman" w:hAnsi="Times New Roman" w:cs="Times New Roman"/>
        </w:rPr>
        <w:t>, Chrome, Opera, Edge. Wykonawca ma obowiązek na bieżąco dostosowywać obsługę portalu do najnowszych wersji przeglądarek.</w:t>
      </w:r>
    </w:p>
    <w:p w:rsidR="006858AD" w:rsidRPr="00EE2056" w:rsidRDefault="007F38B0">
      <w:pPr>
        <w:pStyle w:val="1poziom"/>
        <w:numPr>
          <w:ilvl w:val="0"/>
          <w:numId w:val="5"/>
        </w:numPr>
        <w:spacing w:before="120" w:line="240" w:lineRule="auto"/>
        <w:ind w:left="567" w:hanging="567"/>
        <w:rPr>
          <w:rFonts w:ascii="Times New Roman" w:hAnsi="Times New Roman" w:cs="Times New Roman"/>
        </w:rPr>
      </w:pPr>
      <w:r>
        <w:rPr>
          <w:rFonts w:ascii="Times New Roman" w:hAnsi="Times New Roman" w:cs="Times New Roman"/>
        </w:rPr>
        <w:t>W terminie do 14 dni od dnia zawarcia</w:t>
      </w:r>
      <w:r w:rsidR="0021215F" w:rsidRPr="00EE2056">
        <w:rPr>
          <w:rFonts w:ascii="Times New Roman" w:hAnsi="Times New Roman" w:cs="Times New Roman"/>
        </w:rPr>
        <w:t xml:space="preserve"> umowy Zamawiający zweryfikuje zgodność Portalu Obsługi z wymaganiami Zamawiającego wzywając Wykonawcę do swojej siedziby w celu zaprezentowania funkcjonowania zaoferowanego systemu. </w:t>
      </w:r>
    </w:p>
    <w:p w:rsidR="006858AD" w:rsidRPr="00570643" w:rsidRDefault="0021215F">
      <w:pPr>
        <w:pStyle w:val="1poziom"/>
        <w:numPr>
          <w:ilvl w:val="0"/>
          <w:numId w:val="5"/>
        </w:numPr>
        <w:spacing w:before="120" w:line="240" w:lineRule="auto"/>
        <w:ind w:left="567" w:hanging="567"/>
        <w:rPr>
          <w:rFonts w:ascii="Times New Roman" w:hAnsi="Times New Roman" w:cs="Times New Roman"/>
          <w:strike/>
          <w:color w:val="FF0000"/>
        </w:rPr>
      </w:pPr>
      <w:r w:rsidRPr="00570643">
        <w:rPr>
          <w:rFonts w:ascii="Times New Roman" w:hAnsi="Times New Roman" w:cs="Times New Roman"/>
          <w:strike/>
          <w:color w:val="FF0000"/>
        </w:rPr>
        <w:t>Zamawiający zastrzega sobie prawo do przeprowadzenia audytów bezpieczeństwa Portalu Obsługi. Wykonawca podejmie działania mające na celu uzgodnienie  sposobów i terminów realizacji zaleceń.</w:t>
      </w: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2" w:name="_Toc418067858"/>
      <w:bookmarkStart w:id="33" w:name="_Toc477378482"/>
      <w:bookmarkStart w:id="34" w:name="_Toc477379761"/>
      <w:bookmarkStart w:id="35" w:name="_Toc479674566"/>
      <w:bookmarkEnd w:id="32"/>
      <w:bookmarkEnd w:id="33"/>
      <w:bookmarkEnd w:id="34"/>
      <w:bookmarkEnd w:id="35"/>
      <w:r w:rsidRPr="00EE2056">
        <w:rPr>
          <w:w w:val="100"/>
          <w:sz w:val="24"/>
          <w:szCs w:val="24"/>
        </w:rPr>
        <w:t xml:space="preserve">VIII </w:t>
      </w:r>
      <w:r w:rsidR="00E67CAC">
        <w:rPr>
          <w:w w:val="100"/>
          <w:sz w:val="24"/>
          <w:szCs w:val="24"/>
        </w:rPr>
        <w:t>.</w:t>
      </w:r>
      <w:r w:rsidRPr="00EE2056">
        <w:rPr>
          <w:w w:val="100"/>
          <w:sz w:val="24"/>
          <w:szCs w:val="24"/>
        </w:rPr>
        <w:t>Warunki obsługi klienta</w:t>
      </w:r>
      <w:r w:rsidR="00E67CAC">
        <w:rPr>
          <w:w w:val="100"/>
          <w:sz w:val="24"/>
          <w:szCs w:val="24"/>
        </w:rPr>
        <w:t>.</w:t>
      </w:r>
    </w:p>
    <w:p w:rsidR="006858AD" w:rsidRPr="00420832" w:rsidRDefault="0021215F">
      <w:pPr>
        <w:pStyle w:val="1poziom"/>
        <w:numPr>
          <w:ilvl w:val="0"/>
          <w:numId w:val="7"/>
        </w:numPr>
        <w:spacing w:before="120" w:line="240" w:lineRule="auto"/>
        <w:ind w:left="567" w:hanging="567"/>
        <w:rPr>
          <w:rFonts w:ascii="Times New Roman" w:hAnsi="Times New Roman" w:cs="Times New Roman"/>
          <w:color w:val="000000" w:themeColor="text1"/>
        </w:rPr>
      </w:pPr>
      <w:r w:rsidRPr="00420832">
        <w:rPr>
          <w:rFonts w:ascii="Times New Roman" w:hAnsi="Times New Roman" w:cs="Times New Roman"/>
        </w:rPr>
        <w:t xml:space="preserve">Wykonawca ma obowiązek zapewnić </w:t>
      </w:r>
      <w:r w:rsidR="00420832" w:rsidRPr="00420832">
        <w:rPr>
          <w:rFonts w:ascii="Times New Roman" w:hAnsi="Times New Roman" w:cs="Times New Roman"/>
        </w:rPr>
        <w:t xml:space="preserve">bezpłatną </w:t>
      </w:r>
      <w:r w:rsidRPr="00420832">
        <w:rPr>
          <w:rFonts w:ascii="Times New Roman" w:hAnsi="Times New Roman" w:cs="Times New Roman"/>
        </w:rPr>
        <w:t xml:space="preserve">infolinię </w:t>
      </w:r>
      <w:r w:rsidRPr="005E02B8">
        <w:rPr>
          <w:rFonts w:ascii="Times New Roman" w:hAnsi="Times New Roman" w:cs="Times New Roman"/>
          <w:strike/>
          <w:color w:val="FF0000"/>
        </w:rPr>
        <w:t xml:space="preserve">(dedykowany numer infolinii, połączenia bezpłatne dla wszystkich użytkowników , dostępność 24/7/365 – dwadzieścia cztery godziny na dobę, siedem dni w tygodniu, przez wszystkie dni w roku). </w:t>
      </w:r>
      <w:r w:rsidR="00420832" w:rsidRPr="00420832">
        <w:rPr>
          <w:rFonts w:ascii="Times New Roman" w:hAnsi="Times New Roman" w:cs="Times New Roman"/>
          <w:color w:val="000000" w:themeColor="text1"/>
        </w:rPr>
        <w:t>Osoby uprawnione z </w:t>
      </w:r>
      <w:r w:rsidR="00255A2C" w:rsidRPr="00420832">
        <w:rPr>
          <w:rFonts w:ascii="Times New Roman" w:hAnsi="Times New Roman" w:cs="Times New Roman"/>
          <w:color w:val="000000" w:themeColor="text1"/>
        </w:rPr>
        <w:t xml:space="preserve">ramienia Zamawiającego będą obsługiwane przez </w:t>
      </w:r>
      <w:bookmarkStart w:id="36" w:name="_GoBack"/>
      <w:r w:rsidR="00255A2C" w:rsidRPr="005E02B8">
        <w:rPr>
          <w:rFonts w:ascii="Times New Roman" w:hAnsi="Times New Roman" w:cs="Times New Roman"/>
          <w:strike/>
          <w:color w:val="FF0000"/>
        </w:rPr>
        <w:t>dedykowanego</w:t>
      </w:r>
      <w:bookmarkEnd w:id="36"/>
      <w:r w:rsidR="00255A2C" w:rsidRPr="00420832">
        <w:rPr>
          <w:rFonts w:ascii="Times New Roman" w:hAnsi="Times New Roman" w:cs="Times New Roman"/>
          <w:color w:val="000000" w:themeColor="text1"/>
        </w:rPr>
        <w:t xml:space="preserve"> konsultanta od poniedziałku do piątku w godzinach 8:00–18:30, a w sobotę w godzinach 8:00-12:00 przez osobę dyżurującą. Poza tymi godzinami obsługę będzie prowadziło Biuro Obsługi Klienta. Użytkownicy końcowi będą obsługiwani przez Biuro Obsługi Abonenta przez 24/7/365 w zakresie informacji nie wymagających danych z konta abonenckiego.</w:t>
      </w:r>
    </w:p>
    <w:p w:rsidR="004653C9" w:rsidRPr="004653C9" w:rsidRDefault="00255A2C" w:rsidP="00AC315A">
      <w:pPr>
        <w:pStyle w:val="1poziom"/>
        <w:numPr>
          <w:ilvl w:val="0"/>
          <w:numId w:val="7"/>
        </w:numPr>
        <w:spacing w:before="120" w:line="240" w:lineRule="auto"/>
        <w:ind w:left="567" w:hanging="567"/>
        <w:rPr>
          <w:rFonts w:ascii="Times New Roman" w:hAnsi="Times New Roman" w:cs="Times New Roman"/>
        </w:rPr>
      </w:pPr>
      <w:r w:rsidRPr="004653C9">
        <w:rPr>
          <w:rFonts w:ascii="Times New Roman" w:hAnsi="Times New Roman" w:cs="Times New Roman"/>
          <w:color w:val="000000" w:themeColor="text1"/>
        </w:rPr>
        <w:t xml:space="preserve">Wykonawca zapewni </w:t>
      </w:r>
      <w:r w:rsidR="00A30BF4" w:rsidRPr="004653C9">
        <w:rPr>
          <w:rFonts w:ascii="Times New Roman" w:hAnsi="Times New Roman" w:cs="Times New Roman"/>
          <w:color w:val="000000" w:themeColor="text1"/>
        </w:rPr>
        <w:t>jedną osobę w roli opiekuna</w:t>
      </w:r>
      <w:r w:rsidRPr="004653C9">
        <w:rPr>
          <w:rFonts w:ascii="Times New Roman" w:hAnsi="Times New Roman" w:cs="Times New Roman"/>
          <w:color w:val="000000" w:themeColor="text1"/>
        </w:rPr>
        <w:t xml:space="preserve"> do</w:t>
      </w:r>
      <w:r w:rsidR="00A30BF4" w:rsidRPr="004653C9">
        <w:rPr>
          <w:rFonts w:ascii="Times New Roman" w:hAnsi="Times New Roman" w:cs="Times New Roman"/>
          <w:color w:val="000000" w:themeColor="text1"/>
        </w:rPr>
        <w:t xml:space="preserve"> obsługi Zamawiającego, tj. osobę kompetentną </w:t>
      </w:r>
      <w:r w:rsidRPr="004653C9">
        <w:rPr>
          <w:rFonts w:ascii="Times New Roman" w:hAnsi="Times New Roman" w:cs="Times New Roman"/>
          <w:color w:val="000000" w:themeColor="text1"/>
        </w:rPr>
        <w:t>w zakresie znajomości warunków umowy i postanowień niniejszego p</w:t>
      </w:r>
      <w:r w:rsidR="00A30BF4" w:rsidRPr="004653C9">
        <w:rPr>
          <w:rFonts w:ascii="Times New Roman" w:hAnsi="Times New Roman" w:cs="Times New Roman"/>
          <w:color w:val="000000" w:themeColor="text1"/>
        </w:rPr>
        <w:t>ostępowania przetargowego. Osoba ta zostanie wyznaczona</w:t>
      </w:r>
      <w:r w:rsidRPr="004653C9">
        <w:rPr>
          <w:rFonts w:ascii="Times New Roman" w:hAnsi="Times New Roman" w:cs="Times New Roman"/>
          <w:color w:val="000000" w:themeColor="text1"/>
        </w:rPr>
        <w:t xml:space="preserve"> do nadzoru nad realizacją umowy zgodnie z </w:t>
      </w:r>
      <w:r w:rsidR="006F1CF5" w:rsidRPr="004653C9">
        <w:rPr>
          <w:rFonts w:ascii="Times New Roman" w:hAnsi="Times New Roman" w:cs="Times New Roman"/>
          <w:color w:val="000000" w:themeColor="text1"/>
        </w:rPr>
        <w:t>§</w:t>
      </w:r>
      <w:r w:rsidRPr="004653C9">
        <w:rPr>
          <w:rFonts w:ascii="Times New Roman" w:hAnsi="Times New Roman" w:cs="Times New Roman"/>
          <w:color w:val="000000" w:themeColor="text1"/>
        </w:rPr>
        <w:t>3 projektu umowy.</w:t>
      </w:r>
      <w:r w:rsidR="004653C9" w:rsidRPr="004653C9">
        <w:rPr>
          <w:rFonts w:ascii="Times New Roman" w:hAnsi="Times New Roman" w:cs="Times New Roman"/>
          <w:color w:val="000000" w:themeColor="text1"/>
        </w:rPr>
        <w:t xml:space="preserve"> W razie braku połączenia Zamawiającego z wyznaczonym opiekunem, wyznaczona osoba przez Wykonawcę ma obowiązek odzwonić w czasie do 2 godzin od chwili próby połączenia lub rozmowa zostanie przekierowana na inną osobę.  </w:t>
      </w:r>
    </w:p>
    <w:p w:rsidR="006858AD" w:rsidRPr="004653C9" w:rsidRDefault="0021215F" w:rsidP="00AC315A">
      <w:pPr>
        <w:pStyle w:val="1poziom"/>
        <w:numPr>
          <w:ilvl w:val="0"/>
          <w:numId w:val="7"/>
        </w:numPr>
        <w:spacing w:before="120" w:line="240" w:lineRule="auto"/>
        <w:ind w:left="567" w:hanging="567"/>
        <w:rPr>
          <w:rFonts w:ascii="Times New Roman" w:hAnsi="Times New Roman" w:cs="Times New Roman"/>
        </w:rPr>
      </w:pPr>
      <w:r w:rsidRPr="004653C9">
        <w:rPr>
          <w:rFonts w:ascii="Times New Roman" w:hAnsi="Times New Roman" w:cs="Times New Roman"/>
        </w:rPr>
        <w:t>Wykonawca ma obowiązek zapewnić dedykowany numer telefonu do blokowania skradzionych kart SIM.</w:t>
      </w:r>
    </w:p>
    <w:p w:rsidR="00B543AE" w:rsidRPr="00A35EC1" w:rsidRDefault="00B605C6" w:rsidP="00B543AE">
      <w:pPr>
        <w:pStyle w:val="1poziom"/>
        <w:numPr>
          <w:ilvl w:val="0"/>
          <w:numId w:val="7"/>
        </w:numPr>
        <w:spacing w:before="120" w:line="240" w:lineRule="auto"/>
        <w:ind w:left="567" w:hanging="567"/>
        <w:rPr>
          <w:rFonts w:ascii="Times New Roman" w:hAnsi="Times New Roman" w:cs="Times New Roman"/>
          <w:strike/>
          <w:color w:val="FF0000"/>
        </w:rPr>
      </w:pPr>
      <w:r w:rsidRPr="001F7CE9">
        <w:rPr>
          <w:rFonts w:ascii="Times New Roman" w:hAnsi="Times New Roman" w:cs="Times New Roman"/>
          <w:color w:val="auto"/>
        </w:rPr>
        <w:t xml:space="preserve">Wykonawca dostarczy w ramach umowy 30 nieaktywnych kart, które będą miały możliwość aktywacji przez Administratora do dowolnego numeru objętego umową. </w:t>
      </w:r>
      <w:r w:rsidRPr="005B59F5">
        <w:rPr>
          <w:rFonts w:ascii="Times New Roman" w:hAnsi="Times New Roman" w:cs="Times New Roman"/>
          <w:color w:val="auto"/>
        </w:rPr>
        <w:t>Wystawianie nowej i aktywowanej karty SIM w miejsce zgłoszonej jako skradziona lub zagubiona, zniszczona.</w:t>
      </w:r>
      <w:r w:rsidRPr="005B59F5">
        <w:rPr>
          <w:rFonts w:ascii="Times New Roman" w:hAnsi="Times New Roman" w:cs="Times New Roman"/>
          <w:strike/>
          <w:color w:val="auto"/>
        </w:rPr>
        <w:t xml:space="preserve"> </w:t>
      </w:r>
      <w:r w:rsidRPr="00A35EC1">
        <w:rPr>
          <w:rFonts w:ascii="Times New Roman" w:hAnsi="Times New Roman" w:cs="Times New Roman"/>
          <w:strike/>
          <w:color w:val="FF0000"/>
        </w:rPr>
        <w:t>W przypadku wykorzystania dostarczonych nieaktywnych kart Wykonawca w ciągu 7 dni roboczych dostarczy do siedziby Zmawiającego kolejną pulę nieaktywnych kart SIM.</w:t>
      </w:r>
    </w:p>
    <w:p w:rsidR="006858AD" w:rsidRPr="00B543AE" w:rsidRDefault="006E43D7" w:rsidP="00B543AE">
      <w:pPr>
        <w:pStyle w:val="1poziom"/>
        <w:numPr>
          <w:ilvl w:val="0"/>
          <w:numId w:val="7"/>
        </w:numPr>
        <w:spacing w:before="120" w:line="240" w:lineRule="auto"/>
        <w:ind w:left="567" w:hanging="567"/>
        <w:rPr>
          <w:rFonts w:ascii="Times New Roman" w:hAnsi="Times New Roman" w:cs="Times New Roman"/>
          <w:color w:val="auto"/>
        </w:rPr>
      </w:pPr>
      <w:r w:rsidRPr="00B543AE">
        <w:rPr>
          <w:rFonts w:ascii="Times New Roman" w:hAnsi="Times New Roman" w:cs="Times New Roman"/>
          <w:color w:val="000000" w:themeColor="text1"/>
        </w:rPr>
        <w:t xml:space="preserve">Zamawiający przewiduje możliwość zwiększenia ilości nowych numerów w ramach </w:t>
      </w:r>
      <w:r w:rsidRPr="00B543AE">
        <w:rPr>
          <w:rFonts w:ascii="Times New Roman" w:hAnsi="Times New Roman" w:cs="Times New Roman"/>
          <w:color w:val="auto"/>
        </w:rPr>
        <w:t xml:space="preserve">zamówień </w:t>
      </w:r>
      <w:r w:rsidR="0001600B" w:rsidRPr="00B543AE">
        <w:rPr>
          <w:rFonts w:ascii="Times New Roman" w:hAnsi="Times New Roman" w:cs="Times New Roman"/>
          <w:color w:val="auto"/>
        </w:rPr>
        <w:t>podobnych</w:t>
      </w:r>
      <w:r w:rsidR="00B543AE" w:rsidRPr="00B543AE">
        <w:rPr>
          <w:rFonts w:ascii="Times New Roman" w:hAnsi="Times New Roman" w:cs="Times New Roman"/>
          <w:color w:val="auto"/>
        </w:rPr>
        <w:t xml:space="preserve"> o którym mowa w art. 67. ust 1 pkt 6 Ustawy PZP</w:t>
      </w:r>
      <w:r w:rsidR="0001600B" w:rsidRPr="00B543AE">
        <w:rPr>
          <w:rFonts w:ascii="Times New Roman" w:hAnsi="Times New Roman" w:cs="Times New Roman"/>
          <w:color w:val="auto"/>
        </w:rPr>
        <w:t>.</w:t>
      </w:r>
    </w:p>
    <w:p w:rsidR="006858AD" w:rsidRPr="00EE2056" w:rsidRDefault="0021215F">
      <w:pPr>
        <w:pStyle w:val="1poziom"/>
        <w:numPr>
          <w:ilvl w:val="0"/>
          <w:numId w:val="7"/>
        </w:numPr>
        <w:spacing w:before="120" w:line="240" w:lineRule="auto"/>
        <w:ind w:left="567" w:hanging="567"/>
        <w:rPr>
          <w:rFonts w:ascii="Times New Roman" w:hAnsi="Times New Roman" w:cs="Times New Roman"/>
        </w:rPr>
      </w:pPr>
      <w:bookmarkStart w:id="37" w:name="_Ref367890097"/>
      <w:r w:rsidRPr="00EE2056">
        <w:rPr>
          <w:rFonts w:ascii="Times New Roman" w:hAnsi="Times New Roman" w:cs="Times New Roman"/>
        </w:rPr>
        <w:t>Wykonawca w okresie świadczenia usługi będącej przedmiotem niniejszego zamówienia zapewni usługi głosowe do wszystkich kierunków dostępnych w publicznej sieci telekomunikacyjnej z zachowaniem wysokiej jakości parametrów transmisyjnych</w:t>
      </w:r>
      <w:bookmarkStart w:id="38" w:name="_Ref367890179"/>
      <w:bookmarkEnd w:id="37"/>
      <w:r w:rsidRPr="00EE2056">
        <w:rPr>
          <w:rFonts w:ascii="Times New Roman" w:hAnsi="Times New Roman" w:cs="Times New Roman"/>
        </w:rPr>
        <w:t>.</w:t>
      </w: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39" w:name="_Toc418067859"/>
      <w:bookmarkStart w:id="40" w:name="_Toc477378483"/>
      <w:bookmarkStart w:id="41" w:name="_Toc477379762"/>
      <w:bookmarkStart w:id="42" w:name="_Toc479674567"/>
      <w:bookmarkEnd w:id="38"/>
      <w:bookmarkEnd w:id="39"/>
      <w:bookmarkEnd w:id="40"/>
      <w:bookmarkEnd w:id="41"/>
      <w:bookmarkEnd w:id="42"/>
      <w:r w:rsidRPr="00EE2056">
        <w:rPr>
          <w:w w:val="100"/>
          <w:sz w:val="24"/>
          <w:szCs w:val="24"/>
        </w:rPr>
        <w:t>IX</w:t>
      </w:r>
      <w:r w:rsidR="00E67CAC">
        <w:rPr>
          <w:w w:val="100"/>
          <w:sz w:val="24"/>
          <w:szCs w:val="24"/>
        </w:rPr>
        <w:t>.</w:t>
      </w:r>
      <w:r w:rsidRPr="00EE2056">
        <w:rPr>
          <w:w w:val="100"/>
          <w:sz w:val="24"/>
          <w:szCs w:val="24"/>
        </w:rPr>
        <w:t xml:space="preserve"> Warunki </w:t>
      </w:r>
      <w:proofErr w:type="spellStart"/>
      <w:r w:rsidRPr="00EE2056">
        <w:rPr>
          <w:w w:val="100"/>
          <w:sz w:val="24"/>
          <w:szCs w:val="24"/>
        </w:rPr>
        <w:t>bilingowania</w:t>
      </w:r>
      <w:proofErr w:type="spellEnd"/>
      <w:r w:rsidRPr="00EE2056">
        <w:rPr>
          <w:w w:val="100"/>
          <w:sz w:val="24"/>
          <w:szCs w:val="24"/>
        </w:rPr>
        <w:t xml:space="preserve"> i rozliczania</w:t>
      </w:r>
      <w:r w:rsidR="00E67CAC">
        <w:rPr>
          <w:w w:val="100"/>
          <w:sz w:val="24"/>
          <w:szCs w:val="24"/>
        </w:rPr>
        <w:t>.</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Dostarczanie Zamawiającemu szczegółowych bilingów przeprowadz</w:t>
      </w:r>
      <w:r w:rsidR="00990BB6">
        <w:rPr>
          <w:rFonts w:ascii="Times New Roman" w:hAnsi="Times New Roman" w:cs="Times New Roman"/>
        </w:rPr>
        <w:t xml:space="preserve">onych połączeń (telefonicznych </w:t>
      </w:r>
      <w:r w:rsidRPr="00EE2056">
        <w:rPr>
          <w:rFonts w:ascii="Times New Roman" w:hAnsi="Times New Roman" w:cs="Times New Roman"/>
        </w:rPr>
        <w:t>i transmisji danych). Dane taryfikacyjne muszą być udostępniane przez aplikację internetową działającą w trybie on-line. Program ten musi mieć możliwość eksportu wszystkich danych do pliku typu CSV, xls.</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Comiesięczne sporządzanie pełnych bilingów (listing wszystkich połączeń wychodzących) </w:t>
      </w:r>
      <w:r w:rsidRPr="00EE2056">
        <w:rPr>
          <w:rFonts w:ascii="Times New Roman" w:hAnsi="Times New Roman" w:cs="Times New Roman"/>
        </w:rPr>
        <w:br/>
        <w:t>w rozbiciu na poszczególne numery telefonów w formacie pliku zgodnego z programem Microsoft Excel 2010 i dostarczanie go przez Wykonawcę wraz z fakturą za miesięczne usługi telekomunikacyjne. Zestawienie bilingowe musi zawierać następujące informacje: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liczba kolejna (numer rekordu),</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lastRenderedPageBreak/>
        <w:t xml:space="preserve">data rozpoczęcia rozmowy w formacie: </w:t>
      </w:r>
      <w:proofErr w:type="spellStart"/>
      <w:r w:rsidRPr="00EE2056">
        <w:rPr>
          <w:rFonts w:ascii="Times New Roman" w:hAnsi="Times New Roman" w:cs="Times New Roman"/>
        </w:rPr>
        <w:t>rrrr</w:t>
      </w:r>
      <w:proofErr w:type="spellEnd"/>
      <w:r w:rsidRPr="00EE2056">
        <w:rPr>
          <w:rFonts w:ascii="Times New Roman" w:hAnsi="Times New Roman" w:cs="Times New Roman"/>
        </w:rPr>
        <w:t>-mm-</w:t>
      </w:r>
      <w:proofErr w:type="spellStart"/>
      <w:r w:rsidRPr="00EE2056">
        <w:rPr>
          <w:rFonts w:ascii="Times New Roman" w:hAnsi="Times New Roman" w:cs="Times New Roman"/>
        </w:rPr>
        <w:t>dd</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rozpoczęcia rozmowy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trwania połączenia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wybrany numer,</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nazwa wybranego kierunku,</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kraj z którego połączenie było realizowane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kraj do którego połączenie było realizowane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koszt połączenia w PLN,</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inne informacje, związane z połączeniem.</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data rozpoczęcia sesji danych w formacie: </w:t>
      </w:r>
      <w:proofErr w:type="spellStart"/>
      <w:r w:rsidRPr="00EE2056">
        <w:rPr>
          <w:rFonts w:ascii="Times New Roman" w:hAnsi="Times New Roman" w:cs="Times New Roman"/>
        </w:rPr>
        <w:t>rrrr</w:t>
      </w:r>
      <w:proofErr w:type="spellEnd"/>
      <w:r w:rsidRPr="00EE2056">
        <w:rPr>
          <w:rFonts w:ascii="Times New Roman" w:hAnsi="Times New Roman" w:cs="Times New Roman"/>
        </w:rPr>
        <w:t>-mm-</w:t>
      </w:r>
      <w:proofErr w:type="spellStart"/>
      <w:r w:rsidRPr="00EE2056">
        <w:rPr>
          <w:rFonts w:ascii="Times New Roman" w:hAnsi="Times New Roman" w:cs="Times New Roman"/>
        </w:rPr>
        <w:t>dd</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 xml:space="preserve">czas rozpoczęcia sesji danych w formacie: </w:t>
      </w:r>
      <w:proofErr w:type="spellStart"/>
      <w:r w:rsidRPr="00EE2056">
        <w:rPr>
          <w:rFonts w:ascii="Times New Roman" w:hAnsi="Times New Roman" w:cs="Times New Roman"/>
        </w:rPr>
        <w:t>gg:mm:ss</w:t>
      </w:r>
      <w:proofErr w:type="spellEnd"/>
      <w:r w:rsidRPr="00EE2056">
        <w:rPr>
          <w:rFonts w:ascii="Times New Roman" w:hAnsi="Times New Roman" w:cs="Times New Roman"/>
        </w:rPr>
        <w:t>,</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kierunek przesyłanych danych (wychodzące, przychodzące)</w:t>
      </w:r>
    </w:p>
    <w:p w:rsidR="006858AD" w:rsidRPr="00EE2056" w:rsidRDefault="0021215F">
      <w:pPr>
        <w:pStyle w:val="2poziom"/>
        <w:numPr>
          <w:ilvl w:val="1"/>
          <w:numId w:val="27"/>
        </w:numPr>
        <w:spacing w:before="120" w:line="240" w:lineRule="auto"/>
        <w:rPr>
          <w:rFonts w:ascii="Times New Roman" w:hAnsi="Times New Roman" w:cs="Times New Roman"/>
        </w:rPr>
      </w:pPr>
      <w:r w:rsidRPr="00EE2056">
        <w:rPr>
          <w:rFonts w:ascii="Times New Roman" w:hAnsi="Times New Roman" w:cs="Times New Roman"/>
        </w:rPr>
        <w:t>Ilość danych przesłanych w ramach sesji</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Wymagany jest również biling połączeń bezpłatnych.</w:t>
      </w:r>
    </w:p>
    <w:p w:rsidR="006858AD" w:rsidRPr="00EE2056" w:rsidRDefault="0021215F">
      <w:pPr>
        <w:pStyle w:val="1poziom"/>
        <w:numPr>
          <w:ilvl w:val="0"/>
          <w:numId w:val="8"/>
        </w:numPr>
        <w:spacing w:before="120" w:line="240" w:lineRule="auto"/>
        <w:ind w:left="567" w:hanging="567"/>
        <w:rPr>
          <w:rFonts w:ascii="Times New Roman" w:hAnsi="Times New Roman" w:cs="Times New Roman"/>
        </w:rPr>
      </w:pPr>
      <w:r w:rsidRPr="00EE2056">
        <w:rPr>
          <w:rFonts w:ascii="Times New Roman" w:hAnsi="Times New Roman" w:cs="Times New Roman"/>
        </w:rPr>
        <w:t>Wymagane jest również zestawienie szczegółowe wykorz</w:t>
      </w:r>
      <w:r w:rsidR="00571F12">
        <w:rPr>
          <w:rFonts w:ascii="Times New Roman" w:hAnsi="Times New Roman" w:cs="Times New Roman"/>
        </w:rPr>
        <w:t xml:space="preserve">ystania pakietów </w:t>
      </w:r>
      <w:proofErr w:type="spellStart"/>
      <w:r w:rsidR="00571F12">
        <w:rPr>
          <w:rFonts w:ascii="Times New Roman" w:hAnsi="Times New Roman" w:cs="Times New Roman"/>
        </w:rPr>
        <w:t>roamingowych</w:t>
      </w:r>
      <w:proofErr w:type="spellEnd"/>
      <w:r w:rsidR="00571F12">
        <w:rPr>
          <w:rFonts w:ascii="Times New Roman" w:hAnsi="Times New Roman" w:cs="Times New Roman"/>
        </w:rPr>
        <w:t xml:space="preserve"> i </w:t>
      </w:r>
      <w:r w:rsidRPr="00EE2056">
        <w:rPr>
          <w:rFonts w:ascii="Times New Roman" w:hAnsi="Times New Roman" w:cs="Times New Roman"/>
        </w:rPr>
        <w:t>transmisji danych.</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43" w:name="_Toc418067860"/>
      <w:bookmarkStart w:id="44" w:name="_Toc477378484"/>
      <w:bookmarkStart w:id="45" w:name="_Toc477379763"/>
      <w:bookmarkStart w:id="46" w:name="_Toc479674568"/>
      <w:bookmarkEnd w:id="43"/>
      <w:bookmarkEnd w:id="44"/>
      <w:bookmarkEnd w:id="45"/>
      <w:bookmarkEnd w:id="46"/>
      <w:r w:rsidRPr="00EE2056">
        <w:rPr>
          <w:w w:val="100"/>
          <w:sz w:val="24"/>
          <w:szCs w:val="24"/>
        </w:rPr>
        <w:t>X</w:t>
      </w:r>
      <w:r w:rsidR="00E67CAC">
        <w:rPr>
          <w:w w:val="100"/>
          <w:sz w:val="24"/>
          <w:szCs w:val="24"/>
        </w:rPr>
        <w:t>.</w:t>
      </w:r>
      <w:r w:rsidRPr="00EE2056">
        <w:rPr>
          <w:w w:val="100"/>
          <w:sz w:val="24"/>
          <w:szCs w:val="24"/>
        </w:rPr>
        <w:t xml:space="preserve"> Warunki świadczenia serwisu sprzętu</w:t>
      </w:r>
      <w:r w:rsidR="00E67CAC">
        <w:rPr>
          <w:w w:val="100"/>
          <w:sz w:val="24"/>
          <w:szCs w:val="24"/>
        </w:rPr>
        <w:t>.</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Dla umożliwienia Zamawiającemu dokonywania zgłoszeń o awarii, Wykonawca przekaże dostępny  całodobowo Portal Obsługi, adres poczty elektronicznej oraz numer faksu. Zgłoszenia będą mogły być dokonywane faksem lub drogą elektroniczną. </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jest zobowiązany do dostarczenia fabrycznie nowych, wolnych od wad fizycznych i prawnych, oryginalnie zapakowanych urządzeń.</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zapewni w ramach świadczonej usługi autoryzowany serwis</w:t>
      </w:r>
      <w:r w:rsidR="00591FC2" w:rsidRPr="00EE2056">
        <w:rPr>
          <w:rFonts w:ascii="Times New Roman" w:hAnsi="Times New Roman" w:cs="Times New Roman"/>
        </w:rPr>
        <w:t xml:space="preserve"> przez</w:t>
      </w:r>
      <w:r w:rsidRPr="00EE2056">
        <w:rPr>
          <w:rFonts w:ascii="Times New Roman" w:hAnsi="Times New Roman" w:cs="Times New Roman"/>
        </w:rPr>
        <w:t xml:space="preserve"> </w:t>
      </w:r>
      <w:r w:rsidR="00591FC2" w:rsidRPr="00EE2056">
        <w:rPr>
          <w:rFonts w:ascii="Times New Roman" w:hAnsi="Times New Roman" w:cs="Times New Roman"/>
        </w:rPr>
        <w:t>Wykonawcę lub producenta sprzętu</w:t>
      </w:r>
      <w:r w:rsidRPr="00EE2056">
        <w:rPr>
          <w:rFonts w:ascii="Times New Roman" w:hAnsi="Times New Roman" w:cs="Times New Roman"/>
        </w:rPr>
        <w:t>.</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 trakcie trwania umowy, każda naprawa urządzenia nieobjęta gwarancją, będzie poprzedzona przez Wykonawcę, wstępną analizą kosztów ewentualnej naprawy. Realizacja naprawy zależna będzie od decyzji Zamawiającego po zapoznaniu się ze wstępną analizą kosztów. Koszty ewentualnych napraw urządzeń nieobjętych gwarancją ponosi Zamawiający.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Wszelkie uwagi i ewentualne reklamacje Zamawiający będzie przekazywał bezpośrednio do wskazanego pracownika Wykonawcy.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Powiadomienie o stwierdzonych wadach i usterkach urządzeń nastąpi poprzez Portal Obsługi, pocztę elektroniczną lub faksem.</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Zamawiający może dochodzić roszczeń z tytułu gwarancji, także po upływie terminu gwarancji, jeżeli reklamował wadę przed upływem tego terminu. Zamawiający ma możliwość korzystania z uprawnień wynikających z rękojmi w okresie trwania gwarancji.</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Wykonawca zobowiązuje się do przyjmowania zgłoszeń serwisowych</w:t>
      </w:r>
      <w:r w:rsidR="00855FED" w:rsidRPr="00EE2056">
        <w:rPr>
          <w:rFonts w:ascii="Times New Roman" w:hAnsi="Times New Roman" w:cs="Times New Roman"/>
        </w:rPr>
        <w:t xml:space="preserve"> i reklamacyjnych</w:t>
      </w:r>
      <w:r w:rsidRPr="00EE2056">
        <w:rPr>
          <w:rFonts w:ascii="Times New Roman" w:hAnsi="Times New Roman" w:cs="Times New Roman"/>
        </w:rPr>
        <w:t xml:space="preserve"> pocztą elektroniczną</w:t>
      </w:r>
      <w:r w:rsidR="00855FED" w:rsidRPr="00EE2056">
        <w:rPr>
          <w:rFonts w:ascii="Times New Roman" w:hAnsi="Times New Roman" w:cs="Times New Roman"/>
        </w:rPr>
        <w:t>, przez portal obsługi</w:t>
      </w:r>
      <w:r w:rsidRPr="00EE2056">
        <w:rPr>
          <w:rFonts w:ascii="Times New Roman" w:hAnsi="Times New Roman" w:cs="Times New Roman"/>
        </w:rPr>
        <w:t xml:space="preserve"> lub</w:t>
      </w:r>
      <w:r w:rsidR="00855FED" w:rsidRPr="00EE2056">
        <w:rPr>
          <w:rFonts w:ascii="Times New Roman" w:hAnsi="Times New Roman" w:cs="Times New Roman"/>
        </w:rPr>
        <w:t xml:space="preserve"> </w:t>
      </w:r>
      <w:r w:rsidRPr="00EE2056">
        <w:rPr>
          <w:rFonts w:ascii="Times New Roman" w:hAnsi="Times New Roman" w:cs="Times New Roman"/>
        </w:rPr>
        <w:t>faksem, 24 godziny na dobę, 7 dni w tygodniu, 365 dni w roku oraz dokonania najpóźniej następnego dnia roboczego po dniu wpłynięcia zlecenia potwierdzenia Zamawiającemu otrzymanego zgłoszenia (faksowego lub elektronicznie) na numer faksu oraz adres poczty elektronicznej wskazany przez Zamawiającego.</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Maksymalny czas odebrania do naprawy uszkodzonego urządzenia: 5 dni roboczych od dnia zgłoszenia przez Zamawiającego.</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lastRenderedPageBreak/>
        <w:t xml:space="preserve">Maksymalny czas naprawy urządzenia do 30 dni </w:t>
      </w:r>
      <w:r w:rsidRPr="00492049">
        <w:rPr>
          <w:rFonts w:ascii="Times New Roman" w:hAnsi="Times New Roman" w:cs="Times New Roman"/>
          <w:color w:val="000000" w:themeColor="text1"/>
        </w:rPr>
        <w:t>kalendarzowych</w:t>
      </w:r>
      <w:r w:rsidR="00A5749F" w:rsidRPr="00492049">
        <w:rPr>
          <w:rFonts w:ascii="Times New Roman" w:hAnsi="Times New Roman" w:cs="Times New Roman"/>
          <w:color w:val="000000" w:themeColor="text1"/>
        </w:rPr>
        <w:t xml:space="preserve"> od dnia przekazania uszkodzonego urządzenia do naprawy przez Zamawiającego</w:t>
      </w:r>
      <w:r w:rsidRPr="00492049">
        <w:rPr>
          <w:rFonts w:ascii="Times New Roman" w:hAnsi="Times New Roman" w:cs="Times New Roman"/>
          <w:color w:val="000000" w:themeColor="text1"/>
        </w:rPr>
        <w:t xml:space="preserve">. Po upływie </w:t>
      </w:r>
      <w:r w:rsidRPr="00EE2056">
        <w:rPr>
          <w:rFonts w:ascii="Times New Roman" w:hAnsi="Times New Roman" w:cs="Times New Roman"/>
        </w:rPr>
        <w:t xml:space="preserve">tego terminu Wykonawca wymieni uszkodzone urządzenie na fabrycznie </w:t>
      </w:r>
      <w:r w:rsidR="00571F12">
        <w:rPr>
          <w:rFonts w:ascii="Times New Roman" w:hAnsi="Times New Roman" w:cs="Times New Roman"/>
        </w:rPr>
        <w:t>nowe, wolne od wad fizycznych i </w:t>
      </w:r>
      <w:r w:rsidRPr="00EE2056">
        <w:rPr>
          <w:rFonts w:ascii="Times New Roman" w:hAnsi="Times New Roman" w:cs="Times New Roman"/>
        </w:rPr>
        <w:t>prawnych, które niezwłocznie, jednak nie później w terminie 7 dni kalendarzowych liczonych od dnia następnego po upływie powyższego 30 dniowego terminu, dostarczy do siedziby Zamawiającego i jednostek podległych.</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 trakcie obowiązywania umowy Wykonawca, w odniesieniu do napraw gwarancyjnych, zapewnia transport uszkodzonego i naprawionego urządzenia „do” i „z” siedziby IAS lub jednostek podległych</w:t>
      </w:r>
      <w:bookmarkStart w:id="47" w:name="_Toc414279412"/>
      <w:bookmarkStart w:id="48" w:name="_Toc414279413"/>
      <w:bookmarkStart w:id="49" w:name="_Toc418067861"/>
      <w:bookmarkEnd w:id="47"/>
      <w:bookmarkEnd w:id="48"/>
      <w:r w:rsidRPr="00EE2056">
        <w:rPr>
          <w:rFonts w:ascii="Times New Roman" w:hAnsi="Times New Roman" w:cs="Times New Roman"/>
        </w:rPr>
        <w:t xml:space="preserve"> na własny koszt i ryzyko Wykonawcy.</w:t>
      </w:r>
    </w:p>
    <w:p w:rsidR="006858AD" w:rsidRPr="00EE2056" w:rsidRDefault="0021215F">
      <w:pPr>
        <w:pStyle w:val="1poziom"/>
        <w:numPr>
          <w:ilvl w:val="0"/>
          <w:numId w:val="9"/>
        </w:numPr>
        <w:spacing w:before="120" w:line="240" w:lineRule="auto"/>
        <w:ind w:left="567" w:hanging="567"/>
        <w:rPr>
          <w:rFonts w:ascii="Times New Roman" w:hAnsi="Times New Roman" w:cs="Times New Roman"/>
        </w:rPr>
      </w:pPr>
      <w:r w:rsidRPr="00EE2056">
        <w:rPr>
          <w:rFonts w:ascii="Times New Roman" w:hAnsi="Times New Roman" w:cs="Times New Roman"/>
        </w:rPr>
        <w:t>Warunki gwarancji:</w:t>
      </w:r>
    </w:p>
    <w:p w:rsidR="006858AD" w:rsidRPr="00EE2056" w:rsidRDefault="0021215F" w:rsidP="00B43B8A">
      <w:pPr>
        <w:pStyle w:val="Akapitzlist"/>
        <w:numPr>
          <w:ilvl w:val="0"/>
          <w:numId w:val="17"/>
        </w:numPr>
        <w:spacing w:before="120" w:line="240" w:lineRule="auto"/>
        <w:ind w:left="714" w:hanging="357"/>
        <w:rPr>
          <w:w w:val="100"/>
          <w:sz w:val="24"/>
          <w:szCs w:val="24"/>
        </w:rPr>
      </w:pPr>
      <w:r w:rsidRPr="00EE2056">
        <w:rPr>
          <w:w w:val="100"/>
          <w:sz w:val="24"/>
          <w:szCs w:val="24"/>
        </w:rPr>
        <w:t xml:space="preserve">Na dostarczony sprzęt Wykonawca udzieli </w:t>
      </w:r>
      <w:r w:rsidRPr="00EE2056">
        <w:rPr>
          <w:b/>
          <w:bCs/>
          <w:w w:val="100"/>
          <w:sz w:val="24"/>
          <w:szCs w:val="24"/>
        </w:rPr>
        <w:t>gw</w:t>
      </w:r>
      <w:r w:rsidR="00EC3EED" w:rsidRPr="00EE2056">
        <w:rPr>
          <w:b/>
          <w:bCs/>
          <w:w w:val="100"/>
          <w:sz w:val="24"/>
          <w:szCs w:val="24"/>
        </w:rPr>
        <w:t xml:space="preserve">arancji </w:t>
      </w:r>
      <w:r w:rsidR="00674F03" w:rsidRPr="00EE2056">
        <w:rPr>
          <w:b/>
          <w:bCs/>
          <w:w w:val="100"/>
          <w:sz w:val="24"/>
          <w:szCs w:val="24"/>
        </w:rPr>
        <w:t xml:space="preserve">na czas trwania umowy </w:t>
      </w:r>
      <w:r w:rsidR="00EC3EED" w:rsidRPr="00EE2056">
        <w:rPr>
          <w:b/>
          <w:bCs/>
          <w:w w:val="100"/>
          <w:sz w:val="24"/>
          <w:szCs w:val="24"/>
        </w:rPr>
        <w:t xml:space="preserve">na aparaty telefoniczne, modemy oraz routery </w:t>
      </w:r>
      <w:r w:rsidR="00EC3EED" w:rsidRPr="00EE2056">
        <w:rPr>
          <w:w w:val="100"/>
          <w:sz w:val="24"/>
          <w:szCs w:val="24"/>
        </w:rPr>
        <w:t xml:space="preserve">w tym niewymienne akumulatory (baterie), </w:t>
      </w:r>
      <w:r w:rsidRPr="00EE2056">
        <w:rPr>
          <w:w w:val="100"/>
          <w:sz w:val="24"/>
          <w:szCs w:val="24"/>
        </w:rPr>
        <w:t>12 miesięcy na wymienne akumulatory, 6 miesięcy na akcesoria dostarczone w komplecie.</w:t>
      </w:r>
    </w:p>
    <w:p w:rsidR="006858AD" w:rsidRPr="00EE2056" w:rsidRDefault="0021215F">
      <w:pPr>
        <w:pStyle w:val="Akapitzlist"/>
        <w:numPr>
          <w:ilvl w:val="0"/>
          <w:numId w:val="17"/>
        </w:numPr>
        <w:spacing w:before="120" w:line="240" w:lineRule="auto"/>
        <w:ind w:left="714" w:hanging="357"/>
        <w:jc w:val="left"/>
        <w:rPr>
          <w:sz w:val="24"/>
          <w:szCs w:val="24"/>
        </w:rPr>
      </w:pPr>
      <w:r w:rsidRPr="00EE2056">
        <w:rPr>
          <w:w w:val="100"/>
          <w:sz w:val="24"/>
          <w:szCs w:val="24"/>
        </w:rPr>
        <w:t>Bieg gwarancji rozpoczyna się od dnia dostarczenia sprzętu do siedziby IAS i jednostek podległych</w:t>
      </w:r>
    </w:p>
    <w:p w:rsidR="006858AD" w:rsidRPr="00EE2056" w:rsidRDefault="0021215F">
      <w:pPr>
        <w:pStyle w:val="Akapitzlist"/>
        <w:numPr>
          <w:ilvl w:val="0"/>
          <w:numId w:val="17"/>
        </w:numPr>
        <w:spacing w:before="120" w:line="240" w:lineRule="auto"/>
        <w:ind w:left="714" w:hanging="357"/>
        <w:jc w:val="left"/>
        <w:rPr>
          <w:w w:val="100"/>
          <w:sz w:val="24"/>
          <w:szCs w:val="24"/>
        </w:rPr>
      </w:pPr>
      <w:r w:rsidRPr="00EE2056">
        <w:rPr>
          <w:w w:val="100"/>
          <w:sz w:val="24"/>
          <w:szCs w:val="24"/>
        </w:rPr>
        <w:t>Wykonawca bezpłatnie wykona wszelkie naprawy uszkodzonego sprzętu i czynności serwisowe z wyjątkiem:</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uszkodzenia powstałe na skutek niewłaściwego, niezgodnego z instrukcją obsługi użytkowania i przechowywania produktu;</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uszkodzenia mechaniczne i wywołane nimi wady, uszkodzenia transportowe oraz awarie spowodowane przez czynniki zewnętrzne takie jak: zalanie cieczą, zawilgocenie (nie dotyczy sprzętu odpornego na wilgoć i zalania cieczą), zbyt wysoka lub zbyt niska temperatura użytkowania poza granicami wyznaczonymi w instrukcji obsługi, wyładowania atmosferyczne, pożar, nieprawidłowe napięcie w sieci elektrycznej, działanie czynników chemicznych.;</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okresowych kontroli sprzętu, konserwacji, napraw lub wymiany części z powodu normalnego zużycia eksploatacyjnego w postaci zarysowań, trudnych do usunięcia zabrudzeń, wytarcia napisów itp.</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spowodowanych niewłaściwym użytkowaniem, włącznie z wykorzystywaniem Urządzeń niezgodnie z ich przeznaczeniem lub wprowadzaniem modyfikacji w nieautoryzowanych serwisach.</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nieprawidłowym podłączeniem urządzeń niezgodnym z wytycznymi zawartymi w instrukcji obsługi urządzenia</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śladów powstających w czasie eksploatacji jak zarysowania, zabrudzenia, wytarcia</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naprawy oprogramowania innych producentów, dostarczonego wraz z urządzeniem.</w:t>
      </w:r>
    </w:p>
    <w:p w:rsidR="006858AD" w:rsidRPr="00EE2056" w:rsidRDefault="0021215F">
      <w:pPr>
        <w:pStyle w:val="Akapitzlist"/>
        <w:numPr>
          <w:ilvl w:val="0"/>
          <w:numId w:val="12"/>
        </w:numPr>
        <w:spacing w:before="120" w:line="240" w:lineRule="auto"/>
        <w:ind w:left="1276" w:hanging="567"/>
        <w:jc w:val="left"/>
        <w:rPr>
          <w:w w:val="100"/>
          <w:sz w:val="24"/>
          <w:szCs w:val="24"/>
        </w:rPr>
      </w:pPr>
      <w:r w:rsidRPr="00EE2056">
        <w:rPr>
          <w:w w:val="100"/>
          <w:sz w:val="24"/>
          <w:szCs w:val="24"/>
        </w:rPr>
        <w:t>wadliwym lub częściowym działaniem urządzeń, spowodowanym instalacją aplikacji firm trzecich lub wpływem wirusów komputerowych.</w:t>
      </w:r>
    </w:p>
    <w:p w:rsidR="006858AD" w:rsidRPr="00EE2056" w:rsidRDefault="0021215F">
      <w:pPr>
        <w:pStyle w:val="Akapitzlist"/>
        <w:numPr>
          <w:ilvl w:val="0"/>
          <w:numId w:val="17"/>
        </w:numPr>
        <w:spacing w:before="120" w:line="240" w:lineRule="auto"/>
        <w:ind w:left="714" w:hanging="357"/>
        <w:jc w:val="left"/>
        <w:rPr>
          <w:w w:val="100"/>
          <w:sz w:val="24"/>
          <w:szCs w:val="24"/>
        </w:rPr>
      </w:pPr>
      <w:r w:rsidRPr="00EE2056">
        <w:rPr>
          <w:w w:val="100"/>
          <w:sz w:val="24"/>
          <w:szCs w:val="24"/>
        </w:rPr>
        <w:t xml:space="preserve">W przypadku naprawy aparatu poprzez wymianę jego podzespołów czas gwarancji będzie biegł </w:t>
      </w:r>
      <w:r w:rsidR="00BA5DA3" w:rsidRPr="00BA5DA3">
        <w:rPr>
          <w:color w:val="00B050"/>
          <w:w w:val="100"/>
          <w:sz w:val="24"/>
          <w:szCs w:val="24"/>
        </w:rPr>
        <w:t xml:space="preserve">dla wymienionych lub naprawionych podzespołów </w:t>
      </w:r>
      <w:r w:rsidRPr="00EE2056">
        <w:rPr>
          <w:w w:val="100"/>
          <w:sz w:val="24"/>
          <w:szCs w:val="24"/>
        </w:rPr>
        <w:t>od momentu dostarczenia naprawionego aparatu.</w:t>
      </w:r>
    </w:p>
    <w:p w:rsidR="006858AD" w:rsidRPr="00EE2056" w:rsidRDefault="006858AD">
      <w:pPr>
        <w:pStyle w:val="1poziom"/>
        <w:spacing w:before="120" w:line="240" w:lineRule="auto"/>
        <w:ind w:left="567"/>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50" w:name="_Toc477378485"/>
      <w:bookmarkStart w:id="51" w:name="_Toc477379764"/>
      <w:bookmarkStart w:id="52" w:name="_Toc479674569"/>
      <w:bookmarkEnd w:id="49"/>
      <w:bookmarkEnd w:id="50"/>
      <w:bookmarkEnd w:id="51"/>
      <w:bookmarkEnd w:id="52"/>
      <w:r w:rsidRPr="00EE2056">
        <w:rPr>
          <w:w w:val="100"/>
          <w:sz w:val="24"/>
          <w:szCs w:val="24"/>
        </w:rPr>
        <w:t>XI</w:t>
      </w:r>
      <w:r w:rsidR="00E67CAC">
        <w:rPr>
          <w:w w:val="100"/>
          <w:sz w:val="24"/>
          <w:szCs w:val="24"/>
        </w:rPr>
        <w:t>.</w:t>
      </w:r>
      <w:r w:rsidRPr="00EE2056">
        <w:rPr>
          <w:w w:val="100"/>
          <w:sz w:val="24"/>
          <w:szCs w:val="24"/>
        </w:rPr>
        <w:t xml:space="preserve"> Szkolenia</w:t>
      </w:r>
      <w:r w:rsidR="00E67CAC">
        <w:rPr>
          <w:w w:val="100"/>
          <w:sz w:val="24"/>
          <w:szCs w:val="24"/>
        </w:rPr>
        <w:t>.</w:t>
      </w:r>
    </w:p>
    <w:p w:rsidR="006858AD" w:rsidRDefault="0021215F">
      <w:pPr>
        <w:pStyle w:val="1poziom"/>
        <w:numPr>
          <w:ilvl w:val="0"/>
          <w:numId w:val="14"/>
        </w:numPr>
        <w:spacing w:before="120" w:line="240" w:lineRule="auto"/>
        <w:ind w:left="426" w:hanging="426"/>
        <w:rPr>
          <w:rFonts w:ascii="Times New Roman" w:hAnsi="Times New Roman" w:cs="Times New Roman"/>
        </w:rPr>
      </w:pPr>
      <w:bookmarkStart w:id="53" w:name="_Toc414279415"/>
      <w:bookmarkStart w:id="54" w:name="_Toc414279416"/>
      <w:bookmarkEnd w:id="53"/>
      <w:bookmarkEnd w:id="54"/>
      <w:r w:rsidRPr="00EE2056">
        <w:rPr>
          <w:rFonts w:ascii="Times New Roman" w:hAnsi="Times New Roman" w:cs="Times New Roman"/>
        </w:rPr>
        <w:t xml:space="preserve">Wykonawca </w:t>
      </w:r>
      <w:r w:rsidRPr="00D2463B">
        <w:rPr>
          <w:rFonts w:ascii="Times New Roman" w:hAnsi="Times New Roman" w:cs="Times New Roman"/>
          <w:color w:val="auto"/>
        </w:rPr>
        <w:t>przygotuje</w:t>
      </w:r>
      <w:r w:rsidR="005F77E8" w:rsidRPr="00D2463B">
        <w:rPr>
          <w:rFonts w:ascii="Times New Roman" w:hAnsi="Times New Roman" w:cs="Times New Roman"/>
          <w:color w:val="auto"/>
        </w:rPr>
        <w:t xml:space="preserve"> i przeprowadzi</w:t>
      </w:r>
      <w:r w:rsidRPr="00D2463B">
        <w:rPr>
          <w:rFonts w:ascii="Times New Roman" w:hAnsi="Times New Roman" w:cs="Times New Roman"/>
          <w:color w:val="auto"/>
        </w:rPr>
        <w:t xml:space="preserve"> </w:t>
      </w:r>
      <w:r w:rsidRPr="00EE2056">
        <w:rPr>
          <w:rFonts w:ascii="Times New Roman" w:hAnsi="Times New Roman" w:cs="Times New Roman"/>
        </w:rPr>
        <w:t xml:space="preserve">w formie prezentacji multimedialnej szkolenie z obsługi Portalu Obsługi dla wskazanych pracowników </w:t>
      </w:r>
      <w:r w:rsidR="00B43B8A" w:rsidRPr="00EE2056">
        <w:rPr>
          <w:rFonts w:ascii="Times New Roman" w:hAnsi="Times New Roman" w:cs="Times New Roman"/>
        </w:rPr>
        <w:t xml:space="preserve">w terminie nie później niż </w:t>
      </w:r>
      <w:r w:rsidR="006D03D9">
        <w:rPr>
          <w:rFonts w:ascii="Times New Roman" w:hAnsi="Times New Roman" w:cs="Times New Roman"/>
        </w:rPr>
        <w:t>14</w:t>
      </w:r>
      <w:r w:rsidR="00B43B8A" w:rsidRPr="00EE2056">
        <w:rPr>
          <w:rFonts w:ascii="Times New Roman" w:hAnsi="Times New Roman" w:cs="Times New Roman"/>
        </w:rPr>
        <w:t xml:space="preserve"> dni przed rozpoczęciem świadczenia usługi. Z</w:t>
      </w:r>
      <w:r w:rsidRPr="00EE2056">
        <w:rPr>
          <w:rFonts w:ascii="Times New Roman" w:hAnsi="Times New Roman" w:cs="Times New Roman"/>
        </w:rPr>
        <w:t>apewni niezbędne materiały szkol</w:t>
      </w:r>
      <w:r w:rsidR="00571F12">
        <w:rPr>
          <w:rFonts w:ascii="Times New Roman" w:hAnsi="Times New Roman" w:cs="Times New Roman"/>
        </w:rPr>
        <w:t>eniowe w </w:t>
      </w:r>
      <w:r w:rsidRPr="00EE2056">
        <w:rPr>
          <w:rFonts w:ascii="Times New Roman" w:hAnsi="Times New Roman" w:cs="Times New Roman"/>
        </w:rPr>
        <w:t xml:space="preserve">języku polskim. Zamawiający wymaga przygotowania szkolenia w formie prezentacji multimedialnej i jej przekazania w formie elektronicznej (przesłana e-mailem na adres osoby wyznaczonej na </w:t>
      </w:r>
      <w:r w:rsidRPr="00EE2056">
        <w:rPr>
          <w:rFonts w:ascii="Times New Roman" w:hAnsi="Times New Roman" w:cs="Times New Roman"/>
        </w:rPr>
        <w:lastRenderedPageBreak/>
        <w:t xml:space="preserve">Administratora) lub na nośniku CD w ilości </w:t>
      </w:r>
      <w:r w:rsidR="00B43B8A" w:rsidRPr="00EE2056">
        <w:rPr>
          <w:rFonts w:ascii="Times New Roman" w:hAnsi="Times New Roman" w:cs="Times New Roman"/>
        </w:rPr>
        <w:t>3</w:t>
      </w:r>
      <w:r w:rsidRPr="00EE2056">
        <w:rPr>
          <w:rFonts w:ascii="Times New Roman" w:hAnsi="Times New Roman" w:cs="Times New Roman"/>
        </w:rPr>
        <w:t xml:space="preserve"> egzemplarzy. Wykonawca przekaże prezentację na nośniku wraz z dostawą pierwszej karty SIM do IAS i jednostek podległych. Dopuszczalnym rozwiązaniem jest </w:t>
      </w:r>
      <w:r w:rsidR="00FD430F" w:rsidRPr="00EE2056">
        <w:rPr>
          <w:rFonts w:ascii="Times New Roman" w:hAnsi="Times New Roman" w:cs="Times New Roman"/>
        </w:rPr>
        <w:t xml:space="preserve">również </w:t>
      </w:r>
      <w:r w:rsidRPr="00EE2056">
        <w:rPr>
          <w:rFonts w:ascii="Times New Roman" w:hAnsi="Times New Roman" w:cs="Times New Roman"/>
        </w:rPr>
        <w:t>umieszczenie prezentacji na stronie www Portalu Obsługi na cały okres obowiązywania umowy.</w:t>
      </w:r>
      <w:r w:rsidR="00E72D20">
        <w:rPr>
          <w:rFonts w:ascii="Times New Roman" w:hAnsi="Times New Roman" w:cs="Times New Roman"/>
        </w:rPr>
        <w:t xml:space="preserve"> </w:t>
      </w:r>
    </w:p>
    <w:p w:rsidR="00E72D20" w:rsidRPr="00D2463B" w:rsidRDefault="00E72D20">
      <w:pPr>
        <w:pStyle w:val="1poziom"/>
        <w:numPr>
          <w:ilvl w:val="0"/>
          <w:numId w:val="14"/>
        </w:numPr>
        <w:spacing w:before="120" w:line="240" w:lineRule="auto"/>
        <w:ind w:left="426" w:hanging="426"/>
        <w:rPr>
          <w:rFonts w:ascii="Times New Roman" w:hAnsi="Times New Roman" w:cs="Times New Roman"/>
          <w:color w:val="auto"/>
        </w:rPr>
      </w:pPr>
      <w:r w:rsidRPr="00D2463B">
        <w:rPr>
          <w:rFonts w:ascii="Times New Roman" w:hAnsi="Times New Roman" w:cs="Times New Roman"/>
          <w:color w:val="auto"/>
        </w:rPr>
        <w:t>W przypadku zmian Portalu Obsługi związanej z aktualizacją, zmianą funkcjonowania Wykonawca poinformuje Zamawiającego oraz zapewni szkolenie określone w XI pkt 1.</w:t>
      </w:r>
    </w:p>
    <w:p w:rsidR="006858AD" w:rsidRPr="00EE2056" w:rsidRDefault="006858AD">
      <w:pPr>
        <w:pStyle w:val="1poziom"/>
        <w:spacing w:before="120" w:line="240" w:lineRule="auto"/>
        <w:ind w:left="786"/>
        <w:rPr>
          <w:rFonts w:ascii="Times New Roman" w:hAnsi="Times New Roman" w:cs="Times New Roman"/>
        </w:rPr>
      </w:pPr>
    </w:p>
    <w:p w:rsidR="006858AD" w:rsidRPr="00EE2056" w:rsidRDefault="0021215F">
      <w:pPr>
        <w:pStyle w:val="Nagwek1"/>
        <w:keepNext w:val="0"/>
        <w:widowControl/>
        <w:numPr>
          <w:ilvl w:val="0"/>
          <w:numId w:val="0"/>
        </w:numPr>
        <w:suppressAutoHyphens/>
        <w:spacing w:before="120" w:after="0" w:line="240" w:lineRule="auto"/>
        <w:jc w:val="both"/>
        <w:rPr>
          <w:w w:val="100"/>
          <w:sz w:val="24"/>
          <w:szCs w:val="24"/>
        </w:rPr>
      </w:pPr>
      <w:bookmarkStart w:id="55" w:name="_Toc479674570"/>
      <w:bookmarkStart w:id="56" w:name="_Toc477378486"/>
      <w:bookmarkStart w:id="57" w:name="_Toc477379765"/>
      <w:bookmarkStart w:id="58" w:name="_Toc418067862"/>
      <w:bookmarkEnd w:id="55"/>
      <w:bookmarkEnd w:id="56"/>
      <w:bookmarkEnd w:id="57"/>
      <w:bookmarkEnd w:id="58"/>
      <w:r w:rsidRPr="00EE2056">
        <w:rPr>
          <w:w w:val="100"/>
          <w:sz w:val="24"/>
          <w:szCs w:val="24"/>
        </w:rPr>
        <w:t>XII</w:t>
      </w:r>
      <w:r w:rsidR="00E67CAC">
        <w:rPr>
          <w:w w:val="100"/>
          <w:sz w:val="24"/>
          <w:szCs w:val="24"/>
        </w:rPr>
        <w:t>.</w:t>
      </w:r>
      <w:r w:rsidRPr="00EE2056">
        <w:rPr>
          <w:w w:val="100"/>
          <w:sz w:val="24"/>
          <w:szCs w:val="24"/>
        </w:rPr>
        <w:t xml:space="preserve"> </w:t>
      </w:r>
      <w:r w:rsidRPr="00070C90">
        <w:rPr>
          <w:w w:val="100"/>
          <w:sz w:val="24"/>
          <w:szCs w:val="24"/>
        </w:rPr>
        <w:t>Specyfikacja techniczna urządzeń</w:t>
      </w:r>
      <w:r w:rsidR="00E67CAC" w:rsidRPr="00070C90">
        <w:rPr>
          <w:w w:val="100"/>
          <w:sz w:val="24"/>
          <w:szCs w:val="24"/>
        </w:rPr>
        <w:t>.</w:t>
      </w: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Kupowane urządzenie musi być fabrycznie nowe, wolne od wad fizycznych i prawnych, oraz tworzyć handlowy komplet tak, jak przewiduje to producent.</w:t>
      </w: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Aparaty telefoniczne muszą spełniać wymagania techniczne podane poniżej:</w:t>
      </w:r>
    </w:p>
    <w:p w:rsidR="006858AD" w:rsidRPr="00EE2056" w:rsidRDefault="006858AD">
      <w:pPr>
        <w:pStyle w:val="1poziom"/>
        <w:spacing w:before="120" w:line="240" w:lineRule="auto"/>
        <w:ind w:left="786"/>
        <w:rPr>
          <w:rFonts w:ascii="Times New Roman" w:hAnsi="Times New Roman" w:cs="Times New Roman"/>
        </w:rPr>
      </w:pPr>
    </w:p>
    <w:tbl>
      <w:tblPr>
        <w:tblW w:w="924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firstRow="1" w:lastRow="0" w:firstColumn="1" w:lastColumn="0" w:noHBand="0" w:noVBand="1"/>
      </w:tblPr>
      <w:tblGrid>
        <w:gridCol w:w="2488"/>
        <w:gridCol w:w="3685"/>
        <w:gridCol w:w="3067"/>
      </w:tblGrid>
      <w:tr w:rsidR="006858AD" w:rsidRPr="00EE2056">
        <w:trPr>
          <w:trHeight w:val="285"/>
        </w:trPr>
        <w:tc>
          <w:tcPr>
            <w:tcW w:w="9240"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ind w:right="113"/>
              <w:rPr>
                <w:b/>
                <w:color w:val="000000"/>
                <w:w w:val="100"/>
                <w:sz w:val="24"/>
                <w:szCs w:val="24"/>
              </w:rPr>
            </w:pPr>
            <w:r w:rsidRPr="00EE2056">
              <w:rPr>
                <w:b/>
                <w:color w:val="000000"/>
                <w:w w:val="100"/>
                <w:sz w:val="24"/>
                <w:szCs w:val="24"/>
              </w:rPr>
              <w:t>Grupa G1a</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0D2BC4" w:rsidRDefault="0021215F">
            <w:pPr>
              <w:spacing w:line="240" w:lineRule="auto"/>
              <w:rPr>
                <w:color w:val="auto"/>
                <w:w w:val="100"/>
                <w:sz w:val="24"/>
                <w:szCs w:val="24"/>
              </w:rPr>
            </w:pPr>
            <w:r w:rsidRPr="000D2BC4">
              <w:rPr>
                <w:color w:val="auto"/>
                <w:w w:val="100"/>
                <w:sz w:val="24"/>
                <w:szCs w:val="24"/>
              </w:rPr>
              <w:t xml:space="preserve">Wielkość wyświetlacza </w:t>
            </w:r>
            <w:r w:rsidR="00255A2C" w:rsidRPr="000D2BC4">
              <w:rPr>
                <w:color w:val="auto"/>
                <w:w w:val="100"/>
                <w:sz w:val="24"/>
                <w:szCs w:val="24"/>
              </w:rPr>
              <w:t>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2,2 (cale)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0D2BC4" w:rsidRDefault="00002805">
            <w:pPr>
              <w:spacing w:line="240" w:lineRule="auto"/>
              <w:rPr>
                <w:color w:val="auto"/>
                <w:w w:val="100"/>
                <w:sz w:val="24"/>
                <w:szCs w:val="24"/>
              </w:rPr>
            </w:pPr>
            <w:r>
              <w:rPr>
                <w:color w:val="auto"/>
                <w:w w:val="100"/>
                <w:sz w:val="24"/>
                <w:szCs w:val="24"/>
              </w:rPr>
              <w:t>Rozdzielczość </w:t>
            </w:r>
            <w:r w:rsidR="0021215F" w:rsidRPr="000D2BC4">
              <w:rPr>
                <w:color w:val="auto"/>
                <w:w w:val="100"/>
                <w:sz w:val="24"/>
                <w:szCs w:val="24"/>
              </w:rPr>
              <w:t xml:space="preserve">wyświetlacza </w:t>
            </w:r>
            <w:r w:rsidR="00255A2C" w:rsidRPr="000D2BC4">
              <w:rPr>
                <w:color w:val="auto"/>
                <w:w w:val="100"/>
                <w:sz w:val="24"/>
                <w:szCs w:val="24"/>
              </w:rPr>
              <w:t>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6221E5">
            <w:pPr>
              <w:spacing w:line="240" w:lineRule="auto"/>
              <w:rPr>
                <w:sz w:val="24"/>
                <w:szCs w:val="24"/>
              </w:rPr>
            </w:pPr>
            <w:r w:rsidRPr="00EE2056">
              <w:rPr>
                <w:color w:val="000000"/>
                <w:w w:val="100"/>
                <w:sz w:val="24"/>
                <w:szCs w:val="24"/>
              </w:rPr>
              <w:t>176 x 220 (</w:t>
            </w:r>
            <w:proofErr w:type="spellStart"/>
            <w:r w:rsidRPr="00EE2056">
              <w:rPr>
                <w:color w:val="000000"/>
                <w:w w:val="100"/>
                <w:sz w:val="24"/>
                <w:szCs w:val="24"/>
              </w:rPr>
              <w:t>pixeli</w:t>
            </w:r>
            <w:proofErr w:type="spellEnd"/>
            <w:r w:rsidRPr="00EE2056">
              <w:rPr>
                <w:color w:val="000000"/>
                <w:w w:val="100"/>
                <w:sz w:val="24"/>
                <w:szCs w:val="24"/>
              </w:rPr>
              <w:t>)</w:t>
            </w:r>
            <w:r w:rsidR="00D2463B">
              <w:rPr>
                <w:color w:val="000000"/>
                <w:w w:val="100"/>
                <w:sz w:val="24"/>
                <w:szCs w:val="24"/>
              </w:rPr>
              <w:t xml:space="preserve">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Technologia wyświetlacza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dowolna</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Kolorowy</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Dotykowy</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Aparat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Rozdzielczość aparatu tylnego</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221E5" w:rsidP="006221E5">
            <w:pPr>
              <w:spacing w:line="240" w:lineRule="auto"/>
              <w:rPr>
                <w:color w:val="000000"/>
                <w:w w:val="100"/>
                <w:sz w:val="24"/>
                <w:szCs w:val="24"/>
              </w:rPr>
            </w:pPr>
            <w:r>
              <w:rPr>
                <w:color w:val="000000"/>
                <w:w w:val="100"/>
                <w:sz w:val="24"/>
                <w:szCs w:val="24"/>
              </w:rPr>
              <w:t>minimalna</w:t>
            </w:r>
            <w:r w:rsidRPr="00EE2056">
              <w:rPr>
                <w:color w:val="000000"/>
                <w:w w:val="100"/>
                <w:sz w:val="24"/>
                <w:szCs w:val="24"/>
              </w:rPr>
              <w:t xml:space="preserve"> </w:t>
            </w:r>
            <w:r w:rsidR="0021215F" w:rsidRPr="00EE2056">
              <w:rPr>
                <w:color w:val="000000"/>
                <w:w w:val="100"/>
                <w:sz w:val="24"/>
                <w:szCs w:val="24"/>
              </w:rPr>
              <w:t>0,3 (</w:t>
            </w:r>
            <w:proofErr w:type="spellStart"/>
            <w:r w:rsidR="0021215F" w:rsidRPr="00EE2056">
              <w:rPr>
                <w:color w:val="000000"/>
                <w:w w:val="100"/>
                <w:sz w:val="24"/>
                <w:szCs w:val="24"/>
              </w:rPr>
              <w:t>megapixela</w:t>
            </w:r>
            <w:proofErr w:type="spellEnd"/>
            <w:r w:rsidR="0021215F" w:rsidRPr="00EE2056">
              <w:rPr>
                <w:color w:val="000000"/>
                <w:w w:val="100"/>
                <w:sz w:val="24"/>
                <w:szCs w:val="24"/>
              </w:rPr>
              <w:t>)</w:t>
            </w:r>
            <w:r w:rsidR="00D2463B">
              <w:rPr>
                <w:color w:val="000000"/>
                <w:w w:val="100"/>
                <w:sz w:val="24"/>
                <w:szCs w:val="24"/>
              </w:rPr>
              <w:t xml:space="preserve">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Możl</w:t>
            </w:r>
            <w:r w:rsidR="006E4050">
              <w:rPr>
                <w:color w:val="000000"/>
                <w:w w:val="100"/>
                <w:sz w:val="24"/>
                <w:szCs w:val="24"/>
              </w:rPr>
              <w:t>iwość podłączenia karty pamięci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 wymagane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Funkcje telefonu</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 xml:space="preserve">Książka telefoniczna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D74588">
            <w:pPr>
              <w:spacing w:line="240" w:lineRule="auto"/>
              <w:rPr>
                <w:sz w:val="24"/>
                <w:szCs w:val="24"/>
              </w:rPr>
            </w:pPr>
            <w:r>
              <w:rPr>
                <w:sz w:val="24"/>
                <w:szCs w:val="24"/>
              </w:rPr>
              <w:t xml:space="preserve">Minimum </w:t>
            </w:r>
            <w:r w:rsidR="0021215F" w:rsidRPr="00EE2056">
              <w:rPr>
                <w:sz w:val="24"/>
                <w:szCs w:val="24"/>
              </w:rPr>
              <w:t>100 wpisów</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Inne funkcje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Obsługa SMS, funkcja głośnomówiąca, klawisz blokady klawiatury</w:t>
            </w:r>
            <w:r w:rsidR="006E338F">
              <w:rPr>
                <w:sz w:val="24"/>
                <w:szCs w:val="24"/>
              </w:rPr>
              <w:t xml:space="preserve"> </w:t>
            </w:r>
            <w:r w:rsidR="00920353" w:rsidRPr="00920353">
              <w:rPr>
                <w:color w:val="00B050"/>
                <w:sz w:val="24"/>
                <w:szCs w:val="24"/>
              </w:rPr>
              <w:t>(</w:t>
            </w:r>
            <w:r w:rsidR="00B53785">
              <w:rPr>
                <w:color w:val="00B050"/>
                <w:sz w:val="24"/>
                <w:szCs w:val="24"/>
              </w:rPr>
              <w:t>automatyczna lub</w:t>
            </w:r>
            <w:r w:rsidR="00920353">
              <w:rPr>
                <w:color w:val="00B050"/>
                <w:sz w:val="24"/>
                <w:szCs w:val="24"/>
              </w:rPr>
              <w:t xml:space="preserve"> możliwość blokady poprzez więcej niż jeden klawisz)</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Ilość obsługiwanych kart SIM</w:t>
            </w:r>
            <w:r w:rsidR="00556217" w:rsidRPr="00556217">
              <w:rPr>
                <w:color w:val="000000"/>
                <w:w w:val="100"/>
                <w:sz w:val="24"/>
                <w:szCs w:val="24"/>
              </w:rPr>
              <w:t xml:space="preserve"> min</w:t>
            </w:r>
            <w:r w:rsidR="006713D4">
              <w:rPr>
                <w:color w:val="000000"/>
                <w:w w:val="100"/>
                <w:sz w:val="24"/>
                <w:szCs w:val="24"/>
              </w:rPr>
              <w:t>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1</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556217">
            <w:pPr>
              <w:spacing w:line="240" w:lineRule="auto"/>
              <w:rPr>
                <w:color w:val="000000"/>
                <w:w w:val="100"/>
                <w:sz w:val="24"/>
                <w:szCs w:val="24"/>
              </w:rPr>
            </w:pPr>
            <w:r w:rsidRPr="00EE2056">
              <w:rPr>
                <w:color w:val="000000"/>
                <w:w w:val="100"/>
                <w:sz w:val="24"/>
                <w:szCs w:val="24"/>
              </w:rPr>
              <w:t>Rozmiar Karty SIM</w:t>
            </w:r>
            <w:r w:rsidR="00C6054A">
              <w:rPr>
                <w:color w:val="000000"/>
                <w:w w:val="100"/>
                <w:sz w:val="24"/>
                <w:szCs w:val="24"/>
              </w:rPr>
              <w:t xml:space="preserve">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Wymagana obsługa sieci komórkowych</w:t>
            </w:r>
            <w:r w:rsidR="001401F6">
              <w:rPr>
                <w:color w:val="000000"/>
                <w:w w:val="100"/>
                <w:sz w:val="24"/>
                <w:szCs w:val="24"/>
              </w:rPr>
              <w:t xml:space="preserve"> minimalna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2G GSM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Kolory do wyboru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A5797D">
            <w:pPr>
              <w:spacing w:line="240" w:lineRule="auto"/>
              <w:rPr>
                <w:sz w:val="24"/>
                <w:szCs w:val="24"/>
              </w:rPr>
            </w:pPr>
            <w:r>
              <w:rPr>
                <w:color w:val="000000"/>
                <w:w w:val="100"/>
                <w:sz w:val="24"/>
                <w:szCs w:val="24"/>
              </w:rPr>
              <w:t>Czarny</w:t>
            </w:r>
            <w:r w:rsidR="006221E5">
              <w:rPr>
                <w:color w:val="000000"/>
                <w:w w:val="100"/>
                <w:sz w:val="24"/>
                <w:szCs w:val="24"/>
              </w:rPr>
              <w:t>, szary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Parametry fizyczne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Maksymalne wymiary (</w:t>
            </w:r>
            <w:proofErr w:type="spellStart"/>
            <w:r w:rsidRPr="00EE2056">
              <w:rPr>
                <w:color w:val="000000"/>
                <w:w w:val="100"/>
                <w:sz w:val="24"/>
                <w:szCs w:val="24"/>
              </w:rPr>
              <w:t>WxSxG</w:t>
            </w:r>
            <w:proofErr w:type="spellEnd"/>
            <w:r w:rsidRPr="00EE2056">
              <w:rPr>
                <w:color w:val="000000"/>
                <w:w w:val="100"/>
                <w:sz w:val="24"/>
                <w:szCs w:val="24"/>
              </w:rPr>
              <w:t>)</w:t>
            </w:r>
            <w:r w:rsidR="000D2BC4" w:rsidRPr="00EE2056">
              <w:rPr>
                <w:color w:val="000000"/>
                <w:w w:val="100"/>
                <w:sz w:val="24"/>
                <w:szCs w:val="24"/>
              </w:rPr>
              <w:t xml:space="preserve"> (mm)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0D2BC4">
            <w:pPr>
              <w:spacing w:line="240" w:lineRule="auto"/>
              <w:rPr>
                <w:sz w:val="24"/>
                <w:szCs w:val="24"/>
              </w:rPr>
            </w:pPr>
            <w:r w:rsidRPr="00EE2056">
              <w:rPr>
                <w:color w:val="000000"/>
                <w:w w:val="100"/>
                <w:sz w:val="24"/>
                <w:szCs w:val="24"/>
              </w:rPr>
              <w:t xml:space="preserve">150 x 70 x 15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Maksymalna waga </w:t>
            </w:r>
            <w:r w:rsidR="000D2BC4" w:rsidRPr="00EE2056">
              <w:rPr>
                <w:color w:val="000000"/>
                <w:w w:val="100"/>
                <w:sz w:val="24"/>
                <w:szCs w:val="24"/>
              </w:rPr>
              <w:t>(gram)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rsidP="000D2BC4">
            <w:pPr>
              <w:spacing w:line="240" w:lineRule="auto"/>
              <w:rPr>
                <w:sz w:val="24"/>
                <w:szCs w:val="24"/>
              </w:rPr>
            </w:pPr>
            <w:r w:rsidRPr="00EE2056">
              <w:rPr>
                <w:color w:val="000000"/>
                <w:w w:val="100"/>
                <w:sz w:val="24"/>
                <w:szCs w:val="24"/>
              </w:rPr>
              <w:t xml:space="preserve">140 </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Minimalna pojemność baterii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55E80">
            <w:pPr>
              <w:spacing w:line="240" w:lineRule="auto"/>
              <w:rPr>
                <w:color w:val="000000"/>
                <w:w w:val="100"/>
                <w:sz w:val="24"/>
                <w:szCs w:val="24"/>
              </w:rPr>
            </w:pPr>
            <w:r>
              <w:rPr>
                <w:color w:val="000000"/>
                <w:w w:val="100"/>
                <w:sz w:val="24"/>
                <w:szCs w:val="24"/>
              </w:rPr>
              <w:t>8</w:t>
            </w:r>
            <w:r w:rsidR="0021215F" w:rsidRPr="00EE2056">
              <w:rPr>
                <w:color w:val="000000"/>
                <w:w w:val="100"/>
                <w:sz w:val="24"/>
                <w:szCs w:val="24"/>
              </w:rPr>
              <w:t xml:space="preserve">00 </w:t>
            </w:r>
            <w:proofErr w:type="spellStart"/>
            <w:r w:rsidR="0021215F" w:rsidRPr="00EE2056">
              <w:rPr>
                <w:color w:val="000000"/>
                <w:w w:val="100"/>
                <w:sz w:val="24"/>
                <w:szCs w:val="24"/>
              </w:rPr>
              <w:t>mAh</w:t>
            </w:r>
            <w:proofErr w:type="spellEnd"/>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 wyjmowana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Ładowarka sieciowa 230V z kablem, podstawka ładująca (ładowarka biurkowa)</w:t>
            </w:r>
          </w:p>
        </w:tc>
      </w:tr>
    </w:tbl>
    <w:p w:rsidR="006858AD" w:rsidRPr="00EE2056" w:rsidRDefault="006858AD">
      <w:pPr>
        <w:pStyle w:val="1poziom"/>
        <w:spacing w:before="120" w:line="240" w:lineRule="auto"/>
        <w:ind w:left="567"/>
        <w:rPr>
          <w:rFonts w:ascii="Times New Roman" w:hAnsi="Times New Roman" w:cs="Times New Roman"/>
          <w:color w:val="CE181E"/>
        </w:rPr>
      </w:pPr>
    </w:p>
    <w:p w:rsidR="006858AD" w:rsidRPr="00EE2056" w:rsidRDefault="006858AD">
      <w:pPr>
        <w:pStyle w:val="1poziom"/>
        <w:spacing w:before="120" w:line="240" w:lineRule="auto"/>
        <w:ind w:left="567" w:hanging="567"/>
        <w:rPr>
          <w:rFonts w:ascii="Times New Roman" w:hAnsi="Times New Roman" w:cs="Times New Roman"/>
          <w:color w:val="CE181E"/>
        </w:rPr>
      </w:pPr>
    </w:p>
    <w:tbl>
      <w:tblPr>
        <w:tblW w:w="924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4A0" w:firstRow="1" w:lastRow="0" w:firstColumn="1" w:lastColumn="0" w:noHBand="0" w:noVBand="1"/>
      </w:tblPr>
      <w:tblGrid>
        <w:gridCol w:w="2488"/>
        <w:gridCol w:w="3685"/>
        <w:gridCol w:w="3067"/>
      </w:tblGrid>
      <w:tr w:rsidR="006858AD" w:rsidRPr="00EE2056">
        <w:trPr>
          <w:trHeight w:val="285"/>
        </w:trPr>
        <w:tc>
          <w:tcPr>
            <w:tcW w:w="9240" w:type="dxa"/>
            <w:gridSpan w:val="3"/>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ind w:right="113"/>
              <w:rPr>
                <w:b/>
                <w:color w:val="000000"/>
                <w:w w:val="100"/>
                <w:sz w:val="24"/>
                <w:szCs w:val="24"/>
              </w:rPr>
            </w:pPr>
            <w:bookmarkStart w:id="59" w:name="__DdeLink__28949_4208049919"/>
            <w:bookmarkEnd w:id="59"/>
            <w:r w:rsidRPr="00EE2056">
              <w:rPr>
                <w:b/>
                <w:color w:val="000000"/>
                <w:w w:val="100"/>
                <w:sz w:val="24"/>
                <w:szCs w:val="24"/>
              </w:rPr>
              <w:t>Grupa G1b</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lastRenderedPageBreak/>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Rozdzielczość wyświetlacza min</w:t>
            </w:r>
            <w:r w:rsidR="00DB2FA9">
              <w:rPr>
                <w:color w:val="000000"/>
                <w:w w:val="100"/>
                <w:sz w:val="24"/>
                <w:szCs w:val="24"/>
              </w:rPr>
              <w:t>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124 x 40 (</w:t>
            </w:r>
            <w:proofErr w:type="spellStart"/>
            <w:r w:rsidRPr="00EE2056">
              <w:rPr>
                <w:color w:val="000000"/>
                <w:w w:val="100"/>
                <w:sz w:val="24"/>
                <w:szCs w:val="24"/>
              </w:rPr>
              <w:t>pixeli</w:t>
            </w:r>
            <w:proofErr w:type="spellEnd"/>
            <w:r w:rsidRPr="00EE2056">
              <w:rPr>
                <w:color w:val="000000"/>
                <w:w w:val="100"/>
                <w:sz w:val="24"/>
                <w:szCs w:val="24"/>
              </w:rPr>
              <w:t>)</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Technologia wyświetlacza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LCD</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Podświetlenie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Możl</w:t>
            </w:r>
            <w:r w:rsidR="00127671">
              <w:rPr>
                <w:color w:val="000000"/>
                <w:w w:val="100"/>
                <w:sz w:val="24"/>
                <w:szCs w:val="24"/>
              </w:rPr>
              <w:t>iwość podłączenia karty pamięci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Nie wymagane</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Funkcje telefonu</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 xml:space="preserve">Książka telefoniczna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221E5">
            <w:pPr>
              <w:spacing w:line="240" w:lineRule="auto"/>
              <w:rPr>
                <w:sz w:val="24"/>
                <w:szCs w:val="24"/>
              </w:rPr>
            </w:pPr>
            <w:r>
              <w:rPr>
                <w:sz w:val="24"/>
                <w:szCs w:val="24"/>
              </w:rPr>
              <w:t xml:space="preserve">minimum </w:t>
            </w:r>
            <w:r w:rsidR="0021215F" w:rsidRPr="00EE2056">
              <w:rPr>
                <w:sz w:val="24"/>
                <w:szCs w:val="24"/>
              </w:rPr>
              <w:t>250 kontaktów</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Inne funkcje</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sz w:val="24"/>
                <w:szCs w:val="24"/>
              </w:rPr>
              <w:t>Funkcja głośnomówiąca, ID dzwoniącego, wyciszenie rozmowy, podtrzymanie rozmowy, rozmowa konferencyjna, połączenie oczekujące,</w:t>
            </w:r>
            <w:r w:rsidR="004409E8">
              <w:rPr>
                <w:sz w:val="24"/>
                <w:szCs w:val="24"/>
              </w:rPr>
              <w:t xml:space="preserve"> </w:t>
            </w:r>
            <w:r w:rsidR="004409E8" w:rsidRPr="000D2BC4">
              <w:rPr>
                <w:color w:val="auto"/>
              </w:rPr>
              <w:t>przełączanie rozmów do wybranych pracowników</w:t>
            </w:r>
            <w:r w:rsidRPr="000D2BC4">
              <w:rPr>
                <w:color w:val="auto"/>
                <w:sz w:val="24"/>
                <w:szCs w:val="24"/>
              </w:rPr>
              <w:t xml:space="preserve"> </w:t>
            </w:r>
            <w:r w:rsidRPr="00EE2056">
              <w:rPr>
                <w:sz w:val="24"/>
                <w:szCs w:val="24"/>
              </w:rPr>
              <w:t>przekierowanie rozmów, blokowanie rozmów</w:t>
            </w:r>
            <w:r w:rsidR="004409E8">
              <w:rPr>
                <w:sz w:val="24"/>
                <w:szCs w:val="24"/>
              </w:rPr>
              <w:t>,</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Ilość obsługiwanych kart SIM</w:t>
            </w:r>
            <w:r w:rsidR="00331294">
              <w:rPr>
                <w:color w:val="000000"/>
                <w:w w:val="100"/>
                <w:sz w:val="24"/>
                <w:szCs w:val="24"/>
              </w:rPr>
              <w:t xml:space="preserve"> minimum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331294">
            <w:pPr>
              <w:spacing w:line="240" w:lineRule="auto"/>
              <w:rPr>
                <w:color w:val="000000"/>
                <w:w w:val="100"/>
                <w:sz w:val="24"/>
                <w:szCs w:val="24"/>
              </w:rPr>
            </w:pPr>
            <w:r>
              <w:rPr>
                <w:color w:val="000000"/>
                <w:w w:val="100"/>
                <w:sz w:val="24"/>
                <w:szCs w:val="24"/>
              </w:rPr>
              <w:t xml:space="preserve"> </w:t>
            </w:r>
            <w:r w:rsidR="0021215F" w:rsidRPr="00EE2056">
              <w:rPr>
                <w:color w:val="000000"/>
                <w:w w:val="100"/>
                <w:sz w:val="24"/>
                <w:szCs w:val="24"/>
              </w:rPr>
              <w:t>1</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Rozmiar Karty SIM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Dowolny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Łączność komórkowa GSM</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900/1800 MHz</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Kolory do wyboru </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Czarny, biały</w:t>
            </w:r>
            <w:r w:rsidR="0055704C">
              <w:rPr>
                <w:color w:val="000000"/>
                <w:w w:val="100"/>
                <w:sz w:val="24"/>
                <w:szCs w:val="24"/>
              </w:rPr>
              <w:t>, szary</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Minimalna pojemność baterii</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 xml:space="preserve">600 </w:t>
            </w:r>
            <w:proofErr w:type="spellStart"/>
            <w:r w:rsidRPr="00EE2056">
              <w:rPr>
                <w:color w:val="000000"/>
                <w:w w:val="100"/>
                <w:sz w:val="24"/>
                <w:szCs w:val="24"/>
              </w:rPr>
              <w:t>mAh</w:t>
            </w:r>
            <w:proofErr w:type="spellEnd"/>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Bateria wyjmowana</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Tak</w:t>
            </w:r>
          </w:p>
        </w:tc>
      </w:tr>
      <w:tr w:rsidR="006858AD" w:rsidRPr="00EE2056">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6858AD">
            <w:pPr>
              <w:spacing w:line="240" w:lineRule="auto"/>
              <w:rPr>
                <w:color w:val="000000"/>
                <w:w w:val="100"/>
                <w:sz w:val="24"/>
                <w:szCs w:val="24"/>
              </w:rPr>
            </w:pP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sz w:val="24"/>
                <w:szCs w:val="24"/>
              </w:rPr>
            </w:pPr>
            <w:r w:rsidRPr="00EE2056">
              <w:rPr>
                <w:color w:val="000000"/>
                <w:w w:val="100"/>
                <w:sz w:val="24"/>
                <w:szCs w:val="24"/>
              </w:rPr>
              <w:t>Zasilacz sieciowy 230 V</w:t>
            </w:r>
          </w:p>
        </w:tc>
      </w:tr>
      <w:tr w:rsidR="006858AD" w:rsidRPr="00EE2056" w:rsidTr="00F75A81">
        <w:trPr>
          <w:trHeight w:val="285"/>
        </w:trPr>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Wymagania dodatkowe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6858AD" w:rsidRPr="00EE2056" w:rsidRDefault="0021215F">
            <w:pPr>
              <w:spacing w:line="240" w:lineRule="auto"/>
              <w:rPr>
                <w:color w:val="000000"/>
                <w:w w:val="100"/>
                <w:sz w:val="24"/>
                <w:szCs w:val="24"/>
              </w:rPr>
            </w:pPr>
            <w:r w:rsidRPr="00EE2056">
              <w:rPr>
                <w:color w:val="000000"/>
                <w:w w:val="100"/>
                <w:sz w:val="24"/>
                <w:szCs w:val="24"/>
              </w:rPr>
              <w:t xml:space="preserve">Telefon stacjonarny/biurkowy </w:t>
            </w:r>
            <w:r w:rsidRPr="000D2BC4">
              <w:rPr>
                <w:color w:val="auto"/>
                <w:w w:val="100"/>
                <w:sz w:val="24"/>
                <w:szCs w:val="24"/>
              </w:rPr>
              <w:t>wyposażony w słuchawkę z kablem telefonicznym</w:t>
            </w:r>
            <w:r w:rsidR="00B44BD1" w:rsidRPr="000D2BC4">
              <w:rPr>
                <w:color w:val="auto"/>
                <w:w w:val="100"/>
                <w:sz w:val="24"/>
                <w:szCs w:val="24"/>
              </w:rPr>
              <w:t xml:space="preserve"> oraz z dedykowanymi klawiszami V-PBX umożliwiającymi szybkie bezproblemowe przełączanie rozmów do wybranych pracowników</w:t>
            </w:r>
          </w:p>
        </w:tc>
        <w:tc>
          <w:tcPr>
            <w:tcW w:w="3067"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6858AD" w:rsidRPr="00EE2056" w:rsidRDefault="0021215F">
            <w:pPr>
              <w:spacing w:line="240" w:lineRule="auto"/>
              <w:rPr>
                <w:sz w:val="24"/>
                <w:szCs w:val="24"/>
              </w:rPr>
            </w:pPr>
            <w:r w:rsidRPr="00EE2056">
              <w:rPr>
                <w:sz w:val="24"/>
                <w:szCs w:val="24"/>
              </w:rPr>
              <w:t>Tak</w:t>
            </w:r>
          </w:p>
        </w:tc>
      </w:tr>
    </w:tbl>
    <w:p w:rsidR="006858AD" w:rsidRPr="00EE2056" w:rsidRDefault="006858AD">
      <w:pPr>
        <w:spacing w:before="120" w:line="240" w:lineRule="auto"/>
        <w:ind w:left="567"/>
        <w:rPr>
          <w:color w:val="000000"/>
          <w:sz w:val="24"/>
          <w:szCs w:val="24"/>
        </w:rPr>
      </w:pPr>
    </w:p>
    <w:p w:rsidR="006858AD" w:rsidRPr="00EE2056" w:rsidRDefault="006858AD">
      <w:pPr>
        <w:pStyle w:val="1poziom"/>
        <w:spacing w:before="120" w:line="240" w:lineRule="auto"/>
        <w:ind w:left="567" w:hanging="567"/>
        <w:rPr>
          <w:rFonts w:ascii="Times New Roman" w:hAnsi="Times New Roman" w:cs="Times New Roman"/>
          <w:color w:val="CE181E"/>
        </w:rPr>
      </w:pPr>
    </w:p>
    <w:tbl>
      <w:tblPr>
        <w:tblW w:w="920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4A0" w:firstRow="1" w:lastRow="0" w:firstColumn="1" w:lastColumn="0" w:noHBand="0" w:noVBand="1"/>
      </w:tblPr>
      <w:tblGrid>
        <w:gridCol w:w="2502"/>
        <w:gridCol w:w="3685"/>
        <w:gridCol w:w="3015"/>
      </w:tblGrid>
      <w:tr w:rsidR="006858AD" w:rsidRPr="00EE2056">
        <w:trPr>
          <w:trHeight w:val="285"/>
        </w:trPr>
        <w:tc>
          <w:tcPr>
            <w:tcW w:w="9202"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ind w:right="113"/>
              <w:rPr>
                <w:sz w:val="24"/>
                <w:szCs w:val="24"/>
              </w:rPr>
            </w:pPr>
            <w:r w:rsidRPr="00EE2056">
              <w:rPr>
                <w:b/>
                <w:color w:val="000000"/>
                <w:w w:val="100"/>
                <w:sz w:val="24"/>
                <w:szCs w:val="24"/>
              </w:rPr>
              <w:t>Grupa G2a</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Procesor</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lang w:val="en-US"/>
              </w:rPr>
            </w:pPr>
            <w:r w:rsidRPr="00EE2056">
              <w:rPr>
                <w:color w:val="000000"/>
                <w:sz w:val="24"/>
                <w:szCs w:val="24"/>
                <w:lang w:val="en-US"/>
              </w:rPr>
              <w:t>Taktowanie procesora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rPr>
              <w:t>Możliwość pracy w trybach od 2,3GHz</w:t>
            </w:r>
            <w:r w:rsidR="009C797D" w:rsidRPr="007A42D7">
              <w:rPr>
                <w:color w:val="000000" w:themeColor="text1"/>
                <w:sz w:val="24"/>
                <w:szCs w:val="24"/>
                <w:highlight w:val="white"/>
              </w:rPr>
              <w:t xml:space="preserve"> (co najmniej 4 rdzenie)</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9C797D" w:rsidRDefault="0021215F">
            <w:pPr>
              <w:widowControl w:val="0"/>
              <w:spacing w:line="240" w:lineRule="auto"/>
              <w:rPr>
                <w:color w:val="000000" w:themeColor="text1"/>
                <w:sz w:val="24"/>
                <w:szCs w:val="24"/>
              </w:rPr>
            </w:pPr>
            <w:r w:rsidRPr="009C797D">
              <w:rPr>
                <w:color w:val="000000" w:themeColor="text1"/>
                <w:sz w:val="24"/>
                <w:szCs w:val="24"/>
                <w:lang w:val="en-US"/>
              </w:rPr>
              <w:t>Typ procesora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EC13B2">
            <w:pPr>
              <w:widowControl w:val="0"/>
              <w:spacing w:line="240" w:lineRule="auto"/>
              <w:rPr>
                <w:color w:val="000000" w:themeColor="text1"/>
                <w:sz w:val="24"/>
                <w:szCs w:val="24"/>
              </w:rPr>
            </w:pPr>
            <w:proofErr w:type="spellStart"/>
            <w:r w:rsidRPr="007A42D7">
              <w:rPr>
                <w:color w:val="000000" w:themeColor="text1"/>
                <w:sz w:val="24"/>
                <w:szCs w:val="24"/>
                <w:highlight w:val="white"/>
                <w:lang w:val="en-US"/>
              </w:rPr>
              <w:t>ośmio</w:t>
            </w:r>
            <w:r w:rsidR="0021215F" w:rsidRPr="007A42D7">
              <w:rPr>
                <w:color w:val="000000" w:themeColor="text1"/>
                <w:sz w:val="24"/>
                <w:szCs w:val="24"/>
                <w:highlight w:val="white"/>
                <w:lang w:val="en-US"/>
              </w:rPr>
              <w:t>rdzeniowy</w:t>
            </w:r>
            <w:proofErr w:type="spellEnd"/>
            <w:r w:rsidR="0021215F" w:rsidRPr="007A42D7">
              <w:rPr>
                <w:color w:val="000000" w:themeColor="text1"/>
                <w:sz w:val="24"/>
                <w:szCs w:val="24"/>
                <w:highlight w:val="white"/>
              </w:rPr>
              <w:t xml:space="preserve">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8952A4">
            <w:pPr>
              <w:widowControl w:val="0"/>
              <w:spacing w:line="240" w:lineRule="auto"/>
              <w:rPr>
                <w:color w:val="000000" w:themeColor="text1"/>
                <w:sz w:val="24"/>
                <w:szCs w:val="24"/>
              </w:rPr>
            </w:pPr>
            <w:r w:rsidRPr="007A42D7">
              <w:rPr>
                <w:color w:val="000000" w:themeColor="text1"/>
                <w:sz w:val="24"/>
                <w:szCs w:val="24"/>
                <w:lang w:val="en-US"/>
              </w:rPr>
              <w:t>Od 5.0" do 5.4</w:t>
            </w:r>
            <w:r w:rsidR="0021215F" w:rsidRPr="007A42D7">
              <w:rPr>
                <w:color w:val="000000" w:themeColor="text1"/>
                <w:sz w:val="24"/>
                <w:szCs w:val="24"/>
                <w:lang w:val="en-US"/>
              </w:rPr>
              <w:t>”</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wyświetlacza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8952A4">
            <w:pPr>
              <w:widowControl w:val="0"/>
              <w:spacing w:line="240" w:lineRule="auto"/>
              <w:rPr>
                <w:color w:val="000000" w:themeColor="text1"/>
                <w:sz w:val="24"/>
                <w:szCs w:val="24"/>
              </w:rPr>
            </w:pPr>
            <w:r w:rsidRPr="007A42D7">
              <w:rPr>
                <w:color w:val="000000" w:themeColor="text1"/>
                <w:sz w:val="24"/>
                <w:szCs w:val="24"/>
                <w:lang w:val="en-US"/>
              </w:rPr>
              <w:t>1920 x 1080</w:t>
            </w:r>
          </w:p>
        </w:tc>
      </w:tr>
      <w:tr w:rsidR="006858AD" w:rsidRPr="00781DBF"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8952A4" w:rsidRDefault="0021215F">
            <w:pPr>
              <w:widowControl w:val="0"/>
              <w:spacing w:line="240" w:lineRule="auto"/>
              <w:rPr>
                <w:color w:val="FF0000"/>
                <w:sz w:val="24"/>
                <w:szCs w:val="24"/>
              </w:rPr>
            </w:pPr>
            <w:r w:rsidRPr="00F833F1">
              <w:rPr>
                <w:color w:val="000000" w:themeColor="text1"/>
                <w:sz w:val="24"/>
                <w:szCs w:val="24"/>
                <w:lang w:val="en-US"/>
              </w:rPr>
              <w:t xml:space="preserve">Technologia </w:t>
            </w:r>
            <w:proofErr w:type="spellStart"/>
            <w:r w:rsidRPr="00F833F1">
              <w:rPr>
                <w:color w:val="000000" w:themeColor="text1"/>
                <w:sz w:val="24"/>
                <w:szCs w:val="24"/>
                <w:lang w:val="en-US"/>
              </w:rPr>
              <w:t>wy</w:t>
            </w:r>
            <w:proofErr w:type="spellEnd"/>
            <w:r w:rsidRPr="00F833F1">
              <w:rPr>
                <w:color w:val="000000" w:themeColor="text1"/>
                <w:sz w:val="24"/>
                <w:szCs w:val="24"/>
              </w:rPr>
              <w:t>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21215F" w:rsidP="00D06EB1">
            <w:pPr>
              <w:widowControl w:val="0"/>
              <w:spacing w:line="240" w:lineRule="auto"/>
              <w:jc w:val="left"/>
              <w:rPr>
                <w:color w:val="000000" w:themeColor="text1"/>
                <w:sz w:val="24"/>
                <w:szCs w:val="24"/>
              </w:rPr>
            </w:pPr>
            <w:r w:rsidRPr="00420832">
              <w:rPr>
                <w:strike/>
                <w:color w:val="FF0000"/>
                <w:sz w:val="24"/>
                <w:szCs w:val="24"/>
              </w:rPr>
              <w:t>IPS</w:t>
            </w:r>
            <w:r w:rsidR="00193E62" w:rsidRPr="00420832">
              <w:rPr>
                <w:strike/>
                <w:color w:val="FF0000"/>
                <w:sz w:val="24"/>
                <w:szCs w:val="24"/>
              </w:rPr>
              <w:t xml:space="preserve"> lub </w:t>
            </w:r>
            <w:proofErr w:type="spellStart"/>
            <w:r w:rsidR="00193E62" w:rsidRPr="00420832">
              <w:rPr>
                <w:strike/>
                <w:color w:val="FF0000"/>
                <w:sz w:val="24"/>
                <w:szCs w:val="24"/>
              </w:rPr>
              <w:t>Amoled</w:t>
            </w:r>
            <w:proofErr w:type="spellEnd"/>
            <w:r w:rsidR="00193E62" w:rsidRPr="00420832">
              <w:rPr>
                <w:strike/>
                <w:color w:val="FF0000"/>
                <w:sz w:val="24"/>
                <w:szCs w:val="24"/>
              </w:rPr>
              <w:t xml:space="preserve"> lub </w:t>
            </w:r>
            <w:proofErr w:type="spellStart"/>
            <w:r w:rsidR="003E12FA" w:rsidRPr="00420832">
              <w:rPr>
                <w:strike/>
                <w:color w:val="FF0000"/>
                <w:sz w:val="24"/>
                <w:szCs w:val="24"/>
              </w:rPr>
              <w:t>triluminos</w:t>
            </w:r>
            <w:proofErr w:type="spellEnd"/>
            <w:r w:rsidR="00FA31A8" w:rsidRPr="00420832">
              <w:rPr>
                <w:color w:val="FF0000"/>
                <w:sz w:val="24"/>
                <w:szCs w:val="24"/>
              </w:rPr>
              <w:t xml:space="preserve"> </w:t>
            </w:r>
            <w:r w:rsidR="00FA31A8" w:rsidRPr="00420832">
              <w:rPr>
                <w:color w:val="00B050"/>
                <w:sz w:val="24"/>
                <w:szCs w:val="24"/>
              </w:rPr>
              <w:t>zapewniająca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G</w:t>
            </w:r>
            <w:r w:rsidRPr="00EE2056">
              <w:rPr>
                <w:color w:val="000000"/>
                <w:sz w:val="24"/>
                <w:szCs w:val="24"/>
              </w:rPr>
              <w:t>łębia kolorów wyświetlacza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lang w:val="en-US"/>
              </w:rPr>
              <w:t>minimum 16M</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Dotykowy</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Aparat</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 xml:space="preserve">Możliwość nagrywania wideo w </w:t>
            </w:r>
            <w:r w:rsidRPr="00EE2056">
              <w:rPr>
                <w:color w:val="000000"/>
                <w:sz w:val="24"/>
                <w:szCs w:val="24"/>
              </w:rPr>
              <w:lastRenderedPageBreak/>
              <w:t>rozdzielczości</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6221E5">
            <w:pPr>
              <w:widowControl w:val="0"/>
              <w:spacing w:line="240" w:lineRule="auto"/>
              <w:rPr>
                <w:color w:val="000000" w:themeColor="text1"/>
                <w:sz w:val="24"/>
                <w:szCs w:val="24"/>
              </w:rPr>
            </w:pPr>
            <w:r>
              <w:rPr>
                <w:color w:val="000000" w:themeColor="text1"/>
                <w:sz w:val="24"/>
                <w:szCs w:val="24"/>
              </w:rPr>
              <w:lastRenderedPageBreak/>
              <w:t xml:space="preserve">Minimum </w:t>
            </w:r>
            <w:r w:rsidR="00A5797D" w:rsidRPr="007A42D7">
              <w:rPr>
                <w:color w:val="000000" w:themeColor="text1"/>
                <w:sz w:val="24"/>
                <w:szCs w:val="24"/>
              </w:rPr>
              <w:t xml:space="preserve">Ultra HD 4 K (3840 </w:t>
            </w:r>
            <w:r w:rsidR="00A5797D" w:rsidRPr="007A42D7">
              <w:rPr>
                <w:color w:val="000000" w:themeColor="text1"/>
                <w:sz w:val="24"/>
                <w:szCs w:val="24"/>
              </w:rPr>
              <w:lastRenderedPageBreak/>
              <w:t>x2160)</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aparatu tylnego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EC13B2">
            <w:pPr>
              <w:widowControl w:val="0"/>
              <w:spacing w:line="240" w:lineRule="auto"/>
              <w:rPr>
                <w:color w:val="000000" w:themeColor="text1"/>
                <w:sz w:val="24"/>
                <w:szCs w:val="24"/>
              </w:rPr>
            </w:pPr>
            <w:r w:rsidRPr="007A42D7">
              <w:rPr>
                <w:color w:val="000000" w:themeColor="text1"/>
                <w:sz w:val="24"/>
                <w:szCs w:val="24"/>
                <w:lang w:val="en-US"/>
              </w:rPr>
              <w:t>16</w:t>
            </w:r>
            <w:r w:rsidR="0021215F" w:rsidRPr="007A42D7">
              <w:rPr>
                <w:color w:val="000000" w:themeColor="text1"/>
                <w:sz w:val="24"/>
                <w:szCs w:val="24"/>
                <w:lang w:val="en-US"/>
              </w:rPr>
              <w:t xml:space="preserve"> </w:t>
            </w:r>
            <w:proofErr w:type="spellStart"/>
            <w:r w:rsidR="0021215F" w:rsidRPr="007A42D7">
              <w:rPr>
                <w:color w:val="000000" w:themeColor="text1"/>
                <w:sz w:val="24"/>
                <w:szCs w:val="24"/>
                <w:lang w:val="en-US"/>
              </w:rPr>
              <w:t>Mpix</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rsidP="00EC13B2">
            <w:pPr>
              <w:widowControl w:val="0"/>
              <w:spacing w:line="240" w:lineRule="auto"/>
              <w:rPr>
                <w:color w:val="000000" w:themeColor="text1"/>
                <w:sz w:val="24"/>
                <w:szCs w:val="24"/>
                <w:highlight w:val="white"/>
              </w:rPr>
            </w:pPr>
            <w:r w:rsidRPr="007A42D7">
              <w:rPr>
                <w:color w:val="000000" w:themeColor="text1"/>
                <w:sz w:val="24"/>
                <w:szCs w:val="24"/>
                <w:highlight w:val="white"/>
                <w:lang w:val="en-US"/>
              </w:rPr>
              <w:t xml:space="preserve">minimum </w:t>
            </w:r>
            <w:r w:rsidR="00EC13B2" w:rsidRPr="007A42D7">
              <w:rPr>
                <w:color w:val="000000" w:themeColor="text1"/>
                <w:sz w:val="24"/>
                <w:szCs w:val="24"/>
                <w:highlight w:val="white"/>
                <w:lang w:val="en-US"/>
              </w:rPr>
              <w:t>3</w:t>
            </w:r>
            <w:r w:rsidRPr="007A42D7">
              <w:rPr>
                <w:color w:val="000000" w:themeColor="text1"/>
                <w:sz w:val="24"/>
                <w:szCs w:val="24"/>
                <w:highlight w:val="white"/>
                <w:lang w:val="en-US"/>
              </w:rPr>
              <w:t>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minimum 32 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SIM</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240273" w:rsidRDefault="0021215F">
            <w:pPr>
              <w:widowControl w:val="0"/>
              <w:spacing w:line="240" w:lineRule="auto"/>
              <w:rPr>
                <w:sz w:val="24"/>
                <w:szCs w:val="24"/>
              </w:rPr>
            </w:pPr>
            <w:r w:rsidRPr="00240273">
              <w:rPr>
                <w:color w:val="000000"/>
                <w:sz w:val="24"/>
                <w:szCs w:val="24"/>
              </w:rPr>
              <w:t>Ilo</w:t>
            </w:r>
            <w:r w:rsidRPr="00EE2056">
              <w:rPr>
                <w:color w:val="000000"/>
                <w:sz w:val="24"/>
                <w:szCs w:val="24"/>
              </w:rPr>
              <w:t>ść obsługiwanych kart SIM</w:t>
            </w:r>
            <w:r w:rsidR="00240273" w:rsidRPr="00240273">
              <w:rPr>
                <w:color w:val="000000" w:themeColor="text1"/>
                <w:sz w:val="24"/>
                <w:szCs w:val="24"/>
              </w:rPr>
              <w:t xml:space="preserve"> </w:t>
            </w:r>
            <w:r w:rsidR="006D5279">
              <w:rPr>
                <w:color w:val="000000"/>
                <w:sz w:val="24"/>
                <w:szCs w:val="24"/>
              </w:rPr>
              <w:t>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40273">
            <w:pPr>
              <w:widowControl w:val="0"/>
              <w:spacing w:line="240" w:lineRule="auto"/>
              <w:rPr>
                <w:color w:val="000000" w:themeColor="text1"/>
                <w:sz w:val="24"/>
                <w:szCs w:val="24"/>
              </w:rPr>
            </w:pPr>
            <w:r w:rsidRPr="00FF08E5">
              <w:rPr>
                <w:color w:val="000000" w:themeColor="text1"/>
                <w:sz w:val="24"/>
                <w:szCs w:val="24"/>
              </w:rPr>
              <w:t xml:space="preserve">   </w:t>
            </w:r>
            <w:r w:rsidR="0021215F" w:rsidRPr="007A42D7">
              <w:rPr>
                <w:color w:val="000000" w:themeColor="text1"/>
                <w:sz w:val="24"/>
                <w:szCs w:val="24"/>
                <w:lang w:val="en-US"/>
              </w:rPr>
              <w:t>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 xml:space="preserve">Nano-SIM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Sieci</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highlight w:val="white"/>
              </w:rPr>
            </w:pPr>
            <w:r w:rsidRPr="007A42D7">
              <w:rPr>
                <w:color w:val="000000" w:themeColor="text1"/>
                <w:sz w:val="24"/>
                <w:szCs w:val="24"/>
                <w:highlight w:val="white"/>
              </w:rPr>
              <w:t xml:space="preserve">2G GSM, 3G WCDMA, </w:t>
            </w:r>
            <w:r w:rsidRPr="008B5646">
              <w:rPr>
                <w:strike/>
                <w:color w:val="FF0000"/>
                <w:sz w:val="24"/>
                <w:szCs w:val="24"/>
                <w:highlight w:val="white"/>
              </w:rPr>
              <w:t>3G TD-SCDMA,</w:t>
            </w:r>
            <w:r w:rsidRPr="008B5646">
              <w:rPr>
                <w:color w:val="FF0000"/>
                <w:sz w:val="24"/>
                <w:szCs w:val="24"/>
                <w:highlight w:val="white"/>
              </w:rPr>
              <w:t xml:space="preserve"> </w:t>
            </w:r>
            <w:r w:rsidRPr="007A42D7">
              <w:rPr>
                <w:color w:val="000000" w:themeColor="text1"/>
                <w:sz w:val="24"/>
                <w:szCs w:val="24"/>
                <w:highlight w:val="white"/>
              </w:rPr>
              <w:t xml:space="preserve">4G LTE FDD, 4G LTE TDD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lang w:val="en-US"/>
              </w:rPr>
              <w:t>GPS</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Wymagana obsługa technologii Wi-Fi na poziomie</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rPr>
              <w:t xml:space="preserve"> </w:t>
            </w:r>
            <w:r w:rsidRPr="007A42D7">
              <w:rPr>
                <w:color w:val="000000" w:themeColor="text1"/>
                <w:sz w:val="24"/>
                <w:szCs w:val="24"/>
                <w:lang w:val="en-US"/>
              </w:rPr>
              <w:t>Wi-Fi 802.11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7A42D7" w:rsidRDefault="009C797D">
            <w:pPr>
              <w:widowControl w:val="0"/>
              <w:spacing w:line="240" w:lineRule="auto"/>
              <w:rPr>
                <w:color w:val="000000" w:themeColor="text1"/>
                <w:sz w:val="24"/>
                <w:szCs w:val="24"/>
              </w:rPr>
            </w:pPr>
            <w:r w:rsidRPr="007A42D7">
              <w:rPr>
                <w:color w:val="000000" w:themeColor="text1"/>
                <w:sz w:val="24"/>
                <w:szCs w:val="24"/>
                <w:lang w:val="en-US"/>
              </w:rPr>
              <w:t>Bluetooth v4.2, 5.0</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Wymagana obsługa synchronizacji z komputerem PC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E5D3C" w:rsidRDefault="0021215F">
            <w:pPr>
              <w:widowControl w:val="0"/>
              <w:spacing w:line="240" w:lineRule="auto"/>
              <w:rPr>
                <w:strike/>
                <w:color w:val="000000" w:themeColor="text1"/>
                <w:sz w:val="24"/>
                <w:szCs w:val="24"/>
              </w:rPr>
            </w:pPr>
            <w:r w:rsidRPr="00420832">
              <w:rPr>
                <w:strike/>
                <w:color w:val="FF0000"/>
                <w:sz w:val="24"/>
                <w:szCs w:val="24"/>
              </w:rPr>
              <w:t>IOS lub Android</w:t>
            </w:r>
            <w:r w:rsidR="00430303" w:rsidRPr="00420832">
              <w:rPr>
                <w:color w:val="FF0000"/>
                <w:sz w:val="24"/>
                <w:szCs w:val="24"/>
              </w:rPr>
              <w:t xml:space="preserve"> </w:t>
            </w:r>
            <w:r w:rsidR="00430303" w:rsidRPr="00420832">
              <w:rPr>
                <w:color w:val="00B050"/>
                <w:sz w:val="24"/>
                <w:szCs w:val="24"/>
              </w:rPr>
              <w:t>zapewniają</w:t>
            </w:r>
            <w:r w:rsidR="007E5D3C" w:rsidRPr="00420832">
              <w:rPr>
                <w:color w:val="00B050"/>
                <w:sz w:val="24"/>
                <w:szCs w:val="24"/>
              </w:rPr>
              <w:t>cy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Czarny</w:t>
            </w:r>
            <w:proofErr w:type="spellEnd"/>
            <w:r w:rsidRPr="007A42D7">
              <w:rPr>
                <w:color w:val="000000" w:themeColor="text1"/>
                <w:sz w:val="24"/>
                <w:szCs w:val="24"/>
                <w:lang w:val="en-US"/>
              </w:rPr>
              <w:t xml:space="preserve"> , </w:t>
            </w:r>
            <w:proofErr w:type="spellStart"/>
            <w:r w:rsidRPr="007A42D7">
              <w:rPr>
                <w:color w:val="000000" w:themeColor="text1"/>
                <w:sz w:val="24"/>
                <w:szCs w:val="24"/>
                <w:lang w:val="en-US"/>
              </w:rPr>
              <w:t>srebrny</w:t>
            </w:r>
            <w:proofErr w:type="spellEnd"/>
            <w:r w:rsidRPr="007A42D7">
              <w:rPr>
                <w:color w:val="000000" w:themeColor="text1"/>
                <w:sz w:val="24"/>
                <w:szCs w:val="24"/>
                <w:lang w:val="en-US"/>
              </w:rPr>
              <w:t>,</w:t>
            </w:r>
            <w:r w:rsidR="007B78CA" w:rsidRPr="007A42D7">
              <w:rPr>
                <w:color w:val="000000" w:themeColor="text1"/>
                <w:sz w:val="24"/>
                <w:szCs w:val="24"/>
                <w:lang w:val="en-US"/>
              </w:rPr>
              <w:t xml:space="preserve"> </w:t>
            </w:r>
            <w:proofErr w:type="spellStart"/>
            <w:r w:rsidR="007B78CA" w:rsidRPr="007A42D7">
              <w:rPr>
                <w:color w:val="000000" w:themeColor="text1"/>
                <w:sz w:val="24"/>
                <w:szCs w:val="24"/>
                <w:lang w:val="en-US"/>
              </w:rPr>
              <w:t>szary</w:t>
            </w:r>
            <w:proofErr w:type="spellEnd"/>
            <w:r w:rsidR="007B78CA" w:rsidRPr="007A42D7">
              <w:rPr>
                <w:color w:val="000000" w:themeColor="text1"/>
                <w:sz w:val="24"/>
                <w:szCs w:val="24"/>
                <w:lang w:val="en-US"/>
              </w:rPr>
              <w:t>,</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Czujniki</w:t>
            </w:r>
            <w:proofErr w:type="spellEnd"/>
            <w:r w:rsidRPr="00EE2056">
              <w:rPr>
                <w:color w:val="000000"/>
                <w:sz w:val="24"/>
                <w:szCs w:val="24"/>
                <w:lang w:val="en-US"/>
              </w:rPr>
              <w:t xml:space="preserve"> min</w:t>
            </w:r>
            <w:r w:rsidR="00114BA0">
              <w:rPr>
                <w:color w:val="000000"/>
                <w:sz w:val="24"/>
                <w:szCs w:val="24"/>
                <w:lang w:val="en-US"/>
              </w:rPr>
              <w:t>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AC076A" w:rsidP="00AC076A">
            <w:pPr>
              <w:widowControl w:val="0"/>
              <w:spacing w:line="240" w:lineRule="auto"/>
              <w:rPr>
                <w:color w:val="000000" w:themeColor="text1"/>
                <w:sz w:val="24"/>
                <w:szCs w:val="24"/>
              </w:rPr>
            </w:pPr>
            <w:r>
              <w:rPr>
                <w:color w:val="000000" w:themeColor="text1"/>
                <w:sz w:val="24"/>
                <w:szCs w:val="24"/>
              </w:rPr>
              <w:t>Żyroskop,  Czujnik zbliżeniowy</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03C3D" w:rsidRDefault="0021215F">
            <w:pPr>
              <w:widowControl w:val="0"/>
              <w:spacing w:line="240" w:lineRule="auto"/>
              <w:rPr>
                <w:sz w:val="24"/>
                <w:szCs w:val="24"/>
              </w:rPr>
            </w:pPr>
            <w:proofErr w:type="spellStart"/>
            <w:r w:rsidRPr="00403C3D">
              <w:rPr>
                <w:color w:val="000000"/>
                <w:sz w:val="24"/>
                <w:szCs w:val="24"/>
                <w:lang w:val="en-US"/>
              </w:rPr>
              <w:t>Parametry</w:t>
            </w:r>
            <w:proofErr w:type="spellEnd"/>
            <w:r w:rsidRPr="00403C3D">
              <w:rPr>
                <w:color w:val="000000"/>
                <w:sz w:val="24"/>
                <w:szCs w:val="24"/>
                <w:lang w:val="en-US"/>
              </w:rPr>
              <w:t xml:space="preserve"> </w:t>
            </w:r>
            <w:proofErr w:type="spellStart"/>
            <w:r w:rsidRPr="00403C3D">
              <w:rPr>
                <w:color w:val="000000"/>
                <w:sz w:val="24"/>
                <w:szCs w:val="24"/>
                <w:lang w:val="en-US"/>
              </w:rPr>
              <w:t>fizyczne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03C3D" w:rsidRDefault="0021215F">
            <w:pPr>
              <w:widowControl w:val="0"/>
              <w:spacing w:line="240" w:lineRule="auto"/>
              <w:rPr>
                <w:sz w:val="24"/>
                <w:szCs w:val="24"/>
              </w:rPr>
            </w:pPr>
            <w:proofErr w:type="spellStart"/>
            <w:r w:rsidRPr="00403C3D">
              <w:rPr>
                <w:color w:val="000000"/>
                <w:sz w:val="24"/>
                <w:szCs w:val="24"/>
                <w:lang w:val="en-US"/>
              </w:rPr>
              <w:t>Maksymalne</w:t>
            </w:r>
            <w:proofErr w:type="spellEnd"/>
            <w:r w:rsidRPr="00403C3D">
              <w:rPr>
                <w:color w:val="000000"/>
                <w:sz w:val="24"/>
                <w:szCs w:val="24"/>
                <w:lang w:val="en-US"/>
              </w:rPr>
              <w:t xml:space="preserve"> </w:t>
            </w:r>
            <w:proofErr w:type="spellStart"/>
            <w:r w:rsidRPr="00403C3D">
              <w:rPr>
                <w:color w:val="000000"/>
                <w:sz w:val="24"/>
                <w:szCs w:val="24"/>
                <w:lang w:val="en-US"/>
              </w:rPr>
              <w:t>wymiary</w:t>
            </w:r>
            <w:proofErr w:type="spellEnd"/>
            <w:r w:rsidRPr="00403C3D">
              <w:rPr>
                <w:color w:val="000000"/>
                <w:sz w:val="24"/>
                <w:szCs w:val="24"/>
                <w:lang w:val="en-US"/>
              </w:rPr>
              <w:t xml:space="preserve"> (</w:t>
            </w:r>
            <w:proofErr w:type="spellStart"/>
            <w:r w:rsidRPr="00403C3D">
              <w:rPr>
                <w:color w:val="000000"/>
                <w:sz w:val="24"/>
                <w:szCs w:val="24"/>
                <w:lang w:val="en-US"/>
              </w:rPr>
              <w:t>WxSxG</w:t>
            </w:r>
            <w:proofErr w:type="spellEnd"/>
            <w:r w:rsidRPr="00403C3D">
              <w:rPr>
                <w:color w:val="000000"/>
                <w:sz w:val="24"/>
                <w:szCs w:val="24"/>
                <w:lang w:val="en-US"/>
              </w:rPr>
              <w:t>, mm)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403C3D" w:rsidRDefault="009C797D">
            <w:pPr>
              <w:widowControl w:val="0"/>
              <w:spacing w:line="240" w:lineRule="auto"/>
              <w:rPr>
                <w:color w:val="000000" w:themeColor="text1"/>
                <w:sz w:val="24"/>
                <w:szCs w:val="24"/>
              </w:rPr>
            </w:pPr>
            <w:r w:rsidRPr="00403C3D">
              <w:rPr>
                <w:color w:val="000000" w:themeColor="text1"/>
                <w:sz w:val="24"/>
                <w:szCs w:val="24"/>
                <w:lang w:val="en-US"/>
              </w:rPr>
              <w:t>16</w:t>
            </w:r>
            <w:r w:rsidR="00403C3D" w:rsidRPr="00403C3D">
              <w:rPr>
                <w:color w:val="000000" w:themeColor="text1"/>
                <w:sz w:val="24"/>
                <w:szCs w:val="24"/>
                <w:lang w:val="en-US"/>
              </w:rPr>
              <w:t>0 x 75 x 12,1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165111" w:rsidP="00165111">
            <w:pPr>
              <w:widowControl w:val="0"/>
              <w:spacing w:line="240" w:lineRule="auto"/>
              <w:rPr>
                <w:color w:val="000000" w:themeColor="text1"/>
                <w:sz w:val="24"/>
                <w:szCs w:val="24"/>
              </w:rPr>
            </w:pPr>
            <w:r>
              <w:rPr>
                <w:color w:val="000000" w:themeColor="text1"/>
                <w:sz w:val="24"/>
                <w:szCs w:val="24"/>
                <w:lang w:val="en-US"/>
              </w:rPr>
              <w:t xml:space="preserve"> </w:t>
            </w:r>
            <w:r w:rsidR="009C797D" w:rsidRPr="007A42D7">
              <w:rPr>
                <w:color w:val="000000" w:themeColor="text1"/>
                <w:sz w:val="24"/>
                <w:szCs w:val="24"/>
                <w:lang w:val="en-US"/>
              </w:rPr>
              <w:t>170</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Audio </w:t>
            </w:r>
            <w:proofErr w:type="spellStart"/>
            <w:r w:rsidRPr="00EE2056">
              <w:rPr>
                <w:color w:val="000000"/>
                <w:sz w:val="24"/>
                <w:szCs w:val="24"/>
                <w:lang w:val="en-US"/>
              </w:rPr>
              <w:t>i</w:t>
            </w:r>
            <w:proofErr w:type="spellEnd"/>
            <w:r w:rsidRPr="00EE2056">
              <w:rPr>
                <w:color w:val="000000"/>
                <w:sz w:val="24"/>
                <w:szCs w:val="24"/>
                <w:lang w:val="en-US"/>
              </w:rPr>
              <w:t xml:space="preserve"> </w:t>
            </w:r>
            <w:proofErr w:type="spellStart"/>
            <w:r w:rsidRPr="00EE2056">
              <w:rPr>
                <w:color w:val="000000"/>
                <w:sz w:val="24"/>
                <w:szCs w:val="24"/>
                <w:lang w:val="en-US"/>
              </w:rPr>
              <w:t>Wideo</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Obsługa wy</w:t>
            </w:r>
            <w:r w:rsidR="00685501">
              <w:rPr>
                <w:color w:val="000000"/>
                <w:sz w:val="24"/>
                <w:szCs w:val="24"/>
              </w:rPr>
              <w:t>świetlania lub odtwarzania plików</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r w:rsidRPr="007A42D7">
              <w:rPr>
                <w:color w:val="000000" w:themeColor="text1"/>
                <w:sz w:val="24"/>
                <w:szCs w:val="24"/>
              </w:rPr>
              <w:t>Tak</w:t>
            </w:r>
          </w:p>
        </w:tc>
      </w:tr>
      <w:tr w:rsidR="006858AD" w:rsidRPr="00EE2056" w:rsidTr="00D06EB1">
        <w:trPr>
          <w:trHeight w:val="677"/>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Wymagane oryginalne akcesoria w zestawie</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7A42D7" w:rsidRDefault="0021215F">
            <w:pPr>
              <w:widowControl w:val="0"/>
              <w:spacing w:line="240" w:lineRule="auto"/>
              <w:rPr>
                <w:color w:val="000000" w:themeColor="text1"/>
                <w:sz w:val="24"/>
                <w:szCs w:val="24"/>
              </w:rPr>
            </w:pPr>
            <w:proofErr w:type="spellStart"/>
            <w:r w:rsidRPr="007A42D7">
              <w:rPr>
                <w:color w:val="000000" w:themeColor="text1"/>
                <w:sz w:val="24"/>
                <w:szCs w:val="24"/>
                <w:lang w:val="en-US"/>
              </w:rPr>
              <w:t>kabel</w:t>
            </w:r>
            <w:proofErr w:type="spellEnd"/>
            <w:r w:rsidRPr="007A42D7">
              <w:rPr>
                <w:color w:val="000000" w:themeColor="text1"/>
                <w:sz w:val="24"/>
                <w:szCs w:val="24"/>
                <w:lang w:val="en-US"/>
              </w:rPr>
              <w:t xml:space="preserve"> USB, </w:t>
            </w:r>
            <w:r w:rsidRPr="007A42D7">
              <w:rPr>
                <w:color w:val="000000" w:themeColor="text1"/>
                <w:sz w:val="24"/>
                <w:szCs w:val="24"/>
              </w:rPr>
              <w:t>ładowarka</w:t>
            </w:r>
          </w:p>
        </w:tc>
      </w:tr>
    </w:tbl>
    <w:p w:rsidR="006858AD" w:rsidRPr="00EE2056" w:rsidRDefault="006858AD">
      <w:pPr>
        <w:rPr>
          <w:color w:val="CE181E"/>
          <w:sz w:val="24"/>
          <w:szCs w:val="24"/>
        </w:rPr>
      </w:pPr>
    </w:p>
    <w:p w:rsidR="006858AD" w:rsidRPr="00EE2056" w:rsidRDefault="006858AD">
      <w:pPr>
        <w:spacing w:before="120" w:line="240" w:lineRule="auto"/>
        <w:ind w:left="567"/>
        <w:rPr>
          <w:color w:val="CE181E"/>
          <w:sz w:val="24"/>
          <w:szCs w:val="24"/>
        </w:rPr>
      </w:pPr>
    </w:p>
    <w:tbl>
      <w:tblPr>
        <w:tblW w:w="9202" w:type="dxa"/>
        <w:tblInd w:w="4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4" w:type="dxa"/>
          <w:right w:w="30" w:type="dxa"/>
        </w:tblCellMar>
        <w:tblLook w:val="04A0" w:firstRow="1" w:lastRow="0" w:firstColumn="1" w:lastColumn="0" w:noHBand="0" w:noVBand="1"/>
      </w:tblPr>
      <w:tblGrid>
        <w:gridCol w:w="2504"/>
        <w:gridCol w:w="3685"/>
        <w:gridCol w:w="3013"/>
      </w:tblGrid>
      <w:tr w:rsidR="006858AD" w:rsidRPr="00EE2056">
        <w:trPr>
          <w:trHeight w:val="300"/>
        </w:trPr>
        <w:tc>
          <w:tcPr>
            <w:tcW w:w="9202" w:type="dxa"/>
            <w:gridSpan w:val="3"/>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b/>
                <w:color w:val="000000"/>
                <w:w w:val="100"/>
                <w:sz w:val="24"/>
                <w:szCs w:val="24"/>
                <w:lang w:val="en-US"/>
              </w:rPr>
              <w:t>Grupa</w:t>
            </w:r>
            <w:proofErr w:type="spellEnd"/>
            <w:r w:rsidRPr="00EE2056">
              <w:rPr>
                <w:b/>
                <w:color w:val="000000"/>
                <w:w w:val="100"/>
                <w:sz w:val="24"/>
                <w:szCs w:val="24"/>
                <w:lang w:val="en-US"/>
              </w:rPr>
              <w:t xml:space="preserve"> G2b</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Procesor</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highlight w:val="white"/>
                <w:lang w:val="en-US"/>
              </w:rPr>
              <w:t>Taktowanie procesora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highlight w:val="white"/>
              </w:rPr>
            </w:pPr>
            <w:r w:rsidRPr="00F833F1">
              <w:rPr>
                <w:color w:val="000000" w:themeColor="text1"/>
                <w:sz w:val="24"/>
                <w:szCs w:val="24"/>
                <w:highlight w:val="white"/>
              </w:rPr>
              <w:t>Możliwość pracy w trybach</w:t>
            </w:r>
            <w:r w:rsidR="00953320" w:rsidRPr="00F833F1">
              <w:rPr>
                <w:color w:val="000000" w:themeColor="text1"/>
                <w:sz w:val="24"/>
                <w:szCs w:val="24"/>
                <w:highlight w:val="white"/>
              </w:rPr>
              <w:t xml:space="preserve"> </w:t>
            </w:r>
            <w:r w:rsidRPr="00F833F1">
              <w:rPr>
                <w:color w:val="000000" w:themeColor="text1"/>
                <w:sz w:val="24"/>
                <w:szCs w:val="24"/>
                <w:highlight w:val="white"/>
              </w:rPr>
              <w:t>od  2,2GHz</w:t>
            </w:r>
            <w:r w:rsidR="00BA1797" w:rsidRPr="00F833F1">
              <w:rPr>
                <w:color w:val="000000" w:themeColor="text1"/>
                <w:sz w:val="24"/>
                <w:szCs w:val="24"/>
                <w:highlight w:val="white"/>
              </w:rPr>
              <w:t xml:space="preserve"> (co najmniej 4 rdzenie)</w:t>
            </w:r>
            <w:r w:rsidRPr="00F833F1">
              <w:rPr>
                <w:color w:val="000000" w:themeColor="text1"/>
                <w:sz w:val="24"/>
                <w:szCs w:val="24"/>
                <w:highlight w:val="white"/>
              </w:rPr>
              <w:t xml:space="preserve">,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Typ procesora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O</w:t>
            </w:r>
            <w:proofErr w:type="spellStart"/>
            <w:r w:rsidRPr="00EE2056">
              <w:rPr>
                <w:color w:val="000000"/>
                <w:sz w:val="24"/>
                <w:szCs w:val="24"/>
              </w:rPr>
              <w:t>śmiordzeniowy</w:t>
            </w:r>
            <w:proofErr w:type="spellEnd"/>
            <w:r w:rsidRPr="00EE2056">
              <w:rPr>
                <w:color w:val="000000"/>
                <w:sz w:val="24"/>
                <w:szCs w:val="24"/>
              </w:rPr>
              <w:t xml:space="preserve">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C42CD6">
            <w:pPr>
              <w:widowControl w:val="0"/>
              <w:spacing w:line="240" w:lineRule="auto"/>
              <w:rPr>
                <w:sz w:val="24"/>
                <w:szCs w:val="24"/>
              </w:rPr>
            </w:pPr>
            <w:r>
              <w:rPr>
                <w:color w:val="000000"/>
                <w:sz w:val="24"/>
                <w:szCs w:val="24"/>
                <w:lang w:val="en-US"/>
              </w:rPr>
              <w:t>Od</w:t>
            </w:r>
            <w:r w:rsidR="00547180" w:rsidRPr="00547180">
              <w:rPr>
                <w:color w:val="00B050"/>
                <w:sz w:val="24"/>
                <w:szCs w:val="24"/>
                <w:lang w:val="en-US"/>
              </w:rPr>
              <w:t xml:space="preserve"> </w:t>
            </w:r>
            <w:r w:rsidR="0021215F" w:rsidRPr="00C42CD6">
              <w:rPr>
                <w:color w:val="auto"/>
                <w:sz w:val="24"/>
                <w:szCs w:val="24"/>
                <w:lang w:val="en-US"/>
              </w:rPr>
              <w:t xml:space="preserve">5.5” </w:t>
            </w:r>
            <w:r w:rsidR="0021215F" w:rsidRPr="00EE2056">
              <w:rPr>
                <w:color w:val="000000"/>
                <w:sz w:val="24"/>
                <w:szCs w:val="24"/>
                <w:lang w:val="en-US"/>
              </w:rPr>
              <w:t xml:space="preserve">do </w:t>
            </w:r>
            <w:r w:rsidR="00547180" w:rsidRPr="00547180">
              <w:rPr>
                <w:color w:val="00B050"/>
                <w:sz w:val="24"/>
                <w:szCs w:val="24"/>
                <w:lang w:val="en-US"/>
              </w:rPr>
              <w:t xml:space="preserve">6,2” </w:t>
            </w:r>
            <w:r w:rsidR="0021215F" w:rsidRPr="00547180">
              <w:rPr>
                <w:strike/>
                <w:color w:val="FF0000"/>
                <w:sz w:val="24"/>
                <w:szCs w:val="24"/>
                <w:lang w:val="en-US"/>
              </w:rPr>
              <w:t>5.8"</w:t>
            </w:r>
            <w:r w:rsidR="0021215F" w:rsidRPr="00547180">
              <w:rPr>
                <w:color w:val="FF0000"/>
                <w:sz w:val="24"/>
                <w:szCs w:val="24"/>
                <w:lang w:val="en-US"/>
              </w:rPr>
              <w:t xml:space="preserve">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006221E5">
              <w:rPr>
                <w:color w:val="000000"/>
                <w:sz w:val="24"/>
                <w:szCs w:val="24"/>
              </w:rPr>
              <w:t>ść</w:t>
            </w:r>
            <w:proofErr w:type="spellEnd"/>
            <w:r w:rsidR="006221E5">
              <w:rPr>
                <w:color w:val="000000"/>
                <w:sz w:val="24"/>
                <w:szCs w:val="24"/>
              </w:rPr>
              <w:t xml:space="preserve"> wyświetlacza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796FDA" w:rsidP="00AE32DC">
            <w:pPr>
              <w:widowControl w:val="0"/>
              <w:spacing w:line="240" w:lineRule="auto"/>
              <w:rPr>
                <w:sz w:val="24"/>
                <w:szCs w:val="24"/>
              </w:rPr>
            </w:pPr>
            <w:r>
              <w:rPr>
                <w:color w:val="000000"/>
                <w:sz w:val="24"/>
                <w:szCs w:val="24"/>
                <w:lang w:val="en-US"/>
              </w:rPr>
              <w:t>2160</w:t>
            </w:r>
            <w:r w:rsidR="0021215F" w:rsidRPr="00EE2056">
              <w:rPr>
                <w:color w:val="000000"/>
                <w:sz w:val="24"/>
                <w:szCs w:val="24"/>
                <w:lang w:val="en-US"/>
              </w:rPr>
              <w:t xml:space="preserve"> x </w:t>
            </w:r>
            <w:r w:rsidR="00AE32DC">
              <w:rPr>
                <w:color w:val="000000"/>
                <w:sz w:val="24"/>
                <w:szCs w:val="24"/>
                <w:lang w:val="en-US"/>
              </w:rPr>
              <w:t>1080</w:t>
            </w:r>
          </w:p>
        </w:tc>
      </w:tr>
      <w:tr w:rsidR="006858AD" w:rsidRPr="00781DBF"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highlight w:val="yellow"/>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highlight w:val="white"/>
                <w:lang w:val="en-US"/>
              </w:rPr>
              <w:t xml:space="preserve">Technologia </w:t>
            </w:r>
            <w:proofErr w:type="spellStart"/>
            <w:r w:rsidRPr="00EE2056">
              <w:rPr>
                <w:color w:val="000000"/>
                <w:sz w:val="24"/>
                <w:szCs w:val="24"/>
                <w:highlight w:val="white"/>
                <w:lang w:val="en-US"/>
              </w:rPr>
              <w:t>wy</w:t>
            </w:r>
            <w:proofErr w:type="spellEnd"/>
            <w:r w:rsidRPr="00EE2056">
              <w:rPr>
                <w:color w:val="000000"/>
                <w:sz w:val="24"/>
                <w:szCs w:val="24"/>
                <w:highlight w:val="white"/>
              </w:rPr>
              <w:t>świetlacza</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193E62" w:rsidP="00D06EB1">
            <w:pPr>
              <w:widowControl w:val="0"/>
              <w:spacing w:line="240" w:lineRule="auto"/>
              <w:jc w:val="left"/>
              <w:rPr>
                <w:sz w:val="24"/>
                <w:szCs w:val="24"/>
              </w:rPr>
            </w:pPr>
            <w:r w:rsidRPr="00420832">
              <w:rPr>
                <w:strike/>
                <w:color w:val="FF0000"/>
                <w:sz w:val="24"/>
                <w:szCs w:val="24"/>
              </w:rPr>
              <w:t xml:space="preserve">IPS lub </w:t>
            </w:r>
            <w:proofErr w:type="spellStart"/>
            <w:r w:rsidRPr="00420832">
              <w:rPr>
                <w:strike/>
                <w:color w:val="FF0000"/>
                <w:sz w:val="24"/>
                <w:szCs w:val="24"/>
              </w:rPr>
              <w:t>Amoled</w:t>
            </w:r>
            <w:proofErr w:type="spellEnd"/>
            <w:r w:rsidRPr="00420832">
              <w:rPr>
                <w:strike/>
                <w:color w:val="FF0000"/>
                <w:sz w:val="24"/>
                <w:szCs w:val="24"/>
              </w:rPr>
              <w:t xml:space="preserve"> lub </w:t>
            </w:r>
            <w:proofErr w:type="spellStart"/>
            <w:r w:rsidRPr="00420832">
              <w:rPr>
                <w:strike/>
                <w:color w:val="FF0000"/>
                <w:sz w:val="24"/>
                <w:szCs w:val="24"/>
              </w:rPr>
              <w:t>triluminos</w:t>
            </w:r>
            <w:proofErr w:type="spellEnd"/>
            <w:r w:rsidR="00D06EB1" w:rsidRPr="00420832">
              <w:rPr>
                <w:color w:val="FF0000"/>
                <w:sz w:val="24"/>
                <w:szCs w:val="24"/>
              </w:rPr>
              <w:t xml:space="preserve"> </w:t>
            </w:r>
            <w:r w:rsidR="00D06EB1" w:rsidRPr="00420832">
              <w:rPr>
                <w:color w:val="00B050"/>
                <w:sz w:val="24"/>
                <w:szCs w:val="24"/>
              </w:rPr>
              <w:t>zapewniająca spełnienie wymagań funkcjonalnych aparatu telefonicznego</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G</w:t>
            </w:r>
            <w:r w:rsidRPr="00EE2056">
              <w:rPr>
                <w:color w:val="000000"/>
                <w:sz w:val="24"/>
                <w:szCs w:val="24"/>
              </w:rPr>
              <w:t>łębia kolorów wyświetlacza</w:t>
            </w:r>
            <w:r w:rsidR="00DA4C00" w:rsidRPr="00DA4C00">
              <w:rPr>
                <w:color w:val="000000"/>
                <w:sz w:val="24"/>
                <w:szCs w:val="24"/>
                <w:lang w:val="en-US"/>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16M</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Dotykowy</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Aparat</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Możliwość nagrywania wideo w rozdzielczości</w:t>
            </w:r>
            <w:r w:rsidR="00DA4C00" w:rsidRPr="00DA4C00">
              <w:rPr>
                <w:color w:val="000000"/>
                <w:sz w:val="24"/>
                <w:szCs w:val="24"/>
              </w:rPr>
              <w:t xml:space="preserve"> </w:t>
            </w:r>
            <w:r w:rsidR="00DA4C00">
              <w:rPr>
                <w:color w:val="000000"/>
                <w:sz w:val="24"/>
                <w:szCs w:val="24"/>
              </w:rPr>
              <w:t>m</w:t>
            </w:r>
            <w:r w:rsidR="00DA4C00" w:rsidRPr="00DA4C00">
              <w:rPr>
                <w:color w:val="000000"/>
                <w:sz w:val="24"/>
                <w:szCs w:val="24"/>
              </w:rPr>
              <w:t>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953320">
            <w:pPr>
              <w:widowControl w:val="0"/>
              <w:spacing w:line="240" w:lineRule="auto"/>
              <w:rPr>
                <w:sz w:val="24"/>
                <w:szCs w:val="24"/>
              </w:rPr>
            </w:pPr>
            <w:r>
              <w:rPr>
                <w:color w:val="000000"/>
                <w:sz w:val="24"/>
                <w:szCs w:val="24"/>
              </w:rPr>
              <w:t>Ultra HD 4 K (3840 x 2160)</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aparatu tylnego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F833F1">
            <w:pPr>
              <w:widowControl w:val="0"/>
              <w:spacing w:line="240" w:lineRule="auto"/>
              <w:rPr>
                <w:color w:val="000000"/>
                <w:sz w:val="24"/>
                <w:szCs w:val="24"/>
              </w:rPr>
            </w:pPr>
            <w:r>
              <w:rPr>
                <w:color w:val="000000"/>
                <w:sz w:val="24"/>
                <w:szCs w:val="24"/>
                <w:lang w:val="en-US"/>
              </w:rPr>
              <w:t>16</w:t>
            </w:r>
            <w:r w:rsidR="0021215F" w:rsidRPr="00EE2056">
              <w:rPr>
                <w:color w:val="000000"/>
                <w:sz w:val="24"/>
                <w:szCs w:val="24"/>
                <w:lang w:val="en-US"/>
              </w:rPr>
              <w:t xml:space="preserve"> </w:t>
            </w:r>
            <w:proofErr w:type="spellStart"/>
            <w:r w:rsidR="0021215F" w:rsidRPr="00EE2056">
              <w:rPr>
                <w:color w:val="000000"/>
                <w:sz w:val="24"/>
                <w:szCs w:val="24"/>
                <w:lang w:val="en-US"/>
              </w:rPr>
              <w:t>Mpix</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minimum 4 GB</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5D0BD8">
            <w:pPr>
              <w:widowControl w:val="0"/>
              <w:spacing w:line="240" w:lineRule="auto"/>
              <w:rPr>
                <w:sz w:val="24"/>
                <w:szCs w:val="24"/>
              </w:rPr>
            </w:pPr>
            <w:r w:rsidRPr="00EE2056">
              <w:rPr>
                <w:color w:val="000000"/>
                <w:sz w:val="24"/>
                <w:szCs w:val="24"/>
                <w:lang w:val="en-US"/>
              </w:rPr>
              <w:t xml:space="preserve">minimum </w:t>
            </w:r>
            <w:r w:rsidR="005D0BD8">
              <w:rPr>
                <w:color w:val="000000"/>
                <w:sz w:val="24"/>
                <w:szCs w:val="24"/>
                <w:lang w:val="en-US"/>
              </w:rPr>
              <w:t>64</w:t>
            </w:r>
            <w:r w:rsidRPr="00EE2056">
              <w:rPr>
                <w:color w:val="000000"/>
                <w:sz w:val="24"/>
                <w:szCs w:val="24"/>
                <w:lang w:val="en-US"/>
              </w:rPr>
              <w:t>GB</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F833F1" w:rsidRDefault="0021215F">
            <w:pPr>
              <w:widowControl w:val="0"/>
              <w:spacing w:line="240" w:lineRule="auto"/>
              <w:rPr>
                <w:color w:val="000000" w:themeColor="text1"/>
                <w:sz w:val="24"/>
                <w:szCs w:val="24"/>
              </w:rPr>
            </w:pPr>
            <w:r w:rsidRPr="00F833F1">
              <w:rPr>
                <w:color w:val="000000" w:themeColor="text1"/>
                <w:sz w:val="24"/>
                <w:szCs w:val="24"/>
              </w:rPr>
              <w:t>Możliwość p</w:t>
            </w:r>
            <w:r w:rsidR="003A4D5B">
              <w:rPr>
                <w:color w:val="000000" w:themeColor="text1"/>
                <w:sz w:val="24"/>
                <w:szCs w:val="24"/>
              </w:rPr>
              <w:t>odłączenia karty pamięci SD typ</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F833F1" w:rsidRDefault="006E5941">
            <w:pPr>
              <w:widowControl w:val="0"/>
              <w:spacing w:line="240" w:lineRule="auto"/>
              <w:rPr>
                <w:color w:val="000000" w:themeColor="text1"/>
                <w:sz w:val="24"/>
                <w:szCs w:val="24"/>
              </w:rPr>
            </w:pPr>
            <w:r w:rsidRPr="00F833F1">
              <w:rPr>
                <w:color w:val="000000" w:themeColor="text1"/>
                <w:sz w:val="24"/>
                <w:szCs w:val="24"/>
                <w:lang w:val="en-US"/>
              </w:rPr>
              <w:t xml:space="preserve">Micro SD.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SIM</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0D2E33" w:rsidRDefault="0021215F">
            <w:pPr>
              <w:widowControl w:val="0"/>
              <w:spacing w:line="240" w:lineRule="auto"/>
              <w:rPr>
                <w:color w:val="000000"/>
                <w:sz w:val="24"/>
                <w:szCs w:val="24"/>
              </w:rPr>
            </w:pPr>
            <w:r w:rsidRPr="000D2E33">
              <w:rPr>
                <w:color w:val="000000"/>
                <w:sz w:val="24"/>
                <w:szCs w:val="24"/>
              </w:rPr>
              <w:t>Ilo</w:t>
            </w:r>
            <w:r w:rsidRPr="00EE2056">
              <w:rPr>
                <w:color w:val="000000"/>
                <w:sz w:val="24"/>
                <w:szCs w:val="24"/>
              </w:rPr>
              <w:t>ść obsługiwanych kart SIM</w:t>
            </w:r>
            <w:r w:rsidR="000D2E33" w:rsidRPr="000D2E33">
              <w:rPr>
                <w:color w:val="000000"/>
                <w:sz w:val="24"/>
                <w:szCs w:val="24"/>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0D2E33">
            <w:pPr>
              <w:widowControl w:val="0"/>
              <w:spacing w:line="240" w:lineRule="auto"/>
              <w:rPr>
                <w:color w:val="000000"/>
                <w:sz w:val="24"/>
                <w:szCs w:val="24"/>
              </w:rPr>
            </w:pPr>
            <w:r w:rsidRPr="00665387">
              <w:rPr>
                <w:color w:val="000000"/>
                <w:sz w:val="24"/>
                <w:szCs w:val="24"/>
              </w:rPr>
              <w:t xml:space="preserve">  </w:t>
            </w:r>
            <w:r w:rsidR="0021215F" w:rsidRPr="00EE2056">
              <w:rPr>
                <w:color w:val="000000"/>
                <w:sz w:val="24"/>
                <w:szCs w:val="24"/>
                <w:lang w:val="en-US"/>
              </w:rPr>
              <w:t>1</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Nano-SIM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Sieci</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 xml:space="preserve">2G GSM, 3G WCDMA, </w:t>
            </w:r>
            <w:r w:rsidRPr="00D60504">
              <w:rPr>
                <w:strike/>
                <w:color w:val="FF0000"/>
                <w:sz w:val="24"/>
                <w:szCs w:val="24"/>
              </w:rPr>
              <w:t>3G TD-SCDMA,</w:t>
            </w:r>
            <w:r w:rsidRPr="00EE2056">
              <w:rPr>
                <w:color w:val="000000"/>
                <w:sz w:val="24"/>
                <w:szCs w:val="24"/>
              </w:rPr>
              <w:t xml:space="preserve"> 4G LTE FDD, 4G LTE TDD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rPr>
              <w:t>Łączność</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Wersja</w:t>
            </w:r>
            <w:proofErr w:type="spellEnd"/>
            <w:r w:rsidRPr="00EE2056">
              <w:rPr>
                <w:color w:val="000000"/>
                <w:sz w:val="24"/>
                <w:szCs w:val="24"/>
                <w:lang w:val="en-US"/>
              </w:rPr>
              <w:t xml:space="preserve"> USB</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  USB C</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GPS</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na poziomie</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802.11 a/b/g/n/ac </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Direct</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synchronizacji z komputerem PC</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D65720">
            <w:pPr>
              <w:widowControl w:val="0"/>
              <w:spacing w:line="240" w:lineRule="auto"/>
              <w:jc w:val="left"/>
              <w:rPr>
                <w:color w:val="000000"/>
                <w:sz w:val="24"/>
                <w:szCs w:val="24"/>
              </w:rPr>
            </w:pPr>
            <w:r w:rsidRPr="00420832">
              <w:rPr>
                <w:strike/>
                <w:color w:val="FF0000"/>
                <w:sz w:val="24"/>
                <w:szCs w:val="24"/>
              </w:rPr>
              <w:t>Android</w:t>
            </w:r>
            <w:r w:rsidR="00464491" w:rsidRPr="00420832">
              <w:rPr>
                <w:strike/>
                <w:color w:val="FF0000"/>
                <w:sz w:val="24"/>
                <w:szCs w:val="24"/>
              </w:rPr>
              <w:t>, IOS</w:t>
            </w:r>
            <w:r w:rsidR="00D65720" w:rsidRPr="00420832">
              <w:rPr>
                <w:color w:val="000000"/>
                <w:sz w:val="24"/>
                <w:szCs w:val="24"/>
              </w:rPr>
              <w:t xml:space="preserve"> </w:t>
            </w:r>
            <w:r w:rsidR="00D65720" w:rsidRPr="00420832">
              <w:rPr>
                <w:color w:val="00B050"/>
                <w:sz w:val="24"/>
                <w:szCs w:val="24"/>
              </w:rPr>
              <w:t>zapewniający spełnienie wymagań funkcjonalnych aparatu telefonicznego</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Czarny</w:t>
            </w:r>
            <w:proofErr w:type="spellEnd"/>
            <w:r w:rsidRPr="00EE2056">
              <w:rPr>
                <w:color w:val="000000"/>
                <w:sz w:val="24"/>
                <w:szCs w:val="24"/>
                <w:lang w:val="en-US"/>
              </w:rPr>
              <w:t xml:space="preserve">, </w:t>
            </w:r>
            <w:proofErr w:type="spellStart"/>
            <w:r w:rsidRPr="00EE2056">
              <w:rPr>
                <w:color w:val="000000"/>
                <w:sz w:val="24"/>
                <w:szCs w:val="24"/>
                <w:lang w:val="en-US"/>
              </w:rPr>
              <w:t>szary</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Czujniki</w:t>
            </w:r>
            <w:proofErr w:type="spellEnd"/>
            <w:r w:rsidRPr="00EE2056">
              <w:rPr>
                <w:color w:val="000000"/>
                <w:sz w:val="24"/>
                <w:szCs w:val="24"/>
                <w:lang w:val="en-US"/>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Czujnik</w:t>
            </w:r>
            <w:proofErr w:type="spellEnd"/>
            <w:r w:rsidRPr="00EE2056">
              <w:rPr>
                <w:color w:val="000000"/>
                <w:sz w:val="24"/>
                <w:szCs w:val="24"/>
                <w:lang w:val="en-US"/>
              </w:rPr>
              <w:t xml:space="preserve"> </w:t>
            </w:r>
            <w:r w:rsidRPr="00EE2056">
              <w:rPr>
                <w:color w:val="000000"/>
                <w:sz w:val="24"/>
                <w:szCs w:val="24"/>
              </w:rPr>
              <w:t>żyroskopowy, Czujnik zbliżeniowy</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Parametry</w:t>
            </w:r>
            <w:proofErr w:type="spellEnd"/>
            <w:r w:rsidRPr="00EE2056">
              <w:rPr>
                <w:color w:val="000000"/>
                <w:sz w:val="24"/>
                <w:szCs w:val="24"/>
                <w:lang w:val="en-US"/>
              </w:rPr>
              <w:t xml:space="preserve"> </w:t>
            </w:r>
            <w:proofErr w:type="spellStart"/>
            <w:r w:rsidRPr="00EE2056">
              <w:rPr>
                <w:color w:val="000000"/>
                <w:sz w:val="24"/>
                <w:szCs w:val="24"/>
                <w:lang w:val="en-US"/>
              </w:rPr>
              <w:t>fizyczne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Maksymalne</w:t>
            </w:r>
            <w:proofErr w:type="spellEnd"/>
            <w:r w:rsidRPr="00EE2056">
              <w:rPr>
                <w:color w:val="000000"/>
                <w:sz w:val="24"/>
                <w:szCs w:val="24"/>
                <w:lang w:val="en-US"/>
              </w:rPr>
              <w:t xml:space="preserve"> </w:t>
            </w:r>
            <w:proofErr w:type="spellStart"/>
            <w:r w:rsidRPr="00EE2056">
              <w:rPr>
                <w:color w:val="000000"/>
                <w:sz w:val="24"/>
                <w:szCs w:val="24"/>
                <w:lang w:val="en-US"/>
              </w:rPr>
              <w:t>wymiary</w:t>
            </w:r>
            <w:proofErr w:type="spellEnd"/>
            <w:r w:rsidRPr="00EE2056">
              <w:rPr>
                <w:color w:val="000000"/>
                <w:sz w:val="24"/>
                <w:szCs w:val="24"/>
                <w:lang w:val="en-US"/>
              </w:rPr>
              <w:t xml:space="preserve"> (</w:t>
            </w:r>
            <w:proofErr w:type="spellStart"/>
            <w:r w:rsidRPr="00EE2056">
              <w:rPr>
                <w:color w:val="000000"/>
                <w:sz w:val="24"/>
                <w:szCs w:val="24"/>
                <w:lang w:val="en-US"/>
              </w:rPr>
              <w:t>WxSxG</w:t>
            </w:r>
            <w:proofErr w:type="spellEnd"/>
            <w:r w:rsidRPr="00EE2056">
              <w:rPr>
                <w:color w:val="000000"/>
                <w:sz w:val="24"/>
                <w:szCs w:val="24"/>
                <w:lang w:val="en-US"/>
              </w:rPr>
              <w:t>, mm)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155 x 80 x 8</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66C0D">
            <w:pPr>
              <w:widowControl w:val="0"/>
              <w:spacing w:line="240" w:lineRule="auto"/>
              <w:jc w:val="left"/>
              <w:rPr>
                <w:sz w:val="24"/>
                <w:szCs w:val="24"/>
              </w:rPr>
            </w:pPr>
            <w:r w:rsidRPr="00EE2056">
              <w:rPr>
                <w:color w:val="000000"/>
                <w:sz w:val="24"/>
                <w:szCs w:val="24"/>
                <w:lang w:val="en-US"/>
              </w:rPr>
              <w:t>170</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Bateria</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Pojemno</w:t>
            </w:r>
            <w:r w:rsidRPr="00EE2056">
              <w:rPr>
                <w:color w:val="000000"/>
                <w:sz w:val="24"/>
                <w:szCs w:val="24"/>
              </w:rPr>
              <w:t>ść</w:t>
            </w:r>
            <w:proofErr w:type="spellEnd"/>
            <w:r w:rsidRPr="00EE2056">
              <w:rPr>
                <w:color w:val="000000"/>
                <w:sz w:val="24"/>
                <w:szCs w:val="24"/>
              </w:rPr>
              <w:t xml:space="preserve"> baterii </w:t>
            </w:r>
            <w:proofErr w:type="spellStart"/>
            <w:r w:rsidRPr="00EE2056">
              <w:rPr>
                <w:color w:val="000000"/>
                <w:sz w:val="24"/>
                <w:szCs w:val="24"/>
              </w:rPr>
              <w:t>mAh</w:t>
            </w:r>
            <w:proofErr w:type="spellEnd"/>
            <w:r w:rsidRPr="00EE2056">
              <w:rPr>
                <w:color w:val="000000"/>
                <w:sz w:val="24"/>
                <w:szCs w:val="24"/>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66C0D">
            <w:pPr>
              <w:widowControl w:val="0"/>
              <w:spacing w:line="240" w:lineRule="auto"/>
              <w:jc w:val="left"/>
              <w:rPr>
                <w:color w:val="000000"/>
                <w:sz w:val="24"/>
                <w:szCs w:val="24"/>
              </w:rPr>
            </w:pPr>
            <w:r w:rsidRPr="00EE2056">
              <w:rPr>
                <w:color w:val="000000"/>
                <w:sz w:val="24"/>
                <w:szCs w:val="24"/>
                <w:lang w:val="en-US"/>
              </w:rPr>
              <w:t>3000</w:t>
            </w:r>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Audio </w:t>
            </w:r>
            <w:proofErr w:type="spellStart"/>
            <w:r w:rsidRPr="00EE2056">
              <w:rPr>
                <w:color w:val="000000"/>
                <w:sz w:val="24"/>
                <w:szCs w:val="24"/>
                <w:lang w:val="en-US"/>
              </w:rPr>
              <w:t>i</w:t>
            </w:r>
            <w:proofErr w:type="spellEnd"/>
            <w:r w:rsidRPr="00EE2056">
              <w:rPr>
                <w:color w:val="000000"/>
                <w:sz w:val="24"/>
                <w:szCs w:val="24"/>
                <w:lang w:val="en-US"/>
              </w:rPr>
              <w:t xml:space="preserve"> </w:t>
            </w:r>
            <w:proofErr w:type="spellStart"/>
            <w:r w:rsidRPr="00EE2056">
              <w:rPr>
                <w:color w:val="000000"/>
                <w:sz w:val="24"/>
                <w:szCs w:val="24"/>
                <w:lang w:val="en-US"/>
              </w:rPr>
              <w:t>Wideo</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895D54">
            <w:pPr>
              <w:widowControl w:val="0"/>
              <w:spacing w:line="240" w:lineRule="auto"/>
              <w:rPr>
                <w:color w:val="000000"/>
                <w:sz w:val="24"/>
                <w:szCs w:val="24"/>
              </w:rPr>
            </w:pPr>
            <w:r w:rsidRPr="00EE2056">
              <w:rPr>
                <w:color w:val="000000"/>
                <w:sz w:val="24"/>
                <w:szCs w:val="24"/>
              </w:rPr>
              <w:t xml:space="preserve">Obsługa wyświetlania lub odtwarzania </w:t>
            </w:r>
            <w:r w:rsidR="00895D54">
              <w:rPr>
                <w:color w:val="000000"/>
                <w:sz w:val="24"/>
                <w:szCs w:val="24"/>
              </w:rPr>
              <w:t>plików</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Tak</w:t>
            </w:r>
            <w:proofErr w:type="spellEnd"/>
          </w:p>
        </w:tc>
      </w:tr>
      <w:tr w:rsidR="006858AD" w:rsidRPr="00EE2056" w:rsidTr="00D06EB1">
        <w:trPr>
          <w:trHeight w:val="285"/>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 xml:space="preserve">Możliwość odtwarzania wideo </w:t>
            </w:r>
            <w:r w:rsidRPr="003338C5">
              <w:rPr>
                <w:color w:val="auto"/>
                <w:sz w:val="24"/>
                <w:szCs w:val="24"/>
              </w:rPr>
              <w:t>w rozdzielczości</w:t>
            </w:r>
            <w:r w:rsidR="00966C0D">
              <w:rPr>
                <w:color w:val="auto"/>
                <w:sz w:val="24"/>
                <w:szCs w:val="24"/>
              </w:rPr>
              <w:t xml:space="preserve"> minimum</w:t>
            </w: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E338F">
            <w:pPr>
              <w:widowControl w:val="0"/>
              <w:spacing w:line="240" w:lineRule="auto"/>
              <w:rPr>
                <w:sz w:val="24"/>
                <w:szCs w:val="24"/>
              </w:rPr>
            </w:pPr>
            <w:r w:rsidRPr="002D1053">
              <w:rPr>
                <w:strike/>
                <w:color w:val="FF0000"/>
                <w:sz w:val="24"/>
                <w:szCs w:val="24"/>
              </w:rPr>
              <w:t>UHD</w:t>
            </w:r>
            <w:r>
              <w:rPr>
                <w:sz w:val="24"/>
                <w:szCs w:val="24"/>
              </w:rPr>
              <w:t xml:space="preserve"> </w:t>
            </w:r>
            <w:r w:rsidR="003338C5" w:rsidRPr="006E338F">
              <w:rPr>
                <w:strike/>
                <w:color w:val="FF0000"/>
                <w:sz w:val="24"/>
                <w:szCs w:val="24"/>
              </w:rPr>
              <w:t>UDH</w:t>
            </w:r>
            <w:r w:rsidR="003338C5">
              <w:rPr>
                <w:sz w:val="24"/>
                <w:szCs w:val="24"/>
              </w:rPr>
              <w:t xml:space="preserve"> </w:t>
            </w:r>
            <w:r w:rsidR="003338C5" w:rsidRPr="00E703CB">
              <w:rPr>
                <w:strike/>
                <w:color w:val="FF0000"/>
                <w:sz w:val="24"/>
                <w:szCs w:val="24"/>
              </w:rPr>
              <w:t>(3840 x 2160)</w:t>
            </w:r>
            <w:r w:rsidR="003338C5" w:rsidRPr="00E703CB">
              <w:rPr>
                <w:color w:val="FF0000"/>
                <w:sz w:val="24"/>
                <w:szCs w:val="24"/>
              </w:rPr>
              <w:t xml:space="preserve"> </w:t>
            </w:r>
            <w:r w:rsidR="003338C5">
              <w:rPr>
                <w:sz w:val="24"/>
                <w:szCs w:val="24"/>
              </w:rPr>
              <w:t>30 klatek/sek.</w:t>
            </w:r>
          </w:p>
        </w:tc>
      </w:tr>
      <w:tr w:rsidR="006858AD" w:rsidRPr="00EE2056" w:rsidTr="00D06EB1">
        <w:trPr>
          <w:trHeight w:val="677"/>
        </w:trPr>
        <w:tc>
          <w:tcPr>
            <w:tcW w:w="2504"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Wymagane oryginalne akcesoria w zestawie</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013"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kabel</w:t>
            </w:r>
            <w:proofErr w:type="spellEnd"/>
            <w:r w:rsidRPr="00EE2056">
              <w:rPr>
                <w:color w:val="000000"/>
                <w:sz w:val="24"/>
                <w:szCs w:val="24"/>
                <w:lang w:val="en-US"/>
              </w:rPr>
              <w:t xml:space="preserve"> USB, </w:t>
            </w:r>
            <w:r w:rsidRPr="00EE2056">
              <w:rPr>
                <w:color w:val="000000"/>
                <w:sz w:val="24"/>
                <w:szCs w:val="24"/>
              </w:rPr>
              <w:t>ładowarka</w:t>
            </w:r>
          </w:p>
        </w:tc>
      </w:tr>
    </w:tbl>
    <w:p w:rsidR="006858AD" w:rsidRPr="00EE2056" w:rsidRDefault="006858AD">
      <w:pPr>
        <w:rPr>
          <w:color w:val="CE181E"/>
          <w:sz w:val="24"/>
          <w:szCs w:val="24"/>
        </w:rPr>
      </w:pPr>
    </w:p>
    <w:tbl>
      <w:tblPr>
        <w:tblW w:w="9157"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4A0" w:firstRow="1" w:lastRow="0" w:firstColumn="1" w:lastColumn="0" w:noHBand="0" w:noVBand="1"/>
      </w:tblPr>
      <w:tblGrid>
        <w:gridCol w:w="2492"/>
        <w:gridCol w:w="3685"/>
        <w:gridCol w:w="2980"/>
      </w:tblGrid>
      <w:tr w:rsidR="006858AD" w:rsidRPr="00EE2056">
        <w:trPr>
          <w:trHeight w:val="300"/>
        </w:trPr>
        <w:tc>
          <w:tcPr>
            <w:tcW w:w="9157"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b/>
                <w:color w:val="000000"/>
                <w:w w:val="100"/>
                <w:sz w:val="24"/>
                <w:szCs w:val="24"/>
              </w:rPr>
              <w:t>Grupa G2c</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lastRenderedPageBreak/>
              <w:t>Procesor</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Taktowanie procesora</w:t>
            </w:r>
            <w:r w:rsidR="007F3364" w:rsidRPr="007F3364">
              <w:rPr>
                <w:color w:val="000000"/>
                <w:w w:val="100"/>
                <w:sz w:val="24"/>
                <w:szCs w:val="24"/>
              </w:rPr>
              <w:t xml:space="preserve"> </w:t>
            </w:r>
            <w:r w:rsidR="007F3364">
              <w:rPr>
                <w:color w:val="000000"/>
                <w:w w:val="100"/>
                <w:sz w:val="24"/>
                <w:szCs w:val="24"/>
              </w:rPr>
              <w:t>m</w:t>
            </w:r>
            <w:r w:rsidR="007F3364" w:rsidRPr="007F3364">
              <w:rPr>
                <w:color w:val="000000"/>
                <w:w w:val="100"/>
                <w:sz w:val="24"/>
                <w:szCs w:val="24"/>
              </w:rPr>
              <w:t>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1,25GHz</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Typ procesora</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Czterordzeniowy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Wyświetlacz</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wyświetlacza</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E8294E" w:rsidP="00E8294E">
            <w:pPr>
              <w:spacing w:line="240" w:lineRule="auto"/>
              <w:rPr>
                <w:color w:val="auto"/>
                <w:sz w:val="24"/>
                <w:szCs w:val="24"/>
              </w:rPr>
            </w:pPr>
            <w:r w:rsidRPr="00E8294E">
              <w:rPr>
                <w:color w:val="00B050"/>
                <w:sz w:val="24"/>
                <w:szCs w:val="24"/>
                <w:lang w:val="en-US"/>
              </w:rPr>
              <w:t>Od</w:t>
            </w:r>
            <w:r>
              <w:rPr>
                <w:color w:val="000000"/>
                <w:sz w:val="24"/>
                <w:szCs w:val="24"/>
                <w:lang w:val="en-US"/>
              </w:rPr>
              <w:t xml:space="preserve"> 5,0”</w:t>
            </w:r>
            <w:r w:rsidRPr="00EE2056">
              <w:rPr>
                <w:color w:val="000000"/>
                <w:sz w:val="24"/>
                <w:szCs w:val="24"/>
                <w:lang w:val="en-US"/>
              </w:rPr>
              <w:t xml:space="preserve"> </w:t>
            </w:r>
            <w:r w:rsidRPr="00E8294E">
              <w:rPr>
                <w:color w:val="00B050"/>
                <w:sz w:val="24"/>
                <w:szCs w:val="24"/>
                <w:lang w:val="en-US"/>
              </w:rPr>
              <w:t xml:space="preserve">do 6,2”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Rozdzielczość wyświetlacza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1280x720</w:t>
            </w:r>
          </w:p>
        </w:tc>
      </w:tr>
      <w:tr w:rsidR="006858AD" w:rsidRPr="00EE2056" w:rsidTr="00D06EB1">
        <w:trPr>
          <w:trHeight w:val="285"/>
        </w:trPr>
        <w:tc>
          <w:tcPr>
            <w:tcW w:w="2492"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widowControl w:val="0"/>
              <w:spacing w:line="240" w:lineRule="auto"/>
              <w:rPr>
                <w:color w:val="000000"/>
                <w:sz w:val="24"/>
                <w:szCs w:val="24"/>
                <w:highlight w:val="yellow"/>
                <w:lang w:val="en-US"/>
              </w:rPr>
            </w:pPr>
            <w:r w:rsidRPr="00EE2056">
              <w:rPr>
                <w:color w:val="000000"/>
                <w:sz w:val="24"/>
                <w:szCs w:val="24"/>
                <w:highlight w:val="white"/>
                <w:lang w:val="en-US"/>
              </w:rPr>
              <w:t xml:space="preserve">Technologia </w:t>
            </w:r>
            <w:proofErr w:type="spellStart"/>
            <w:r w:rsidRPr="00EE2056">
              <w:rPr>
                <w:color w:val="000000"/>
                <w:sz w:val="24"/>
                <w:szCs w:val="24"/>
                <w:highlight w:val="white"/>
                <w:lang w:val="en-US"/>
              </w:rPr>
              <w:t>wy</w:t>
            </w:r>
            <w:proofErr w:type="spellEnd"/>
            <w:r w:rsidRPr="00EE2056">
              <w:rPr>
                <w:color w:val="000000"/>
                <w:sz w:val="24"/>
                <w:szCs w:val="24"/>
                <w:highlight w:val="white"/>
              </w:rPr>
              <w:t>świetlacza</w:t>
            </w:r>
          </w:p>
        </w:tc>
        <w:tc>
          <w:tcPr>
            <w:tcW w:w="2980"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rsidP="00D06EB1">
            <w:pPr>
              <w:widowControl w:val="0"/>
              <w:spacing w:line="240" w:lineRule="auto"/>
              <w:jc w:val="left"/>
              <w:rPr>
                <w:color w:val="auto"/>
                <w:sz w:val="24"/>
                <w:szCs w:val="24"/>
              </w:rPr>
            </w:pPr>
            <w:r w:rsidRPr="00D06EB1">
              <w:rPr>
                <w:strike/>
                <w:color w:val="FF0000"/>
                <w:sz w:val="24"/>
                <w:szCs w:val="24"/>
                <w:highlight w:val="white"/>
              </w:rPr>
              <w:t>IPS</w:t>
            </w:r>
            <w:r w:rsidR="00A20467" w:rsidRPr="00D06EB1">
              <w:rPr>
                <w:strike/>
                <w:color w:val="FF0000"/>
                <w:sz w:val="24"/>
                <w:szCs w:val="24"/>
              </w:rPr>
              <w:t xml:space="preserve">, </w:t>
            </w:r>
            <w:proofErr w:type="spellStart"/>
            <w:r w:rsidR="00A20467" w:rsidRPr="00D06EB1">
              <w:rPr>
                <w:strike/>
                <w:color w:val="FF0000"/>
                <w:sz w:val="24"/>
                <w:szCs w:val="24"/>
              </w:rPr>
              <w:t>triluminos</w:t>
            </w:r>
            <w:proofErr w:type="spellEnd"/>
            <w:r w:rsidR="00BC12FE" w:rsidRPr="00D06EB1">
              <w:rPr>
                <w:strike/>
                <w:color w:val="FF0000"/>
                <w:sz w:val="24"/>
                <w:szCs w:val="24"/>
              </w:rPr>
              <w:t>, PLS,</w:t>
            </w:r>
            <w:r w:rsidR="00D06EB1" w:rsidRPr="00D06EB1">
              <w:rPr>
                <w:color w:val="FF0000"/>
                <w:sz w:val="24"/>
                <w:szCs w:val="24"/>
              </w:rPr>
              <w:t xml:space="preserve"> </w:t>
            </w:r>
            <w:r w:rsidR="00D06EB1" w:rsidRPr="00420832">
              <w:rPr>
                <w:color w:val="00B050"/>
                <w:sz w:val="24"/>
                <w:szCs w:val="24"/>
              </w:rPr>
              <w:t>zapewniająca spełnienie wymagań funkcjonalnych aparatu telefonicznego</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Głębia kolorów wyświetlacza</w:t>
            </w:r>
            <w:r w:rsidR="007F3364" w:rsidRPr="007F3364">
              <w:rPr>
                <w:color w:val="auto"/>
                <w:w w:val="100"/>
                <w:sz w:val="24"/>
                <w:szCs w:val="24"/>
              </w:rPr>
              <w:t xml:space="preserve"> </w:t>
            </w:r>
            <w:r w:rsidR="007F3364" w:rsidRPr="007F3364">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16M</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Dotykowy</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Aparat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nagrywania wideo w rozdzielczości</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F2EA5">
            <w:pPr>
              <w:spacing w:line="240" w:lineRule="auto"/>
              <w:rPr>
                <w:color w:val="auto"/>
                <w:sz w:val="24"/>
                <w:szCs w:val="24"/>
              </w:rPr>
            </w:pPr>
            <w:r w:rsidRPr="00EA10A0">
              <w:rPr>
                <w:color w:val="auto"/>
                <w:w w:val="100"/>
                <w:sz w:val="24"/>
                <w:szCs w:val="24"/>
              </w:rPr>
              <w:t>Full HD (1920 x1080)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Rozdzielczość aparatu tylnego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F2EA5">
            <w:pPr>
              <w:spacing w:line="240" w:lineRule="auto"/>
              <w:rPr>
                <w:color w:val="auto"/>
                <w:sz w:val="24"/>
                <w:szCs w:val="24"/>
              </w:rPr>
            </w:pPr>
            <w:r w:rsidRPr="00EA10A0">
              <w:rPr>
                <w:color w:val="auto"/>
                <w:w w:val="100"/>
                <w:sz w:val="24"/>
                <w:szCs w:val="24"/>
              </w:rPr>
              <w:t xml:space="preserve">12 </w:t>
            </w:r>
            <w:proofErr w:type="spellStart"/>
            <w:r w:rsidRPr="00EA10A0">
              <w:rPr>
                <w:color w:val="auto"/>
                <w:w w:val="100"/>
                <w:sz w:val="24"/>
                <w:szCs w:val="24"/>
              </w:rPr>
              <w:t>Mpix</w:t>
            </w:r>
            <w:proofErr w:type="spellEnd"/>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lampa błyskowa aparatu</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Wymagany Auto Focus</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42E16">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Pamięć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RAM (GB)</w:t>
            </w:r>
            <w:r w:rsidR="007F3364" w:rsidRPr="007F3364">
              <w:rPr>
                <w:color w:val="auto"/>
                <w:w w:val="100"/>
                <w:sz w:val="24"/>
                <w:szCs w:val="24"/>
              </w:rPr>
              <w:t xml:space="preserve"> </w:t>
            </w:r>
            <w:r w:rsidR="007F3364" w:rsidRPr="007F3364">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2 GB</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Wielkość ROM (GB)</w:t>
            </w:r>
            <w:r w:rsidR="007F3364" w:rsidRPr="007F3364">
              <w:rPr>
                <w:color w:val="auto"/>
                <w:w w:val="100"/>
                <w:sz w:val="24"/>
                <w:szCs w:val="24"/>
              </w:rPr>
              <w:t xml:space="preserve"> </w:t>
            </w:r>
            <w:r w:rsidR="007F3364" w:rsidRPr="007F3364">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16 GB</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p</w:t>
            </w:r>
            <w:r w:rsidR="00492B01">
              <w:rPr>
                <w:color w:val="000000"/>
                <w:w w:val="100"/>
                <w:sz w:val="24"/>
                <w:szCs w:val="24"/>
              </w:rPr>
              <w:t xml:space="preserve">odłączenia </w:t>
            </w:r>
            <w:r w:rsidR="00A85B6C" w:rsidRPr="00A85B6C">
              <w:rPr>
                <w:color w:val="00B050"/>
                <w:w w:val="100"/>
                <w:sz w:val="24"/>
                <w:szCs w:val="24"/>
              </w:rPr>
              <w:t xml:space="preserve">wewnętrznej </w:t>
            </w:r>
            <w:r w:rsidR="00492B01">
              <w:rPr>
                <w:color w:val="000000"/>
                <w:w w:val="100"/>
                <w:sz w:val="24"/>
                <w:szCs w:val="24"/>
              </w:rPr>
              <w:t>karty pamięci SD typ</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865385" w:rsidRDefault="00492B01" w:rsidP="00865385">
            <w:pPr>
              <w:spacing w:line="240" w:lineRule="auto"/>
              <w:rPr>
                <w:color w:val="00B050"/>
                <w:sz w:val="24"/>
                <w:szCs w:val="24"/>
              </w:rPr>
            </w:pPr>
            <w:r w:rsidRPr="00EA10A0">
              <w:rPr>
                <w:color w:val="auto"/>
                <w:w w:val="100"/>
                <w:sz w:val="24"/>
                <w:szCs w:val="24"/>
              </w:rPr>
              <w:t>Micro SD</w:t>
            </w:r>
            <w:r w:rsidR="00865385">
              <w:rPr>
                <w:color w:val="auto"/>
                <w:w w:val="100"/>
                <w:sz w:val="24"/>
                <w:szCs w:val="24"/>
              </w:rPr>
              <w:t xml:space="preserve">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SIM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Ilość obsługiwanych kart SIM</w:t>
            </w:r>
            <w:r w:rsidR="00A65379" w:rsidRPr="00A65379">
              <w:rPr>
                <w:color w:val="auto"/>
                <w:w w:val="100"/>
                <w:sz w:val="24"/>
                <w:szCs w:val="24"/>
              </w:rPr>
              <w:t xml:space="preserve"> </w:t>
            </w:r>
            <w:r w:rsidR="00A65379" w:rsidRPr="00A65379">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A65379">
            <w:pPr>
              <w:spacing w:line="240" w:lineRule="auto"/>
              <w:rPr>
                <w:color w:val="auto"/>
                <w:sz w:val="24"/>
                <w:szCs w:val="24"/>
              </w:rPr>
            </w:pPr>
            <w:r>
              <w:rPr>
                <w:color w:val="auto"/>
                <w:w w:val="100"/>
                <w:sz w:val="24"/>
                <w:szCs w:val="24"/>
              </w:rPr>
              <w:t xml:space="preserve"> </w:t>
            </w:r>
            <w:r w:rsidR="0021215F" w:rsidRPr="00EA10A0">
              <w:rPr>
                <w:color w:val="auto"/>
                <w:w w:val="100"/>
                <w:sz w:val="24"/>
                <w:szCs w:val="24"/>
              </w:rPr>
              <w:t>1</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Rozmiar Karty SIM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Micro-SIM </w:t>
            </w:r>
            <w:r w:rsidR="00865385">
              <w:rPr>
                <w:color w:val="00B050"/>
                <w:w w:val="100"/>
                <w:sz w:val="24"/>
                <w:szCs w:val="24"/>
              </w:rPr>
              <w:t xml:space="preserve">lub </w:t>
            </w:r>
            <w:proofErr w:type="spellStart"/>
            <w:r w:rsidR="00865385">
              <w:rPr>
                <w:color w:val="00B050"/>
                <w:w w:val="100"/>
                <w:sz w:val="24"/>
                <w:szCs w:val="24"/>
              </w:rPr>
              <w:t>nano</w:t>
            </w:r>
            <w:proofErr w:type="spellEnd"/>
            <w:r w:rsidR="00865385">
              <w:rPr>
                <w:color w:val="00B050"/>
                <w:w w:val="100"/>
                <w:sz w:val="24"/>
                <w:szCs w:val="24"/>
              </w:rPr>
              <w:t>-SIM</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Sieci</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6858AD" w:rsidRPr="00EE2056" w:rsidRDefault="0021215F">
            <w:pPr>
              <w:spacing w:line="240" w:lineRule="auto"/>
              <w:rPr>
                <w:sz w:val="24"/>
                <w:szCs w:val="24"/>
              </w:rPr>
            </w:pPr>
            <w:r w:rsidRPr="00EE2056">
              <w:rPr>
                <w:color w:val="000000"/>
                <w:w w:val="100"/>
                <w:sz w:val="24"/>
                <w:szCs w:val="24"/>
              </w:rPr>
              <w:t>Wymagana obsługa sieci komórkowych</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2G GSM, 3G WCDMA, 4G LTE FDD, 4G LTE TDD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Łączność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Wersja USB</w:t>
            </w:r>
            <w:r w:rsidR="00A364DC" w:rsidRPr="00A364DC">
              <w:rPr>
                <w:color w:val="auto"/>
                <w:w w:val="100"/>
                <w:sz w:val="24"/>
                <w:szCs w:val="24"/>
              </w:rPr>
              <w:t xml:space="preserve"> </w:t>
            </w:r>
            <w:r w:rsidR="00A364DC" w:rsidRPr="00A364DC">
              <w:rPr>
                <w:color w:val="000000"/>
                <w:w w:val="100"/>
                <w:sz w:val="24"/>
                <w:szCs w:val="24"/>
              </w:rPr>
              <w:t>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USB 2.0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Technologia określania lokalizacji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GPS</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Gniazdo słuchawkowe</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technologii Wi-Fi na poziomie</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 xml:space="preserve">802.11 a/b/g/n </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technologii Wi-Fi Direct</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wersji Bluetooth</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Wymagana obsługa synchronizacji z komputerem PC</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System operacyjny</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rsidP="00AE5C9C">
            <w:pPr>
              <w:spacing w:line="240" w:lineRule="auto"/>
              <w:jc w:val="left"/>
              <w:rPr>
                <w:color w:val="auto"/>
                <w:sz w:val="24"/>
                <w:szCs w:val="24"/>
              </w:rPr>
            </w:pPr>
            <w:r w:rsidRPr="00AE5C9C">
              <w:rPr>
                <w:strike/>
                <w:color w:val="FF0000"/>
                <w:w w:val="100"/>
                <w:sz w:val="24"/>
                <w:szCs w:val="24"/>
              </w:rPr>
              <w:t>Android</w:t>
            </w:r>
            <w:r w:rsidR="004A56F6" w:rsidRPr="00AE5C9C">
              <w:rPr>
                <w:strike/>
                <w:color w:val="FF0000"/>
                <w:w w:val="100"/>
                <w:sz w:val="24"/>
                <w:szCs w:val="24"/>
              </w:rPr>
              <w:t>, IOS</w:t>
            </w:r>
            <w:r w:rsidR="00AE5C9C">
              <w:rPr>
                <w:color w:val="auto"/>
                <w:w w:val="100"/>
                <w:sz w:val="24"/>
                <w:szCs w:val="24"/>
              </w:rPr>
              <w:t xml:space="preserve"> </w:t>
            </w:r>
            <w:r w:rsidR="00AE5C9C" w:rsidRPr="00420832">
              <w:rPr>
                <w:color w:val="00B050"/>
                <w:sz w:val="24"/>
                <w:szCs w:val="24"/>
              </w:rPr>
              <w:t>zapewniający spełnienie wymagań funkcjonalnych aparatu telefonicznego</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Informacje ogólne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6858AD" w:rsidRPr="00EE2056" w:rsidRDefault="0021215F">
            <w:pPr>
              <w:spacing w:line="240" w:lineRule="auto"/>
              <w:rPr>
                <w:sz w:val="24"/>
                <w:szCs w:val="24"/>
              </w:rPr>
            </w:pPr>
            <w:r w:rsidRPr="00EE2056">
              <w:rPr>
                <w:color w:val="000000"/>
                <w:w w:val="100"/>
                <w:sz w:val="24"/>
                <w:szCs w:val="24"/>
              </w:rPr>
              <w:t xml:space="preserve">Kolory do wyboru </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4A56F6">
            <w:pPr>
              <w:spacing w:line="240" w:lineRule="auto"/>
              <w:rPr>
                <w:color w:val="auto"/>
                <w:sz w:val="24"/>
                <w:szCs w:val="24"/>
              </w:rPr>
            </w:pPr>
            <w:r w:rsidRPr="00EA10A0">
              <w:rPr>
                <w:color w:val="auto"/>
                <w:w w:val="100"/>
                <w:sz w:val="24"/>
                <w:szCs w:val="24"/>
              </w:rPr>
              <w:t>C</w:t>
            </w:r>
            <w:r w:rsidR="0021215F" w:rsidRPr="00EA10A0">
              <w:rPr>
                <w:color w:val="auto"/>
                <w:w w:val="100"/>
                <w:sz w:val="24"/>
                <w:szCs w:val="24"/>
              </w:rPr>
              <w:t>zarny</w:t>
            </w:r>
            <w:r>
              <w:rPr>
                <w:color w:val="auto"/>
                <w:w w:val="100"/>
                <w:sz w:val="24"/>
                <w:szCs w:val="24"/>
              </w:rPr>
              <w:t>, szary</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sz w:val="24"/>
                <w:szCs w:val="24"/>
              </w:rPr>
              <w:t xml:space="preserve">Wymagania dodatkowe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sz w:val="24"/>
                <w:szCs w:val="24"/>
              </w:rPr>
              <w:t>Odporny na wodę i pył (norma IP68),  spełnia certyfikat (MIL-STD 810G )</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Czujniki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A10A0" w:rsidRDefault="0021215F">
            <w:pPr>
              <w:spacing w:line="240" w:lineRule="auto"/>
              <w:rPr>
                <w:color w:val="auto"/>
                <w:sz w:val="24"/>
                <w:szCs w:val="24"/>
              </w:rPr>
            </w:pPr>
            <w:r w:rsidRPr="00EA10A0">
              <w:rPr>
                <w:color w:val="auto"/>
                <w:w w:val="100"/>
                <w:sz w:val="24"/>
                <w:szCs w:val="24"/>
              </w:rPr>
              <w:t>Czujnik zbliżeniowy</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Parametry fizyczne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Maksymalne wymiary (</w:t>
            </w:r>
            <w:proofErr w:type="spellStart"/>
            <w:r w:rsidRPr="00EE2056">
              <w:rPr>
                <w:color w:val="000000"/>
                <w:w w:val="100"/>
                <w:sz w:val="24"/>
                <w:szCs w:val="24"/>
              </w:rPr>
              <w:t>WxSxG</w:t>
            </w:r>
            <w:proofErr w:type="spellEnd"/>
            <w:r w:rsidRPr="00EE2056">
              <w:rPr>
                <w:color w:val="000000"/>
                <w:w w:val="100"/>
                <w:sz w:val="24"/>
                <w:szCs w:val="24"/>
              </w:rPr>
              <w:t>, mm)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160 x 85 x 15</w:t>
            </w:r>
          </w:p>
        </w:tc>
      </w:tr>
      <w:tr w:rsidR="006858AD" w:rsidRPr="00EE2056" w:rsidTr="00D06EB1">
        <w:trPr>
          <w:trHeight w:val="285"/>
        </w:trPr>
        <w:tc>
          <w:tcPr>
            <w:tcW w:w="2492"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widowControl w:val="0"/>
              <w:spacing w:line="240" w:lineRule="auto"/>
              <w:rPr>
                <w:color w:val="000000"/>
                <w:sz w:val="24"/>
                <w:szCs w:val="24"/>
                <w:lang w:val="en-US"/>
              </w:rPr>
            </w:pPr>
          </w:p>
        </w:tc>
        <w:tc>
          <w:tcPr>
            <w:tcW w:w="3685"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2980" w:type="dxa"/>
            <w:tcBorders>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rsidP="00966C0D">
            <w:pPr>
              <w:widowControl w:val="0"/>
              <w:spacing w:line="240" w:lineRule="auto"/>
              <w:jc w:val="left"/>
              <w:rPr>
                <w:sz w:val="24"/>
                <w:szCs w:val="24"/>
              </w:rPr>
            </w:pPr>
            <w:r w:rsidRPr="00EE2056">
              <w:rPr>
                <w:color w:val="000000"/>
                <w:sz w:val="24"/>
                <w:szCs w:val="24"/>
                <w:lang w:val="en-US"/>
              </w:rPr>
              <w:t>250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Bateria</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 xml:space="preserve">Pojemność baterii </w:t>
            </w:r>
            <w:proofErr w:type="spellStart"/>
            <w:r w:rsidRPr="00EE2056">
              <w:rPr>
                <w:color w:val="000000"/>
                <w:w w:val="100"/>
                <w:sz w:val="24"/>
                <w:szCs w:val="24"/>
              </w:rPr>
              <w:t>mAh</w:t>
            </w:r>
            <w:proofErr w:type="spellEnd"/>
            <w:r w:rsidRPr="00EE2056">
              <w:rPr>
                <w:color w:val="000000"/>
                <w:w w:val="100"/>
                <w:sz w:val="24"/>
                <w:szCs w:val="24"/>
              </w:rPr>
              <w:t xml:space="preserve">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52793D" w:rsidRDefault="0021215F" w:rsidP="00966C0D">
            <w:pPr>
              <w:spacing w:line="240" w:lineRule="auto"/>
              <w:jc w:val="left"/>
              <w:rPr>
                <w:color w:val="auto"/>
                <w:sz w:val="24"/>
                <w:szCs w:val="24"/>
              </w:rPr>
            </w:pPr>
            <w:r w:rsidRPr="0052793D">
              <w:rPr>
                <w:color w:val="auto"/>
                <w:w w:val="100"/>
                <w:sz w:val="24"/>
                <w:szCs w:val="24"/>
              </w:rPr>
              <w:t>2800</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Audio i Wideo</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Obsługa wy</w:t>
            </w:r>
            <w:r w:rsidR="00262753">
              <w:rPr>
                <w:color w:val="000000"/>
                <w:w w:val="100"/>
                <w:sz w:val="24"/>
                <w:szCs w:val="24"/>
              </w:rPr>
              <w:t>świetlania lub odtwarzania  plików</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52793D" w:rsidRDefault="0021215F">
            <w:pPr>
              <w:spacing w:line="240" w:lineRule="auto"/>
              <w:rPr>
                <w:color w:val="auto"/>
                <w:sz w:val="24"/>
                <w:szCs w:val="24"/>
              </w:rPr>
            </w:pPr>
            <w:r w:rsidRPr="0052793D">
              <w:rPr>
                <w:color w:val="auto"/>
                <w:w w:val="100"/>
                <w:sz w:val="24"/>
                <w:szCs w:val="24"/>
              </w:rPr>
              <w:t>Tak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Możliwość odtwarzania wideo w rozdzielczości</w:t>
            </w:r>
            <w:r w:rsidR="00966C0D">
              <w:rPr>
                <w:color w:val="000000"/>
                <w:w w:val="100"/>
                <w:sz w:val="24"/>
                <w:szCs w:val="24"/>
              </w:rPr>
              <w:t xml:space="preserve"> minimum</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1D756D">
            <w:pPr>
              <w:spacing w:line="240" w:lineRule="auto"/>
              <w:rPr>
                <w:sz w:val="24"/>
                <w:szCs w:val="24"/>
              </w:rPr>
            </w:pPr>
            <w:r>
              <w:rPr>
                <w:color w:val="000000"/>
                <w:w w:val="100"/>
                <w:sz w:val="24"/>
                <w:szCs w:val="24"/>
              </w:rPr>
              <w:t>Full HD (1920-1080) 30 klatek/ sek.</w:t>
            </w:r>
          </w:p>
        </w:tc>
      </w:tr>
      <w:tr w:rsidR="006858AD" w:rsidRPr="00EE2056" w:rsidTr="00D06EB1">
        <w:trPr>
          <w:trHeight w:val="285"/>
        </w:trPr>
        <w:tc>
          <w:tcPr>
            <w:tcW w:w="2492"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Wymagane oryginalne akcesoria w zestawie</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6858AD">
            <w:pPr>
              <w:spacing w:line="240" w:lineRule="auto"/>
              <w:rPr>
                <w:color w:val="000000"/>
                <w:w w:val="100"/>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6858AD" w:rsidRPr="00EE2056" w:rsidRDefault="0021215F">
            <w:pPr>
              <w:spacing w:line="240" w:lineRule="auto"/>
              <w:rPr>
                <w:sz w:val="24"/>
                <w:szCs w:val="24"/>
              </w:rPr>
            </w:pPr>
            <w:r w:rsidRPr="00EE2056">
              <w:rPr>
                <w:color w:val="000000"/>
                <w:w w:val="100"/>
                <w:sz w:val="24"/>
                <w:szCs w:val="24"/>
              </w:rPr>
              <w:t>kabel USB, ładowarka</w:t>
            </w:r>
          </w:p>
        </w:tc>
      </w:tr>
    </w:tbl>
    <w:p w:rsidR="006858AD" w:rsidRPr="00EE2056" w:rsidRDefault="006858AD">
      <w:pPr>
        <w:pStyle w:val="1poziom"/>
        <w:spacing w:before="120" w:line="240" w:lineRule="auto"/>
        <w:ind w:left="0"/>
        <w:rPr>
          <w:rFonts w:ascii="Times New Roman" w:hAnsi="Times New Roman" w:cs="Times New Roman"/>
          <w:color w:val="000000"/>
        </w:rPr>
      </w:pPr>
    </w:p>
    <w:tbl>
      <w:tblPr>
        <w:tblW w:w="9202"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5" w:type="dxa"/>
          <w:right w:w="30" w:type="dxa"/>
        </w:tblCellMar>
        <w:tblLook w:val="04A0" w:firstRow="1" w:lastRow="0" w:firstColumn="1" w:lastColumn="0" w:noHBand="0" w:noVBand="1"/>
      </w:tblPr>
      <w:tblGrid>
        <w:gridCol w:w="2502"/>
        <w:gridCol w:w="3685"/>
        <w:gridCol w:w="3015"/>
      </w:tblGrid>
      <w:tr w:rsidR="006858AD" w:rsidRPr="00EE2056">
        <w:trPr>
          <w:trHeight w:val="285"/>
        </w:trPr>
        <w:tc>
          <w:tcPr>
            <w:tcW w:w="9202"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6858AD" w:rsidRPr="00EE2056" w:rsidRDefault="0021215F">
            <w:pPr>
              <w:spacing w:line="240" w:lineRule="auto"/>
              <w:rPr>
                <w:b/>
                <w:color w:val="000000"/>
                <w:w w:val="100"/>
                <w:sz w:val="24"/>
                <w:szCs w:val="24"/>
              </w:rPr>
            </w:pPr>
            <w:r w:rsidRPr="00EE2056">
              <w:rPr>
                <w:b/>
                <w:color w:val="000000"/>
                <w:w w:val="100"/>
                <w:sz w:val="24"/>
                <w:szCs w:val="24"/>
              </w:rPr>
              <w:t>Grupa 3</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Procesor</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lang w:val="en-US"/>
              </w:rPr>
            </w:pPr>
            <w:r w:rsidRPr="00EE2056">
              <w:rPr>
                <w:color w:val="000000"/>
                <w:sz w:val="24"/>
                <w:szCs w:val="24"/>
                <w:lang w:val="en-US"/>
              </w:rPr>
              <w:t>Taktowanie procesora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highlight w:val="white"/>
              </w:rPr>
            </w:pPr>
            <w:r w:rsidRPr="00F833F1">
              <w:rPr>
                <w:color w:val="000000" w:themeColor="text1"/>
                <w:sz w:val="24"/>
                <w:szCs w:val="24"/>
                <w:highlight w:val="white"/>
              </w:rPr>
              <w:t>Możliwość pracy w trybach od 2,3GHz</w:t>
            </w:r>
            <w:r w:rsidR="00BA1797" w:rsidRPr="00F833F1">
              <w:rPr>
                <w:color w:val="000000" w:themeColor="text1"/>
                <w:sz w:val="24"/>
                <w:szCs w:val="24"/>
                <w:highlight w:val="white"/>
              </w:rPr>
              <w:t xml:space="preserve"> (co najmniej 2 rdzenie)</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Typ procesora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highlight w:val="white"/>
                <w:lang w:val="en-US"/>
              </w:rPr>
              <w:t>Sześciordzeniowy</w:t>
            </w:r>
            <w:proofErr w:type="spellEnd"/>
            <w:r w:rsidRPr="00385C06">
              <w:rPr>
                <w:color w:val="auto"/>
                <w:sz w:val="24"/>
                <w:szCs w:val="24"/>
                <w:highlight w:val="white"/>
                <w:lang w:val="en-US"/>
              </w:rPr>
              <w:t xml:space="preserve"> </w:t>
            </w:r>
            <w:proofErr w:type="spellStart"/>
            <w:r w:rsidRPr="00385C06">
              <w:rPr>
                <w:color w:val="auto"/>
                <w:sz w:val="24"/>
                <w:szCs w:val="24"/>
                <w:highlight w:val="white"/>
                <w:lang w:val="en-US"/>
              </w:rPr>
              <w:t>lub</w:t>
            </w:r>
            <w:proofErr w:type="spellEnd"/>
            <w:r w:rsidRPr="00385C06">
              <w:rPr>
                <w:color w:val="auto"/>
                <w:sz w:val="24"/>
                <w:szCs w:val="24"/>
                <w:highlight w:val="white"/>
                <w:lang w:val="en-US"/>
              </w:rPr>
              <w:t xml:space="preserve"> </w:t>
            </w:r>
            <w:proofErr w:type="spellStart"/>
            <w:r w:rsidRPr="00385C06">
              <w:rPr>
                <w:color w:val="auto"/>
                <w:sz w:val="24"/>
                <w:szCs w:val="24"/>
                <w:highlight w:val="white"/>
                <w:lang w:val="en-US"/>
              </w:rPr>
              <w:t>ośmiordzeniowy</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w:t>
            </w:r>
            <w:r w:rsidRPr="00EE2056">
              <w:rPr>
                <w:color w:val="000000"/>
                <w:sz w:val="24"/>
                <w:szCs w:val="24"/>
              </w:rPr>
              <w:t>świetlacz</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wyświetlacza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5B04FB">
            <w:pPr>
              <w:widowControl w:val="0"/>
              <w:spacing w:line="240" w:lineRule="auto"/>
              <w:rPr>
                <w:color w:val="auto"/>
                <w:sz w:val="24"/>
                <w:szCs w:val="24"/>
              </w:rPr>
            </w:pPr>
            <w:r w:rsidRPr="00385C06">
              <w:rPr>
                <w:color w:val="auto"/>
                <w:sz w:val="24"/>
                <w:szCs w:val="24"/>
                <w:lang w:val="en-US"/>
              </w:rPr>
              <w:t xml:space="preserve">Od 5,7 </w:t>
            </w:r>
            <w:proofErr w:type="spellStart"/>
            <w:r w:rsidRPr="00385C06">
              <w:rPr>
                <w:color w:val="auto"/>
                <w:sz w:val="24"/>
                <w:szCs w:val="24"/>
                <w:lang w:val="en-US"/>
              </w:rPr>
              <w:t>do</w:t>
            </w:r>
            <w:proofErr w:type="spellEnd"/>
            <w:r w:rsidRPr="00385C06">
              <w:rPr>
                <w:color w:val="auto"/>
                <w:sz w:val="24"/>
                <w:szCs w:val="24"/>
                <w:lang w:val="en-US"/>
              </w:rPr>
              <w:t xml:space="preserve"> </w:t>
            </w:r>
            <w:r w:rsidR="0077303D" w:rsidRPr="0077303D">
              <w:rPr>
                <w:color w:val="00B050"/>
                <w:sz w:val="24"/>
                <w:szCs w:val="24"/>
                <w:lang w:val="en-US"/>
              </w:rPr>
              <w:t xml:space="preserve">6,3” </w:t>
            </w:r>
            <w:r w:rsidRPr="0077303D">
              <w:rPr>
                <w:strike/>
                <w:color w:val="FF0000"/>
                <w:sz w:val="24"/>
                <w:szCs w:val="24"/>
                <w:lang w:val="en-US"/>
              </w:rPr>
              <w:t>5,8</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Rozdzielczo</w:t>
            </w:r>
            <w:proofErr w:type="spellStart"/>
            <w:r w:rsidRPr="00EE2056">
              <w:rPr>
                <w:color w:val="000000"/>
                <w:sz w:val="24"/>
                <w:szCs w:val="24"/>
              </w:rPr>
              <w:t>ść</w:t>
            </w:r>
            <w:proofErr w:type="spellEnd"/>
            <w:r w:rsidRPr="00EE2056">
              <w:rPr>
                <w:color w:val="000000"/>
                <w:sz w:val="24"/>
                <w:szCs w:val="24"/>
              </w:rPr>
              <w:t xml:space="preserve"> wyświetlacza 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8383B">
            <w:pPr>
              <w:widowControl w:val="0"/>
              <w:spacing w:line="240" w:lineRule="auto"/>
              <w:rPr>
                <w:color w:val="auto"/>
                <w:sz w:val="24"/>
                <w:szCs w:val="24"/>
              </w:rPr>
            </w:pPr>
            <w:r w:rsidRPr="00385C06">
              <w:rPr>
                <w:color w:val="auto"/>
                <w:sz w:val="24"/>
                <w:szCs w:val="24"/>
                <w:lang w:val="en-US"/>
              </w:rPr>
              <w:t>2160x1080</w:t>
            </w:r>
          </w:p>
        </w:tc>
      </w:tr>
      <w:tr w:rsidR="006858AD" w:rsidRPr="00D74588"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 xml:space="preserve">Technologia </w:t>
            </w:r>
            <w:proofErr w:type="spellStart"/>
            <w:r w:rsidRPr="00EE2056">
              <w:rPr>
                <w:color w:val="000000"/>
                <w:sz w:val="24"/>
                <w:szCs w:val="24"/>
                <w:lang w:val="en-US"/>
              </w:rPr>
              <w:t>wy</w:t>
            </w:r>
            <w:proofErr w:type="spellEnd"/>
            <w:r w:rsidRPr="00EE2056">
              <w:rPr>
                <w:color w:val="000000"/>
                <w:sz w:val="24"/>
                <w:szCs w:val="24"/>
              </w:rPr>
              <w:t>świetlacza</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FF54D1" w:rsidP="00D06EB1">
            <w:pPr>
              <w:widowControl w:val="0"/>
              <w:spacing w:line="240" w:lineRule="auto"/>
              <w:jc w:val="left"/>
              <w:rPr>
                <w:color w:val="auto"/>
                <w:sz w:val="24"/>
                <w:szCs w:val="24"/>
              </w:rPr>
            </w:pPr>
            <w:r w:rsidRPr="00420832">
              <w:rPr>
                <w:strike/>
                <w:color w:val="FF0000"/>
                <w:sz w:val="24"/>
                <w:szCs w:val="24"/>
              </w:rPr>
              <w:t>IPS lub</w:t>
            </w:r>
            <w:r w:rsidR="005B04FB" w:rsidRPr="00420832">
              <w:rPr>
                <w:strike/>
                <w:color w:val="FF0000"/>
                <w:sz w:val="24"/>
                <w:szCs w:val="24"/>
              </w:rPr>
              <w:t xml:space="preserve"> </w:t>
            </w:r>
            <w:r w:rsidR="0028383B" w:rsidRPr="00420832">
              <w:rPr>
                <w:strike/>
                <w:color w:val="FF0000"/>
                <w:sz w:val="24"/>
                <w:szCs w:val="24"/>
              </w:rPr>
              <w:t xml:space="preserve">Super </w:t>
            </w:r>
            <w:r w:rsidRPr="00420832">
              <w:rPr>
                <w:strike/>
                <w:color w:val="FF0000"/>
                <w:sz w:val="24"/>
                <w:szCs w:val="24"/>
              </w:rPr>
              <w:t>AMOLED lub AMOLED lub OLED lub</w:t>
            </w:r>
            <w:r w:rsidR="008A2E70" w:rsidRPr="00420832">
              <w:rPr>
                <w:strike/>
                <w:color w:val="FF0000"/>
                <w:sz w:val="24"/>
                <w:szCs w:val="24"/>
              </w:rPr>
              <w:t xml:space="preserve"> </w:t>
            </w:r>
            <w:proofErr w:type="spellStart"/>
            <w:r w:rsidR="008A2E70" w:rsidRPr="00420832">
              <w:rPr>
                <w:strike/>
                <w:color w:val="FF0000"/>
                <w:sz w:val="24"/>
                <w:szCs w:val="24"/>
              </w:rPr>
              <w:t>Triluminos</w:t>
            </w:r>
            <w:proofErr w:type="spellEnd"/>
            <w:r w:rsidR="008B5646" w:rsidRPr="00420832">
              <w:rPr>
                <w:strike/>
                <w:color w:val="FF0000"/>
                <w:sz w:val="24"/>
                <w:szCs w:val="24"/>
              </w:rPr>
              <w:t xml:space="preserve"> lub </w:t>
            </w:r>
            <w:proofErr w:type="spellStart"/>
            <w:r w:rsidR="008B5646" w:rsidRPr="00D06EB1">
              <w:rPr>
                <w:strike/>
                <w:color w:val="FF0000"/>
                <w:sz w:val="23"/>
                <w:szCs w:val="23"/>
              </w:rPr>
              <w:t>Dynamic</w:t>
            </w:r>
            <w:proofErr w:type="spellEnd"/>
            <w:r w:rsidR="008B5646" w:rsidRPr="00D06EB1">
              <w:rPr>
                <w:strike/>
                <w:color w:val="FF0000"/>
                <w:sz w:val="23"/>
                <w:szCs w:val="23"/>
              </w:rPr>
              <w:t xml:space="preserve"> </w:t>
            </w:r>
            <w:proofErr w:type="spellStart"/>
            <w:r w:rsidR="008B5646" w:rsidRPr="00D06EB1">
              <w:rPr>
                <w:strike/>
                <w:color w:val="FF0000"/>
                <w:sz w:val="23"/>
                <w:szCs w:val="23"/>
              </w:rPr>
              <w:t>Amoled</w:t>
            </w:r>
            <w:proofErr w:type="spellEnd"/>
            <w:r w:rsidR="00D06EB1" w:rsidRPr="00D06EB1">
              <w:rPr>
                <w:color w:val="FF0000"/>
                <w:sz w:val="23"/>
                <w:szCs w:val="23"/>
              </w:rPr>
              <w:t xml:space="preserve"> </w:t>
            </w:r>
            <w:r w:rsidR="00D06EB1" w:rsidRPr="00420832">
              <w:rPr>
                <w:color w:val="00B050"/>
                <w:sz w:val="24"/>
                <w:szCs w:val="24"/>
              </w:rPr>
              <w:t>zapewniająca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420832"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G</w:t>
            </w:r>
            <w:r w:rsidRPr="00EE2056">
              <w:rPr>
                <w:color w:val="000000"/>
                <w:sz w:val="24"/>
                <w:szCs w:val="24"/>
              </w:rPr>
              <w:t>łębia kolorów wyświetlacza</w:t>
            </w:r>
            <w:r w:rsidR="0029142C" w:rsidRPr="0029142C">
              <w:rPr>
                <w:color w:val="auto"/>
                <w:sz w:val="24"/>
                <w:szCs w:val="24"/>
                <w:highlight w:val="white"/>
                <w:lang w:val="en-US"/>
              </w:rPr>
              <w:t xml:space="preserve"> </w:t>
            </w:r>
            <w:r w:rsidR="0029142C" w:rsidRPr="0029142C">
              <w:rPr>
                <w:color w:val="000000"/>
                <w:sz w:val="24"/>
                <w:szCs w:val="24"/>
                <w:lang w:val="en-US"/>
              </w:rPr>
              <w:t>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highlight w:val="white"/>
              </w:rPr>
            </w:pPr>
            <w:r w:rsidRPr="00385C06">
              <w:rPr>
                <w:color w:val="auto"/>
                <w:sz w:val="24"/>
                <w:szCs w:val="24"/>
                <w:highlight w:val="white"/>
                <w:lang w:val="en-US"/>
              </w:rPr>
              <w:t>16M</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Dotykowy</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Aparat</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Możliwość nagrywania wideo w rozdzielczości</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UHD 4K</w:t>
            </w:r>
            <w:r w:rsidR="00A36D3E" w:rsidRPr="00385C06">
              <w:rPr>
                <w:color w:val="auto"/>
                <w:sz w:val="24"/>
                <w:szCs w:val="24"/>
                <w:lang w:val="en-US"/>
              </w:rPr>
              <w:t xml:space="preserve"> (3840 x 2160)</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29142C" w:rsidRDefault="0021215F" w:rsidP="002C2679">
            <w:pPr>
              <w:widowControl w:val="0"/>
              <w:spacing w:line="240" w:lineRule="auto"/>
              <w:rPr>
                <w:color w:val="000000"/>
                <w:sz w:val="24"/>
                <w:szCs w:val="24"/>
              </w:rPr>
            </w:pPr>
            <w:r w:rsidRPr="00EE2056">
              <w:rPr>
                <w:color w:val="000000"/>
                <w:sz w:val="24"/>
                <w:szCs w:val="24"/>
              </w:rPr>
              <w:t>Rozdzielczość aparatu</w:t>
            </w:r>
            <w:r w:rsidR="002C2679">
              <w:rPr>
                <w:color w:val="000000"/>
                <w:sz w:val="24"/>
                <w:szCs w:val="24"/>
              </w:rPr>
              <w:t xml:space="preserve"> fotograficznego</w:t>
            </w:r>
            <w:r w:rsidRPr="00EE2056">
              <w:rPr>
                <w:color w:val="000000"/>
                <w:sz w:val="24"/>
                <w:szCs w:val="24"/>
              </w:rPr>
              <w:t xml:space="preserve"> tylnego </w:t>
            </w:r>
            <w:r w:rsidR="0029142C" w:rsidRPr="0029142C">
              <w:rPr>
                <w:color w:val="000000"/>
                <w:sz w:val="24"/>
                <w:szCs w:val="24"/>
              </w:rPr>
              <w:t>minimum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12 </w:t>
            </w:r>
            <w:proofErr w:type="spellStart"/>
            <w:r w:rsidRPr="00385C06">
              <w:rPr>
                <w:color w:val="auto"/>
                <w:sz w:val="24"/>
                <w:szCs w:val="24"/>
                <w:lang w:val="en-US"/>
              </w:rPr>
              <w:t>Mpix</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lampa</w:t>
            </w:r>
            <w:proofErr w:type="spellEnd"/>
            <w:r w:rsidRPr="00EE2056">
              <w:rPr>
                <w:color w:val="000000"/>
                <w:sz w:val="24"/>
                <w:szCs w:val="24"/>
                <w:lang w:val="en-US"/>
              </w:rPr>
              <w:t xml:space="preserve"> b</w:t>
            </w:r>
            <w:proofErr w:type="spellStart"/>
            <w:r w:rsidRPr="00EE2056">
              <w:rPr>
                <w:color w:val="000000"/>
                <w:sz w:val="24"/>
                <w:szCs w:val="24"/>
              </w:rPr>
              <w:t>łyskowa</w:t>
            </w:r>
            <w:proofErr w:type="spellEnd"/>
            <w:r w:rsidRPr="00EE2056">
              <w:rPr>
                <w:color w:val="000000"/>
                <w:sz w:val="24"/>
                <w:szCs w:val="24"/>
              </w:rPr>
              <w:t xml:space="preserve"> aparatu</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Wymagany</w:t>
            </w:r>
            <w:proofErr w:type="spellEnd"/>
            <w:r w:rsidRPr="00EE2056">
              <w:rPr>
                <w:color w:val="000000"/>
                <w:sz w:val="24"/>
                <w:szCs w:val="24"/>
                <w:lang w:val="en-US"/>
              </w:rPr>
              <w:t xml:space="preserve"> Auto Focus</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Pami</w:t>
            </w:r>
            <w:r w:rsidRPr="00EE2056">
              <w:rPr>
                <w:color w:val="000000"/>
                <w:sz w:val="24"/>
                <w:szCs w:val="24"/>
              </w:rPr>
              <w:t>ęć</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AD7111">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RAM (GB)</w:t>
            </w:r>
            <w:r w:rsidR="006675FB" w:rsidRPr="006675FB">
              <w:rPr>
                <w:color w:val="auto"/>
                <w:sz w:val="24"/>
                <w:szCs w:val="24"/>
                <w:highlight w:val="white"/>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AD7111">
            <w:pPr>
              <w:widowControl w:val="0"/>
              <w:spacing w:line="240" w:lineRule="auto"/>
              <w:rPr>
                <w:color w:val="auto"/>
                <w:sz w:val="24"/>
                <w:szCs w:val="24"/>
                <w:highlight w:val="white"/>
              </w:rPr>
            </w:pPr>
            <w:r w:rsidRPr="00AD7111">
              <w:rPr>
                <w:color w:val="auto"/>
                <w:sz w:val="24"/>
                <w:szCs w:val="24"/>
                <w:highlight w:val="white"/>
                <w:lang w:val="en-US"/>
              </w:rPr>
              <w:t xml:space="preserve">minimum </w:t>
            </w:r>
            <w:r w:rsidR="0021215F" w:rsidRPr="00385C06">
              <w:rPr>
                <w:color w:val="auto"/>
                <w:sz w:val="24"/>
                <w:szCs w:val="24"/>
                <w:highlight w:val="white"/>
                <w:lang w:val="en-US"/>
              </w:rPr>
              <w:t>3 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AD7111">
            <w:pPr>
              <w:widowControl w:val="0"/>
              <w:spacing w:line="240" w:lineRule="auto"/>
              <w:rPr>
                <w:color w:val="000000"/>
                <w:sz w:val="24"/>
                <w:szCs w:val="24"/>
              </w:rPr>
            </w:pPr>
            <w:r w:rsidRPr="00EE2056">
              <w:rPr>
                <w:color w:val="000000"/>
                <w:sz w:val="24"/>
                <w:szCs w:val="24"/>
                <w:lang w:val="en-US"/>
              </w:rPr>
              <w:t>Wielko</w:t>
            </w:r>
            <w:proofErr w:type="spellStart"/>
            <w:r w:rsidRPr="00EE2056">
              <w:rPr>
                <w:color w:val="000000"/>
                <w:sz w:val="24"/>
                <w:szCs w:val="24"/>
              </w:rPr>
              <w:t>ść</w:t>
            </w:r>
            <w:proofErr w:type="spellEnd"/>
            <w:r w:rsidRPr="00EE2056">
              <w:rPr>
                <w:color w:val="000000"/>
                <w:sz w:val="24"/>
                <w:szCs w:val="24"/>
              </w:rPr>
              <w:t xml:space="preserve"> ROM (GB)</w:t>
            </w:r>
            <w:r w:rsidR="006675FB" w:rsidRPr="006675FB">
              <w:rPr>
                <w:color w:val="auto"/>
                <w:sz w:val="24"/>
                <w:szCs w:val="24"/>
                <w:highlight w:val="white"/>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 </w:t>
            </w:r>
            <w:r w:rsidR="00AD7111" w:rsidRPr="00AD7111">
              <w:rPr>
                <w:color w:val="auto"/>
                <w:sz w:val="24"/>
                <w:szCs w:val="24"/>
                <w:lang w:val="en-US"/>
              </w:rPr>
              <w:t xml:space="preserve">minimum </w:t>
            </w:r>
            <w:r w:rsidRPr="00385C06">
              <w:rPr>
                <w:color w:val="auto"/>
                <w:sz w:val="24"/>
                <w:szCs w:val="24"/>
                <w:lang w:val="en-US"/>
              </w:rPr>
              <w:t>64 GB</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lang w:val="en-US"/>
              </w:rPr>
              <w:t>SIM</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6675FB" w:rsidRDefault="0021215F">
            <w:pPr>
              <w:widowControl w:val="0"/>
              <w:spacing w:line="240" w:lineRule="auto"/>
              <w:rPr>
                <w:color w:val="000000"/>
                <w:sz w:val="24"/>
                <w:szCs w:val="24"/>
              </w:rPr>
            </w:pPr>
            <w:r w:rsidRPr="006675FB">
              <w:rPr>
                <w:color w:val="000000"/>
                <w:sz w:val="24"/>
                <w:szCs w:val="24"/>
              </w:rPr>
              <w:t>Ilo</w:t>
            </w:r>
            <w:r w:rsidRPr="00EE2056">
              <w:rPr>
                <w:color w:val="000000"/>
                <w:sz w:val="24"/>
                <w:szCs w:val="24"/>
              </w:rPr>
              <w:t>ść obsługiwanych kart SIM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minimum 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Rozmiar</w:t>
            </w:r>
            <w:proofErr w:type="spellEnd"/>
            <w:r w:rsidRPr="00EE2056">
              <w:rPr>
                <w:color w:val="000000"/>
                <w:sz w:val="24"/>
                <w:szCs w:val="24"/>
                <w:lang w:val="en-US"/>
              </w:rPr>
              <w:t xml:space="preserve"> </w:t>
            </w:r>
            <w:proofErr w:type="spellStart"/>
            <w:r w:rsidRPr="00EE2056">
              <w:rPr>
                <w:color w:val="000000"/>
                <w:sz w:val="24"/>
                <w:szCs w:val="24"/>
                <w:lang w:val="en-US"/>
              </w:rPr>
              <w:t>Karty</w:t>
            </w:r>
            <w:proofErr w:type="spellEnd"/>
            <w:r w:rsidRPr="00EE2056">
              <w:rPr>
                <w:color w:val="000000"/>
                <w:sz w:val="24"/>
                <w:szCs w:val="24"/>
                <w:lang w:val="en-US"/>
              </w:rPr>
              <w:t xml:space="preserve"> SIM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Nano-SIM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Sieci</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sieci komórkowych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385C06">
              <w:rPr>
                <w:color w:val="auto"/>
                <w:sz w:val="24"/>
                <w:szCs w:val="24"/>
                <w:highlight w:val="white"/>
              </w:rPr>
              <w:t xml:space="preserve">2G GSM, 3G WCDMA, </w:t>
            </w:r>
            <w:r w:rsidRPr="00D60504">
              <w:rPr>
                <w:strike/>
                <w:color w:val="FF0000"/>
                <w:sz w:val="24"/>
                <w:szCs w:val="24"/>
                <w:highlight w:val="white"/>
              </w:rPr>
              <w:t>3G TD-SCDMA,</w:t>
            </w:r>
            <w:r w:rsidRPr="00385C06">
              <w:rPr>
                <w:color w:val="auto"/>
                <w:sz w:val="24"/>
                <w:szCs w:val="24"/>
                <w:highlight w:val="white"/>
              </w:rPr>
              <w:t xml:space="preserve"> 4G LTE FDD, 4G LTE TDD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rsidP="00903F58">
            <w:pPr>
              <w:widowControl w:val="0"/>
              <w:spacing w:line="240" w:lineRule="auto"/>
              <w:rPr>
                <w:sz w:val="24"/>
                <w:szCs w:val="24"/>
              </w:rPr>
            </w:pPr>
            <w:r w:rsidRPr="00EE2056">
              <w:rPr>
                <w:color w:val="000000"/>
                <w:sz w:val="24"/>
                <w:szCs w:val="24"/>
                <w:lang w:val="en-US"/>
              </w:rPr>
              <w:t xml:space="preserve">Technologia </w:t>
            </w:r>
            <w:proofErr w:type="spellStart"/>
            <w:r w:rsidRPr="00EE2056">
              <w:rPr>
                <w:color w:val="000000"/>
                <w:sz w:val="24"/>
                <w:szCs w:val="24"/>
                <w:lang w:val="en-US"/>
              </w:rPr>
              <w:t>okre</w:t>
            </w:r>
            <w:r w:rsidRPr="00EE2056">
              <w:rPr>
                <w:color w:val="000000"/>
                <w:sz w:val="24"/>
                <w:szCs w:val="24"/>
              </w:rPr>
              <w:t>ślania</w:t>
            </w:r>
            <w:proofErr w:type="spellEnd"/>
            <w:r w:rsidRPr="00EE2056">
              <w:rPr>
                <w:color w:val="000000"/>
                <w:sz w:val="24"/>
                <w:szCs w:val="24"/>
              </w:rPr>
              <w:t xml:space="preserve"> lokalizacji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903F58">
            <w:pPr>
              <w:widowControl w:val="0"/>
              <w:spacing w:line="240" w:lineRule="auto"/>
              <w:rPr>
                <w:color w:val="auto"/>
                <w:sz w:val="24"/>
                <w:szCs w:val="24"/>
              </w:rPr>
            </w:pPr>
            <w:r w:rsidRPr="00903F58">
              <w:rPr>
                <w:color w:val="auto"/>
                <w:sz w:val="24"/>
                <w:szCs w:val="24"/>
              </w:rPr>
              <w:t>minimum</w:t>
            </w:r>
            <w:r w:rsidRPr="00903F58">
              <w:rPr>
                <w:color w:val="auto"/>
                <w:sz w:val="24"/>
                <w:szCs w:val="24"/>
                <w:lang w:val="en-US"/>
              </w:rPr>
              <w:t xml:space="preserve"> </w:t>
            </w:r>
            <w:r w:rsidR="0021215F" w:rsidRPr="00385C06">
              <w:rPr>
                <w:color w:val="auto"/>
                <w:sz w:val="24"/>
                <w:szCs w:val="24"/>
                <w:lang w:val="en-US"/>
              </w:rPr>
              <w:t>GPS</w:t>
            </w:r>
            <w:r w:rsidR="00B96C3C" w:rsidRPr="00385C06">
              <w:rPr>
                <w:color w:val="auto"/>
                <w:sz w:val="24"/>
                <w:szCs w:val="24"/>
                <w:lang w:val="en-US"/>
              </w:rPr>
              <w:t xml:space="preserve"> </w:t>
            </w:r>
            <w:proofErr w:type="spellStart"/>
            <w:r w:rsidR="00B96C3C" w:rsidRPr="00385C06">
              <w:rPr>
                <w:color w:val="auto"/>
                <w:sz w:val="24"/>
                <w:szCs w:val="24"/>
                <w:lang w:val="en-US"/>
              </w:rPr>
              <w:t>lub</w:t>
            </w:r>
            <w:proofErr w:type="spellEnd"/>
            <w:r w:rsidR="00B96C3C" w:rsidRPr="00385C06">
              <w:rPr>
                <w:color w:val="auto"/>
                <w:sz w:val="24"/>
                <w:szCs w:val="24"/>
                <w:lang w:val="en-US"/>
              </w:rPr>
              <w:t xml:space="preserve"> A-GPS</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technologii Wi-Fi na poziomie</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21215F">
            <w:pPr>
              <w:widowControl w:val="0"/>
              <w:spacing w:line="240" w:lineRule="auto"/>
              <w:rPr>
                <w:color w:val="auto"/>
                <w:sz w:val="24"/>
                <w:szCs w:val="24"/>
              </w:rPr>
            </w:pPr>
            <w:r w:rsidRPr="00385C06">
              <w:rPr>
                <w:color w:val="auto"/>
                <w:sz w:val="24"/>
                <w:szCs w:val="24"/>
              </w:rPr>
              <w:t xml:space="preserve"> </w:t>
            </w:r>
            <w:r w:rsidRPr="00385C06">
              <w:rPr>
                <w:color w:val="auto"/>
                <w:sz w:val="24"/>
                <w:szCs w:val="24"/>
                <w:lang w:val="en-US"/>
              </w:rPr>
              <w:t xml:space="preserve">Wi-Fi 802.11ac </w:t>
            </w:r>
          </w:p>
        </w:tc>
      </w:tr>
      <w:tr w:rsidR="006858AD" w:rsidRPr="00EE2056" w:rsidTr="00D06EB1">
        <w:trPr>
          <w:trHeight w:val="608"/>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wersji Bluetooth</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21215F">
            <w:pPr>
              <w:widowControl w:val="0"/>
              <w:spacing w:line="240" w:lineRule="auto"/>
              <w:rPr>
                <w:color w:val="auto"/>
                <w:sz w:val="24"/>
                <w:szCs w:val="24"/>
              </w:rPr>
            </w:pPr>
            <w:r w:rsidRPr="00385C06">
              <w:rPr>
                <w:color w:val="auto"/>
                <w:sz w:val="24"/>
                <w:szCs w:val="24"/>
                <w:lang w:val="en-US"/>
              </w:rPr>
              <w:t xml:space="preserve">Bluetooth v5.0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Wymagana</w:t>
            </w:r>
            <w:proofErr w:type="spellEnd"/>
            <w:r w:rsidRPr="00EE2056">
              <w:rPr>
                <w:color w:val="000000"/>
                <w:sz w:val="24"/>
                <w:szCs w:val="24"/>
                <w:lang w:val="en-US"/>
              </w:rPr>
              <w:t xml:space="preserve"> </w:t>
            </w:r>
            <w:proofErr w:type="spellStart"/>
            <w:r w:rsidRPr="00EE2056">
              <w:rPr>
                <w:color w:val="000000"/>
                <w:sz w:val="24"/>
                <w:szCs w:val="24"/>
                <w:lang w:val="en-US"/>
              </w:rPr>
              <w:t>obs</w:t>
            </w:r>
            <w:r w:rsidRPr="00EE2056">
              <w:rPr>
                <w:color w:val="000000"/>
                <w:sz w:val="24"/>
                <w:szCs w:val="24"/>
              </w:rPr>
              <w:t>ługa</w:t>
            </w:r>
            <w:proofErr w:type="spellEnd"/>
            <w:r w:rsidRPr="00EE2056">
              <w:rPr>
                <w:color w:val="000000"/>
                <w:sz w:val="24"/>
                <w:szCs w:val="24"/>
              </w:rPr>
              <w:t xml:space="preserve"> technologii NFC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Wymagana obsługa synchronizacji z komputerem PC</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proofErr w:type="spellStart"/>
            <w:r w:rsidRPr="00385C06">
              <w:rPr>
                <w:color w:val="auto"/>
                <w:sz w:val="24"/>
                <w:szCs w:val="24"/>
                <w:lang w:val="en-US"/>
              </w:rPr>
              <w:t>Tak</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r w:rsidRPr="00EE2056">
              <w:rPr>
                <w:color w:val="000000"/>
                <w:sz w:val="24"/>
                <w:szCs w:val="24"/>
                <w:lang w:val="en-US"/>
              </w:rPr>
              <w:t xml:space="preserve">System </w:t>
            </w:r>
            <w:proofErr w:type="spellStart"/>
            <w:r w:rsidRPr="00EE2056">
              <w:rPr>
                <w:color w:val="000000"/>
                <w:sz w:val="24"/>
                <w:szCs w:val="24"/>
                <w:lang w:val="en-US"/>
              </w:rPr>
              <w:t>operacyjny</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pPr>
              <w:widowControl w:val="0"/>
              <w:spacing w:line="240" w:lineRule="auto"/>
              <w:rPr>
                <w:color w:val="auto"/>
                <w:sz w:val="24"/>
                <w:szCs w:val="24"/>
              </w:rPr>
            </w:pPr>
            <w:r w:rsidRPr="00420832">
              <w:rPr>
                <w:strike/>
                <w:color w:val="FF0000"/>
                <w:sz w:val="24"/>
                <w:szCs w:val="24"/>
              </w:rPr>
              <w:t>iOS lub Android</w:t>
            </w:r>
            <w:r w:rsidRPr="00420832">
              <w:rPr>
                <w:color w:val="auto"/>
                <w:sz w:val="24"/>
                <w:szCs w:val="24"/>
              </w:rPr>
              <w:t xml:space="preserve"> </w:t>
            </w:r>
            <w:r w:rsidR="00FA6E73" w:rsidRPr="00420832">
              <w:rPr>
                <w:color w:val="00B050"/>
                <w:sz w:val="24"/>
                <w:szCs w:val="24"/>
              </w:rPr>
              <w:t>zapewniający spełnienie wymagań funkcjonalnych aparatu telefonicznego</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Informacje</w:t>
            </w:r>
            <w:proofErr w:type="spellEnd"/>
            <w:r w:rsidRPr="00EE2056">
              <w:rPr>
                <w:color w:val="000000"/>
                <w:sz w:val="24"/>
                <w:szCs w:val="24"/>
                <w:lang w:val="en-US"/>
              </w:rPr>
              <w:t xml:space="preserve"> </w:t>
            </w:r>
            <w:proofErr w:type="spellStart"/>
            <w:r w:rsidRPr="00EE2056">
              <w:rPr>
                <w:color w:val="000000"/>
                <w:sz w:val="24"/>
                <w:szCs w:val="24"/>
                <w:lang w:val="en-US"/>
              </w:rPr>
              <w:t>ogólne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Kolory</w:t>
            </w:r>
            <w:proofErr w:type="spellEnd"/>
            <w:r w:rsidRPr="00EE2056">
              <w:rPr>
                <w:color w:val="000000"/>
                <w:sz w:val="24"/>
                <w:szCs w:val="24"/>
                <w:lang w:val="en-US"/>
              </w:rPr>
              <w:t xml:space="preserve"> do </w:t>
            </w:r>
            <w:proofErr w:type="spellStart"/>
            <w:r w:rsidRPr="00EE2056">
              <w:rPr>
                <w:color w:val="000000"/>
                <w:sz w:val="24"/>
                <w:szCs w:val="24"/>
                <w:lang w:val="en-US"/>
              </w:rPr>
              <w:t>wyboru</w:t>
            </w:r>
            <w:proofErr w:type="spellEnd"/>
            <w:r w:rsidRPr="00EE2056">
              <w:rPr>
                <w:color w:val="000000"/>
                <w:sz w:val="24"/>
                <w:szCs w:val="24"/>
                <w:lang w:val="en-US"/>
              </w:rPr>
              <w:t xml:space="preserve"> </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422871">
            <w:pPr>
              <w:widowControl w:val="0"/>
              <w:spacing w:line="240" w:lineRule="auto"/>
              <w:rPr>
                <w:color w:val="auto"/>
                <w:sz w:val="24"/>
                <w:szCs w:val="24"/>
              </w:rPr>
            </w:pPr>
            <w:proofErr w:type="spellStart"/>
            <w:r w:rsidRPr="00385C06">
              <w:rPr>
                <w:color w:val="auto"/>
                <w:sz w:val="24"/>
                <w:szCs w:val="24"/>
                <w:lang w:val="en-US"/>
              </w:rPr>
              <w:t>Czarny</w:t>
            </w:r>
            <w:proofErr w:type="spellEnd"/>
            <w:r w:rsidRPr="00385C06">
              <w:rPr>
                <w:color w:val="auto"/>
                <w:sz w:val="24"/>
                <w:szCs w:val="24"/>
                <w:lang w:val="en-US"/>
              </w:rPr>
              <w:t xml:space="preserve"> , </w:t>
            </w:r>
            <w:proofErr w:type="spellStart"/>
            <w:r w:rsidRPr="00385C06">
              <w:rPr>
                <w:color w:val="auto"/>
                <w:sz w:val="24"/>
                <w:szCs w:val="24"/>
                <w:lang w:val="en-US"/>
              </w:rPr>
              <w:t>srebrny</w:t>
            </w:r>
            <w:proofErr w:type="spellEnd"/>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Czujniki</w:t>
            </w:r>
            <w:proofErr w:type="spellEnd"/>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21215F" w:rsidP="00FF54D1">
            <w:pPr>
              <w:widowControl w:val="0"/>
              <w:spacing w:line="240" w:lineRule="auto"/>
              <w:rPr>
                <w:color w:val="auto"/>
                <w:sz w:val="24"/>
                <w:szCs w:val="24"/>
              </w:rPr>
            </w:pPr>
            <w:r w:rsidRPr="00385C06">
              <w:rPr>
                <w:color w:val="auto"/>
                <w:sz w:val="24"/>
                <w:szCs w:val="24"/>
              </w:rPr>
              <w:t>Czytnik linii papilarnych</w:t>
            </w:r>
            <w:r w:rsidR="00B96C3C" w:rsidRPr="00385C06">
              <w:rPr>
                <w:color w:val="auto"/>
                <w:sz w:val="24"/>
                <w:szCs w:val="24"/>
              </w:rPr>
              <w:t xml:space="preserve"> lub rozpoznawanie (twarzy lub tęczówki oka)</w:t>
            </w:r>
            <w:r w:rsidRPr="00385C06">
              <w:rPr>
                <w:color w:val="auto"/>
                <w:sz w:val="24"/>
                <w:szCs w:val="24"/>
              </w:rPr>
              <w:t xml:space="preserve">, Barometr, Żyroskop, Czujnik zbliżeniowy, </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Parametry</w:t>
            </w:r>
            <w:proofErr w:type="spellEnd"/>
            <w:r w:rsidRPr="00EE2056">
              <w:rPr>
                <w:color w:val="000000"/>
                <w:sz w:val="24"/>
                <w:szCs w:val="24"/>
                <w:lang w:val="en-US"/>
              </w:rPr>
              <w:t xml:space="preserve"> </w:t>
            </w:r>
            <w:proofErr w:type="spellStart"/>
            <w:r w:rsidRPr="00EE2056">
              <w:rPr>
                <w:color w:val="000000"/>
                <w:sz w:val="24"/>
                <w:szCs w:val="24"/>
                <w:lang w:val="en-US"/>
              </w:rPr>
              <w:t>fizyczne</w:t>
            </w:r>
            <w:proofErr w:type="spellEnd"/>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proofErr w:type="spellStart"/>
            <w:r w:rsidRPr="00EE2056">
              <w:rPr>
                <w:color w:val="000000"/>
                <w:sz w:val="24"/>
                <w:szCs w:val="24"/>
                <w:lang w:val="en-US"/>
              </w:rPr>
              <w:t>Maksymalne</w:t>
            </w:r>
            <w:proofErr w:type="spellEnd"/>
            <w:r w:rsidRPr="00EE2056">
              <w:rPr>
                <w:color w:val="000000"/>
                <w:sz w:val="24"/>
                <w:szCs w:val="24"/>
                <w:lang w:val="en-US"/>
              </w:rPr>
              <w:t xml:space="preserve"> </w:t>
            </w:r>
            <w:proofErr w:type="spellStart"/>
            <w:r w:rsidRPr="00EE2056">
              <w:rPr>
                <w:color w:val="000000"/>
                <w:sz w:val="24"/>
                <w:szCs w:val="24"/>
                <w:lang w:val="en-US"/>
              </w:rPr>
              <w:t>wymiary</w:t>
            </w:r>
            <w:proofErr w:type="spellEnd"/>
            <w:r w:rsidRPr="00EE2056">
              <w:rPr>
                <w:color w:val="000000"/>
                <w:sz w:val="24"/>
                <w:szCs w:val="24"/>
                <w:lang w:val="en-US"/>
              </w:rPr>
              <w:t xml:space="preserve"> (</w:t>
            </w:r>
            <w:proofErr w:type="spellStart"/>
            <w:r w:rsidRPr="00EE2056">
              <w:rPr>
                <w:color w:val="000000"/>
                <w:sz w:val="24"/>
                <w:szCs w:val="24"/>
                <w:lang w:val="en-US"/>
              </w:rPr>
              <w:t>WxSxG</w:t>
            </w:r>
            <w:proofErr w:type="spellEnd"/>
            <w:r w:rsidRPr="00EE2056">
              <w:rPr>
                <w:color w:val="000000"/>
                <w:sz w:val="24"/>
                <w:szCs w:val="24"/>
                <w:lang w:val="en-US"/>
              </w:rPr>
              <w:t>, mm)</w:t>
            </w: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C23065">
            <w:pPr>
              <w:widowControl w:val="0"/>
              <w:spacing w:line="240" w:lineRule="auto"/>
              <w:rPr>
                <w:color w:val="auto"/>
                <w:sz w:val="24"/>
                <w:szCs w:val="24"/>
              </w:rPr>
            </w:pPr>
            <w:r w:rsidRPr="00385C06">
              <w:rPr>
                <w:color w:val="auto"/>
                <w:sz w:val="24"/>
                <w:szCs w:val="24"/>
                <w:lang w:val="en-US"/>
              </w:rPr>
              <w:t>155x75x11,1</w:t>
            </w:r>
          </w:p>
        </w:tc>
      </w:tr>
      <w:tr w:rsidR="006858AD" w:rsidRPr="00EE2056" w:rsidTr="00D06EB1">
        <w:trPr>
          <w:trHeight w:val="285"/>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lang w:val="en-US"/>
              </w:rPr>
            </w:pP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sz w:val="24"/>
                <w:szCs w:val="24"/>
              </w:rPr>
            </w:pPr>
            <w:proofErr w:type="spellStart"/>
            <w:r w:rsidRPr="00EE2056">
              <w:rPr>
                <w:color w:val="000000"/>
                <w:sz w:val="24"/>
                <w:szCs w:val="24"/>
                <w:lang w:val="en-US"/>
              </w:rPr>
              <w:t>Maksymalna</w:t>
            </w:r>
            <w:proofErr w:type="spellEnd"/>
            <w:r w:rsidRPr="00EE2056">
              <w:rPr>
                <w:color w:val="000000"/>
                <w:sz w:val="24"/>
                <w:szCs w:val="24"/>
                <w:lang w:val="en-US"/>
              </w:rPr>
              <w:t xml:space="preserve"> </w:t>
            </w:r>
            <w:proofErr w:type="spellStart"/>
            <w:r w:rsidRPr="00EE2056">
              <w:rPr>
                <w:color w:val="000000"/>
                <w:sz w:val="24"/>
                <w:szCs w:val="24"/>
                <w:lang w:val="en-US"/>
              </w:rPr>
              <w:t>waga</w:t>
            </w:r>
            <w:proofErr w:type="spellEnd"/>
            <w:r w:rsidRPr="00EE2056">
              <w:rPr>
                <w:color w:val="000000"/>
                <w:sz w:val="24"/>
                <w:szCs w:val="24"/>
                <w:lang w:val="en-US"/>
              </w:rPr>
              <w:t xml:space="preserve"> w </w:t>
            </w:r>
            <w:proofErr w:type="spellStart"/>
            <w:r w:rsidRPr="00EE2056">
              <w:rPr>
                <w:color w:val="000000"/>
                <w:sz w:val="24"/>
                <w:szCs w:val="24"/>
                <w:lang w:val="en-US"/>
              </w:rPr>
              <w:t>gramach</w:t>
            </w:r>
            <w:proofErr w:type="spellEnd"/>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385C06" w:rsidRDefault="00903F58" w:rsidP="00903F58">
            <w:pPr>
              <w:widowControl w:val="0"/>
              <w:spacing w:line="240" w:lineRule="auto"/>
              <w:rPr>
                <w:color w:val="auto"/>
                <w:sz w:val="24"/>
                <w:szCs w:val="24"/>
              </w:rPr>
            </w:pPr>
            <w:r>
              <w:rPr>
                <w:color w:val="auto"/>
                <w:sz w:val="24"/>
                <w:szCs w:val="24"/>
                <w:lang w:val="en-US"/>
              </w:rPr>
              <w:t xml:space="preserve"> </w:t>
            </w:r>
            <w:r w:rsidR="00C23065" w:rsidRPr="00385C06">
              <w:rPr>
                <w:color w:val="auto"/>
                <w:sz w:val="24"/>
                <w:szCs w:val="24"/>
                <w:lang w:val="en-US"/>
              </w:rPr>
              <w:t xml:space="preserve">200 </w:t>
            </w:r>
          </w:p>
        </w:tc>
      </w:tr>
      <w:tr w:rsidR="006858AD" w:rsidRPr="00EE2056" w:rsidTr="00D06EB1">
        <w:trPr>
          <w:trHeight w:val="677"/>
        </w:trPr>
        <w:tc>
          <w:tcPr>
            <w:tcW w:w="2502"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21215F">
            <w:pPr>
              <w:widowControl w:val="0"/>
              <w:spacing w:line="240" w:lineRule="auto"/>
              <w:rPr>
                <w:color w:val="000000"/>
                <w:sz w:val="24"/>
                <w:szCs w:val="24"/>
              </w:rPr>
            </w:pPr>
            <w:r w:rsidRPr="00EE2056">
              <w:rPr>
                <w:color w:val="000000"/>
                <w:sz w:val="24"/>
                <w:szCs w:val="24"/>
              </w:rPr>
              <w:t>Wymagane oryginalne akcesoria w zestawie</w:t>
            </w:r>
          </w:p>
        </w:tc>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4" w:type="dxa"/>
            </w:tcMar>
            <w:vAlign w:val="bottom"/>
          </w:tcPr>
          <w:p w:rsidR="006858AD" w:rsidRPr="00EE2056" w:rsidRDefault="006858AD">
            <w:pPr>
              <w:widowControl w:val="0"/>
              <w:spacing w:line="240" w:lineRule="auto"/>
              <w:rPr>
                <w:color w:val="000000"/>
                <w:sz w:val="24"/>
                <w:szCs w:val="24"/>
              </w:rPr>
            </w:pPr>
          </w:p>
        </w:tc>
        <w:tc>
          <w:tcPr>
            <w:tcW w:w="3015" w:type="dxa"/>
            <w:tcBorders>
              <w:top w:val="single" w:sz="2" w:space="0" w:color="00000A"/>
              <w:left w:val="single" w:sz="2" w:space="0" w:color="00000A"/>
              <w:bottom w:val="single" w:sz="2" w:space="0" w:color="00000A"/>
              <w:right w:val="single" w:sz="2" w:space="0" w:color="00000A"/>
            </w:tcBorders>
            <w:shd w:val="clear" w:color="auto" w:fill="auto"/>
            <w:tcMar>
              <w:left w:w="14" w:type="dxa"/>
            </w:tcMar>
          </w:tcPr>
          <w:p w:rsidR="006858AD" w:rsidRPr="00385C06" w:rsidRDefault="0086165C" w:rsidP="00D95C9A">
            <w:pPr>
              <w:widowControl w:val="0"/>
              <w:spacing w:line="240" w:lineRule="auto"/>
              <w:rPr>
                <w:color w:val="auto"/>
                <w:sz w:val="24"/>
                <w:szCs w:val="24"/>
              </w:rPr>
            </w:pPr>
            <w:r w:rsidRPr="00385C06">
              <w:rPr>
                <w:color w:val="auto"/>
                <w:sz w:val="24"/>
                <w:szCs w:val="24"/>
              </w:rPr>
              <w:t>K</w:t>
            </w:r>
            <w:r w:rsidR="0021215F" w:rsidRPr="00385C06">
              <w:rPr>
                <w:color w:val="auto"/>
                <w:sz w:val="24"/>
                <w:szCs w:val="24"/>
              </w:rPr>
              <w:t>abel</w:t>
            </w:r>
            <w:r w:rsidRPr="00385C06">
              <w:rPr>
                <w:color w:val="auto"/>
                <w:sz w:val="24"/>
                <w:szCs w:val="24"/>
              </w:rPr>
              <w:t xml:space="preserve"> </w:t>
            </w:r>
            <w:r w:rsidR="0021215F" w:rsidRPr="00385C06">
              <w:rPr>
                <w:color w:val="auto"/>
                <w:sz w:val="24"/>
                <w:szCs w:val="24"/>
              </w:rPr>
              <w:t xml:space="preserve"> </w:t>
            </w:r>
            <w:r w:rsidRPr="00385C06">
              <w:rPr>
                <w:color w:val="auto"/>
                <w:sz w:val="24"/>
                <w:szCs w:val="24"/>
              </w:rPr>
              <w:t>do ładowania telefonu</w:t>
            </w:r>
            <w:r w:rsidR="00D95C9A" w:rsidRPr="00385C06">
              <w:rPr>
                <w:color w:val="auto"/>
                <w:sz w:val="24"/>
                <w:szCs w:val="24"/>
              </w:rPr>
              <w:t>,</w:t>
            </w:r>
            <w:r w:rsidR="0021215F" w:rsidRPr="00385C06">
              <w:rPr>
                <w:color w:val="auto"/>
                <w:sz w:val="24"/>
                <w:szCs w:val="24"/>
              </w:rPr>
              <w:t xml:space="preserve"> ładowarka</w:t>
            </w:r>
          </w:p>
        </w:tc>
      </w:tr>
    </w:tbl>
    <w:p w:rsidR="006858AD" w:rsidRPr="00EE2056" w:rsidRDefault="006858AD">
      <w:pPr>
        <w:rPr>
          <w:sz w:val="24"/>
          <w:szCs w:val="24"/>
        </w:rPr>
      </w:pPr>
    </w:p>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color w:val="000000"/>
        </w:rPr>
        <w:t xml:space="preserve">Wszystkie modemy/routery (modemy USB LTE, routery mobilne LTE z akumulatorem, </w:t>
      </w:r>
      <w:r w:rsidRPr="0077303D">
        <w:rPr>
          <w:rFonts w:ascii="Times New Roman" w:hAnsi="Times New Roman" w:cs="Times New Roman"/>
          <w:strike/>
          <w:color w:val="FF0000"/>
        </w:rPr>
        <w:t xml:space="preserve">routery stacjonarne LTE z wbudowanym </w:t>
      </w:r>
      <w:proofErr w:type="spellStart"/>
      <w:r w:rsidRPr="0077303D">
        <w:rPr>
          <w:rFonts w:ascii="Times New Roman" w:hAnsi="Times New Roman" w:cs="Times New Roman"/>
          <w:strike/>
          <w:color w:val="FF0000"/>
        </w:rPr>
        <w:t>switch</w:t>
      </w:r>
      <w:proofErr w:type="spellEnd"/>
      <w:r w:rsidRPr="0077303D">
        <w:rPr>
          <w:rFonts w:ascii="Times New Roman" w:hAnsi="Times New Roman" w:cs="Times New Roman"/>
          <w:strike/>
          <w:color w:val="FF0000"/>
        </w:rPr>
        <w:t xml:space="preserve"> min. 5 portów</w:t>
      </w:r>
      <w:r w:rsidRPr="00EE2056">
        <w:rPr>
          <w:rFonts w:ascii="Times New Roman" w:hAnsi="Times New Roman" w:cs="Times New Roman"/>
          <w:color w:val="000000"/>
        </w:rPr>
        <w:t>) muszą spełniać wymagania techniczne podane poniżej:</w:t>
      </w:r>
    </w:p>
    <w:p w:rsidR="006858AD" w:rsidRPr="00EE2056" w:rsidRDefault="006858AD">
      <w:pPr>
        <w:pStyle w:val="1poziom"/>
        <w:spacing w:before="120" w:line="240" w:lineRule="auto"/>
        <w:ind w:left="360"/>
        <w:rPr>
          <w:rFonts w:ascii="Times New Roman" w:hAnsi="Times New Roman" w:cs="Times New Roman"/>
          <w:color w:val="000000"/>
        </w:rPr>
      </w:pPr>
    </w:p>
    <w:tbl>
      <w:tblPr>
        <w:tblW w:w="7089" w:type="dxa"/>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4A0" w:firstRow="1" w:lastRow="0" w:firstColumn="1" w:lastColumn="0" w:noHBand="0" w:noVBand="1"/>
      </w:tblPr>
      <w:tblGrid>
        <w:gridCol w:w="2160"/>
        <w:gridCol w:w="1239"/>
        <w:gridCol w:w="1417"/>
        <w:gridCol w:w="2273"/>
      </w:tblGrid>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b/>
                <w:bCs/>
                <w:sz w:val="24"/>
                <w:szCs w:val="24"/>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Modem USB LTE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Router mobilny LTE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b/>
                <w:bCs/>
                <w:sz w:val="24"/>
                <w:szCs w:val="24"/>
              </w:rPr>
              <w:t>UWAGI</w:t>
            </w:r>
          </w:p>
        </w:tc>
      </w:tr>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r w:rsidRPr="00EE2056">
              <w:rPr>
                <w:color w:val="000000"/>
                <w:w w:val="100"/>
                <w:sz w:val="24"/>
                <w:szCs w:val="24"/>
              </w:rPr>
              <w:t>4G/LTE</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jc w:val="center"/>
              <w:rPr>
                <w:sz w:val="24"/>
                <w:szCs w:val="24"/>
              </w:rPr>
            </w:pPr>
            <w:r w:rsidRPr="00EE2056">
              <w:rPr>
                <w:color w:val="000000"/>
                <w:w w:val="100"/>
                <w:sz w:val="24"/>
                <w:szCs w:val="24"/>
              </w:rPr>
              <w:t>Wymagane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p>
        </w:tc>
      </w:tr>
      <w:tr w:rsidR="00C11C43"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rsidP="00DD10D3">
            <w:pPr>
              <w:spacing w:line="240" w:lineRule="auto"/>
              <w:rPr>
                <w:sz w:val="24"/>
                <w:szCs w:val="24"/>
              </w:rPr>
            </w:pPr>
            <w:r>
              <w:rPr>
                <w:color w:val="000000"/>
                <w:w w:val="100"/>
                <w:sz w:val="24"/>
                <w:szCs w:val="24"/>
              </w:rPr>
              <w:t xml:space="preserve">maksymalny </w:t>
            </w:r>
            <w:r w:rsidR="0006118A" w:rsidRPr="00EE2056">
              <w:rPr>
                <w:color w:val="000000"/>
                <w:w w:val="100"/>
                <w:sz w:val="24"/>
                <w:szCs w:val="24"/>
              </w:rPr>
              <w:t>T</w:t>
            </w:r>
            <w:r w:rsidR="00C11C43" w:rsidRPr="00EE2056">
              <w:rPr>
                <w:color w:val="000000"/>
                <w:w w:val="100"/>
                <w:sz w:val="24"/>
                <w:szCs w:val="24"/>
              </w:rPr>
              <w:t>ransfer</w:t>
            </w:r>
            <w:r w:rsidR="0006118A">
              <w:rPr>
                <w:color w:val="000000"/>
                <w:w w:val="100"/>
                <w:sz w:val="24"/>
                <w:szCs w:val="24"/>
              </w:rPr>
              <w:t xml:space="preserve"> pobierania</w:t>
            </w:r>
            <w:r w:rsidR="00C11C43" w:rsidRPr="00EE2056">
              <w:rPr>
                <w:color w:val="000000"/>
                <w:w w:val="100"/>
                <w:sz w:val="24"/>
                <w:szCs w:val="24"/>
              </w:rPr>
              <w:t xml:space="preserve"> LTE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pPr>
              <w:spacing w:line="240" w:lineRule="auto"/>
              <w:jc w:val="center"/>
              <w:rPr>
                <w:sz w:val="24"/>
                <w:szCs w:val="24"/>
              </w:rPr>
            </w:pPr>
            <w:r>
              <w:rPr>
                <w:color w:val="000000"/>
                <w:w w:val="100"/>
                <w:sz w:val="24"/>
                <w:szCs w:val="24"/>
              </w:rPr>
              <w:t xml:space="preserve">nie mniej niż </w:t>
            </w:r>
            <w:r w:rsidR="00C11C43" w:rsidRPr="00EE2056">
              <w:rPr>
                <w:color w:val="000000"/>
                <w:w w:val="100"/>
                <w:sz w:val="24"/>
                <w:szCs w:val="24"/>
              </w:rPr>
              <w:t>150Mbps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DD10D3">
            <w:pPr>
              <w:spacing w:line="240" w:lineRule="auto"/>
              <w:jc w:val="center"/>
              <w:rPr>
                <w:sz w:val="24"/>
                <w:szCs w:val="24"/>
              </w:rPr>
            </w:pPr>
            <w:r>
              <w:rPr>
                <w:color w:val="000000"/>
                <w:w w:val="100"/>
                <w:sz w:val="24"/>
                <w:szCs w:val="24"/>
              </w:rPr>
              <w:t xml:space="preserve">nie mniej niż </w:t>
            </w:r>
            <w:r w:rsidR="00C11C43" w:rsidRPr="00EE2056">
              <w:rPr>
                <w:color w:val="000000"/>
                <w:w w:val="100"/>
                <w:sz w:val="24"/>
                <w:szCs w:val="24"/>
              </w:rPr>
              <w:t>150Mbps</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C11C43" w:rsidRPr="00EE2056" w:rsidRDefault="00C11C43">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DD10D3">
            <w:pPr>
              <w:spacing w:line="240" w:lineRule="auto"/>
              <w:rPr>
                <w:sz w:val="24"/>
                <w:szCs w:val="24"/>
              </w:rPr>
            </w:pPr>
            <w:r>
              <w:rPr>
                <w:color w:val="000000"/>
                <w:w w:val="100"/>
                <w:sz w:val="24"/>
                <w:szCs w:val="24"/>
              </w:rPr>
              <w:t xml:space="preserve">maksymalny </w:t>
            </w:r>
            <w:r w:rsidR="0006118A" w:rsidRPr="00EE2056">
              <w:rPr>
                <w:color w:val="000000"/>
                <w:w w:val="100"/>
                <w:sz w:val="24"/>
                <w:szCs w:val="24"/>
              </w:rPr>
              <w:t>Transfer</w:t>
            </w:r>
            <w:r w:rsidR="0006118A">
              <w:rPr>
                <w:color w:val="000000"/>
                <w:w w:val="100"/>
                <w:sz w:val="24"/>
                <w:szCs w:val="24"/>
              </w:rPr>
              <w:t xml:space="preserve"> wysyłania</w:t>
            </w:r>
            <w:r w:rsidR="0006118A" w:rsidRPr="00EE2056">
              <w:rPr>
                <w:color w:val="000000"/>
                <w:w w:val="100"/>
                <w:sz w:val="24"/>
                <w:szCs w:val="24"/>
              </w:rPr>
              <w:t xml:space="preserve"> LTE </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06118A">
            <w:pPr>
              <w:spacing w:line="240" w:lineRule="auto"/>
              <w:jc w:val="center"/>
              <w:rPr>
                <w:sz w:val="24"/>
                <w:szCs w:val="24"/>
              </w:rPr>
            </w:pPr>
            <w:r>
              <w:rPr>
                <w:color w:val="000000"/>
                <w:w w:val="100"/>
                <w:sz w:val="24"/>
                <w:szCs w:val="24"/>
              </w:rPr>
              <w:t xml:space="preserve">nie mniej niż </w:t>
            </w:r>
            <w:r w:rsidR="0006118A" w:rsidRPr="00EE2056">
              <w:rPr>
                <w:color w:val="000000"/>
                <w:w w:val="100"/>
                <w:sz w:val="24"/>
                <w:szCs w:val="24"/>
              </w:rPr>
              <w:t>50Mbps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DD10D3" w:rsidP="0006118A">
            <w:pPr>
              <w:spacing w:line="240" w:lineRule="auto"/>
              <w:jc w:val="center"/>
              <w:rPr>
                <w:sz w:val="24"/>
                <w:szCs w:val="24"/>
              </w:rPr>
            </w:pPr>
            <w:r>
              <w:rPr>
                <w:color w:val="000000"/>
                <w:w w:val="100"/>
                <w:sz w:val="24"/>
                <w:szCs w:val="24"/>
              </w:rPr>
              <w:t xml:space="preserve">nie mniej niż </w:t>
            </w:r>
            <w:r w:rsidR="0006118A" w:rsidRPr="00EE2056">
              <w:rPr>
                <w:color w:val="000000"/>
                <w:w w:val="100"/>
                <w:sz w:val="24"/>
                <w:szCs w:val="24"/>
              </w:rPr>
              <w:t>50Mbps</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UMTS</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HSPA+</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Ekran informacyjny LCD</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Nie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 xml:space="preserve">Obsługiwane standardy </w:t>
            </w:r>
            <w:proofErr w:type="spellStart"/>
            <w:r w:rsidRPr="00EE2056">
              <w:rPr>
                <w:color w:val="000000"/>
                <w:w w:val="100"/>
                <w:sz w:val="24"/>
                <w:szCs w:val="24"/>
              </w:rPr>
              <w:t>WiFi</w:t>
            </w:r>
            <w:proofErr w:type="spellEnd"/>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802.11a/b/g/n</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Ilość klientów WIFI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10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Czas pracy na baterii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Pr>
                <w:color w:val="000000"/>
                <w:w w:val="100"/>
                <w:sz w:val="24"/>
                <w:szCs w:val="24"/>
              </w:rPr>
              <w:t xml:space="preserve">minimum </w:t>
            </w:r>
            <w:r w:rsidR="00B61042">
              <w:rPr>
                <w:color w:val="000000"/>
                <w:w w:val="100"/>
                <w:sz w:val="24"/>
                <w:szCs w:val="24"/>
              </w:rPr>
              <w:t>4</w:t>
            </w:r>
            <w:r w:rsidRPr="00EE2056">
              <w:rPr>
                <w:color w:val="000000"/>
                <w:w w:val="100"/>
                <w:sz w:val="24"/>
                <w:szCs w:val="24"/>
              </w:rPr>
              <w:t xml:space="preserve"> h</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Porty LAN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9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left"/>
              <w:rPr>
                <w:sz w:val="24"/>
                <w:szCs w:val="24"/>
              </w:rPr>
            </w:pPr>
            <w:r w:rsidRPr="00EE2056">
              <w:rPr>
                <w:color w:val="000000"/>
                <w:w w:val="100"/>
                <w:sz w:val="24"/>
                <w:szCs w:val="24"/>
              </w:rPr>
              <w:t xml:space="preserve">Możliwość zarządzania urządzeniem przez panel WWW bez instalacji na komputerze </w:t>
            </w:r>
            <w:r w:rsidRPr="00EE2056">
              <w:rPr>
                <w:color w:val="000000"/>
                <w:w w:val="100"/>
                <w:sz w:val="24"/>
                <w:szCs w:val="24"/>
              </w:rPr>
              <w:lastRenderedPageBreak/>
              <w:t>dodatkowych aplikacji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lastRenderedPageBreak/>
              <w:t>Nie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color w:val="000000"/>
                <w:w w:val="100"/>
                <w:sz w:val="24"/>
                <w:szCs w:val="24"/>
              </w:rPr>
            </w:pPr>
          </w:p>
        </w:tc>
      </w:tr>
      <w:tr w:rsidR="0006118A" w:rsidRPr="00EE2056" w:rsidTr="0006118A">
        <w:trPr>
          <w:trHeight w:val="6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r w:rsidRPr="00EE2056">
              <w:rPr>
                <w:color w:val="000000"/>
                <w:w w:val="100"/>
                <w:sz w:val="24"/>
                <w:szCs w:val="24"/>
              </w:rPr>
              <w:t>Automatyczna instalacja (Plug and Play)</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Wymagane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rPr>
                <w:sz w:val="24"/>
                <w:szCs w:val="24"/>
              </w:rPr>
            </w:pPr>
          </w:p>
        </w:tc>
      </w:tr>
      <w:tr w:rsidR="0006118A" w:rsidRPr="00EE2056" w:rsidTr="0006118A">
        <w:trPr>
          <w:trHeight w:val="300"/>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B61042">
            <w:pPr>
              <w:spacing w:line="240" w:lineRule="auto"/>
              <w:jc w:val="left"/>
              <w:rPr>
                <w:sz w:val="24"/>
                <w:szCs w:val="24"/>
              </w:rPr>
            </w:pPr>
            <w:r w:rsidRPr="00EE2056">
              <w:rPr>
                <w:color w:val="000000"/>
                <w:w w:val="100"/>
                <w:sz w:val="24"/>
                <w:szCs w:val="24"/>
              </w:rPr>
              <w:t xml:space="preserve">W </w:t>
            </w:r>
            <w:r w:rsidR="00B61042">
              <w:rPr>
                <w:color w:val="000000"/>
                <w:w w:val="100"/>
                <w:sz w:val="24"/>
                <w:szCs w:val="24"/>
              </w:rPr>
              <w:t xml:space="preserve">zestawie </w:t>
            </w:r>
            <w:r w:rsidRPr="00EE2056">
              <w:rPr>
                <w:color w:val="000000"/>
                <w:w w:val="100"/>
                <w:sz w:val="24"/>
                <w:szCs w:val="24"/>
              </w:rPr>
              <w:t>ładowarka/zasilacz</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06118A" w:rsidP="0006118A">
            <w:pPr>
              <w:spacing w:line="240" w:lineRule="auto"/>
              <w:jc w:val="center"/>
              <w:rPr>
                <w:sz w:val="24"/>
                <w:szCs w:val="24"/>
              </w:rPr>
            </w:pPr>
            <w:r w:rsidRPr="00EE2056">
              <w:rPr>
                <w:color w:val="000000"/>
                <w:w w:val="100"/>
                <w:sz w:val="24"/>
                <w:szCs w:val="24"/>
              </w:rPr>
              <w:t>Tak</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bottom"/>
          </w:tcPr>
          <w:p w:rsidR="0006118A" w:rsidRPr="00EE2056" w:rsidRDefault="00447C18" w:rsidP="00447C18">
            <w:pPr>
              <w:spacing w:line="240" w:lineRule="auto"/>
              <w:jc w:val="left"/>
              <w:rPr>
                <w:sz w:val="24"/>
                <w:szCs w:val="24"/>
              </w:rPr>
            </w:pPr>
            <w:r>
              <w:rPr>
                <w:color w:val="00B050"/>
                <w:sz w:val="24"/>
                <w:szCs w:val="24"/>
              </w:rPr>
              <w:t>Nie wymagana w</w:t>
            </w:r>
            <w:r w:rsidR="008843C6" w:rsidRPr="008843C6">
              <w:rPr>
                <w:color w:val="00B050"/>
                <w:sz w:val="24"/>
                <w:szCs w:val="24"/>
              </w:rPr>
              <w:t xml:space="preserve"> zestaw</w:t>
            </w:r>
            <w:r>
              <w:rPr>
                <w:color w:val="00B050"/>
                <w:sz w:val="24"/>
                <w:szCs w:val="24"/>
              </w:rPr>
              <w:t>ie</w:t>
            </w:r>
            <w:r w:rsidR="008843C6" w:rsidRPr="008843C6">
              <w:rPr>
                <w:color w:val="00B050"/>
                <w:sz w:val="24"/>
                <w:szCs w:val="24"/>
              </w:rPr>
              <w:t xml:space="preserve"> fabryczny</w:t>
            </w:r>
            <w:r>
              <w:rPr>
                <w:color w:val="00B050"/>
                <w:sz w:val="24"/>
                <w:szCs w:val="24"/>
              </w:rPr>
              <w:t>m</w:t>
            </w:r>
            <w:r w:rsidR="008843C6" w:rsidRPr="008843C6">
              <w:rPr>
                <w:color w:val="00B050"/>
                <w:sz w:val="24"/>
                <w:szCs w:val="24"/>
              </w:rPr>
              <w:t>.</w:t>
            </w:r>
          </w:p>
        </w:tc>
      </w:tr>
    </w:tbl>
    <w:p w:rsidR="006858AD" w:rsidRPr="00EE2056" w:rsidRDefault="0021215F">
      <w:pPr>
        <w:pStyle w:val="1poziom"/>
        <w:numPr>
          <w:ilvl w:val="0"/>
          <w:numId w:val="10"/>
        </w:numPr>
        <w:spacing w:before="120" w:line="240" w:lineRule="auto"/>
        <w:ind w:left="567" w:hanging="567"/>
        <w:rPr>
          <w:rFonts w:ascii="Times New Roman" w:hAnsi="Times New Roman" w:cs="Times New Roman"/>
        </w:rPr>
      </w:pPr>
      <w:r w:rsidRPr="00EE2056">
        <w:rPr>
          <w:rFonts w:ascii="Times New Roman" w:hAnsi="Times New Roman" w:cs="Times New Roman"/>
        </w:rPr>
        <w:t xml:space="preserve">W przypadku niedostępności wyspecyfikowanych urządzeń na rynku z powodu zakończenia produkcji, należy dostarczyć urządzenia </w:t>
      </w:r>
      <w:r w:rsidR="00781DBF">
        <w:rPr>
          <w:rFonts w:ascii="Times New Roman" w:hAnsi="Times New Roman" w:cs="Times New Roman"/>
        </w:rPr>
        <w:t xml:space="preserve">producenta </w:t>
      </w:r>
      <w:r w:rsidRPr="00EE2056">
        <w:rPr>
          <w:rFonts w:ascii="Times New Roman" w:hAnsi="Times New Roman" w:cs="Times New Roman"/>
        </w:rPr>
        <w:t>w</w:t>
      </w:r>
      <w:r w:rsidR="00902F56" w:rsidRPr="00EE2056">
        <w:rPr>
          <w:rFonts w:ascii="Times New Roman" w:hAnsi="Times New Roman" w:cs="Times New Roman"/>
        </w:rPr>
        <w:t xml:space="preserve">skazanego </w:t>
      </w:r>
      <w:r w:rsidR="00AF278F">
        <w:rPr>
          <w:rFonts w:ascii="Times New Roman" w:hAnsi="Times New Roman" w:cs="Times New Roman"/>
        </w:rPr>
        <w:t xml:space="preserve">przez Wykonawcę </w:t>
      </w:r>
      <w:r w:rsidR="00902F56" w:rsidRPr="00EE2056">
        <w:rPr>
          <w:rFonts w:ascii="Times New Roman" w:hAnsi="Times New Roman" w:cs="Times New Roman"/>
        </w:rPr>
        <w:t xml:space="preserve">lub innego producenta o parametrach </w:t>
      </w:r>
      <w:r w:rsidR="000727C3">
        <w:rPr>
          <w:rFonts w:ascii="Times New Roman" w:hAnsi="Times New Roman" w:cs="Times New Roman"/>
        </w:rPr>
        <w:t>nie gorszych niż zaoferowane.</w:t>
      </w:r>
    </w:p>
    <w:p w:rsidR="006858AD" w:rsidRPr="00C92CDE" w:rsidRDefault="0021215F">
      <w:pPr>
        <w:pStyle w:val="1poziom"/>
        <w:numPr>
          <w:ilvl w:val="0"/>
          <w:numId w:val="10"/>
        </w:numPr>
        <w:spacing w:before="120" w:line="240" w:lineRule="auto"/>
        <w:ind w:left="567" w:hanging="567"/>
        <w:rPr>
          <w:rFonts w:ascii="Times New Roman" w:hAnsi="Times New Roman" w:cs="Times New Roman"/>
          <w:strike/>
          <w:color w:val="FF0000"/>
        </w:rPr>
      </w:pPr>
      <w:r w:rsidRPr="00C92CDE">
        <w:rPr>
          <w:rFonts w:ascii="Times New Roman" w:hAnsi="Times New Roman" w:cs="Times New Roman"/>
          <w:strike/>
          <w:color w:val="FF0000"/>
        </w:rPr>
        <w:t>Ceny zakupu urządzeń nie mogą przekroczyć następujących kwot:</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M1 Modemu do transmisji danych nie może przekroczyć 1,23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highlight w:val="white"/>
        </w:rPr>
        <w:t xml:space="preserve">Dla abonamentu M2 Modemu do transmisji </w:t>
      </w:r>
      <w:r w:rsidR="005801B1" w:rsidRPr="00C92CDE">
        <w:rPr>
          <w:rFonts w:ascii="Times New Roman" w:hAnsi="Times New Roman" w:cs="Times New Roman"/>
          <w:strike/>
          <w:color w:val="FF0000"/>
          <w:highlight w:val="white"/>
        </w:rPr>
        <w:t>danych nie może przekroczyć 5,78</w:t>
      </w:r>
      <w:r w:rsidRPr="00C92CDE">
        <w:rPr>
          <w:rFonts w:ascii="Times New Roman" w:hAnsi="Times New Roman" w:cs="Times New Roman"/>
          <w:strike/>
          <w:color w:val="FF0000"/>
          <w:highlight w:val="white"/>
        </w:rPr>
        <w:t xml:space="preserve">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G1 Telefon gru</w:t>
      </w:r>
      <w:r w:rsidR="00877625" w:rsidRPr="00C92CDE">
        <w:rPr>
          <w:rFonts w:ascii="Times New Roman" w:hAnsi="Times New Roman" w:cs="Times New Roman"/>
          <w:strike/>
          <w:color w:val="FF0000"/>
        </w:rPr>
        <w:t>pa G1a nie może przekroczyć 25,00</w:t>
      </w:r>
      <w:r w:rsidRPr="00C92CDE">
        <w:rPr>
          <w:rFonts w:ascii="Times New Roman" w:hAnsi="Times New Roman" w:cs="Times New Roman"/>
          <w:strike/>
          <w:color w:val="FF0000"/>
        </w:rPr>
        <w:t xml:space="preserve">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G1 Telefon gru</w:t>
      </w:r>
      <w:r w:rsidR="00877625" w:rsidRPr="00C92CDE">
        <w:rPr>
          <w:rFonts w:ascii="Times New Roman" w:hAnsi="Times New Roman" w:cs="Times New Roman"/>
          <w:strike/>
          <w:color w:val="FF0000"/>
        </w:rPr>
        <w:t>pa G1b nie może przekroczyć 25,00</w:t>
      </w:r>
      <w:r w:rsidRPr="00C92CDE">
        <w:rPr>
          <w:rFonts w:ascii="Times New Roman" w:hAnsi="Times New Roman" w:cs="Times New Roman"/>
          <w:strike/>
          <w:color w:val="FF0000"/>
        </w:rPr>
        <w:t xml:space="preserve">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G2 Telefon grupa G2a nie może przekroczyć 200,00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G2 Telefon grupa G2b nie może przekroczyć 200,00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bookmarkStart w:id="60" w:name="__DdeLink__22977_3791143784"/>
      <w:r w:rsidRPr="00C92CDE">
        <w:rPr>
          <w:rFonts w:ascii="Times New Roman" w:hAnsi="Times New Roman" w:cs="Times New Roman"/>
          <w:strike/>
          <w:color w:val="FF0000"/>
        </w:rPr>
        <w:t>Dla abonamentu G2 Telefon grupa G2c</w:t>
      </w:r>
      <w:bookmarkEnd w:id="60"/>
      <w:r w:rsidRPr="00C92CDE">
        <w:rPr>
          <w:rFonts w:ascii="Times New Roman" w:hAnsi="Times New Roman" w:cs="Times New Roman"/>
          <w:strike/>
          <w:color w:val="FF0000"/>
        </w:rPr>
        <w:t xml:space="preserve"> nie może przekroczyć 200,00 PLN brutto.</w:t>
      </w:r>
    </w:p>
    <w:p w:rsidR="006858AD" w:rsidRPr="00C92CDE" w:rsidRDefault="0021215F">
      <w:pPr>
        <w:pStyle w:val="2poziom"/>
        <w:numPr>
          <w:ilvl w:val="1"/>
          <w:numId w:val="18"/>
        </w:numPr>
        <w:spacing w:before="120" w:line="240" w:lineRule="auto"/>
        <w:rPr>
          <w:rFonts w:ascii="Times New Roman" w:hAnsi="Times New Roman" w:cs="Times New Roman"/>
          <w:strike/>
          <w:color w:val="FF0000"/>
        </w:rPr>
      </w:pPr>
      <w:r w:rsidRPr="00C92CDE">
        <w:rPr>
          <w:rFonts w:ascii="Times New Roman" w:hAnsi="Times New Roman" w:cs="Times New Roman"/>
          <w:strike/>
          <w:color w:val="FF0000"/>
        </w:rPr>
        <w:t>Dla abonamentu G3 Telefon</w:t>
      </w:r>
      <w:r w:rsidR="00877625" w:rsidRPr="00C92CDE">
        <w:rPr>
          <w:rFonts w:ascii="Times New Roman" w:hAnsi="Times New Roman" w:cs="Times New Roman"/>
          <w:strike/>
          <w:color w:val="FF0000"/>
        </w:rPr>
        <w:t xml:space="preserve"> grupa G3 nie może przekroczyć 5</w:t>
      </w:r>
      <w:r w:rsidRPr="00C92CDE">
        <w:rPr>
          <w:rFonts w:ascii="Times New Roman" w:hAnsi="Times New Roman" w:cs="Times New Roman"/>
          <w:strike/>
          <w:color w:val="FF0000"/>
        </w:rPr>
        <w:t>00,00 PLN brutto.</w:t>
      </w:r>
    </w:p>
    <w:p w:rsidR="006858AD" w:rsidRPr="00EE2056" w:rsidRDefault="006858AD">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pPr>
        <w:pStyle w:val="1poziom"/>
        <w:spacing w:before="120" w:line="240" w:lineRule="auto"/>
        <w:rPr>
          <w:rFonts w:ascii="Times New Roman" w:hAnsi="Times New Roman" w:cs="Times New Roman"/>
        </w:rPr>
      </w:pPr>
    </w:p>
    <w:p w:rsidR="00AB2221" w:rsidRPr="00EE2056" w:rsidRDefault="00AB2221" w:rsidP="00AB2221">
      <w:pPr>
        <w:pStyle w:val="1poziom"/>
        <w:spacing w:before="120"/>
        <w:rPr>
          <w:rFonts w:ascii="Times New Roman" w:hAnsi="Times New Roman" w:cs="Times New Roman"/>
        </w:rPr>
      </w:pPr>
      <w:r w:rsidRPr="00EE2056">
        <w:rPr>
          <w:rFonts w:ascii="Times New Roman" w:hAnsi="Times New Roman" w:cs="Times New Roman"/>
        </w:rPr>
        <w:t>Załącznik nr 1. Wykaz ilościowy.</w:t>
      </w:r>
    </w:p>
    <w:p w:rsidR="00AB2221" w:rsidRPr="00EE2056" w:rsidRDefault="00AB2221" w:rsidP="00AB2221">
      <w:pPr>
        <w:pStyle w:val="1poziom"/>
        <w:spacing w:before="120" w:line="240" w:lineRule="auto"/>
        <w:ind w:left="0"/>
        <w:rPr>
          <w:rFonts w:ascii="Times New Roman" w:hAnsi="Times New Roman" w:cs="Times New Roman"/>
        </w:rPr>
      </w:pPr>
    </w:p>
    <w:sectPr w:rsidR="00AB2221" w:rsidRPr="00EE2056">
      <w:footerReference w:type="default" r:id="rId8"/>
      <w:pgSz w:w="11906" w:h="16838"/>
      <w:pgMar w:top="567" w:right="1134" w:bottom="1134" w:left="1134" w:header="0" w:footer="57" w:gutter="0"/>
      <w:cols w:space="708"/>
      <w:formProt w:val="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C1" w:rsidRDefault="00A35EC1">
      <w:pPr>
        <w:spacing w:before="0" w:line="240" w:lineRule="auto"/>
      </w:pPr>
      <w:r>
        <w:separator/>
      </w:r>
    </w:p>
  </w:endnote>
  <w:endnote w:type="continuationSeparator" w:id="0">
    <w:p w:rsidR="00A35EC1" w:rsidRDefault="00A35E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C1" w:rsidRDefault="00A35EC1">
    <w:pPr>
      <w:pStyle w:val="Stopka"/>
      <w:tabs>
        <w:tab w:val="right" w:pos="9639"/>
      </w:tabs>
      <w:jc w:val="right"/>
    </w:pPr>
    <w:r>
      <w:rPr>
        <w:rFonts w:ascii="Calibri" w:hAnsi="Calibri"/>
        <w:w w:val="100"/>
        <w:sz w:val="20"/>
      </w:rPr>
      <w:t>Strona</w:t>
    </w:r>
    <w:r>
      <w:rPr>
        <w:rFonts w:ascii="Calibri" w:hAnsi="Calibri"/>
      </w:rPr>
      <w:t xml:space="preserve"> </w:t>
    </w:r>
    <w:r>
      <w:rPr>
        <w:rFonts w:ascii="Calibri" w:hAnsi="Calibri"/>
      </w:rPr>
      <w:fldChar w:fldCharType="begin"/>
    </w:r>
    <w:r>
      <w:instrText>PAGE</w:instrText>
    </w:r>
    <w:r>
      <w:fldChar w:fldCharType="separate"/>
    </w:r>
    <w:r w:rsidR="005E02B8">
      <w:rPr>
        <w:noProof/>
      </w:rPr>
      <w:t>21</w:t>
    </w:r>
    <w:r>
      <w:fldChar w:fldCharType="end"/>
    </w:r>
    <w:r>
      <w:rPr>
        <w:rFonts w:ascii="Calibri" w:hAnsi="Calibri"/>
        <w:w w:val="100"/>
        <w:sz w:val="20"/>
      </w:rPr>
      <w:t xml:space="preserve"> z </w:t>
    </w:r>
    <w:r>
      <w:rPr>
        <w:rFonts w:ascii="Calibri" w:hAnsi="Calibri"/>
        <w:w w:val="100"/>
        <w:sz w:val="20"/>
      </w:rPr>
      <w:fldChar w:fldCharType="begin"/>
    </w:r>
    <w:r>
      <w:instrText>NUMPAGES</w:instrText>
    </w:r>
    <w:r>
      <w:fldChar w:fldCharType="separate"/>
    </w:r>
    <w:r w:rsidR="005E02B8">
      <w:rPr>
        <w:noProof/>
      </w:rPr>
      <w:t>22</w:t>
    </w:r>
    <w:r>
      <w:fldChar w:fldCharType="end"/>
    </w:r>
  </w:p>
  <w:p w:rsidR="00A35EC1" w:rsidRDefault="00A35EC1">
    <w:pPr>
      <w:pStyle w:val="Stopka"/>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C1" w:rsidRDefault="00A35EC1">
      <w:pPr>
        <w:spacing w:before="0" w:line="240" w:lineRule="auto"/>
      </w:pPr>
      <w:r>
        <w:separator/>
      </w:r>
    </w:p>
  </w:footnote>
  <w:footnote w:type="continuationSeparator" w:id="0">
    <w:p w:rsidR="00A35EC1" w:rsidRDefault="00A35EC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0EA"/>
    <w:multiLevelType w:val="hybridMultilevel"/>
    <w:tmpl w:val="387687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AF2AB6"/>
    <w:multiLevelType w:val="multilevel"/>
    <w:tmpl w:val="A2F29700"/>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4815C2"/>
    <w:multiLevelType w:val="multilevel"/>
    <w:tmpl w:val="662AE2C4"/>
    <w:lvl w:ilvl="0">
      <w:start w:val="1"/>
      <w:numFmt w:val="decimal"/>
      <w:lvlText w:val="%1."/>
      <w:lvlJc w:val="left"/>
      <w:pPr>
        <w:ind w:left="786" w:hanging="360"/>
      </w:pPr>
    </w:lvl>
    <w:lvl w:ilvl="1">
      <w:start w:val="1"/>
      <w:numFmt w:val="decimal"/>
      <w:lvlText w:val="%2)"/>
      <w:lvlJc w:val="left"/>
      <w:pPr>
        <w:ind w:left="1080" w:hanging="360"/>
      </w:pPr>
      <w:rPr>
        <w:rFonts w:ascii="Times New Roman" w:hAnsi="Times New Roman" w:cs="Times New Roman"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04400E"/>
    <w:multiLevelType w:val="multilevel"/>
    <w:tmpl w:val="244284FC"/>
    <w:lvl w:ilvl="0">
      <w:start w:val="1"/>
      <w:numFmt w:val="decimal"/>
      <w:lvlText w:val="%1."/>
      <w:lvlJc w:val="left"/>
      <w:pPr>
        <w:ind w:left="786"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F703C0"/>
    <w:multiLevelType w:val="hybridMultilevel"/>
    <w:tmpl w:val="0EE61198"/>
    <w:lvl w:ilvl="0" w:tplc="4678D75A">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 w15:restartNumberingAfterBreak="0">
    <w:nsid w:val="16BF44AD"/>
    <w:multiLevelType w:val="multilevel"/>
    <w:tmpl w:val="B3960BF2"/>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13696A"/>
    <w:multiLevelType w:val="multilevel"/>
    <w:tmpl w:val="C9D44BB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9706E0"/>
    <w:multiLevelType w:val="multilevel"/>
    <w:tmpl w:val="045E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C2B50"/>
    <w:multiLevelType w:val="multilevel"/>
    <w:tmpl w:val="B8E4934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693246"/>
    <w:multiLevelType w:val="multilevel"/>
    <w:tmpl w:val="B0181D5C"/>
    <w:lvl w:ilvl="0">
      <w:start w:val="1"/>
      <w:numFmt w:val="bullet"/>
      <w:lvlText w:val=""/>
      <w:lvlJc w:val="left"/>
      <w:pPr>
        <w:ind w:left="436" w:hanging="360"/>
      </w:pPr>
      <w:rPr>
        <w:rFonts w:ascii="Symbol" w:hAnsi="Symbol" w:cs="Symbol" w:hint="default"/>
        <w:sz w:val="22"/>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0" w15:restartNumberingAfterBreak="0">
    <w:nsid w:val="202F752E"/>
    <w:multiLevelType w:val="multilevel"/>
    <w:tmpl w:val="74A0B8A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ED3021"/>
    <w:multiLevelType w:val="multilevel"/>
    <w:tmpl w:val="2B722FD6"/>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9F03D8"/>
    <w:multiLevelType w:val="multilevel"/>
    <w:tmpl w:val="5F7A46D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900846"/>
    <w:multiLevelType w:val="multilevel"/>
    <w:tmpl w:val="17EADBB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39A4DAA"/>
    <w:multiLevelType w:val="multilevel"/>
    <w:tmpl w:val="7046C58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57211E9"/>
    <w:multiLevelType w:val="multilevel"/>
    <w:tmpl w:val="73D4FF2C"/>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5E3738E"/>
    <w:multiLevelType w:val="hybridMultilevel"/>
    <w:tmpl w:val="B0846234"/>
    <w:lvl w:ilvl="0" w:tplc="4678D75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3264522"/>
    <w:multiLevelType w:val="multilevel"/>
    <w:tmpl w:val="E2D49830"/>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DB164C"/>
    <w:multiLevelType w:val="multilevel"/>
    <w:tmpl w:val="158290B8"/>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3B04AA"/>
    <w:multiLevelType w:val="multilevel"/>
    <w:tmpl w:val="7D6639F2"/>
    <w:lvl w:ilvl="0">
      <w:start w:val="1"/>
      <w:numFmt w:val="decimal"/>
      <w:lvlText w:val="%1."/>
      <w:lvlJc w:val="left"/>
      <w:pPr>
        <w:ind w:left="786"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9C4371B"/>
    <w:multiLevelType w:val="multilevel"/>
    <w:tmpl w:val="A5C27338"/>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B857BED"/>
    <w:multiLevelType w:val="multilevel"/>
    <w:tmpl w:val="23E8BCE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BBE7A73"/>
    <w:multiLevelType w:val="multilevel"/>
    <w:tmpl w:val="ABC63E9E"/>
    <w:lvl w:ilvl="0">
      <w:start w:val="1"/>
      <w:numFmt w:val="decimal"/>
      <w:lvlText w:val="%1."/>
      <w:lvlJc w:val="left"/>
      <w:pPr>
        <w:ind w:left="927"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61434B"/>
    <w:multiLevelType w:val="multilevel"/>
    <w:tmpl w:val="B83A02B8"/>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8A434C"/>
    <w:multiLevelType w:val="multilevel"/>
    <w:tmpl w:val="FA80831C"/>
    <w:lvl w:ilvl="0">
      <w:start w:val="1"/>
      <w:numFmt w:val="bullet"/>
      <w:lvlText w:val=""/>
      <w:lvlJc w:val="left"/>
      <w:pPr>
        <w:ind w:left="2136" w:hanging="360"/>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EC74C7"/>
    <w:multiLevelType w:val="multilevel"/>
    <w:tmpl w:val="BBC2A81C"/>
    <w:lvl w:ilvl="0">
      <w:start w:val="1"/>
      <w:numFmt w:val="decimal"/>
      <w:lvlText w:val="%1."/>
      <w:lvlJc w:val="left"/>
      <w:pPr>
        <w:ind w:left="786"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CC717BE"/>
    <w:multiLevelType w:val="multilevel"/>
    <w:tmpl w:val="1C9258F6"/>
    <w:lvl w:ilvl="0">
      <w:start w:val="1"/>
      <w:numFmt w:val="upperRoman"/>
      <w:pStyle w:val="Nagwek1"/>
      <w:suff w:val="nothing"/>
      <w:lvlText w:val="Rozdział  %1."/>
      <w:lvlJc w:val="left"/>
      <w:pPr>
        <w:ind w:left="4112" w:firstLine="0"/>
      </w:pPr>
      <w:rPr>
        <w:rFonts w:cs="Calibri"/>
        <w:b/>
        <w:i w:val="0"/>
        <w:caps w:val="0"/>
        <w:smallCaps w:val="0"/>
        <w:spacing w:val="0"/>
        <w:w w:val="100"/>
        <w:kern w:val="0"/>
        <w:sz w:val="22"/>
        <w:szCs w:val="26"/>
      </w:rPr>
    </w:lvl>
    <w:lvl w:ilvl="1">
      <w:start w:val="1"/>
      <w:numFmt w:val="upperRoman"/>
      <w:pStyle w:val="Nagwek2"/>
      <w:lvlText w:val="%2."/>
      <w:lvlJc w:val="right"/>
      <w:pPr>
        <w:ind w:left="-3601" w:hanging="283"/>
      </w:pPr>
      <w:rPr>
        <w:rFonts w:cs="Calibri"/>
        <w:b/>
        <w:i w:val="0"/>
        <w:caps/>
        <w:strike w:val="0"/>
        <w:dstrike w:val="0"/>
        <w:vanish w:val="0"/>
        <w:color w:val="000000"/>
        <w:position w:val="0"/>
        <w:sz w:val="22"/>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B3B7681"/>
    <w:multiLevelType w:val="multilevel"/>
    <w:tmpl w:val="2EF6234C"/>
    <w:lvl w:ilvl="0">
      <w:start w:val="1"/>
      <w:numFmt w:val="bullet"/>
      <w:lvlText w:val=""/>
      <w:lvlJc w:val="left"/>
      <w:pPr>
        <w:ind w:left="475" w:hanging="360"/>
      </w:pPr>
      <w:rPr>
        <w:rFonts w:ascii="Symbol" w:hAnsi="Symbol" w:cs="Symbol" w:hint="default"/>
        <w:sz w:val="22"/>
      </w:rPr>
    </w:lvl>
    <w:lvl w:ilvl="1">
      <w:start w:val="1"/>
      <w:numFmt w:val="bullet"/>
      <w:lvlText w:val="o"/>
      <w:lvlJc w:val="left"/>
      <w:pPr>
        <w:ind w:left="1195" w:hanging="360"/>
      </w:pPr>
      <w:rPr>
        <w:rFonts w:ascii="Courier New" w:hAnsi="Courier New" w:cs="Courier New" w:hint="default"/>
      </w:rPr>
    </w:lvl>
    <w:lvl w:ilvl="2">
      <w:start w:val="1"/>
      <w:numFmt w:val="bullet"/>
      <w:lvlText w:val=""/>
      <w:lvlJc w:val="left"/>
      <w:pPr>
        <w:ind w:left="1915" w:hanging="360"/>
      </w:pPr>
      <w:rPr>
        <w:rFonts w:ascii="Wingdings" w:hAnsi="Wingdings" w:cs="Wingdings" w:hint="default"/>
      </w:rPr>
    </w:lvl>
    <w:lvl w:ilvl="3">
      <w:start w:val="1"/>
      <w:numFmt w:val="bullet"/>
      <w:lvlText w:val=""/>
      <w:lvlJc w:val="left"/>
      <w:pPr>
        <w:ind w:left="2635" w:hanging="360"/>
      </w:pPr>
      <w:rPr>
        <w:rFonts w:ascii="Symbol" w:hAnsi="Symbol" w:cs="Symbol" w:hint="default"/>
      </w:rPr>
    </w:lvl>
    <w:lvl w:ilvl="4">
      <w:start w:val="1"/>
      <w:numFmt w:val="bullet"/>
      <w:lvlText w:val="o"/>
      <w:lvlJc w:val="left"/>
      <w:pPr>
        <w:ind w:left="3355" w:hanging="360"/>
      </w:pPr>
      <w:rPr>
        <w:rFonts w:ascii="Courier New" w:hAnsi="Courier New" w:cs="Courier New" w:hint="default"/>
      </w:rPr>
    </w:lvl>
    <w:lvl w:ilvl="5">
      <w:start w:val="1"/>
      <w:numFmt w:val="bullet"/>
      <w:lvlText w:val=""/>
      <w:lvlJc w:val="left"/>
      <w:pPr>
        <w:ind w:left="4075" w:hanging="360"/>
      </w:pPr>
      <w:rPr>
        <w:rFonts w:ascii="Wingdings" w:hAnsi="Wingdings" w:cs="Wingdings" w:hint="default"/>
      </w:rPr>
    </w:lvl>
    <w:lvl w:ilvl="6">
      <w:start w:val="1"/>
      <w:numFmt w:val="bullet"/>
      <w:lvlText w:val=""/>
      <w:lvlJc w:val="left"/>
      <w:pPr>
        <w:ind w:left="4795" w:hanging="360"/>
      </w:pPr>
      <w:rPr>
        <w:rFonts w:ascii="Symbol" w:hAnsi="Symbol" w:cs="Symbol" w:hint="default"/>
      </w:rPr>
    </w:lvl>
    <w:lvl w:ilvl="7">
      <w:start w:val="1"/>
      <w:numFmt w:val="bullet"/>
      <w:lvlText w:val="o"/>
      <w:lvlJc w:val="left"/>
      <w:pPr>
        <w:ind w:left="5515" w:hanging="360"/>
      </w:pPr>
      <w:rPr>
        <w:rFonts w:ascii="Courier New" w:hAnsi="Courier New" w:cs="Courier New" w:hint="default"/>
      </w:rPr>
    </w:lvl>
    <w:lvl w:ilvl="8">
      <w:start w:val="1"/>
      <w:numFmt w:val="bullet"/>
      <w:lvlText w:val=""/>
      <w:lvlJc w:val="left"/>
      <w:pPr>
        <w:ind w:left="6235" w:hanging="360"/>
      </w:pPr>
      <w:rPr>
        <w:rFonts w:ascii="Wingdings" w:hAnsi="Wingdings" w:cs="Wingdings" w:hint="default"/>
      </w:rPr>
    </w:lvl>
  </w:abstractNum>
  <w:abstractNum w:abstractNumId="28" w15:restartNumberingAfterBreak="0">
    <w:nsid w:val="6C536DBD"/>
    <w:multiLevelType w:val="multilevel"/>
    <w:tmpl w:val="870C550E"/>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474E8E"/>
    <w:multiLevelType w:val="multilevel"/>
    <w:tmpl w:val="52E0B676"/>
    <w:lvl w:ilvl="0">
      <w:start w:val="1"/>
      <w:numFmt w:val="decimal"/>
      <w:lvlText w:val="%1."/>
      <w:lvlJc w:val="left"/>
      <w:pPr>
        <w:ind w:left="786" w:hanging="360"/>
      </w:pPr>
      <w:rPr>
        <w:strike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1D00B37"/>
    <w:multiLevelType w:val="multilevel"/>
    <w:tmpl w:val="E2D49830"/>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CF563C"/>
    <w:multiLevelType w:val="multilevel"/>
    <w:tmpl w:val="1D965236"/>
    <w:lvl w:ilvl="0">
      <w:start w:val="1"/>
      <w:numFmt w:val="decimal"/>
      <w:lvlText w:val="%1."/>
      <w:lvlJc w:val="left"/>
      <w:pPr>
        <w:ind w:left="786" w:hanging="360"/>
      </w:pPr>
    </w:lvl>
    <w:lvl w:ilvl="1">
      <w:start w:val="1"/>
      <w:numFmt w:val="decimal"/>
      <w:lvlText w:val="%2)"/>
      <w:lvlJc w:val="left"/>
      <w:pPr>
        <w:ind w:left="1080" w:hanging="360"/>
      </w:pPr>
      <w:rPr>
        <w:rFonts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6E74EC0"/>
    <w:multiLevelType w:val="multilevel"/>
    <w:tmpl w:val="E6F62B30"/>
    <w:lvl w:ilvl="0">
      <w:start w:val="1"/>
      <w:numFmt w:val="decimal"/>
      <w:lvlText w:val="%1."/>
      <w:lvlJc w:val="left"/>
      <w:pPr>
        <w:ind w:left="786" w:hanging="360"/>
      </w:pPr>
    </w:lvl>
    <w:lvl w:ilvl="1">
      <w:start w:val="1"/>
      <w:numFmt w:val="decimal"/>
      <w:lvlText w:val="%2)"/>
      <w:lvlJc w:val="left"/>
      <w:pPr>
        <w:ind w:left="1080" w:hanging="360"/>
      </w:pPr>
      <w:rPr>
        <w:rFonts w:ascii="Calibri" w:hAnsi="Calibri" w:cs="Times New Roman"/>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7C770F5"/>
    <w:multiLevelType w:val="multilevel"/>
    <w:tmpl w:val="77264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9"/>
  </w:num>
  <w:num w:numId="3">
    <w:abstractNumId w:val="27"/>
  </w:num>
  <w:num w:numId="4">
    <w:abstractNumId w:val="22"/>
  </w:num>
  <w:num w:numId="5">
    <w:abstractNumId w:val="23"/>
  </w:num>
  <w:num w:numId="6">
    <w:abstractNumId w:val="19"/>
  </w:num>
  <w:num w:numId="7">
    <w:abstractNumId w:val="29"/>
  </w:num>
  <w:num w:numId="8">
    <w:abstractNumId w:val="21"/>
  </w:num>
  <w:num w:numId="9">
    <w:abstractNumId w:val="1"/>
  </w:num>
  <w:num w:numId="10">
    <w:abstractNumId w:val="14"/>
  </w:num>
  <w:num w:numId="11">
    <w:abstractNumId w:val="13"/>
  </w:num>
  <w:num w:numId="12">
    <w:abstractNumId w:val="24"/>
  </w:num>
  <w:num w:numId="13">
    <w:abstractNumId w:val="8"/>
  </w:num>
  <w:num w:numId="14">
    <w:abstractNumId w:val="10"/>
  </w:num>
  <w:num w:numId="15">
    <w:abstractNumId w:val="33"/>
  </w:num>
  <w:num w:numId="16">
    <w:abstractNumId w:val="3"/>
  </w:num>
  <w:num w:numId="17">
    <w:abstractNumId w:val="6"/>
  </w:num>
  <w:num w:numId="18">
    <w:abstractNumId w:val="7"/>
  </w:num>
  <w:num w:numId="19">
    <w:abstractNumId w:val="2"/>
  </w:num>
  <w:num w:numId="20">
    <w:abstractNumId w:val="31"/>
  </w:num>
  <w:num w:numId="21">
    <w:abstractNumId w:val="12"/>
  </w:num>
  <w:num w:numId="22">
    <w:abstractNumId w:val="5"/>
  </w:num>
  <w:num w:numId="23">
    <w:abstractNumId w:val="17"/>
  </w:num>
  <w:num w:numId="24">
    <w:abstractNumId w:val="32"/>
  </w:num>
  <w:num w:numId="25">
    <w:abstractNumId w:val="11"/>
  </w:num>
  <w:num w:numId="26">
    <w:abstractNumId w:val="20"/>
  </w:num>
  <w:num w:numId="27">
    <w:abstractNumId w:val="18"/>
  </w:num>
  <w:num w:numId="28">
    <w:abstractNumId w:val="15"/>
  </w:num>
  <w:num w:numId="29">
    <w:abstractNumId w:val="28"/>
  </w:num>
  <w:num w:numId="30">
    <w:abstractNumId w:val="25"/>
  </w:num>
  <w:num w:numId="31">
    <w:abstractNumId w:val="16"/>
  </w:num>
  <w:num w:numId="32">
    <w:abstractNumId w:val="3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AD"/>
    <w:rsid w:val="00000809"/>
    <w:rsid w:val="00002805"/>
    <w:rsid w:val="00010F68"/>
    <w:rsid w:val="0001600B"/>
    <w:rsid w:val="00041136"/>
    <w:rsid w:val="000445A6"/>
    <w:rsid w:val="00047E89"/>
    <w:rsid w:val="000520A8"/>
    <w:rsid w:val="00056AEB"/>
    <w:rsid w:val="00057AD7"/>
    <w:rsid w:val="0006118A"/>
    <w:rsid w:val="00070C90"/>
    <w:rsid w:val="000727C3"/>
    <w:rsid w:val="00097F6D"/>
    <w:rsid w:val="000A3ED0"/>
    <w:rsid w:val="000D0E80"/>
    <w:rsid w:val="000D1CE3"/>
    <w:rsid w:val="000D2BC4"/>
    <w:rsid w:val="000D2E33"/>
    <w:rsid w:val="000F1A18"/>
    <w:rsid w:val="00114BA0"/>
    <w:rsid w:val="001214F5"/>
    <w:rsid w:val="0012420F"/>
    <w:rsid w:val="00127671"/>
    <w:rsid w:val="001401F6"/>
    <w:rsid w:val="00155341"/>
    <w:rsid w:val="00165111"/>
    <w:rsid w:val="00187102"/>
    <w:rsid w:val="001876E5"/>
    <w:rsid w:val="00193E62"/>
    <w:rsid w:val="001A02BF"/>
    <w:rsid w:val="001A3C27"/>
    <w:rsid w:val="001A3D7A"/>
    <w:rsid w:val="001D5723"/>
    <w:rsid w:val="001D756D"/>
    <w:rsid w:val="001E26E5"/>
    <w:rsid w:val="001E7441"/>
    <w:rsid w:val="001F708F"/>
    <w:rsid w:val="001F7CE9"/>
    <w:rsid w:val="0021215F"/>
    <w:rsid w:val="00220E58"/>
    <w:rsid w:val="00240273"/>
    <w:rsid w:val="00241BC8"/>
    <w:rsid w:val="00242C26"/>
    <w:rsid w:val="00252684"/>
    <w:rsid w:val="00255A2C"/>
    <w:rsid w:val="00255E80"/>
    <w:rsid w:val="00262753"/>
    <w:rsid w:val="002731E2"/>
    <w:rsid w:val="00273F1E"/>
    <w:rsid w:val="00282942"/>
    <w:rsid w:val="0028383B"/>
    <w:rsid w:val="0029142C"/>
    <w:rsid w:val="00291942"/>
    <w:rsid w:val="002A212F"/>
    <w:rsid w:val="002A6EAE"/>
    <w:rsid w:val="002C2679"/>
    <w:rsid w:val="002D1053"/>
    <w:rsid w:val="002F23E2"/>
    <w:rsid w:val="002F2EA5"/>
    <w:rsid w:val="002F391F"/>
    <w:rsid w:val="002F43F5"/>
    <w:rsid w:val="00307A5A"/>
    <w:rsid w:val="003262AE"/>
    <w:rsid w:val="0032638C"/>
    <w:rsid w:val="00331294"/>
    <w:rsid w:val="003317A2"/>
    <w:rsid w:val="003338C5"/>
    <w:rsid w:val="00376FCF"/>
    <w:rsid w:val="00385C06"/>
    <w:rsid w:val="00387027"/>
    <w:rsid w:val="00392F63"/>
    <w:rsid w:val="00393E5D"/>
    <w:rsid w:val="003974DB"/>
    <w:rsid w:val="003A4D5B"/>
    <w:rsid w:val="003A6162"/>
    <w:rsid w:val="003B51CD"/>
    <w:rsid w:val="003C1F55"/>
    <w:rsid w:val="003D59D3"/>
    <w:rsid w:val="003E12FA"/>
    <w:rsid w:val="003F1834"/>
    <w:rsid w:val="003F6568"/>
    <w:rsid w:val="0040277F"/>
    <w:rsid w:val="00403C3D"/>
    <w:rsid w:val="00405E0E"/>
    <w:rsid w:val="00414555"/>
    <w:rsid w:val="00420832"/>
    <w:rsid w:val="00422871"/>
    <w:rsid w:val="00424BE9"/>
    <w:rsid w:val="00430303"/>
    <w:rsid w:val="00434BD9"/>
    <w:rsid w:val="004409E8"/>
    <w:rsid w:val="00447C18"/>
    <w:rsid w:val="00447C42"/>
    <w:rsid w:val="00450F9B"/>
    <w:rsid w:val="00464491"/>
    <w:rsid w:val="004653C9"/>
    <w:rsid w:val="00467CD0"/>
    <w:rsid w:val="00485FF9"/>
    <w:rsid w:val="00492049"/>
    <w:rsid w:val="00492B01"/>
    <w:rsid w:val="004947AC"/>
    <w:rsid w:val="004949AE"/>
    <w:rsid w:val="004A4C51"/>
    <w:rsid w:val="004A56F6"/>
    <w:rsid w:val="004B27DB"/>
    <w:rsid w:val="004B3983"/>
    <w:rsid w:val="004D38A0"/>
    <w:rsid w:val="004E2ED1"/>
    <w:rsid w:val="004E4F46"/>
    <w:rsid w:val="004E5E0E"/>
    <w:rsid w:val="004F46E2"/>
    <w:rsid w:val="005033F9"/>
    <w:rsid w:val="005177A9"/>
    <w:rsid w:val="00523D49"/>
    <w:rsid w:val="0052793D"/>
    <w:rsid w:val="00542CE3"/>
    <w:rsid w:val="00547180"/>
    <w:rsid w:val="00556217"/>
    <w:rsid w:val="0055704C"/>
    <w:rsid w:val="00560F73"/>
    <w:rsid w:val="00561514"/>
    <w:rsid w:val="00570643"/>
    <w:rsid w:val="00571677"/>
    <w:rsid w:val="00571F12"/>
    <w:rsid w:val="00572D44"/>
    <w:rsid w:val="00575B63"/>
    <w:rsid w:val="005801B1"/>
    <w:rsid w:val="0058294C"/>
    <w:rsid w:val="0058480D"/>
    <w:rsid w:val="0059059C"/>
    <w:rsid w:val="00591FC2"/>
    <w:rsid w:val="005A3996"/>
    <w:rsid w:val="005A5E5F"/>
    <w:rsid w:val="005A61C9"/>
    <w:rsid w:val="005B04FB"/>
    <w:rsid w:val="005B292D"/>
    <w:rsid w:val="005B59F5"/>
    <w:rsid w:val="005D0BD8"/>
    <w:rsid w:val="005D41A5"/>
    <w:rsid w:val="005D6F7F"/>
    <w:rsid w:val="005E02B8"/>
    <w:rsid w:val="005E1F7B"/>
    <w:rsid w:val="005E440C"/>
    <w:rsid w:val="005F0D14"/>
    <w:rsid w:val="005F77E8"/>
    <w:rsid w:val="006116AF"/>
    <w:rsid w:val="00612FB4"/>
    <w:rsid w:val="006221E5"/>
    <w:rsid w:val="0062298F"/>
    <w:rsid w:val="00626608"/>
    <w:rsid w:val="00634108"/>
    <w:rsid w:val="00656526"/>
    <w:rsid w:val="006635E3"/>
    <w:rsid w:val="00665387"/>
    <w:rsid w:val="006675FB"/>
    <w:rsid w:val="006713D4"/>
    <w:rsid w:val="00674F03"/>
    <w:rsid w:val="00685501"/>
    <w:rsid w:val="006855D4"/>
    <w:rsid w:val="006858AD"/>
    <w:rsid w:val="0069668B"/>
    <w:rsid w:val="0069678C"/>
    <w:rsid w:val="006C1EDD"/>
    <w:rsid w:val="006C2722"/>
    <w:rsid w:val="006C4C14"/>
    <w:rsid w:val="006D03D9"/>
    <w:rsid w:val="006D5279"/>
    <w:rsid w:val="006E338F"/>
    <w:rsid w:val="006E4050"/>
    <w:rsid w:val="006E43D7"/>
    <w:rsid w:val="006E5941"/>
    <w:rsid w:val="006F056A"/>
    <w:rsid w:val="006F1CF5"/>
    <w:rsid w:val="006F6A80"/>
    <w:rsid w:val="007028EF"/>
    <w:rsid w:val="00721021"/>
    <w:rsid w:val="0072785C"/>
    <w:rsid w:val="00743BA9"/>
    <w:rsid w:val="0074437C"/>
    <w:rsid w:val="00746F4E"/>
    <w:rsid w:val="00753764"/>
    <w:rsid w:val="00756387"/>
    <w:rsid w:val="00764599"/>
    <w:rsid w:val="00766862"/>
    <w:rsid w:val="0077303D"/>
    <w:rsid w:val="00776B56"/>
    <w:rsid w:val="007770FA"/>
    <w:rsid w:val="00780F06"/>
    <w:rsid w:val="00781DBF"/>
    <w:rsid w:val="00781F70"/>
    <w:rsid w:val="007929BF"/>
    <w:rsid w:val="007956FE"/>
    <w:rsid w:val="00796FDA"/>
    <w:rsid w:val="007A42D7"/>
    <w:rsid w:val="007B78CA"/>
    <w:rsid w:val="007C4F04"/>
    <w:rsid w:val="007D2952"/>
    <w:rsid w:val="007D5DCB"/>
    <w:rsid w:val="007D6538"/>
    <w:rsid w:val="007E5D3C"/>
    <w:rsid w:val="007F3364"/>
    <w:rsid w:val="007F38B0"/>
    <w:rsid w:val="007F5DC7"/>
    <w:rsid w:val="007F6214"/>
    <w:rsid w:val="00824412"/>
    <w:rsid w:val="00850B0A"/>
    <w:rsid w:val="00853699"/>
    <w:rsid w:val="00855FED"/>
    <w:rsid w:val="0086165C"/>
    <w:rsid w:val="00864AE8"/>
    <w:rsid w:val="00865385"/>
    <w:rsid w:val="008762C6"/>
    <w:rsid w:val="00877625"/>
    <w:rsid w:val="00883E42"/>
    <w:rsid w:val="008843C6"/>
    <w:rsid w:val="008952A4"/>
    <w:rsid w:val="00895D54"/>
    <w:rsid w:val="008A2E70"/>
    <w:rsid w:val="008B5646"/>
    <w:rsid w:val="008D52BC"/>
    <w:rsid w:val="008E0076"/>
    <w:rsid w:val="008E5125"/>
    <w:rsid w:val="00902022"/>
    <w:rsid w:val="00902F56"/>
    <w:rsid w:val="00903F58"/>
    <w:rsid w:val="00920353"/>
    <w:rsid w:val="009450A5"/>
    <w:rsid w:val="00953320"/>
    <w:rsid w:val="00966C0D"/>
    <w:rsid w:val="00987122"/>
    <w:rsid w:val="00990BB6"/>
    <w:rsid w:val="009A2420"/>
    <w:rsid w:val="009B3AA7"/>
    <w:rsid w:val="009B71C3"/>
    <w:rsid w:val="009B7589"/>
    <w:rsid w:val="009C2C7C"/>
    <w:rsid w:val="009C797D"/>
    <w:rsid w:val="009D7760"/>
    <w:rsid w:val="009E26E6"/>
    <w:rsid w:val="009F608E"/>
    <w:rsid w:val="009F6386"/>
    <w:rsid w:val="009F70ED"/>
    <w:rsid w:val="00A11BA0"/>
    <w:rsid w:val="00A20467"/>
    <w:rsid w:val="00A21238"/>
    <w:rsid w:val="00A30BF4"/>
    <w:rsid w:val="00A33024"/>
    <w:rsid w:val="00A35EC1"/>
    <w:rsid w:val="00A364DC"/>
    <w:rsid w:val="00A36D3E"/>
    <w:rsid w:val="00A451F9"/>
    <w:rsid w:val="00A50CDF"/>
    <w:rsid w:val="00A528E2"/>
    <w:rsid w:val="00A5749F"/>
    <w:rsid w:val="00A5797D"/>
    <w:rsid w:val="00A61638"/>
    <w:rsid w:val="00A65379"/>
    <w:rsid w:val="00A6625F"/>
    <w:rsid w:val="00A705BD"/>
    <w:rsid w:val="00A72F74"/>
    <w:rsid w:val="00A83333"/>
    <w:rsid w:val="00A85B6C"/>
    <w:rsid w:val="00A903F6"/>
    <w:rsid w:val="00A90E44"/>
    <w:rsid w:val="00A9256C"/>
    <w:rsid w:val="00AA6F6A"/>
    <w:rsid w:val="00AB2221"/>
    <w:rsid w:val="00AC076A"/>
    <w:rsid w:val="00AC315A"/>
    <w:rsid w:val="00AD6C76"/>
    <w:rsid w:val="00AD7111"/>
    <w:rsid w:val="00AE32DC"/>
    <w:rsid w:val="00AE5C9C"/>
    <w:rsid w:val="00AF278F"/>
    <w:rsid w:val="00AF3569"/>
    <w:rsid w:val="00B11481"/>
    <w:rsid w:val="00B13C73"/>
    <w:rsid w:val="00B200C0"/>
    <w:rsid w:val="00B31727"/>
    <w:rsid w:val="00B436EE"/>
    <w:rsid w:val="00B43B8A"/>
    <w:rsid w:val="00B44BD1"/>
    <w:rsid w:val="00B53785"/>
    <w:rsid w:val="00B543AE"/>
    <w:rsid w:val="00B550CB"/>
    <w:rsid w:val="00B605C6"/>
    <w:rsid w:val="00B61042"/>
    <w:rsid w:val="00B64549"/>
    <w:rsid w:val="00B80BF8"/>
    <w:rsid w:val="00B873A2"/>
    <w:rsid w:val="00B93B1A"/>
    <w:rsid w:val="00B96C3C"/>
    <w:rsid w:val="00BA1797"/>
    <w:rsid w:val="00BA5DA3"/>
    <w:rsid w:val="00BA6E03"/>
    <w:rsid w:val="00BB1A8F"/>
    <w:rsid w:val="00BB3B7E"/>
    <w:rsid w:val="00BC12FE"/>
    <w:rsid w:val="00BD038A"/>
    <w:rsid w:val="00BD1586"/>
    <w:rsid w:val="00BD4637"/>
    <w:rsid w:val="00BE2456"/>
    <w:rsid w:val="00BE25ED"/>
    <w:rsid w:val="00BE535B"/>
    <w:rsid w:val="00BE7448"/>
    <w:rsid w:val="00BF611A"/>
    <w:rsid w:val="00C03678"/>
    <w:rsid w:val="00C11C43"/>
    <w:rsid w:val="00C12976"/>
    <w:rsid w:val="00C23065"/>
    <w:rsid w:val="00C27A3C"/>
    <w:rsid w:val="00C3046C"/>
    <w:rsid w:val="00C33001"/>
    <w:rsid w:val="00C35577"/>
    <w:rsid w:val="00C42CD6"/>
    <w:rsid w:val="00C47255"/>
    <w:rsid w:val="00C50A0E"/>
    <w:rsid w:val="00C54977"/>
    <w:rsid w:val="00C553FB"/>
    <w:rsid w:val="00C57A97"/>
    <w:rsid w:val="00C6054A"/>
    <w:rsid w:val="00C91565"/>
    <w:rsid w:val="00C92CDE"/>
    <w:rsid w:val="00CA6810"/>
    <w:rsid w:val="00CC18C7"/>
    <w:rsid w:val="00CD78EA"/>
    <w:rsid w:val="00CE3D63"/>
    <w:rsid w:val="00CE5A4B"/>
    <w:rsid w:val="00D06443"/>
    <w:rsid w:val="00D06EB1"/>
    <w:rsid w:val="00D14927"/>
    <w:rsid w:val="00D24036"/>
    <w:rsid w:val="00D2463B"/>
    <w:rsid w:val="00D24C0D"/>
    <w:rsid w:val="00D37109"/>
    <w:rsid w:val="00D40554"/>
    <w:rsid w:val="00D60504"/>
    <w:rsid w:val="00D616D2"/>
    <w:rsid w:val="00D65720"/>
    <w:rsid w:val="00D65B5D"/>
    <w:rsid w:val="00D74588"/>
    <w:rsid w:val="00D83F33"/>
    <w:rsid w:val="00D95C9A"/>
    <w:rsid w:val="00D973A0"/>
    <w:rsid w:val="00DA1C4E"/>
    <w:rsid w:val="00DA4C00"/>
    <w:rsid w:val="00DB2FA9"/>
    <w:rsid w:val="00DD10D3"/>
    <w:rsid w:val="00DD44D5"/>
    <w:rsid w:val="00E11C96"/>
    <w:rsid w:val="00E260A8"/>
    <w:rsid w:val="00E35C55"/>
    <w:rsid w:val="00E41B3E"/>
    <w:rsid w:val="00E42E16"/>
    <w:rsid w:val="00E45ADA"/>
    <w:rsid w:val="00E61534"/>
    <w:rsid w:val="00E67CAC"/>
    <w:rsid w:val="00E703CB"/>
    <w:rsid w:val="00E72D20"/>
    <w:rsid w:val="00E76F79"/>
    <w:rsid w:val="00E8294E"/>
    <w:rsid w:val="00E85737"/>
    <w:rsid w:val="00E8686E"/>
    <w:rsid w:val="00E877D2"/>
    <w:rsid w:val="00E97DC3"/>
    <w:rsid w:val="00EA10A0"/>
    <w:rsid w:val="00EA4094"/>
    <w:rsid w:val="00EC00EA"/>
    <w:rsid w:val="00EC13B2"/>
    <w:rsid w:val="00EC3EED"/>
    <w:rsid w:val="00EE2056"/>
    <w:rsid w:val="00EE3319"/>
    <w:rsid w:val="00EF0695"/>
    <w:rsid w:val="00EF3665"/>
    <w:rsid w:val="00EF5347"/>
    <w:rsid w:val="00F010DC"/>
    <w:rsid w:val="00F11BD6"/>
    <w:rsid w:val="00F17EDA"/>
    <w:rsid w:val="00F2459E"/>
    <w:rsid w:val="00F3102C"/>
    <w:rsid w:val="00F37B45"/>
    <w:rsid w:val="00F46E31"/>
    <w:rsid w:val="00F57937"/>
    <w:rsid w:val="00F75A81"/>
    <w:rsid w:val="00F833F1"/>
    <w:rsid w:val="00F86FFA"/>
    <w:rsid w:val="00F92448"/>
    <w:rsid w:val="00F95C81"/>
    <w:rsid w:val="00FA2BBA"/>
    <w:rsid w:val="00FA31A8"/>
    <w:rsid w:val="00FA6761"/>
    <w:rsid w:val="00FA6E73"/>
    <w:rsid w:val="00FB029E"/>
    <w:rsid w:val="00FC26E9"/>
    <w:rsid w:val="00FC5135"/>
    <w:rsid w:val="00FD430F"/>
    <w:rsid w:val="00FD51DB"/>
    <w:rsid w:val="00FE247C"/>
    <w:rsid w:val="00FE7E4B"/>
    <w:rsid w:val="00FF08E5"/>
    <w:rsid w:val="00FF54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E918D-057C-4FF5-AC11-FDFA249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05A"/>
    <w:pPr>
      <w:spacing w:before="90" w:line="380" w:lineRule="atLeast"/>
      <w:jc w:val="both"/>
    </w:pPr>
    <w:rPr>
      <w:rFonts w:ascii="Times New Roman" w:eastAsia="Times New Roman" w:hAnsi="Times New Roman" w:cs="Times New Roman"/>
      <w:color w:val="00000A"/>
      <w:w w:val="89"/>
      <w:sz w:val="25"/>
      <w:szCs w:val="20"/>
      <w:lang w:eastAsia="pl-PL"/>
    </w:rPr>
  </w:style>
  <w:style w:type="paragraph" w:styleId="Nagwek1">
    <w:name w:val="heading 1"/>
    <w:basedOn w:val="Normalny"/>
    <w:link w:val="Nagwek1Znak"/>
    <w:qFormat/>
    <w:rsid w:val="005B405A"/>
    <w:pPr>
      <w:keepNext/>
      <w:widowControl w:val="0"/>
      <w:numPr>
        <w:numId w:val="1"/>
      </w:numPr>
      <w:spacing w:after="360"/>
      <w:jc w:val="center"/>
      <w:outlineLvl w:val="0"/>
    </w:pPr>
    <w:rPr>
      <w:b/>
      <w:sz w:val="31"/>
    </w:rPr>
  </w:style>
  <w:style w:type="paragraph" w:styleId="Nagwek2">
    <w:name w:val="heading 2"/>
    <w:basedOn w:val="Normalny"/>
    <w:link w:val="Nagwek2Znak"/>
    <w:qFormat/>
    <w:rsid w:val="005B405A"/>
    <w:pPr>
      <w:keepNext/>
      <w:numPr>
        <w:ilvl w:val="1"/>
        <w:numId w:val="1"/>
      </w:numPr>
      <w:spacing w:after="240"/>
      <w:outlineLvl w:val="1"/>
    </w:pPr>
    <w:rPr>
      <w:b/>
      <w:caps/>
      <w:sz w:val="27"/>
    </w:rPr>
  </w:style>
  <w:style w:type="paragraph" w:styleId="Nagwek3">
    <w:name w:val="heading 3"/>
    <w:basedOn w:val="Normalny"/>
    <w:link w:val="Nagwek3Znak"/>
    <w:qFormat/>
    <w:rsid w:val="005B405A"/>
    <w:pPr>
      <w:keepNext/>
      <w:jc w:val="center"/>
      <w:outlineLvl w:val="2"/>
    </w:pPr>
    <w:rPr>
      <w:rFonts w:ascii="Arial" w:hAnsi="Arial" w:cs="Arial"/>
      <w:b/>
      <w:bCs/>
      <w:sz w:val="24"/>
      <w:szCs w:val="24"/>
    </w:rPr>
  </w:style>
  <w:style w:type="paragraph" w:styleId="Nagwek4">
    <w:name w:val="heading 4"/>
    <w:basedOn w:val="Normalny"/>
    <w:link w:val="Nagwek4Znak"/>
    <w:qFormat/>
    <w:rsid w:val="005B405A"/>
    <w:pPr>
      <w:keepNext/>
      <w:ind w:left="737" w:hanging="737"/>
      <w:jc w:val="center"/>
      <w:outlineLvl w:val="3"/>
    </w:pPr>
    <w:rPr>
      <w:rFonts w:ascii="Arial" w:hAnsi="Arial" w:cs="Arial"/>
      <w:b/>
      <w:bCs/>
      <w:sz w:val="24"/>
      <w:szCs w:val="24"/>
    </w:rPr>
  </w:style>
  <w:style w:type="paragraph" w:styleId="Nagwek5">
    <w:name w:val="heading 5"/>
    <w:basedOn w:val="Normalny"/>
    <w:link w:val="Nagwek5Znak"/>
    <w:qFormat/>
    <w:rsid w:val="005B405A"/>
    <w:pPr>
      <w:keepNext/>
      <w:ind w:left="340" w:hanging="227"/>
      <w:jc w:val="center"/>
      <w:outlineLvl w:val="4"/>
    </w:pPr>
    <w:rPr>
      <w:rFonts w:ascii="Arial" w:hAnsi="Arial"/>
      <w:b/>
      <w:bCs/>
      <w:sz w:val="24"/>
      <w:szCs w:val="24"/>
    </w:rPr>
  </w:style>
  <w:style w:type="paragraph" w:styleId="Nagwek6">
    <w:name w:val="heading 6"/>
    <w:basedOn w:val="Normalny"/>
    <w:link w:val="Nagwek6Znak"/>
    <w:qFormat/>
    <w:rsid w:val="005B405A"/>
    <w:pPr>
      <w:keepNext/>
      <w:pBdr>
        <w:top w:val="single" w:sz="4" w:space="1" w:color="00000A"/>
        <w:left w:val="single" w:sz="4" w:space="4" w:color="00000A"/>
        <w:bottom w:val="single" w:sz="4" w:space="1" w:color="00000A"/>
        <w:right w:val="single" w:sz="4" w:space="4" w:color="00000A"/>
      </w:pBdr>
      <w:outlineLvl w:val="5"/>
    </w:pPr>
    <w:rPr>
      <w:rFonts w:ascii="Arial" w:hAnsi="Arial" w:cs="Arial"/>
      <w:sz w:val="24"/>
      <w:szCs w:val="24"/>
    </w:rPr>
  </w:style>
  <w:style w:type="paragraph" w:styleId="Nagwek7">
    <w:name w:val="heading 7"/>
    <w:basedOn w:val="Normalny"/>
    <w:link w:val="Nagwek7Znak"/>
    <w:qFormat/>
    <w:rsid w:val="005B405A"/>
    <w:pPr>
      <w:keepNext/>
      <w:ind w:left="340" w:hanging="227"/>
      <w:jc w:val="center"/>
      <w:outlineLvl w:val="6"/>
    </w:pPr>
    <w:rPr>
      <w:rFonts w:ascii="Arial" w:hAnsi="Arial" w:cs="Arial"/>
      <w:sz w:val="24"/>
      <w:szCs w:val="24"/>
    </w:rPr>
  </w:style>
  <w:style w:type="paragraph" w:styleId="Nagwek8">
    <w:name w:val="heading 8"/>
    <w:basedOn w:val="Normalny"/>
    <w:link w:val="Nagwek8Znak"/>
    <w:qFormat/>
    <w:rsid w:val="005B405A"/>
    <w:pPr>
      <w:keepNext/>
      <w:ind w:left="227" w:hanging="227"/>
      <w:jc w:val="center"/>
      <w:outlineLvl w:val="7"/>
    </w:pPr>
    <w:rPr>
      <w:rFonts w:ascii="Arial" w:hAnsi="Arial" w:cs="Arial"/>
      <w:b/>
      <w:bCs/>
      <w:sz w:val="24"/>
      <w:szCs w:val="24"/>
      <w:u w:val="single"/>
    </w:rPr>
  </w:style>
  <w:style w:type="paragraph" w:styleId="Nagwek9">
    <w:name w:val="heading 9"/>
    <w:basedOn w:val="Normalny"/>
    <w:link w:val="Nagwek9Znak"/>
    <w:qFormat/>
    <w:rsid w:val="005B405A"/>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5B405A"/>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qFormat/>
    <w:rsid w:val="005B405A"/>
    <w:rPr>
      <w:rFonts w:ascii="Times New Roman" w:eastAsia="Times New Roman" w:hAnsi="Times New Roman" w:cs="Times New Roman"/>
      <w:b/>
      <w:caps/>
      <w:w w:val="89"/>
      <w:sz w:val="27"/>
      <w:szCs w:val="20"/>
      <w:lang w:eastAsia="pl-PL"/>
    </w:rPr>
  </w:style>
  <w:style w:type="character" w:customStyle="1" w:styleId="Nagwek3Znak">
    <w:name w:val="Nagłówek 3 Znak"/>
    <w:basedOn w:val="Domylnaczcionkaakapitu"/>
    <w:link w:val="Nagwek3"/>
    <w:qFormat/>
    <w:rsid w:val="005B405A"/>
    <w:rPr>
      <w:rFonts w:ascii="Arial" w:eastAsia="Times New Roman" w:hAnsi="Arial" w:cs="Arial"/>
      <w:b/>
      <w:bCs/>
      <w:w w:val="89"/>
      <w:sz w:val="24"/>
      <w:szCs w:val="24"/>
      <w:lang w:eastAsia="pl-PL"/>
    </w:rPr>
  </w:style>
  <w:style w:type="character" w:customStyle="1" w:styleId="Nagwek4Znak">
    <w:name w:val="Nagłówek 4 Znak"/>
    <w:basedOn w:val="Domylnaczcionkaakapitu"/>
    <w:link w:val="Nagwek4"/>
    <w:qFormat/>
    <w:rsid w:val="005B405A"/>
    <w:rPr>
      <w:rFonts w:ascii="Arial" w:eastAsia="Times New Roman" w:hAnsi="Arial" w:cs="Arial"/>
      <w:b/>
      <w:bCs/>
      <w:w w:val="89"/>
      <w:sz w:val="24"/>
      <w:szCs w:val="24"/>
      <w:lang w:eastAsia="pl-PL"/>
    </w:rPr>
  </w:style>
  <w:style w:type="character" w:customStyle="1" w:styleId="Nagwek5Znak">
    <w:name w:val="Nagłówek 5 Znak"/>
    <w:basedOn w:val="Domylnaczcionkaakapitu"/>
    <w:link w:val="Nagwek5"/>
    <w:qFormat/>
    <w:rsid w:val="005B405A"/>
    <w:rPr>
      <w:rFonts w:ascii="Arial" w:eastAsia="Times New Roman" w:hAnsi="Arial" w:cs="Times New Roman"/>
      <w:b/>
      <w:bCs/>
      <w:w w:val="89"/>
      <w:sz w:val="24"/>
      <w:szCs w:val="24"/>
    </w:rPr>
  </w:style>
  <w:style w:type="character" w:customStyle="1" w:styleId="Nagwek6Znak">
    <w:name w:val="Nagłówek 6 Znak"/>
    <w:basedOn w:val="Domylnaczcionkaakapitu"/>
    <w:link w:val="Nagwek6"/>
    <w:qFormat/>
    <w:rsid w:val="005B405A"/>
    <w:rPr>
      <w:rFonts w:ascii="Arial" w:eastAsia="Times New Roman" w:hAnsi="Arial" w:cs="Arial"/>
      <w:w w:val="89"/>
      <w:sz w:val="24"/>
      <w:szCs w:val="24"/>
      <w:lang w:eastAsia="pl-PL"/>
    </w:rPr>
  </w:style>
  <w:style w:type="character" w:customStyle="1" w:styleId="Nagwek7Znak">
    <w:name w:val="Nagłówek 7 Znak"/>
    <w:basedOn w:val="Domylnaczcionkaakapitu"/>
    <w:link w:val="Nagwek7"/>
    <w:qFormat/>
    <w:rsid w:val="005B405A"/>
    <w:rPr>
      <w:rFonts w:ascii="Arial" w:eastAsia="Times New Roman" w:hAnsi="Arial" w:cs="Arial"/>
      <w:w w:val="89"/>
      <w:sz w:val="24"/>
      <w:szCs w:val="24"/>
      <w:lang w:eastAsia="pl-PL"/>
    </w:rPr>
  </w:style>
  <w:style w:type="character" w:customStyle="1" w:styleId="Nagwek8Znak">
    <w:name w:val="Nagłówek 8 Znak"/>
    <w:basedOn w:val="Domylnaczcionkaakapitu"/>
    <w:link w:val="Nagwek8"/>
    <w:qFormat/>
    <w:rsid w:val="005B405A"/>
    <w:rPr>
      <w:rFonts w:ascii="Arial" w:eastAsia="Times New Roman" w:hAnsi="Arial" w:cs="Arial"/>
      <w:b/>
      <w:bCs/>
      <w:w w:val="89"/>
      <w:sz w:val="24"/>
      <w:szCs w:val="24"/>
      <w:u w:val="single"/>
      <w:lang w:eastAsia="pl-PL"/>
    </w:rPr>
  </w:style>
  <w:style w:type="character" w:customStyle="1" w:styleId="Nagwek9Znak">
    <w:name w:val="Nagłówek 9 Znak"/>
    <w:basedOn w:val="Domylnaczcionkaakapitu"/>
    <w:link w:val="Nagwek9"/>
    <w:qFormat/>
    <w:rsid w:val="005B405A"/>
    <w:rPr>
      <w:rFonts w:ascii="Arial" w:eastAsia="Times New Roman" w:hAnsi="Arial" w:cs="Arial"/>
      <w:w w:val="89"/>
      <w:sz w:val="24"/>
      <w:szCs w:val="24"/>
      <w:lang w:eastAsia="pl-PL"/>
    </w:rPr>
  </w:style>
  <w:style w:type="character" w:customStyle="1" w:styleId="TekstpodstawowywcityZnak">
    <w:name w:val="Tekst podstawowy wcięty Znak"/>
    <w:basedOn w:val="Domylnaczcionkaakapitu"/>
    <w:link w:val="Tekstpodstawowywcity"/>
    <w:qFormat/>
    <w:rsid w:val="005B405A"/>
    <w:rPr>
      <w:rFonts w:ascii="Times New Roman" w:eastAsia="Times New Roman" w:hAnsi="Times New Roman" w:cs="Times New Roman"/>
      <w:w w:val="89"/>
      <w:sz w:val="24"/>
      <w:szCs w:val="24"/>
      <w:lang w:eastAsia="pl-PL"/>
    </w:rPr>
  </w:style>
  <w:style w:type="character" w:customStyle="1" w:styleId="Tekstpodstawowywcity2Znak">
    <w:name w:val="Tekst podstawowy wcięty 2 Znak"/>
    <w:basedOn w:val="Domylnaczcionkaakapitu"/>
    <w:link w:val="Tekstpodstawowywcity2"/>
    <w:qFormat/>
    <w:rsid w:val="005B405A"/>
    <w:rPr>
      <w:rFonts w:ascii="Arial" w:eastAsia="Times New Roman" w:hAnsi="Arial" w:cs="Arial"/>
      <w:w w:val="89"/>
      <w:sz w:val="24"/>
      <w:szCs w:val="24"/>
      <w:lang w:eastAsia="pl-PL"/>
    </w:rPr>
  </w:style>
  <w:style w:type="character" w:customStyle="1" w:styleId="Tekstpodstawowywcity3Znak">
    <w:name w:val="Tekst podstawowy wcięty 3 Znak"/>
    <w:basedOn w:val="Domylnaczcionkaakapitu"/>
    <w:link w:val="Tekstpodstawowywcity3"/>
    <w:qFormat/>
    <w:rsid w:val="005B405A"/>
    <w:rPr>
      <w:rFonts w:ascii="Arial" w:eastAsia="Times New Roman" w:hAnsi="Arial" w:cs="Arial"/>
      <w:b/>
      <w:bCs/>
      <w:w w:val="89"/>
      <w:sz w:val="24"/>
      <w:szCs w:val="24"/>
      <w:lang w:eastAsia="pl-PL"/>
    </w:rPr>
  </w:style>
  <w:style w:type="character" w:customStyle="1" w:styleId="TekstpodstawowyZnak">
    <w:name w:val="Tekst podstawowy Znak"/>
    <w:basedOn w:val="Domylnaczcionkaakapitu"/>
    <w:link w:val="Tekstpodstawowy"/>
    <w:qFormat/>
    <w:rsid w:val="005B405A"/>
    <w:rPr>
      <w:rFonts w:ascii="Times New Roman" w:eastAsia="Times New Roman" w:hAnsi="Times New Roman" w:cs="Times New Roman"/>
      <w:color w:val="000000"/>
      <w:w w:val="89"/>
      <w:sz w:val="24"/>
      <w:szCs w:val="24"/>
      <w:lang w:val="cs-CZ"/>
    </w:rPr>
  </w:style>
  <w:style w:type="character" w:customStyle="1" w:styleId="NagwekZnak">
    <w:name w:val="Nagłówek Znak"/>
    <w:basedOn w:val="Domylnaczcionkaakapitu"/>
    <w:link w:val="Nagwek"/>
    <w:uiPriority w:val="99"/>
    <w:qFormat/>
    <w:rsid w:val="005B405A"/>
    <w:rPr>
      <w:rFonts w:ascii="Times New Roman" w:eastAsia="Times New Roman" w:hAnsi="Times New Roman" w:cs="Times New Roman"/>
      <w:w w:val="89"/>
      <w:sz w:val="25"/>
      <w:szCs w:val="20"/>
    </w:rPr>
  </w:style>
  <w:style w:type="character" w:customStyle="1" w:styleId="StopkaZnak">
    <w:name w:val="Stopka Znak"/>
    <w:basedOn w:val="Domylnaczcionkaakapitu"/>
    <w:link w:val="Stopka"/>
    <w:uiPriority w:val="99"/>
    <w:qFormat/>
    <w:rsid w:val="005B405A"/>
    <w:rPr>
      <w:rFonts w:ascii="Times New Roman" w:eastAsia="Times New Roman" w:hAnsi="Times New Roman" w:cs="Times New Roman"/>
      <w:w w:val="89"/>
      <w:sz w:val="25"/>
      <w:szCs w:val="20"/>
    </w:rPr>
  </w:style>
  <w:style w:type="character" w:styleId="Odwoaniedokomentarza">
    <w:name w:val="annotation reference"/>
    <w:uiPriority w:val="99"/>
    <w:qFormat/>
    <w:rsid w:val="005B405A"/>
    <w:rPr>
      <w:sz w:val="16"/>
    </w:rPr>
  </w:style>
  <w:style w:type="character" w:customStyle="1" w:styleId="TekstkomentarzaZnak">
    <w:name w:val="Tekst komentarza Znak"/>
    <w:basedOn w:val="Domylnaczcionkaakapitu"/>
    <w:link w:val="Tekstkomentarza"/>
    <w:uiPriority w:val="99"/>
    <w:qFormat/>
    <w:rsid w:val="005B405A"/>
    <w:rPr>
      <w:rFonts w:ascii="Times New Roman" w:eastAsia="Times New Roman" w:hAnsi="Times New Roman" w:cs="Times New Roman"/>
      <w:w w:val="89"/>
      <w:sz w:val="25"/>
      <w:szCs w:val="20"/>
    </w:rPr>
  </w:style>
  <w:style w:type="character" w:customStyle="1" w:styleId="Tekstpodstawowy2Znak">
    <w:name w:val="Tekst podstawowy 2 Znak"/>
    <w:basedOn w:val="Domylnaczcionkaakapitu"/>
    <w:link w:val="Tekstpodstawowy2"/>
    <w:qFormat/>
    <w:rsid w:val="005B405A"/>
    <w:rPr>
      <w:rFonts w:ascii="Times New Roman" w:eastAsia="Times New Roman" w:hAnsi="Times New Roman" w:cs="Times New Roman"/>
      <w:w w:val="89"/>
      <w:sz w:val="25"/>
      <w:szCs w:val="20"/>
    </w:rPr>
  </w:style>
  <w:style w:type="character" w:customStyle="1" w:styleId="Tekstpodstawowy3Znak">
    <w:name w:val="Tekst podstawowy 3 Znak"/>
    <w:basedOn w:val="Domylnaczcionkaakapitu"/>
    <w:link w:val="Tekstpodstawowy3"/>
    <w:qFormat/>
    <w:rsid w:val="005B405A"/>
    <w:rPr>
      <w:rFonts w:ascii="Arial" w:eastAsia="Times New Roman" w:hAnsi="Arial" w:cs="Times New Roman"/>
      <w:w w:val="89"/>
      <w:sz w:val="24"/>
      <w:szCs w:val="20"/>
      <w:u w:val="single"/>
      <w:lang w:eastAsia="pl-PL"/>
    </w:rPr>
  </w:style>
  <w:style w:type="character" w:customStyle="1" w:styleId="TytuZnak">
    <w:name w:val="Tytuł Znak"/>
    <w:basedOn w:val="Domylnaczcionkaakapitu"/>
    <w:link w:val="Tytu"/>
    <w:uiPriority w:val="99"/>
    <w:qFormat/>
    <w:rsid w:val="005B405A"/>
    <w:rPr>
      <w:rFonts w:ascii="Times New Roman" w:eastAsia="Times New Roman" w:hAnsi="Times New Roman" w:cs="Times New Roman"/>
      <w:b/>
      <w:w w:val="89"/>
      <w:sz w:val="31"/>
      <w:szCs w:val="20"/>
    </w:rPr>
  </w:style>
  <w:style w:type="character" w:styleId="Numerstrony">
    <w:name w:val="page number"/>
    <w:basedOn w:val="Domylnaczcionkaakapitu"/>
    <w:qFormat/>
    <w:rsid w:val="005B405A"/>
  </w:style>
  <w:style w:type="character" w:customStyle="1" w:styleId="TekstprzypisudolnegoZnak">
    <w:name w:val="Tekst przypisu dolnego Znak"/>
    <w:basedOn w:val="Domylnaczcionkaakapitu"/>
    <w:link w:val="Tekstprzypisudolnego"/>
    <w:uiPriority w:val="99"/>
    <w:semiHidden/>
    <w:qFormat/>
    <w:rsid w:val="005B405A"/>
    <w:rPr>
      <w:rFonts w:ascii="Times New Roman" w:eastAsia="Times New Roman" w:hAnsi="Times New Roman" w:cs="Times New Roman"/>
      <w:w w:val="89"/>
      <w:sz w:val="20"/>
      <w:szCs w:val="20"/>
    </w:rPr>
  </w:style>
  <w:style w:type="character" w:styleId="Odwoanieprzypisudolnego">
    <w:name w:val="footnote reference"/>
    <w:uiPriority w:val="99"/>
    <w:semiHidden/>
    <w:qFormat/>
    <w:rsid w:val="005B405A"/>
    <w:rPr>
      <w:vertAlign w:val="superscript"/>
    </w:rPr>
  </w:style>
  <w:style w:type="character" w:customStyle="1" w:styleId="TekstdymkaZnak">
    <w:name w:val="Tekst dymka Znak"/>
    <w:basedOn w:val="Domylnaczcionkaakapitu"/>
    <w:link w:val="Tekstdymka"/>
    <w:semiHidden/>
    <w:qFormat/>
    <w:rsid w:val="005B405A"/>
    <w:rPr>
      <w:rFonts w:ascii="Tahoma" w:eastAsia="Times New Roman" w:hAnsi="Tahoma" w:cs="Tahoma"/>
      <w:w w:val="89"/>
      <w:sz w:val="16"/>
      <w:szCs w:val="16"/>
      <w:lang w:eastAsia="pl-PL"/>
    </w:rPr>
  </w:style>
  <w:style w:type="character" w:customStyle="1" w:styleId="czeinternetowe">
    <w:name w:val="Łącze internetowe"/>
    <w:uiPriority w:val="99"/>
    <w:rsid w:val="005B405A"/>
    <w:rPr>
      <w:color w:val="0000FF"/>
      <w:u w:val="single"/>
    </w:rPr>
  </w:style>
  <w:style w:type="character" w:customStyle="1" w:styleId="Odwoanieprzypisu1">
    <w:name w:val="Odwołanie przypisu1"/>
    <w:qFormat/>
    <w:rsid w:val="005B405A"/>
    <w:rPr>
      <w:vertAlign w:val="superscript"/>
    </w:rPr>
  </w:style>
  <w:style w:type="character" w:customStyle="1" w:styleId="tekstdokbold">
    <w:name w:val="tekst dok. bold"/>
    <w:qFormat/>
    <w:rsid w:val="005B405A"/>
    <w:rPr>
      <w:b/>
      <w:bCs/>
    </w:rPr>
  </w:style>
  <w:style w:type="character" w:customStyle="1" w:styleId="ZwykytekstZnak">
    <w:name w:val="Zwykły tekst Znak"/>
    <w:basedOn w:val="Domylnaczcionkaakapitu"/>
    <w:link w:val="Zwykytekst"/>
    <w:qFormat/>
    <w:rsid w:val="005B405A"/>
    <w:rPr>
      <w:rFonts w:ascii="Courier New" w:eastAsia="Times New Roman" w:hAnsi="Courier New" w:cs="Times New Roman"/>
      <w:w w:val="89"/>
      <w:sz w:val="25"/>
      <w:szCs w:val="20"/>
    </w:rPr>
  </w:style>
  <w:style w:type="character" w:styleId="UyteHipercze">
    <w:name w:val="FollowedHyperlink"/>
    <w:qFormat/>
    <w:rsid w:val="005B405A"/>
    <w:rPr>
      <w:color w:val="800080"/>
      <w:u w:val="single"/>
    </w:rPr>
  </w:style>
  <w:style w:type="character" w:customStyle="1" w:styleId="TematkomentarzaZnak">
    <w:name w:val="Temat komentarza Znak"/>
    <w:basedOn w:val="TekstkomentarzaZnak"/>
    <w:link w:val="Tematkomentarza"/>
    <w:semiHidden/>
    <w:qFormat/>
    <w:rsid w:val="005B405A"/>
    <w:rPr>
      <w:rFonts w:ascii="Times New Roman" w:eastAsia="Times New Roman" w:hAnsi="Times New Roman" w:cs="Times New Roman"/>
      <w:b/>
      <w:bCs/>
      <w:w w:val="89"/>
      <w:sz w:val="25"/>
      <w:szCs w:val="20"/>
    </w:rPr>
  </w:style>
  <w:style w:type="character" w:customStyle="1" w:styleId="TekstprzypisukocowegoZnak">
    <w:name w:val="Tekst przypisu końcowego Znak"/>
    <w:basedOn w:val="Domylnaczcionkaakapitu"/>
    <w:link w:val="Tekstprzypisukocowego"/>
    <w:semiHidden/>
    <w:qFormat/>
    <w:rsid w:val="005B405A"/>
    <w:rPr>
      <w:rFonts w:ascii="Times New Roman" w:eastAsia="Times New Roman" w:hAnsi="Times New Roman" w:cs="Times New Roman"/>
      <w:w w:val="89"/>
      <w:sz w:val="25"/>
      <w:szCs w:val="20"/>
      <w:lang w:eastAsia="pl-PL"/>
    </w:rPr>
  </w:style>
  <w:style w:type="character" w:styleId="Odwoanieprzypisukocowego">
    <w:name w:val="endnote reference"/>
    <w:semiHidden/>
    <w:qFormat/>
    <w:rsid w:val="005B405A"/>
    <w:rPr>
      <w:vertAlign w:val="superscript"/>
    </w:rPr>
  </w:style>
  <w:style w:type="character" w:customStyle="1" w:styleId="FontStyle17">
    <w:name w:val="Font Style17"/>
    <w:qFormat/>
    <w:rsid w:val="005B405A"/>
    <w:rPr>
      <w:rFonts w:ascii="Arial" w:hAnsi="Arial" w:cs="Arial"/>
      <w:sz w:val="16"/>
      <w:szCs w:val="16"/>
    </w:rPr>
  </w:style>
  <w:style w:type="character" w:customStyle="1" w:styleId="FontStyle20">
    <w:name w:val="Font Style20"/>
    <w:qFormat/>
    <w:rsid w:val="005B405A"/>
    <w:rPr>
      <w:rFonts w:ascii="Arial" w:hAnsi="Arial" w:cs="Arial"/>
      <w:sz w:val="18"/>
      <w:szCs w:val="18"/>
    </w:rPr>
  </w:style>
  <w:style w:type="character" w:customStyle="1" w:styleId="FontStyle11">
    <w:name w:val="Font Style11"/>
    <w:uiPriority w:val="99"/>
    <w:qFormat/>
    <w:rsid w:val="005B405A"/>
    <w:rPr>
      <w:rFonts w:ascii="Arial Unicode MS" w:eastAsia="Arial Unicode MS" w:hAnsi="Arial Unicode MS" w:cs="Arial Unicode MS"/>
      <w:b/>
      <w:bCs/>
      <w:sz w:val="20"/>
      <w:szCs w:val="20"/>
    </w:rPr>
  </w:style>
  <w:style w:type="character" w:customStyle="1" w:styleId="FontStyle12">
    <w:name w:val="Font Style12"/>
    <w:uiPriority w:val="99"/>
    <w:qFormat/>
    <w:rsid w:val="005B405A"/>
    <w:rPr>
      <w:rFonts w:ascii="Arial Unicode MS" w:eastAsia="Arial Unicode MS" w:hAnsi="Arial Unicode MS" w:cs="Arial Unicode MS"/>
      <w:sz w:val="20"/>
      <w:szCs w:val="20"/>
    </w:rPr>
  </w:style>
  <w:style w:type="character" w:customStyle="1" w:styleId="FontStyle60">
    <w:name w:val="Font Style60"/>
    <w:uiPriority w:val="99"/>
    <w:qFormat/>
    <w:rsid w:val="005B405A"/>
    <w:rPr>
      <w:rFonts w:ascii="Calibri" w:hAnsi="Calibri" w:cs="Calibri"/>
      <w:sz w:val="22"/>
      <w:szCs w:val="22"/>
    </w:rPr>
  </w:style>
  <w:style w:type="character" w:customStyle="1" w:styleId="FontStyle25">
    <w:name w:val="Font Style25"/>
    <w:uiPriority w:val="99"/>
    <w:qFormat/>
    <w:rsid w:val="005B405A"/>
    <w:rPr>
      <w:rFonts w:ascii="Arial" w:hAnsi="Arial" w:cs="Arial"/>
      <w:sz w:val="18"/>
      <w:szCs w:val="18"/>
    </w:rPr>
  </w:style>
  <w:style w:type="character" w:customStyle="1" w:styleId="FontStyle182">
    <w:name w:val="Font Style182"/>
    <w:uiPriority w:val="99"/>
    <w:qFormat/>
    <w:rsid w:val="005B405A"/>
    <w:rPr>
      <w:rFonts w:ascii="Times New Roman" w:hAnsi="Times New Roman" w:cs="Times New Roman"/>
      <w:b/>
      <w:bCs/>
      <w:sz w:val="20"/>
      <w:szCs w:val="20"/>
    </w:rPr>
  </w:style>
  <w:style w:type="character" w:customStyle="1" w:styleId="DeltaViewMoveDestination">
    <w:name w:val="DeltaView Move Destination"/>
    <w:qFormat/>
    <w:rsid w:val="005B405A"/>
    <w:rPr>
      <w:color w:val="00C000"/>
      <w:u w:val="double"/>
    </w:rPr>
  </w:style>
  <w:style w:type="character" w:styleId="Pogrubienie">
    <w:name w:val="Strong"/>
    <w:qFormat/>
    <w:rsid w:val="005B405A"/>
    <w:rPr>
      <w:b/>
      <w:bCs/>
    </w:rPr>
  </w:style>
  <w:style w:type="character" w:customStyle="1" w:styleId="FontStyle18">
    <w:name w:val="Font Style18"/>
    <w:uiPriority w:val="99"/>
    <w:qFormat/>
    <w:rsid w:val="005B405A"/>
    <w:rPr>
      <w:rFonts w:ascii="Tahoma" w:hAnsi="Tahoma" w:cs="Tahoma"/>
      <w:i/>
      <w:iCs/>
      <w:sz w:val="18"/>
      <w:szCs w:val="18"/>
    </w:rPr>
  </w:style>
  <w:style w:type="character" w:customStyle="1" w:styleId="FontStyle14">
    <w:name w:val="Font Style14"/>
    <w:uiPriority w:val="99"/>
    <w:qFormat/>
    <w:rsid w:val="005B405A"/>
    <w:rPr>
      <w:rFonts w:ascii="Verdana" w:hAnsi="Verdana" w:cs="Verdana"/>
      <w:b/>
      <w:bCs/>
      <w:sz w:val="16"/>
      <w:szCs w:val="16"/>
    </w:rPr>
  </w:style>
  <w:style w:type="character" w:customStyle="1" w:styleId="FontStyle13">
    <w:name w:val="Font Style13"/>
    <w:uiPriority w:val="99"/>
    <w:qFormat/>
    <w:rsid w:val="005B405A"/>
    <w:rPr>
      <w:rFonts w:ascii="Verdana" w:hAnsi="Verdana" w:cs="Verdana"/>
      <w:sz w:val="10"/>
      <w:szCs w:val="10"/>
    </w:rPr>
  </w:style>
  <w:style w:type="character" w:customStyle="1" w:styleId="apple-converted-space">
    <w:name w:val="apple-converted-space"/>
    <w:basedOn w:val="Domylnaczcionkaakapitu"/>
    <w:qFormat/>
    <w:rsid w:val="005B405A"/>
  </w:style>
  <w:style w:type="character" w:customStyle="1" w:styleId="AkapitzlistZnak">
    <w:name w:val="Akapit z listą Znak"/>
    <w:link w:val="Akapitzlist"/>
    <w:uiPriority w:val="34"/>
    <w:qFormat/>
    <w:locked/>
    <w:rsid w:val="005B405A"/>
    <w:rPr>
      <w:rFonts w:ascii="Times New Roman" w:eastAsia="Times New Roman" w:hAnsi="Times New Roman" w:cs="Times New Roman"/>
      <w:w w:val="89"/>
      <w:sz w:val="25"/>
      <w:szCs w:val="20"/>
    </w:rPr>
  </w:style>
  <w:style w:type="character" w:customStyle="1" w:styleId="FontStyle93">
    <w:name w:val="Font Style93"/>
    <w:uiPriority w:val="99"/>
    <w:qFormat/>
    <w:rsid w:val="005B405A"/>
    <w:rPr>
      <w:rFonts w:ascii="Times New Roman" w:hAnsi="Times New Roman" w:cs="Times New Roman"/>
      <w:sz w:val="20"/>
      <w:szCs w:val="20"/>
    </w:rPr>
  </w:style>
  <w:style w:type="character" w:customStyle="1" w:styleId="ListParagraphChar1">
    <w:name w:val="List Paragraph Char1"/>
    <w:link w:val="Akapitzlist1"/>
    <w:qFormat/>
    <w:rsid w:val="005B405A"/>
    <w:rPr>
      <w:rFonts w:ascii="Calibri" w:eastAsia="Times New Roman" w:hAnsi="Calibri" w:cs="Times New Roman"/>
      <w:w w:val="89"/>
      <w:sz w:val="25"/>
      <w:szCs w:val="20"/>
    </w:rPr>
  </w:style>
  <w:style w:type="character" w:customStyle="1" w:styleId="ListParagraphChar">
    <w:name w:val="List Paragraph Char"/>
    <w:link w:val="Akapitzlist11"/>
    <w:qFormat/>
    <w:rsid w:val="005B405A"/>
    <w:rPr>
      <w:rFonts w:ascii="Calibri" w:eastAsia="Calibri" w:hAnsi="Calibri" w:cs="Times New Roman"/>
      <w:sz w:val="20"/>
      <w:szCs w:val="20"/>
    </w:rPr>
  </w:style>
  <w:style w:type="character" w:customStyle="1" w:styleId="FontStyle36">
    <w:name w:val="Font Style36"/>
    <w:qFormat/>
    <w:rsid w:val="005B405A"/>
    <w:rPr>
      <w:rFonts w:ascii="Arial" w:hAnsi="Arial"/>
      <w:sz w:val="22"/>
    </w:rPr>
  </w:style>
  <w:style w:type="character" w:customStyle="1" w:styleId="FontStyle22">
    <w:name w:val="Font Style22"/>
    <w:uiPriority w:val="99"/>
    <w:qFormat/>
    <w:rsid w:val="005B405A"/>
    <w:rPr>
      <w:rFonts w:ascii="Times New Roman" w:hAnsi="Times New Roman" w:cs="Times New Roman"/>
      <w:sz w:val="24"/>
      <w:szCs w:val="24"/>
    </w:rPr>
  </w:style>
  <w:style w:type="character" w:customStyle="1" w:styleId="FontStyle24">
    <w:name w:val="Font Style24"/>
    <w:uiPriority w:val="99"/>
    <w:qFormat/>
    <w:rsid w:val="005B405A"/>
    <w:rPr>
      <w:rFonts w:ascii="Times New Roman" w:hAnsi="Times New Roman" w:cs="Times New Roman"/>
      <w:sz w:val="18"/>
      <w:szCs w:val="18"/>
    </w:rPr>
  </w:style>
  <w:style w:type="character" w:customStyle="1" w:styleId="axTekstZnak">
    <w:name w:val="axTekst Znak"/>
    <w:basedOn w:val="Domylnaczcionkaakapitu"/>
    <w:qFormat/>
    <w:rsid w:val="005B405A"/>
    <w:rPr>
      <w:rFonts w:ascii="Calibri" w:eastAsia="Times New Roman" w:hAnsi="Calibri" w:cs="Arial"/>
      <w:lang w:eastAsia="pl-PL"/>
    </w:rPr>
  </w:style>
  <w:style w:type="character" w:customStyle="1" w:styleId="PodtytuZnak">
    <w:name w:val="Podtytuł Znak"/>
    <w:basedOn w:val="Domylnaczcionkaakapitu"/>
    <w:link w:val="Podtytu"/>
    <w:qFormat/>
    <w:rsid w:val="00187CBC"/>
    <w:rPr>
      <w:rFonts w:ascii="Arial" w:eastAsia="SimSun" w:hAnsi="Arial" w:cs="Mangal"/>
      <w:i/>
      <w:iCs/>
      <w:w w:val="89"/>
      <w:sz w:val="28"/>
      <w:szCs w:val="28"/>
      <w:lang w:eastAsia="ar-SA"/>
    </w:rPr>
  </w:style>
  <w:style w:type="character" w:customStyle="1" w:styleId="Zawartoscpoziom1Znak">
    <w:name w:val="Zawartosc poziom 1 Znak"/>
    <w:basedOn w:val="AkapitzlistZnak"/>
    <w:link w:val="1poziom"/>
    <w:qFormat/>
    <w:rsid w:val="00187CBC"/>
    <w:rPr>
      <w:rFonts w:ascii="Calibri" w:eastAsia="Times New Roman" w:hAnsi="Calibri" w:cs="Calibri"/>
      <w:w w:val="89"/>
      <w:sz w:val="24"/>
      <w:szCs w:val="24"/>
      <w:lang w:eastAsia="ar-SA"/>
    </w:rPr>
  </w:style>
  <w:style w:type="character" w:customStyle="1" w:styleId="2poziomZnak">
    <w:name w:val="2 poziom Znak"/>
    <w:basedOn w:val="AkapitzlistZnak"/>
    <w:link w:val="2poziom"/>
    <w:qFormat/>
    <w:rsid w:val="00187CBC"/>
    <w:rPr>
      <w:rFonts w:ascii="Calibri" w:eastAsia="Times New Roman" w:hAnsi="Calibri" w:cs="Calibri"/>
      <w:w w:val="89"/>
      <w:sz w:val="24"/>
      <w:szCs w:val="24"/>
      <w:lang w:eastAsia="ar-SA"/>
    </w:rPr>
  </w:style>
  <w:style w:type="character" w:customStyle="1" w:styleId="ListLabel1">
    <w:name w:val="ListLabel 1"/>
    <w:qFormat/>
    <w:rPr>
      <w:b/>
      <w:i w:val="0"/>
      <w:sz w:val="24"/>
    </w:rPr>
  </w:style>
  <w:style w:type="character" w:customStyle="1" w:styleId="ListLabel2">
    <w:name w:val="ListLabel 2"/>
    <w:qFormat/>
    <w:rPr>
      <w:b/>
      <w:i w:val="0"/>
      <w:caps w:val="0"/>
      <w:smallCaps w:val="0"/>
      <w:spacing w:val="0"/>
      <w:w w:val="93"/>
      <w:kern w:val="0"/>
      <w:sz w:val="28"/>
    </w:rPr>
  </w:style>
  <w:style w:type="character" w:customStyle="1" w:styleId="ListLabel3">
    <w:name w:val="ListLabel 3"/>
    <w:qFormat/>
    <w:rPr>
      <w:b w:val="0"/>
      <w:i w:val="0"/>
      <w:sz w:val="26"/>
    </w:rPr>
  </w:style>
  <w:style w:type="character" w:customStyle="1" w:styleId="ListLabel4">
    <w:name w:val="ListLabel 4"/>
    <w:qFormat/>
    <w:rPr>
      <w:b w:val="0"/>
      <w:i w:val="0"/>
      <w:spacing w:val="0"/>
      <w:w w:val="93"/>
      <w:kern w:val="0"/>
      <w:sz w:val="25"/>
      <w:u w:val="none"/>
    </w:rPr>
  </w:style>
  <w:style w:type="character" w:customStyle="1" w:styleId="ListLabel5">
    <w:name w:val="ListLabel 5"/>
    <w:qFormat/>
    <w:rPr>
      <w:b w:val="0"/>
      <w:i w:val="0"/>
      <w:caps w:val="0"/>
      <w:smallCaps w:val="0"/>
      <w:strike w:val="0"/>
      <w:dstrike w:val="0"/>
      <w:vanish w:val="0"/>
      <w:color w:val="000000"/>
      <w:position w:val="0"/>
      <w:sz w:val="25"/>
      <w:vertAlign w:val="baseline"/>
    </w:rPr>
  </w:style>
  <w:style w:type="character" w:customStyle="1" w:styleId="ListLabel6">
    <w:name w:val="ListLabel 6"/>
    <w:qFormat/>
    <w:rPr>
      <w:b/>
      <w:i w:val="0"/>
      <w:sz w:val="30"/>
    </w:rPr>
  </w:style>
  <w:style w:type="character" w:customStyle="1" w:styleId="ListLabel7">
    <w:name w:val="ListLabel 7"/>
    <w:qFormat/>
    <w:rPr>
      <w:rFonts w:ascii="Calibri" w:hAnsi="Calibri"/>
      <w:b/>
      <w:i w:val="0"/>
      <w:caps w:val="0"/>
      <w:smallCaps w:val="0"/>
      <w:spacing w:val="0"/>
      <w:w w:val="100"/>
      <w:kern w:val="0"/>
      <w:sz w:val="22"/>
      <w:szCs w:val="22"/>
    </w:rPr>
  </w:style>
  <w:style w:type="character" w:customStyle="1" w:styleId="ListLabel8">
    <w:name w:val="ListLabel 8"/>
    <w:qFormat/>
    <w:rPr>
      <w:b w:val="0"/>
      <w:i w:val="0"/>
      <w:sz w:val="22"/>
    </w:rPr>
  </w:style>
  <w:style w:type="character" w:customStyle="1" w:styleId="ListLabel9">
    <w:name w:val="ListLabel 9"/>
    <w:qFormat/>
    <w:rPr>
      <w:b w:val="0"/>
      <w:i w:val="0"/>
      <w:spacing w:val="0"/>
      <w:w w:val="93"/>
      <w:kern w:val="0"/>
      <w:sz w:val="25"/>
      <w:szCs w:val="25"/>
      <w:u w:val="none"/>
    </w:rPr>
  </w:style>
  <w:style w:type="character" w:customStyle="1" w:styleId="ListLabel10">
    <w:name w:val="ListLabel 10"/>
    <w:qFormat/>
    <w:rPr>
      <w:b/>
      <w:i w:val="0"/>
      <w:sz w:val="30"/>
    </w:rPr>
  </w:style>
  <w:style w:type="character" w:customStyle="1" w:styleId="ListLabel11">
    <w:name w:val="ListLabel 11"/>
    <w:qFormat/>
    <w:rPr>
      <w:b/>
      <w:i w:val="0"/>
      <w:sz w:val="30"/>
    </w:rPr>
  </w:style>
  <w:style w:type="character" w:customStyle="1" w:styleId="ListLabel12">
    <w:name w:val="ListLabel 12"/>
    <w:qFormat/>
    <w:rPr>
      <w:rFonts w:ascii="Calibri" w:hAnsi="Calibri"/>
      <w:b w:val="0"/>
      <w:i w:val="0"/>
      <w:sz w:val="22"/>
      <w:szCs w:val="22"/>
    </w:rPr>
  </w:style>
  <w:style w:type="character" w:customStyle="1" w:styleId="ListLabel13">
    <w:name w:val="ListLabel 13"/>
    <w:qFormat/>
    <w:rPr>
      <w:rFonts w:ascii="Calibri" w:hAnsi="Calibri" w:cs="Times New Roman"/>
      <w:b w:val="0"/>
      <w:i w:val="0"/>
      <w:sz w:val="22"/>
      <w:szCs w:val="22"/>
    </w:rPr>
  </w:style>
  <w:style w:type="character" w:customStyle="1" w:styleId="ListLabel14">
    <w:name w:val="ListLabel 14"/>
    <w:qFormat/>
    <w:rPr>
      <w:rFonts w:ascii="Calibri" w:hAnsi="Calibri" w:cs="Times New Roman"/>
      <w:b w:val="0"/>
      <w:i w:val="0"/>
      <w:sz w:val="22"/>
      <w:szCs w:val="22"/>
    </w:rPr>
  </w:style>
  <w:style w:type="character" w:customStyle="1" w:styleId="ListLabel15">
    <w:name w:val="ListLabel 15"/>
    <w:qFormat/>
    <w:rPr>
      <w:rFonts w:ascii="Calibri" w:hAnsi="Calibri" w:cs="Times New Roman"/>
      <w:b w:val="0"/>
      <w:i w:val="0"/>
      <w:strike w:val="0"/>
      <w:dstrike w:val="0"/>
      <w:w w:val="100"/>
      <w:sz w:val="22"/>
      <w:szCs w:val="22"/>
    </w:rPr>
  </w:style>
  <w:style w:type="character" w:customStyle="1" w:styleId="ListLabel16">
    <w:name w:val="ListLabel 16"/>
    <w:qFormat/>
    <w:rPr>
      <w:rFonts w:ascii="Calibri" w:hAnsi="Calibri"/>
      <w:b w:val="0"/>
      <w:i w:val="0"/>
      <w:sz w:val="22"/>
      <w:szCs w:val="22"/>
    </w:rPr>
  </w:style>
  <w:style w:type="character" w:customStyle="1" w:styleId="ListLabel17">
    <w:name w:val="ListLabel 17"/>
    <w:qFormat/>
    <w:rPr>
      <w:rFonts w:ascii="Calibri" w:hAnsi="Calibri" w:cs="Times New Roman"/>
      <w:b w:val="0"/>
      <w:i w:val="0"/>
      <w:sz w:val="22"/>
      <w:szCs w:val="22"/>
    </w:rPr>
  </w:style>
  <w:style w:type="character" w:customStyle="1" w:styleId="ListLabel18">
    <w:name w:val="ListLabel 18"/>
    <w:qFormat/>
    <w:rPr>
      <w:rFonts w:ascii="Calibri" w:hAnsi="Calibri"/>
      <w:sz w:val="22"/>
      <w:szCs w:val="22"/>
    </w:rPr>
  </w:style>
  <w:style w:type="character" w:customStyle="1" w:styleId="ListLabel19">
    <w:name w:val="ListLabel 19"/>
    <w:qFormat/>
    <w:rPr>
      <w:rFonts w:cs="Calibri"/>
      <w:b/>
      <w:i w:val="0"/>
      <w:caps w:val="0"/>
      <w:smallCaps w:val="0"/>
      <w:spacing w:val="0"/>
      <w:w w:val="100"/>
      <w:kern w:val="0"/>
      <w:sz w:val="26"/>
      <w:szCs w:val="26"/>
    </w:rPr>
  </w:style>
  <w:style w:type="character" w:customStyle="1" w:styleId="ListLabel20">
    <w:name w:val="ListLabel 20"/>
    <w:qFormat/>
    <w:rPr>
      <w:rFonts w:cs="Calibri"/>
      <w:b/>
      <w:i w:val="0"/>
      <w:caps/>
      <w:strike w:val="0"/>
      <w:dstrike w:val="0"/>
      <w:vanish w:val="0"/>
      <w:color w:val="000000"/>
      <w:position w:val="0"/>
      <w:sz w:val="22"/>
      <w:szCs w:val="24"/>
      <w:u w:val="none"/>
      <w:vertAlign w:val="baseline"/>
    </w:rPr>
  </w:style>
  <w:style w:type="character" w:customStyle="1" w:styleId="ListLabel21">
    <w:name w:val="ListLabel 21"/>
    <w:qFormat/>
    <w:rPr>
      <w:b w:val="0"/>
      <w:i w:val="0"/>
      <w:caps w:val="0"/>
      <w:smallCaps w:val="0"/>
      <w:strike w:val="0"/>
      <w:dstrike w:val="0"/>
      <w:vanish w:val="0"/>
      <w:color w:val="000000"/>
      <w:spacing w:val="0"/>
      <w:w w:val="100"/>
      <w:kern w:val="0"/>
      <w:position w:val="0"/>
      <w:sz w:val="22"/>
      <w:szCs w:val="22"/>
      <w:u w:val="none"/>
      <w:vertAlign w:val="baseline"/>
    </w:rPr>
  </w:style>
  <w:style w:type="character" w:customStyle="1" w:styleId="ListLabel22">
    <w:name w:val="ListLabel 22"/>
    <w:qFormat/>
    <w:rPr>
      <w:b w:val="0"/>
      <w:i w:val="0"/>
      <w:caps w:val="0"/>
      <w:smallCaps w:val="0"/>
      <w:strike w:val="0"/>
      <w:dstrike w:val="0"/>
      <w:vanish w:val="0"/>
      <w:color w:val="000000"/>
      <w:position w:val="0"/>
      <w:sz w:val="25"/>
      <w:vertAlign w:val="baseline"/>
    </w:rPr>
  </w:style>
  <w:style w:type="character" w:customStyle="1" w:styleId="ListLabel23">
    <w:name w:val="ListLabel 23"/>
    <w:qFormat/>
    <w:rPr>
      <w:rFonts w:ascii="Calibri" w:hAnsi="Calibri"/>
      <w:b w:val="0"/>
      <w:i w:val="0"/>
      <w:sz w:val="22"/>
      <w:szCs w:val="22"/>
    </w:rPr>
  </w:style>
  <w:style w:type="character" w:customStyle="1" w:styleId="ListLabel24">
    <w:name w:val="ListLabel 24"/>
    <w:qFormat/>
    <w:rPr>
      <w:rFonts w:ascii="Calibri" w:eastAsia="Times New Roman" w:hAnsi="Calibri" w:cs="Arial"/>
      <w:sz w:val="22"/>
    </w:rPr>
  </w:style>
  <w:style w:type="character" w:customStyle="1" w:styleId="ListLabel25">
    <w:name w:val="ListLabel 25"/>
    <w:qFormat/>
    <w:rPr>
      <w:rFonts w:ascii="Calibri" w:hAnsi="Calibri" w:cs="Times New Roman"/>
      <w:sz w:val="22"/>
    </w:rPr>
  </w:style>
  <w:style w:type="character" w:customStyle="1" w:styleId="ListLabel26">
    <w:name w:val="ListLabel 26"/>
    <w:qFormat/>
    <w:rPr>
      <w:rFonts w:cs="Times New Roman"/>
    </w:rPr>
  </w:style>
  <w:style w:type="character" w:customStyle="1" w:styleId="ListLabel27">
    <w:name w:val="ListLabel 27"/>
    <w:qFormat/>
    <w:rPr>
      <w:rFonts w:ascii="Calibri" w:hAnsi="Calibri" w:cs="Times New Roman"/>
      <w:sz w:val="22"/>
    </w:rPr>
  </w:style>
  <w:style w:type="character" w:customStyle="1" w:styleId="ListLabel28">
    <w:name w:val="ListLabel 28"/>
    <w:qFormat/>
    <w:rPr>
      <w:rFonts w:ascii="Calibri" w:hAnsi="Calibri" w:cs="Times New Roman"/>
      <w:b/>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sz w:val="22"/>
      <w:szCs w:val="22"/>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Calibri" w:hAnsi="Calibri"/>
      <w:sz w:val="22"/>
      <w:szCs w:val="22"/>
    </w:rPr>
  </w:style>
  <w:style w:type="character" w:customStyle="1" w:styleId="ListLabel44">
    <w:name w:val="ListLabel 44"/>
    <w:qFormat/>
    <w:rPr>
      <w:rFonts w:ascii="Calibri" w:hAnsi="Calibri"/>
      <w:b/>
      <w:spacing w:val="0"/>
      <w:w w:val="100"/>
      <w:sz w:val="22"/>
      <w:szCs w:val="22"/>
    </w:rPr>
  </w:style>
  <w:style w:type="character" w:customStyle="1" w:styleId="ListLabel45">
    <w:name w:val="ListLabel 45"/>
    <w:qFormat/>
    <w:rPr>
      <w:rFonts w:ascii="Calibri" w:hAnsi="Calibri"/>
      <w:b w:val="0"/>
      <w:i w:val="0"/>
      <w:w w:val="100"/>
      <w:sz w:val="22"/>
      <w:szCs w:val="22"/>
    </w:rPr>
  </w:style>
  <w:style w:type="character" w:customStyle="1" w:styleId="ListLabel46">
    <w:name w:val="ListLabel 46"/>
    <w:qFormat/>
    <w:rPr>
      <w:rFonts w:ascii="Calibri" w:hAnsi="Calibri" w:cs="Times New Roman"/>
      <w:b w:val="0"/>
      <w:i w:val="0"/>
      <w:sz w:val="22"/>
      <w:szCs w:val="22"/>
    </w:rPr>
  </w:style>
  <w:style w:type="character" w:customStyle="1" w:styleId="ListLabel47">
    <w:name w:val="ListLabel 47"/>
    <w:qFormat/>
    <w:rPr>
      <w:spacing w:val="0"/>
      <w:w w:val="100"/>
    </w:rPr>
  </w:style>
  <w:style w:type="character" w:customStyle="1" w:styleId="ListLabel48">
    <w:name w:val="ListLabel 48"/>
    <w:qFormat/>
    <w:rPr>
      <w:rFonts w:ascii="Calibri" w:hAnsi="Calibri"/>
      <w:spacing w:val="0"/>
      <w:w w:val="100"/>
      <w:sz w:val="22"/>
    </w:rPr>
  </w:style>
  <w:style w:type="character" w:customStyle="1" w:styleId="ListLabel49">
    <w:name w:val="ListLabel 49"/>
    <w:qFormat/>
    <w:rPr>
      <w:rFonts w:ascii="Calibri" w:hAnsi="Calibri"/>
      <w:b/>
      <w:color w:val="00000A"/>
      <w:sz w:val="22"/>
    </w:rPr>
  </w:style>
  <w:style w:type="character" w:customStyle="1" w:styleId="ListLabel50">
    <w:name w:val="ListLabel 50"/>
    <w:qFormat/>
    <w:rPr>
      <w:rFonts w:ascii="Calibri" w:hAnsi="Calibri" w:cs="Garamond"/>
      <w:b/>
      <w:sz w:val="22"/>
    </w:rPr>
  </w:style>
  <w:style w:type="character" w:customStyle="1" w:styleId="ListLabel51">
    <w:name w:val="ListLabel 51"/>
    <w:qFormat/>
    <w:rPr>
      <w:rFonts w:eastAsia="Times New Roman"/>
    </w:rPr>
  </w:style>
  <w:style w:type="character" w:customStyle="1" w:styleId="ListLabel52">
    <w:name w:val="ListLabel 52"/>
    <w:qFormat/>
    <w:rPr>
      <w:rFonts w:ascii="Calibri" w:hAnsi="Calibri"/>
      <w:b w:val="0"/>
      <w:bCs w:val="0"/>
      <w:i w:val="0"/>
      <w:iCs w:val="0"/>
      <w:sz w:val="22"/>
    </w:rPr>
  </w:style>
  <w:style w:type="character" w:customStyle="1" w:styleId="ListLabel53">
    <w:name w:val="ListLabel 53"/>
    <w:qFormat/>
    <w:rPr>
      <w:b w:val="0"/>
      <w:bCs w:val="0"/>
      <w:i w:val="0"/>
      <w:iCs w:val="0"/>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rFonts w:ascii="Calibri" w:hAnsi="Calibri"/>
      <w:spacing w:val="0"/>
      <w:w w:val="100"/>
      <w:sz w:val="22"/>
    </w:rPr>
  </w:style>
  <w:style w:type="character" w:customStyle="1" w:styleId="ListLabel57">
    <w:name w:val="ListLabel 57"/>
    <w:qFormat/>
    <w:rPr>
      <w:b w:val="0"/>
      <w:i w:val="0"/>
      <w:caps w:val="0"/>
      <w:smallCaps w:val="0"/>
      <w:spacing w:val="0"/>
      <w:w w:val="93"/>
      <w:kern w:val="2"/>
      <w:position w:val="0"/>
      <w:sz w:val="25"/>
      <w:vertAlign w:val="baseline"/>
    </w:rPr>
  </w:style>
  <w:style w:type="character" w:customStyle="1" w:styleId="ListLabel58">
    <w:name w:val="ListLabel 58"/>
    <w:qFormat/>
    <w:rPr>
      <w:b w:val="0"/>
      <w:i w:val="0"/>
      <w:sz w:val="26"/>
    </w:rPr>
  </w:style>
  <w:style w:type="character" w:customStyle="1" w:styleId="ListLabel59">
    <w:name w:val="ListLabel 59"/>
    <w:qFormat/>
    <w:rPr>
      <w:b w:val="0"/>
      <w:i w:val="0"/>
      <w:spacing w:val="0"/>
      <w:w w:val="93"/>
      <w:kern w:val="2"/>
      <w:position w:val="0"/>
      <w:sz w:val="25"/>
      <w:szCs w:val="25"/>
      <w:u w:val="none"/>
      <w:vertAlign w:val="baseline"/>
    </w:rPr>
  </w:style>
  <w:style w:type="character" w:customStyle="1" w:styleId="ListLabel60">
    <w:name w:val="ListLabel 60"/>
    <w:qFormat/>
    <w:rPr>
      <w:b/>
      <w:i w:val="0"/>
      <w:sz w:val="30"/>
    </w:rPr>
  </w:style>
  <w:style w:type="character" w:customStyle="1" w:styleId="ListLabel61">
    <w:name w:val="ListLabel 61"/>
    <w:qFormat/>
    <w:rPr>
      <w:b/>
      <w:i w:val="0"/>
      <w:sz w:val="3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val="0"/>
      <w:i w:val="0"/>
      <w:sz w:val="22"/>
      <w:szCs w:val="22"/>
    </w:rPr>
  </w:style>
  <w:style w:type="character" w:customStyle="1" w:styleId="ListLabel75">
    <w:name w:val="ListLabel 75"/>
    <w:qFormat/>
    <w:rPr>
      <w:rFonts w:eastAsia="Times New Roman" w:cs="Calibri"/>
    </w:rPr>
  </w:style>
  <w:style w:type="character" w:customStyle="1" w:styleId="ListLabel76">
    <w:name w:val="ListLabel 76"/>
    <w:qFormat/>
    <w:rPr>
      <w:spacing w:val="0"/>
      <w:w w:val="100"/>
      <w:sz w:val="22"/>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00000A"/>
      <w:sz w:val="22"/>
    </w:rPr>
  </w:style>
  <w:style w:type="character" w:customStyle="1" w:styleId="ListLabel81">
    <w:name w:val="ListLabel 81"/>
    <w:qFormat/>
    <w:rPr>
      <w:sz w:val="22"/>
    </w:rPr>
  </w:style>
  <w:style w:type="character" w:customStyle="1" w:styleId="ListLabel82">
    <w:name w:val="ListLabel 82"/>
    <w:qFormat/>
    <w:rPr>
      <w:sz w:val="22"/>
    </w:rPr>
  </w:style>
  <w:style w:type="character" w:customStyle="1" w:styleId="ListLabel83">
    <w:name w:val="ListLabel 83"/>
    <w:qFormat/>
    <w:rPr>
      <w:color w:val="00000A"/>
      <w:sz w:val="22"/>
    </w:rPr>
  </w:style>
  <w:style w:type="character" w:customStyle="1" w:styleId="ListLabel84">
    <w:name w:val="ListLabel 84"/>
    <w:qFormat/>
    <w:rPr>
      <w:rFonts w:cs="Times New Roman"/>
      <w:b w:val="0"/>
      <w:i w:val="0"/>
      <w:strike w:val="0"/>
      <w:dstrike w:val="0"/>
      <w:w w:val="100"/>
      <w:sz w:val="22"/>
      <w:szCs w:val="22"/>
    </w:rPr>
  </w:style>
  <w:style w:type="character" w:customStyle="1" w:styleId="ListLabel85">
    <w:name w:val="ListLabel 85"/>
    <w:qFormat/>
    <w:rPr>
      <w:b w:val="0"/>
      <w:i w:val="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sz w:val="22"/>
    </w:rPr>
  </w:style>
  <w:style w:type="character" w:customStyle="1" w:styleId="ListLabel88">
    <w:name w:val="ListLabel 88"/>
    <w:qFormat/>
    <w:rPr>
      <w:rFonts w:cs="Times New Roman"/>
      <w:sz w:val="22"/>
    </w:rPr>
  </w:style>
  <w:style w:type="character" w:customStyle="1" w:styleId="ListLabel89">
    <w:name w:val="ListLabel 89"/>
    <w:qFormat/>
    <w:rPr>
      <w:rFonts w:cs="Times New Roman"/>
      <w:sz w:val="22"/>
    </w:rPr>
  </w:style>
  <w:style w:type="character" w:customStyle="1" w:styleId="ListLabel90">
    <w:name w:val="ListLabel 90"/>
    <w:qFormat/>
    <w:rPr>
      <w:rFonts w:cs="Times New Roman"/>
      <w:sz w:val="22"/>
    </w:rPr>
  </w:style>
  <w:style w:type="character" w:customStyle="1" w:styleId="ListLabel91">
    <w:name w:val="ListLabel 91"/>
    <w:qFormat/>
    <w:rPr>
      <w:rFonts w:cs="Times New Roman"/>
      <w:sz w:val="22"/>
    </w:rPr>
  </w:style>
  <w:style w:type="character" w:customStyle="1" w:styleId="ListLabel92">
    <w:name w:val="ListLabel 92"/>
    <w:qFormat/>
    <w:rPr>
      <w:rFonts w:cs="Times New Roman"/>
      <w:sz w:val="22"/>
    </w:rPr>
  </w:style>
  <w:style w:type="character" w:customStyle="1" w:styleId="ListLabel93">
    <w:name w:val="ListLabel 93"/>
    <w:qFormat/>
    <w:rPr>
      <w:rFonts w:cs="Times New Roman"/>
      <w:sz w:val="22"/>
    </w:rPr>
  </w:style>
  <w:style w:type="character" w:customStyle="1" w:styleId="ListLabel94">
    <w:name w:val="ListLabel 94"/>
    <w:qFormat/>
    <w:rPr>
      <w:rFonts w:cs="Times New Roman"/>
      <w:sz w:val="22"/>
    </w:rPr>
  </w:style>
  <w:style w:type="character" w:customStyle="1" w:styleId="ListLabel95">
    <w:name w:val="ListLabel 95"/>
    <w:qFormat/>
    <w:rPr>
      <w:sz w:val="22"/>
      <w:szCs w:val="22"/>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alibri"/>
      <w:b/>
      <w:i w:val="0"/>
      <w:caps w:val="0"/>
      <w:smallCaps w:val="0"/>
      <w:spacing w:val="0"/>
      <w:w w:val="100"/>
      <w:kern w:val="0"/>
      <w:sz w:val="22"/>
      <w:szCs w:val="26"/>
    </w:rPr>
  </w:style>
  <w:style w:type="character" w:customStyle="1" w:styleId="ListLabel100">
    <w:name w:val="ListLabel 100"/>
    <w:qFormat/>
    <w:rPr>
      <w:rFonts w:cs="Calibri"/>
      <w:b/>
      <w:i w:val="0"/>
      <w:caps/>
      <w:strike w:val="0"/>
      <w:dstrike w:val="0"/>
      <w:vanish w:val="0"/>
      <w:color w:val="000000"/>
      <w:position w:val="0"/>
      <w:sz w:val="22"/>
      <w:szCs w:val="24"/>
      <w:u w:val="none"/>
      <w:vertAlign w:val="baseline"/>
    </w:rPr>
  </w:style>
  <w:style w:type="character" w:customStyle="1" w:styleId="ListLabel101">
    <w:name w:val="ListLabel 101"/>
    <w:qFormat/>
    <w:rPr>
      <w:rFonts w:ascii="Calibri" w:hAnsi="Calibri" w:cs="Symbol"/>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alibri" w:hAnsi="Calibri" w:cs="Symbol"/>
      <w:sz w:val="22"/>
    </w:rPr>
  </w:style>
  <w:style w:type="character" w:customStyle="1" w:styleId="ListLabel129">
    <w:name w:val="ListLabel 129"/>
    <w:qFormat/>
    <w:rPr>
      <w:rFonts w:ascii="Calibri" w:hAnsi="Calibri" w:cs="Times New Roman"/>
      <w:sz w:val="22"/>
    </w:rPr>
  </w:style>
  <w:style w:type="character" w:customStyle="1" w:styleId="ListLabel130">
    <w:name w:val="ListLabel 130"/>
    <w:qFormat/>
    <w:rPr>
      <w:rFonts w:cs="Times New Roman"/>
      <w:sz w:val="22"/>
    </w:rPr>
  </w:style>
  <w:style w:type="character" w:customStyle="1" w:styleId="ListLabel131">
    <w:name w:val="ListLabel 131"/>
    <w:qFormat/>
    <w:rPr>
      <w:rFonts w:cs="Times New Roman"/>
      <w:sz w:val="22"/>
    </w:rPr>
  </w:style>
  <w:style w:type="character" w:customStyle="1" w:styleId="ListLabel132">
    <w:name w:val="ListLabel 132"/>
    <w:qFormat/>
    <w:rPr>
      <w:rFonts w:cs="Times New Roman"/>
      <w:sz w:val="22"/>
    </w:rPr>
  </w:style>
  <w:style w:type="character" w:customStyle="1" w:styleId="ListLabel133">
    <w:name w:val="ListLabel 133"/>
    <w:qFormat/>
    <w:rPr>
      <w:rFonts w:cs="Times New Roman"/>
      <w:sz w:val="22"/>
    </w:rPr>
  </w:style>
  <w:style w:type="character" w:customStyle="1" w:styleId="ListLabel134">
    <w:name w:val="ListLabel 134"/>
    <w:qFormat/>
    <w:rPr>
      <w:rFonts w:ascii="Calibri" w:hAnsi="Calibri" w:cs="Times New Roman"/>
      <w:sz w:val="22"/>
    </w:rPr>
  </w:style>
  <w:style w:type="character" w:customStyle="1" w:styleId="ListLabel135">
    <w:name w:val="ListLabel 135"/>
    <w:qFormat/>
    <w:rPr>
      <w:rFonts w:ascii="Calibri" w:hAnsi="Calibri" w:cs="Times New Roman"/>
      <w:sz w:val="22"/>
    </w:rPr>
  </w:style>
  <w:style w:type="character" w:customStyle="1" w:styleId="ListLabel136">
    <w:name w:val="ListLabel 136"/>
    <w:qFormat/>
    <w:rPr>
      <w:rFonts w:cs="Times New Roman"/>
      <w:sz w:val="22"/>
    </w:rPr>
  </w:style>
  <w:style w:type="character" w:customStyle="1" w:styleId="ListLabel137">
    <w:name w:val="ListLabel 137"/>
    <w:qFormat/>
    <w:rPr>
      <w:rFonts w:ascii="Calibri" w:hAnsi="Calibri" w:cs="Times New Roman"/>
      <w:sz w:val="22"/>
    </w:rPr>
  </w:style>
  <w:style w:type="character" w:customStyle="1" w:styleId="ListLabel138">
    <w:name w:val="ListLabel 138"/>
    <w:qFormat/>
    <w:rPr>
      <w:rFonts w:cs="Times New Roman"/>
      <w:sz w:val="22"/>
    </w:rPr>
  </w:style>
  <w:style w:type="character" w:customStyle="1" w:styleId="ListLabel139">
    <w:name w:val="ListLabel 139"/>
    <w:qFormat/>
    <w:rPr>
      <w:rFonts w:cs="Calibri"/>
      <w:b/>
      <w:i w:val="0"/>
      <w:caps w:val="0"/>
      <w:smallCaps w:val="0"/>
      <w:spacing w:val="0"/>
      <w:w w:val="100"/>
      <w:kern w:val="0"/>
      <w:sz w:val="22"/>
      <w:szCs w:val="26"/>
    </w:rPr>
  </w:style>
  <w:style w:type="character" w:customStyle="1" w:styleId="ListLabel140">
    <w:name w:val="ListLabel 140"/>
    <w:qFormat/>
    <w:rPr>
      <w:rFonts w:cs="Calibri"/>
      <w:b/>
      <w:i w:val="0"/>
      <w:caps/>
      <w:strike w:val="0"/>
      <w:dstrike w:val="0"/>
      <w:vanish w:val="0"/>
      <w:color w:val="000000"/>
      <w:position w:val="0"/>
      <w:sz w:val="22"/>
      <w:szCs w:val="24"/>
      <w:u w:val="none"/>
      <w:vertAlign w:val="baseline"/>
    </w:rPr>
  </w:style>
  <w:style w:type="character" w:customStyle="1" w:styleId="ListLabel141">
    <w:name w:val="ListLabel 141"/>
    <w:qFormat/>
    <w:rPr>
      <w:rFonts w:ascii="Calibri" w:hAnsi="Calibri" w:cs="Symbo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Calibri" w:hAnsi="Calibri"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Calibri" w:hAnsi="Calibri" w:cs="Symbol"/>
      <w:sz w:val="22"/>
    </w:rPr>
  </w:style>
  <w:style w:type="character" w:customStyle="1" w:styleId="ListLabel160">
    <w:name w:val="ListLabel 160"/>
    <w:qFormat/>
    <w:rPr>
      <w:rFonts w:ascii="Calibri" w:hAnsi="Calibri" w:cs="Times New Roman"/>
      <w:sz w:val="22"/>
    </w:rPr>
  </w:style>
  <w:style w:type="character" w:customStyle="1" w:styleId="ListLabel161">
    <w:name w:val="ListLabel 161"/>
    <w:qFormat/>
    <w:rPr>
      <w:rFonts w:cs="Times New Roman"/>
      <w:sz w:val="22"/>
    </w:rPr>
  </w:style>
  <w:style w:type="character" w:customStyle="1" w:styleId="ListLabel162">
    <w:name w:val="ListLabel 162"/>
    <w:qFormat/>
    <w:rPr>
      <w:rFonts w:ascii="Calibri" w:hAnsi="Calibri" w:cs="Times New Roman"/>
      <w:sz w:val="22"/>
    </w:rPr>
  </w:style>
  <w:style w:type="character" w:customStyle="1" w:styleId="ListLabel163">
    <w:name w:val="ListLabel 163"/>
    <w:qFormat/>
    <w:rPr>
      <w:rFonts w:cs="Times New Roman"/>
      <w:sz w:val="22"/>
    </w:rPr>
  </w:style>
  <w:style w:type="character" w:customStyle="1" w:styleId="ListLabel164">
    <w:name w:val="ListLabel 164"/>
    <w:qFormat/>
    <w:rPr>
      <w:rFonts w:cs="Times New Roman"/>
      <w:sz w:val="22"/>
    </w:rPr>
  </w:style>
  <w:style w:type="character" w:customStyle="1" w:styleId="ListLabel165">
    <w:name w:val="ListLabel 165"/>
    <w:qFormat/>
    <w:rPr>
      <w:rFonts w:ascii="Calibri" w:hAnsi="Calibri" w:cs="Times New Roman"/>
      <w:sz w:val="22"/>
    </w:rPr>
  </w:style>
  <w:style w:type="character" w:customStyle="1" w:styleId="ListLabel166">
    <w:name w:val="ListLabel 166"/>
    <w:qFormat/>
    <w:rPr>
      <w:rFonts w:ascii="Calibri" w:hAnsi="Calibri" w:cs="Times New Roman"/>
      <w:sz w:val="22"/>
    </w:rPr>
  </w:style>
  <w:style w:type="character" w:customStyle="1" w:styleId="ListLabel167">
    <w:name w:val="ListLabel 167"/>
    <w:qFormat/>
    <w:rPr>
      <w:rFonts w:cs="Times New Roman"/>
      <w:sz w:val="22"/>
    </w:rPr>
  </w:style>
  <w:style w:type="character" w:customStyle="1" w:styleId="ListLabel168">
    <w:name w:val="ListLabel 168"/>
    <w:qFormat/>
    <w:rPr>
      <w:rFonts w:ascii="Calibri" w:hAnsi="Calibri" w:cs="Times New Roman"/>
      <w:sz w:val="22"/>
    </w:rPr>
  </w:style>
  <w:style w:type="character" w:customStyle="1" w:styleId="ListLabel169">
    <w:name w:val="ListLabel 169"/>
    <w:qFormat/>
    <w:rPr>
      <w:rFonts w:ascii="Calibri" w:hAnsi="Calibri" w:cs="Times New Roman"/>
      <w:sz w:val="22"/>
    </w:rPr>
  </w:style>
  <w:style w:type="character" w:customStyle="1" w:styleId="Wyrnienie">
    <w:name w:val="Wyróżnienie"/>
    <w:qFormat/>
    <w:rPr>
      <w:i/>
      <w:iCs/>
    </w:rPr>
  </w:style>
  <w:style w:type="character" w:customStyle="1" w:styleId="ListLabel170">
    <w:name w:val="ListLabel 170"/>
    <w:qFormat/>
    <w:rPr>
      <w:rFonts w:cs="Calibri"/>
      <w:b/>
      <w:i w:val="0"/>
      <w:caps w:val="0"/>
      <w:smallCaps w:val="0"/>
      <w:spacing w:val="0"/>
      <w:w w:val="100"/>
      <w:kern w:val="0"/>
      <w:sz w:val="22"/>
      <w:szCs w:val="26"/>
    </w:rPr>
  </w:style>
  <w:style w:type="character" w:customStyle="1" w:styleId="ListLabel171">
    <w:name w:val="ListLabel 171"/>
    <w:qFormat/>
    <w:rPr>
      <w:rFonts w:cs="Calibri"/>
      <w:b/>
      <w:i w:val="0"/>
      <w:caps/>
      <w:strike w:val="0"/>
      <w:dstrike w:val="0"/>
      <w:vanish w:val="0"/>
      <w:color w:val="000000"/>
      <w:position w:val="0"/>
      <w:sz w:val="22"/>
      <w:szCs w:val="24"/>
      <w:u w:val="none"/>
      <w:vertAlign w:val="baseline"/>
    </w:rPr>
  </w:style>
  <w:style w:type="character" w:customStyle="1" w:styleId="ListLabel172">
    <w:name w:val="ListLabel 172"/>
    <w:qFormat/>
    <w:rPr>
      <w:rFonts w:ascii="Calibri" w:hAnsi="Calibri"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Calibri" w:hAnsi="Calibri" w:cs="Symbol"/>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alibri" w:hAnsi="Calibri" w:cs="Symbol"/>
      <w:sz w:val="22"/>
    </w:rPr>
  </w:style>
  <w:style w:type="character" w:customStyle="1" w:styleId="ListLabel191">
    <w:name w:val="ListLabel 191"/>
    <w:qFormat/>
    <w:rPr>
      <w:rFonts w:ascii="Calibri" w:hAnsi="Calibri" w:cs="Times New Roman"/>
      <w:sz w:val="22"/>
    </w:rPr>
  </w:style>
  <w:style w:type="character" w:customStyle="1" w:styleId="ListLabel192">
    <w:name w:val="ListLabel 192"/>
    <w:qFormat/>
    <w:rPr>
      <w:rFonts w:cs="Times New Roman"/>
      <w:sz w:val="22"/>
    </w:rPr>
  </w:style>
  <w:style w:type="character" w:customStyle="1" w:styleId="ListLabel193">
    <w:name w:val="ListLabel 193"/>
    <w:qFormat/>
    <w:rPr>
      <w:rFonts w:ascii="Calibri" w:hAnsi="Calibri" w:cs="Times New Roman"/>
      <w:sz w:val="22"/>
    </w:rPr>
  </w:style>
  <w:style w:type="character" w:customStyle="1" w:styleId="ListLabel194">
    <w:name w:val="ListLabel 194"/>
    <w:qFormat/>
    <w:rPr>
      <w:rFonts w:cs="Times New Roman"/>
      <w:sz w:val="22"/>
    </w:rPr>
  </w:style>
  <w:style w:type="character" w:customStyle="1" w:styleId="ListLabel195">
    <w:name w:val="ListLabel 195"/>
    <w:qFormat/>
    <w:rPr>
      <w:rFonts w:cs="Times New Roman"/>
      <w:sz w:val="22"/>
    </w:rPr>
  </w:style>
  <w:style w:type="character" w:customStyle="1" w:styleId="ListLabel196">
    <w:name w:val="ListLabel 196"/>
    <w:qFormat/>
    <w:rPr>
      <w:rFonts w:ascii="Calibri" w:hAnsi="Calibri" w:cs="Times New Roman"/>
      <w:sz w:val="22"/>
    </w:rPr>
  </w:style>
  <w:style w:type="character" w:customStyle="1" w:styleId="ListLabel197">
    <w:name w:val="ListLabel 197"/>
    <w:qFormat/>
    <w:rPr>
      <w:rFonts w:ascii="Calibri" w:hAnsi="Calibri" w:cs="Times New Roman"/>
      <w:sz w:val="22"/>
    </w:rPr>
  </w:style>
  <w:style w:type="character" w:customStyle="1" w:styleId="ListLabel198">
    <w:name w:val="ListLabel 198"/>
    <w:qFormat/>
    <w:rPr>
      <w:rFonts w:cs="Times New Roman"/>
      <w:sz w:val="22"/>
    </w:rPr>
  </w:style>
  <w:style w:type="character" w:customStyle="1" w:styleId="ListLabel199">
    <w:name w:val="ListLabel 199"/>
    <w:qFormat/>
    <w:rPr>
      <w:rFonts w:ascii="Calibri" w:hAnsi="Calibri" w:cs="Times New Roman"/>
      <w:sz w:val="22"/>
    </w:rPr>
  </w:style>
  <w:style w:type="character" w:customStyle="1" w:styleId="ListLabel200">
    <w:name w:val="ListLabel 200"/>
    <w:qFormat/>
    <w:rPr>
      <w:rFonts w:ascii="Calibri" w:hAnsi="Calibri" w:cs="Times New Roman"/>
      <w:sz w:val="22"/>
    </w:rPr>
  </w:style>
  <w:style w:type="character" w:customStyle="1" w:styleId="ListLabel201">
    <w:name w:val="ListLabel 201"/>
    <w:qFormat/>
    <w:rPr>
      <w:rFonts w:cs="Calibri"/>
      <w:b/>
      <w:i w:val="0"/>
      <w:caps w:val="0"/>
      <w:smallCaps w:val="0"/>
      <w:spacing w:val="0"/>
      <w:w w:val="100"/>
      <w:kern w:val="0"/>
      <w:sz w:val="22"/>
      <w:szCs w:val="26"/>
    </w:rPr>
  </w:style>
  <w:style w:type="character" w:customStyle="1" w:styleId="ListLabel202">
    <w:name w:val="ListLabel 202"/>
    <w:qFormat/>
    <w:rPr>
      <w:rFonts w:cs="Calibri"/>
      <w:b/>
      <w:i w:val="0"/>
      <w:caps/>
      <w:strike w:val="0"/>
      <w:dstrike w:val="0"/>
      <w:vanish w:val="0"/>
      <w:color w:val="000000"/>
      <w:position w:val="0"/>
      <w:sz w:val="22"/>
      <w:szCs w:val="24"/>
      <w:u w:val="none"/>
      <w:vertAlign w:val="baseline"/>
    </w:rPr>
  </w:style>
  <w:style w:type="character" w:customStyle="1" w:styleId="ListLabel203">
    <w:name w:val="ListLabel 203"/>
    <w:qFormat/>
    <w:rPr>
      <w:rFonts w:ascii="Calibri" w:hAnsi="Calibri" w:cs="Symbol"/>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Calibri" w:hAnsi="Calibri" w:cs="Symbol"/>
      <w:sz w:val="22"/>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Calibri" w:hAnsi="Calibri" w:cs="Symbol"/>
      <w:sz w:val="22"/>
    </w:rPr>
  </w:style>
  <w:style w:type="character" w:customStyle="1" w:styleId="ListLabel222">
    <w:name w:val="ListLabel 222"/>
    <w:qFormat/>
    <w:rPr>
      <w:rFonts w:ascii="Calibri" w:hAnsi="Calibri" w:cs="Times New Roman"/>
      <w:sz w:val="22"/>
    </w:rPr>
  </w:style>
  <w:style w:type="character" w:customStyle="1" w:styleId="ListLabel223">
    <w:name w:val="ListLabel 223"/>
    <w:qFormat/>
    <w:rPr>
      <w:rFonts w:cs="Times New Roman"/>
      <w:sz w:val="22"/>
    </w:rPr>
  </w:style>
  <w:style w:type="character" w:customStyle="1" w:styleId="ListLabel224">
    <w:name w:val="ListLabel 224"/>
    <w:qFormat/>
    <w:rPr>
      <w:rFonts w:ascii="Calibri" w:hAnsi="Calibri" w:cs="Times New Roman"/>
      <w:sz w:val="22"/>
    </w:rPr>
  </w:style>
  <w:style w:type="character" w:customStyle="1" w:styleId="ListLabel225">
    <w:name w:val="ListLabel 225"/>
    <w:qFormat/>
    <w:rPr>
      <w:rFonts w:cs="Times New Roman"/>
      <w:sz w:val="22"/>
    </w:rPr>
  </w:style>
  <w:style w:type="character" w:customStyle="1" w:styleId="ListLabel226">
    <w:name w:val="ListLabel 226"/>
    <w:qFormat/>
    <w:rPr>
      <w:rFonts w:cs="Times New Roman"/>
      <w:sz w:val="22"/>
    </w:rPr>
  </w:style>
  <w:style w:type="character" w:customStyle="1" w:styleId="ListLabel227">
    <w:name w:val="ListLabel 227"/>
    <w:qFormat/>
    <w:rPr>
      <w:rFonts w:ascii="Calibri" w:hAnsi="Calibri" w:cs="Times New Roman"/>
      <w:sz w:val="22"/>
    </w:rPr>
  </w:style>
  <w:style w:type="character" w:customStyle="1" w:styleId="ListLabel228">
    <w:name w:val="ListLabel 228"/>
    <w:qFormat/>
    <w:rPr>
      <w:rFonts w:ascii="Calibri" w:hAnsi="Calibri" w:cs="Times New Roman"/>
      <w:sz w:val="22"/>
    </w:rPr>
  </w:style>
  <w:style w:type="character" w:customStyle="1" w:styleId="ListLabel229">
    <w:name w:val="ListLabel 229"/>
    <w:qFormat/>
    <w:rPr>
      <w:rFonts w:cs="Times New Roman"/>
      <w:sz w:val="22"/>
    </w:rPr>
  </w:style>
  <w:style w:type="character" w:customStyle="1" w:styleId="ListLabel230">
    <w:name w:val="ListLabel 230"/>
    <w:qFormat/>
    <w:rPr>
      <w:rFonts w:ascii="Calibri" w:hAnsi="Calibri" w:cs="Times New Roman"/>
      <w:sz w:val="22"/>
    </w:rPr>
  </w:style>
  <w:style w:type="character" w:customStyle="1" w:styleId="ListLabel231">
    <w:name w:val="ListLabel 231"/>
    <w:qFormat/>
    <w:rPr>
      <w:rFonts w:ascii="Calibri" w:hAnsi="Calibri" w:cs="Times New Roman"/>
      <w:sz w:val="22"/>
    </w:rPr>
  </w:style>
  <w:style w:type="character" w:customStyle="1" w:styleId="ListLabel232">
    <w:name w:val="ListLabel 232"/>
    <w:qFormat/>
    <w:rPr>
      <w:rFonts w:cs="Calibri"/>
      <w:b/>
      <w:i w:val="0"/>
      <w:caps w:val="0"/>
      <w:smallCaps w:val="0"/>
      <w:spacing w:val="0"/>
      <w:w w:val="100"/>
      <w:kern w:val="0"/>
      <w:sz w:val="22"/>
      <w:szCs w:val="26"/>
    </w:rPr>
  </w:style>
  <w:style w:type="character" w:customStyle="1" w:styleId="ListLabel233">
    <w:name w:val="ListLabel 233"/>
    <w:qFormat/>
    <w:rPr>
      <w:rFonts w:cs="Calibri"/>
      <w:b/>
      <w:i w:val="0"/>
      <w:caps/>
      <w:strike w:val="0"/>
      <w:dstrike w:val="0"/>
      <w:vanish w:val="0"/>
      <w:color w:val="000000"/>
      <w:position w:val="0"/>
      <w:sz w:val="22"/>
      <w:szCs w:val="24"/>
      <w:u w:val="none"/>
      <w:vertAlign w:val="baseline"/>
    </w:rPr>
  </w:style>
  <w:style w:type="character" w:customStyle="1" w:styleId="ListLabel234">
    <w:name w:val="ListLabel 234"/>
    <w:qFormat/>
    <w:rPr>
      <w:rFonts w:ascii="Calibri" w:hAnsi="Calibri" w:cs="Symbol"/>
      <w:sz w:val="22"/>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Calibri" w:hAnsi="Calibri" w:cs="Symbol"/>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alibri" w:hAnsi="Calibri" w:cs="Symbol"/>
      <w:sz w:val="22"/>
    </w:rPr>
  </w:style>
  <w:style w:type="character" w:customStyle="1" w:styleId="ListLabel253">
    <w:name w:val="ListLabel 253"/>
    <w:qFormat/>
    <w:rPr>
      <w:rFonts w:ascii="Calibri" w:hAnsi="Calibri" w:cs="Times New Roman"/>
      <w:sz w:val="22"/>
    </w:rPr>
  </w:style>
  <w:style w:type="character" w:customStyle="1" w:styleId="ListLabel254">
    <w:name w:val="ListLabel 254"/>
    <w:qFormat/>
    <w:rPr>
      <w:rFonts w:cs="Times New Roman"/>
      <w:sz w:val="22"/>
    </w:rPr>
  </w:style>
  <w:style w:type="character" w:customStyle="1" w:styleId="ListLabel255">
    <w:name w:val="ListLabel 255"/>
    <w:qFormat/>
    <w:rPr>
      <w:rFonts w:ascii="Calibri" w:hAnsi="Calibri" w:cs="Times New Roman"/>
      <w:sz w:val="22"/>
    </w:rPr>
  </w:style>
  <w:style w:type="character" w:customStyle="1" w:styleId="ListLabel256">
    <w:name w:val="ListLabel 256"/>
    <w:qFormat/>
    <w:rPr>
      <w:rFonts w:cs="Times New Roman"/>
      <w:sz w:val="22"/>
    </w:rPr>
  </w:style>
  <w:style w:type="character" w:customStyle="1" w:styleId="ListLabel257">
    <w:name w:val="ListLabel 257"/>
    <w:qFormat/>
    <w:rPr>
      <w:rFonts w:cs="Times New Roman"/>
      <w:sz w:val="22"/>
    </w:rPr>
  </w:style>
  <w:style w:type="character" w:customStyle="1" w:styleId="ListLabel258">
    <w:name w:val="ListLabel 258"/>
    <w:qFormat/>
    <w:rPr>
      <w:rFonts w:ascii="Calibri" w:hAnsi="Calibri" w:cs="Times New Roman"/>
      <w:sz w:val="22"/>
    </w:rPr>
  </w:style>
  <w:style w:type="character" w:customStyle="1" w:styleId="ListLabel259">
    <w:name w:val="ListLabel 259"/>
    <w:qFormat/>
    <w:rPr>
      <w:rFonts w:ascii="Calibri" w:hAnsi="Calibri" w:cs="Times New Roman"/>
      <w:sz w:val="22"/>
    </w:rPr>
  </w:style>
  <w:style w:type="character" w:customStyle="1" w:styleId="ListLabel260">
    <w:name w:val="ListLabel 260"/>
    <w:qFormat/>
    <w:rPr>
      <w:rFonts w:cs="Times New Roman"/>
      <w:sz w:val="22"/>
    </w:rPr>
  </w:style>
  <w:style w:type="character" w:customStyle="1" w:styleId="ListLabel261">
    <w:name w:val="ListLabel 261"/>
    <w:qFormat/>
    <w:rPr>
      <w:rFonts w:ascii="Calibri" w:hAnsi="Calibri" w:cs="Times New Roman"/>
      <w:sz w:val="22"/>
    </w:rPr>
  </w:style>
  <w:style w:type="character" w:customStyle="1" w:styleId="ListLabel262">
    <w:name w:val="ListLabel 262"/>
    <w:qFormat/>
    <w:rPr>
      <w:rFonts w:ascii="Calibri" w:hAnsi="Calibri" w:cs="Times New Roman"/>
      <w:sz w:val="22"/>
    </w:rPr>
  </w:style>
  <w:style w:type="character" w:customStyle="1" w:styleId="Znakinumeracji">
    <w:name w:val="Znaki numeracji"/>
    <w:qFormat/>
  </w:style>
  <w:style w:type="character" w:customStyle="1" w:styleId="ListLabel263">
    <w:name w:val="ListLabel 263"/>
    <w:qFormat/>
    <w:rPr>
      <w:rFonts w:cs="Calibri"/>
      <w:b/>
      <w:i w:val="0"/>
      <w:caps w:val="0"/>
      <w:smallCaps w:val="0"/>
      <w:spacing w:val="0"/>
      <w:w w:val="100"/>
      <w:kern w:val="0"/>
      <w:sz w:val="22"/>
      <w:szCs w:val="26"/>
    </w:rPr>
  </w:style>
  <w:style w:type="character" w:customStyle="1" w:styleId="ListLabel264">
    <w:name w:val="ListLabel 264"/>
    <w:qFormat/>
    <w:rPr>
      <w:rFonts w:cs="Calibri"/>
      <w:b/>
      <w:i w:val="0"/>
      <w:caps/>
      <w:strike w:val="0"/>
      <w:dstrike w:val="0"/>
      <w:vanish w:val="0"/>
      <w:color w:val="000000"/>
      <w:position w:val="0"/>
      <w:sz w:val="22"/>
      <w:szCs w:val="24"/>
      <w:u w:val="none"/>
      <w:vertAlign w:val="baseline"/>
    </w:rPr>
  </w:style>
  <w:style w:type="character" w:customStyle="1" w:styleId="ListLabel265">
    <w:name w:val="ListLabel 265"/>
    <w:qFormat/>
    <w:rPr>
      <w:rFonts w:ascii="Calibri" w:hAnsi="Calibri"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Calibri" w:hAnsi="Calibri" w:cs="Symbol"/>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Calibri" w:hAnsi="Calibri" w:cs="Symbol"/>
      <w:sz w:val="22"/>
    </w:rPr>
  </w:style>
  <w:style w:type="character" w:customStyle="1" w:styleId="ListLabel284">
    <w:name w:val="ListLabel 284"/>
    <w:qFormat/>
    <w:rPr>
      <w:rFonts w:ascii="Calibri" w:hAnsi="Calibri" w:cs="Times New Roman"/>
      <w:sz w:val="22"/>
    </w:rPr>
  </w:style>
  <w:style w:type="character" w:customStyle="1" w:styleId="ListLabel285">
    <w:name w:val="ListLabel 285"/>
    <w:qFormat/>
    <w:rPr>
      <w:rFonts w:cs="Times New Roman"/>
      <w:sz w:val="22"/>
    </w:rPr>
  </w:style>
  <w:style w:type="character" w:customStyle="1" w:styleId="ListLabel286">
    <w:name w:val="ListLabel 286"/>
    <w:qFormat/>
    <w:rPr>
      <w:rFonts w:cs="Times New Roman"/>
      <w:sz w:val="22"/>
    </w:rPr>
  </w:style>
  <w:style w:type="character" w:customStyle="1" w:styleId="ListLabel287">
    <w:name w:val="ListLabel 287"/>
    <w:qFormat/>
    <w:rPr>
      <w:rFonts w:cs="Times New Roman"/>
      <w:sz w:val="22"/>
    </w:rPr>
  </w:style>
  <w:style w:type="character" w:customStyle="1" w:styleId="ListLabel288">
    <w:name w:val="ListLabel 288"/>
    <w:qFormat/>
    <w:rPr>
      <w:rFonts w:ascii="Calibri" w:hAnsi="Calibri" w:cs="Times New Roman"/>
      <w:sz w:val="22"/>
    </w:rPr>
  </w:style>
  <w:style w:type="character" w:customStyle="1" w:styleId="ListLabel289">
    <w:name w:val="ListLabel 289"/>
    <w:qFormat/>
    <w:rPr>
      <w:rFonts w:ascii="Calibri" w:hAnsi="Calibri" w:cs="Times New Roman"/>
      <w:sz w:val="22"/>
    </w:rPr>
  </w:style>
  <w:style w:type="character" w:customStyle="1" w:styleId="ListLabel290">
    <w:name w:val="ListLabel 290"/>
    <w:qFormat/>
    <w:rPr>
      <w:rFonts w:cs="Times New Roman"/>
      <w:sz w:val="22"/>
    </w:rPr>
  </w:style>
  <w:style w:type="character" w:customStyle="1" w:styleId="ListLabel291">
    <w:name w:val="ListLabel 291"/>
    <w:qFormat/>
    <w:rPr>
      <w:rFonts w:ascii="Calibri" w:hAnsi="Calibri" w:cs="Times New Roman"/>
      <w:sz w:val="22"/>
    </w:rPr>
  </w:style>
  <w:style w:type="character" w:customStyle="1" w:styleId="ListLabel292">
    <w:name w:val="ListLabel 292"/>
    <w:qFormat/>
    <w:rPr>
      <w:rFonts w:ascii="Calibri" w:hAnsi="Calibri" w:cs="Times New Roman"/>
      <w:sz w:val="22"/>
    </w:rPr>
  </w:style>
  <w:style w:type="character" w:customStyle="1" w:styleId="ListLabel293">
    <w:name w:val="ListLabel 293"/>
    <w:qFormat/>
    <w:rPr>
      <w:rFonts w:cs="Calibri"/>
      <w:b/>
      <w:i w:val="0"/>
      <w:caps w:val="0"/>
      <w:smallCaps w:val="0"/>
      <w:spacing w:val="0"/>
      <w:w w:val="100"/>
      <w:kern w:val="0"/>
      <w:sz w:val="22"/>
      <w:szCs w:val="26"/>
    </w:rPr>
  </w:style>
  <w:style w:type="character" w:customStyle="1" w:styleId="ListLabel294">
    <w:name w:val="ListLabel 294"/>
    <w:qFormat/>
    <w:rPr>
      <w:rFonts w:cs="Calibri"/>
      <w:b/>
      <w:i w:val="0"/>
      <w:caps/>
      <w:strike w:val="0"/>
      <w:dstrike w:val="0"/>
      <w:vanish w:val="0"/>
      <w:color w:val="000000"/>
      <w:position w:val="0"/>
      <w:sz w:val="22"/>
      <w:szCs w:val="24"/>
      <w:u w:val="none"/>
      <w:vertAlign w:val="baseline"/>
    </w:rPr>
  </w:style>
  <w:style w:type="character" w:customStyle="1" w:styleId="ListLabel295">
    <w:name w:val="ListLabel 295"/>
    <w:qFormat/>
    <w:rPr>
      <w:rFonts w:ascii="Calibri" w:hAnsi="Calibri" w:cs="Symbol"/>
      <w:sz w:val="22"/>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Calibri" w:hAnsi="Calibri" w:cs="Symbol"/>
      <w:sz w:val="22"/>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Calibri" w:hAnsi="Calibri" w:cs="Symbol"/>
      <w:sz w:val="22"/>
    </w:rPr>
  </w:style>
  <w:style w:type="character" w:customStyle="1" w:styleId="ListLabel314">
    <w:name w:val="ListLabel 314"/>
    <w:qFormat/>
    <w:rPr>
      <w:rFonts w:ascii="Calibri" w:hAnsi="Calibri" w:cs="Times New Roman"/>
      <w:sz w:val="22"/>
    </w:rPr>
  </w:style>
  <w:style w:type="character" w:customStyle="1" w:styleId="ListLabel315">
    <w:name w:val="ListLabel 315"/>
    <w:qFormat/>
    <w:rPr>
      <w:rFonts w:cs="Times New Roman"/>
      <w:sz w:val="22"/>
    </w:rPr>
  </w:style>
  <w:style w:type="character" w:customStyle="1" w:styleId="ListLabel316">
    <w:name w:val="ListLabel 316"/>
    <w:qFormat/>
    <w:rPr>
      <w:rFonts w:cs="Times New Roman"/>
      <w:sz w:val="22"/>
    </w:rPr>
  </w:style>
  <w:style w:type="character" w:customStyle="1" w:styleId="ListLabel317">
    <w:name w:val="ListLabel 317"/>
    <w:qFormat/>
    <w:rPr>
      <w:rFonts w:cs="Times New Roman"/>
      <w:sz w:val="22"/>
    </w:rPr>
  </w:style>
  <w:style w:type="character" w:customStyle="1" w:styleId="ListLabel318">
    <w:name w:val="ListLabel 318"/>
    <w:qFormat/>
    <w:rPr>
      <w:rFonts w:ascii="Calibri" w:hAnsi="Calibri" w:cs="Times New Roman"/>
      <w:sz w:val="22"/>
    </w:rPr>
  </w:style>
  <w:style w:type="character" w:customStyle="1" w:styleId="ListLabel319">
    <w:name w:val="ListLabel 319"/>
    <w:qFormat/>
    <w:rPr>
      <w:rFonts w:ascii="Calibri" w:hAnsi="Calibri" w:cs="Times New Roman"/>
      <w:sz w:val="22"/>
    </w:rPr>
  </w:style>
  <w:style w:type="character" w:customStyle="1" w:styleId="ListLabel320">
    <w:name w:val="ListLabel 320"/>
    <w:qFormat/>
    <w:rPr>
      <w:rFonts w:cs="Times New Roman"/>
      <w:sz w:val="22"/>
    </w:rPr>
  </w:style>
  <w:style w:type="character" w:customStyle="1" w:styleId="ListLabel321">
    <w:name w:val="ListLabel 321"/>
    <w:qFormat/>
    <w:rPr>
      <w:rFonts w:ascii="Calibri" w:hAnsi="Calibri" w:cs="Times New Roman"/>
      <w:sz w:val="22"/>
    </w:rPr>
  </w:style>
  <w:style w:type="character" w:customStyle="1" w:styleId="ListLabel322">
    <w:name w:val="ListLabel 322"/>
    <w:qFormat/>
    <w:rPr>
      <w:rFonts w:ascii="Calibri" w:hAnsi="Calibri" w:cs="Times New Roman"/>
      <w:sz w:val="22"/>
    </w:rPr>
  </w:style>
  <w:style w:type="character" w:customStyle="1" w:styleId="ListLabel323">
    <w:name w:val="ListLabel 323"/>
    <w:qFormat/>
    <w:rPr>
      <w:rFonts w:cs="Calibri"/>
      <w:b/>
      <w:i w:val="0"/>
      <w:caps w:val="0"/>
      <w:smallCaps w:val="0"/>
      <w:spacing w:val="0"/>
      <w:w w:val="100"/>
      <w:kern w:val="0"/>
      <w:sz w:val="22"/>
      <w:szCs w:val="26"/>
    </w:rPr>
  </w:style>
  <w:style w:type="character" w:customStyle="1" w:styleId="ListLabel324">
    <w:name w:val="ListLabel 324"/>
    <w:qFormat/>
    <w:rPr>
      <w:rFonts w:cs="Calibri"/>
      <w:b/>
      <w:i w:val="0"/>
      <w:caps/>
      <w:strike w:val="0"/>
      <w:dstrike w:val="0"/>
      <w:vanish w:val="0"/>
      <w:color w:val="000000"/>
      <w:position w:val="0"/>
      <w:sz w:val="22"/>
      <w:szCs w:val="24"/>
      <w:u w:val="none"/>
      <w:vertAlign w:val="baseline"/>
    </w:rPr>
  </w:style>
  <w:style w:type="character" w:customStyle="1" w:styleId="ListLabel325">
    <w:name w:val="ListLabel 325"/>
    <w:qFormat/>
    <w:rPr>
      <w:rFonts w:ascii="Calibri" w:hAnsi="Calibri" w:cs="Symbol"/>
      <w:sz w:val="22"/>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Calibri" w:hAnsi="Calibri" w:cs="Symbol"/>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Calibri" w:hAnsi="Calibri" w:cs="Symbol"/>
      <w:sz w:val="22"/>
    </w:rPr>
  </w:style>
  <w:style w:type="character" w:customStyle="1" w:styleId="ListLabel344">
    <w:name w:val="ListLabel 344"/>
    <w:qFormat/>
    <w:rPr>
      <w:rFonts w:ascii="Calibri" w:hAnsi="Calibri" w:cs="Times New Roman"/>
      <w:sz w:val="22"/>
    </w:rPr>
  </w:style>
  <w:style w:type="character" w:customStyle="1" w:styleId="ListLabel345">
    <w:name w:val="ListLabel 345"/>
    <w:qFormat/>
    <w:rPr>
      <w:rFonts w:cs="Times New Roman"/>
      <w:sz w:val="22"/>
    </w:rPr>
  </w:style>
  <w:style w:type="character" w:customStyle="1" w:styleId="ListLabel346">
    <w:name w:val="ListLabel 346"/>
    <w:qFormat/>
    <w:rPr>
      <w:rFonts w:cs="Times New Roman"/>
      <w:sz w:val="22"/>
    </w:rPr>
  </w:style>
  <w:style w:type="character" w:customStyle="1" w:styleId="ListLabel347">
    <w:name w:val="ListLabel 347"/>
    <w:qFormat/>
    <w:rPr>
      <w:rFonts w:cs="Times New Roman"/>
      <w:sz w:val="22"/>
    </w:rPr>
  </w:style>
  <w:style w:type="character" w:customStyle="1" w:styleId="ListLabel348">
    <w:name w:val="ListLabel 348"/>
    <w:qFormat/>
    <w:rPr>
      <w:rFonts w:ascii="Calibri" w:hAnsi="Calibri" w:cs="Times New Roman"/>
      <w:sz w:val="22"/>
    </w:rPr>
  </w:style>
  <w:style w:type="character" w:customStyle="1" w:styleId="ListLabel349">
    <w:name w:val="ListLabel 349"/>
    <w:qFormat/>
    <w:rPr>
      <w:rFonts w:ascii="Calibri" w:hAnsi="Calibri" w:cs="Times New Roman"/>
      <w:sz w:val="22"/>
    </w:rPr>
  </w:style>
  <w:style w:type="character" w:customStyle="1" w:styleId="ListLabel350">
    <w:name w:val="ListLabel 350"/>
    <w:qFormat/>
    <w:rPr>
      <w:rFonts w:cs="Times New Roman"/>
      <w:sz w:val="22"/>
    </w:rPr>
  </w:style>
  <w:style w:type="character" w:customStyle="1" w:styleId="ListLabel351">
    <w:name w:val="ListLabel 351"/>
    <w:qFormat/>
    <w:rPr>
      <w:rFonts w:ascii="Calibri" w:hAnsi="Calibri" w:cs="Times New Roman"/>
      <w:sz w:val="22"/>
    </w:rPr>
  </w:style>
  <w:style w:type="character" w:customStyle="1" w:styleId="ListLabel352">
    <w:name w:val="ListLabel 352"/>
    <w:qFormat/>
    <w:rPr>
      <w:rFonts w:ascii="Calibri" w:hAnsi="Calibri" w:cs="Times New Roman"/>
      <w:sz w:val="22"/>
    </w:rPr>
  </w:style>
  <w:style w:type="character" w:customStyle="1" w:styleId="ListLabel353">
    <w:name w:val="ListLabel 353"/>
    <w:qFormat/>
    <w:rPr>
      <w:rFonts w:cs="Calibri"/>
      <w:b/>
      <w:i w:val="0"/>
      <w:caps w:val="0"/>
      <w:smallCaps w:val="0"/>
      <w:spacing w:val="0"/>
      <w:w w:val="100"/>
      <w:kern w:val="0"/>
      <w:sz w:val="22"/>
      <w:szCs w:val="26"/>
    </w:rPr>
  </w:style>
  <w:style w:type="character" w:customStyle="1" w:styleId="ListLabel354">
    <w:name w:val="ListLabel 354"/>
    <w:qFormat/>
    <w:rPr>
      <w:rFonts w:cs="Calibri"/>
      <w:b/>
      <w:i w:val="0"/>
      <w:caps/>
      <w:strike w:val="0"/>
      <w:dstrike w:val="0"/>
      <w:vanish w:val="0"/>
      <w:color w:val="000000"/>
      <w:position w:val="0"/>
      <w:sz w:val="22"/>
      <w:szCs w:val="24"/>
      <w:u w:val="none"/>
      <w:vertAlign w:val="baseline"/>
    </w:rPr>
  </w:style>
  <w:style w:type="character" w:customStyle="1" w:styleId="ListLabel355">
    <w:name w:val="ListLabel 355"/>
    <w:qFormat/>
    <w:rPr>
      <w:rFonts w:ascii="Calibri" w:hAnsi="Calibri" w:cs="Symbol"/>
      <w:sz w:val="22"/>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Calibri" w:hAnsi="Calibri" w:cs="Symbol"/>
      <w:sz w:val="22"/>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Calibri" w:hAnsi="Calibri" w:cs="Symbol"/>
      <w:sz w:val="22"/>
    </w:rPr>
  </w:style>
  <w:style w:type="character" w:customStyle="1" w:styleId="ListLabel374">
    <w:name w:val="ListLabel 374"/>
    <w:qFormat/>
    <w:rPr>
      <w:rFonts w:ascii="Calibri" w:hAnsi="Calibri" w:cs="Times New Roman"/>
      <w:sz w:val="22"/>
    </w:rPr>
  </w:style>
  <w:style w:type="character" w:customStyle="1" w:styleId="ListLabel375">
    <w:name w:val="ListLabel 375"/>
    <w:qFormat/>
    <w:rPr>
      <w:rFonts w:cs="Times New Roman"/>
      <w:sz w:val="22"/>
    </w:rPr>
  </w:style>
  <w:style w:type="character" w:customStyle="1" w:styleId="ListLabel376">
    <w:name w:val="ListLabel 376"/>
    <w:qFormat/>
    <w:rPr>
      <w:rFonts w:cs="Times New Roman"/>
      <w:sz w:val="22"/>
    </w:rPr>
  </w:style>
  <w:style w:type="character" w:customStyle="1" w:styleId="ListLabel377">
    <w:name w:val="ListLabel 377"/>
    <w:qFormat/>
    <w:rPr>
      <w:rFonts w:cs="Times New Roman"/>
      <w:sz w:val="22"/>
    </w:rPr>
  </w:style>
  <w:style w:type="character" w:customStyle="1" w:styleId="ListLabel378">
    <w:name w:val="ListLabel 378"/>
    <w:qFormat/>
    <w:rPr>
      <w:rFonts w:ascii="Calibri" w:hAnsi="Calibri" w:cs="Times New Roman"/>
      <w:sz w:val="22"/>
    </w:rPr>
  </w:style>
  <w:style w:type="character" w:customStyle="1" w:styleId="ListLabel379">
    <w:name w:val="ListLabel 379"/>
    <w:qFormat/>
    <w:rPr>
      <w:rFonts w:ascii="Calibri" w:hAnsi="Calibri" w:cs="Times New Roman"/>
      <w:sz w:val="22"/>
    </w:rPr>
  </w:style>
  <w:style w:type="character" w:customStyle="1" w:styleId="ListLabel380">
    <w:name w:val="ListLabel 380"/>
    <w:qFormat/>
    <w:rPr>
      <w:rFonts w:cs="Times New Roman"/>
      <w:sz w:val="22"/>
    </w:rPr>
  </w:style>
  <w:style w:type="character" w:customStyle="1" w:styleId="ListLabel381">
    <w:name w:val="ListLabel 381"/>
    <w:qFormat/>
    <w:rPr>
      <w:rFonts w:ascii="Calibri" w:hAnsi="Calibri" w:cs="Times New Roman"/>
      <w:sz w:val="22"/>
    </w:rPr>
  </w:style>
  <w:style w:type="character" w:customStyle="1" w:styleId="ListLabel382">
    <w:name w:val="ListLabel 382"/>
    <w:qFormat/>
    <w:rPr>
      <w:rFonts w:ascii="Calibri" w:hAnsi="Calibri" w:cs="Times New Roman"/>
      <w:sz w:val="22"/>
    </w:rPr>
  </w:style>
  <w:style w:type="character" w:customStyle="1" w:styleId="ListLabel383">
    <w:name w:val="ListLabel 383"/>
    <w:qFormat/>
    <w:rPr>
      <w:rFonts w:cs="Calibri"/>
      <w:b/>
      <w:i w:val="0"/>
      <w:caps w:val="0"/>
      <w:smallCaps w:val="0"/>
      <w:spacing w:val="0"/>
      <w:w w:val="100"/>
      <w:kern w:val="0"/>
      <w:sz w:val="22"/>
      <w:szCs w:val="26"/>
    </w:rPr>
  </w:style>
  <w:style w:type="character" w:customStyle="1" w:styleId="ListLabel384">
    <w:name w:val="ListLabel 384"/>
    <w:qFormat/>
    <w:rPr>
      <w:rFonts w:cs="Calibri"/>
      <w:b/>
      <w:i w:val="0"/>
      <w:caps/>
      <w:strike w:val="0"/>
      <w:dstrike w:val="0"/>
      <w:vanish w:val="0"/>
      <w:color w:val="000000"/>
      <w:position w:val="0"/>
      <w:sz w:val="22"/>
      <w:szCs w:val="24"/>
      <w:u w:val="none"/>
      <w:vertAlign w:val="baseline"/>
    </w:rPr>
  </w:style>
  <w:style w:type="character" w:customStyle="1" w:styleId="ListLabel385">
    <w:name w:val="ListLabel 385"/>
    <w:qFormat/>
    <w:rPr>
      <w:rFonts w:ascii="Calibri" w:hAnsi="Calibri" w:cs="Symbol"/>
      <w:sz w:val="22"/>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Calibri" w:hAnsi="Calibri" w:cs="Symbol"/>
      <w:sz w:val="22"/>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Calibri" w:hAnsi="Calibri" w:cs="Symbol"/>
      <w:sz w:val="22"/>
    </w:rPr>
  </w:style>
  <w:style w:type="character" w:customStyle="1" w:styleId="ListLabel404">
    <w:name w:val="ListLabel 404"/>
    <w:qFormat/>
    <w:rPr>
      <w:rFonts w:ascii="Calibri" w:hAnsi="Calibri" w:cs="Times New Roman"/>
      <w:sz w:val="22"/>
    </w:rPr>
  </w:style>
  <w:style w:type="character" w:customStyle="1" w:styleId="ListLabel405">
    <w:name w:val="ListLabel 405"/>
    <w:qFormat/>
    <w:rPr>
      <w:rFonts w:cs="Times New Roman"/>
      <w:sz w:val="22"/>
    </w:rPr>
  </w:style>
  <w:style w:type="character" w:customStyle="1" w:styleId="ListLabel406">
    <w:name w:val="ListLabel 406"/>
    <w:qFormat/>
    <w:rPr>
      <w:rFonts w:cs="Times New Roman"/>
      <w:sz w:val="22"/>
    </w:rPr>
  </w:style>
  <w:style w:type="character" w:customStyle="1" w:styleId="ListLabel407">
    <w:name w:val="ListLabel 407"/>
    <w:qFormat/>
    <w:rPr>
      <w:rFonts w:cs="Times New Roman"/>
      <w:sz w:val="22"/>
    </w:rPr>
  </w:style>
  <w:style w:type="character" w:customStyle="1" w:styleId="ListLabel408">
    <w:name w:val="ListLabel 408"/>
    <w:qFormat/>
    <w:rPr>
      <w:rFonts w:ascii="Calibri" w:hAnsi="Calibri" w:cs="Times New Roman"/>
      <w:sz w:val="22"/>
    </w:rPr>
  </w:style>
  <w:style w:type="character" w:customStyle="1" w:styleId="ListLabel409">
    <w:name w:val="ListLabel 409"/>
    <w:qFormat/>
    <w:rPr>
      <w:rFonts w:ascii="Calibri" w:hAnsi="Calibri" w:cs="Times New Roman"/>
      <w:sz w:val="22"/>
    </w:rPr>
  </w:style>
  <w:style w:type="character" w:customStyle="1" w:styleId="ListLabel410">
    <w:name w:val="ListLabel 410"/>
    <w:qFormat/>
    <w:rPr>
      <w:rFonts w:cs="Times New Roman"/>
      <w:sz w:val="22"/>
    </w:rPr>
  </w:style>
  <w:style w:type="character" w:customStyle="1" w:styleId="ListLabel411">
    <w:name w:val="ListLabel 411"/>
    <w:qFormat/>
    <w:rPr>
      <w:rFonts w:ascii="Calibri" w:hAnsi="Calibri" w:cs="Times New Roman"/>
      <w:sz w:val="22"/>
    </w:rPr>
  </w:style>
  <w:style w:type="character" w:customStyle="1" w:styleId="ListLabel412">
    <w:name w:val="ListLabel 412"/>
    <w:qFormat/>
    <w:rPr>
      <w:rFonts w:ascii="Calibri" w:hAnsi="Calibri" w:cs="Times New Roman"/>
      <w:sz w:val="22"/>
    </w:rPr>
  </w:style>
  <w:style w:type="character" w:customStyle="1" w:styleId="ListLabel413">
    <w:name w:val="ListLabel 413"/>
    <w:qFormat/>
    <w:rPr>
      <w:rFonts w:cs="Calibri"/>
      <w:b/>
      <w:i w:val="0"/>
      <w:caps w:val="0"/>
      <w:smallCaps w:val="0"/>
      <w:spacing w:val="0"/>
      <w:w w:val="100"/>
      <w:kern w:val="0"/>
      <w:sz w:val="22"/>
      <w:szCs w:val="26"/>
    </w:rPr>
  </w:style>
  <w:style w:type="character" w:customStyle="1" w:styleId="ListLabel414">
    <w:name w:val="ListLabel 414"/>
    <w:qFormat/>
    <w:rPr>
      <w:rFonts w:cs="Calibri"/>
      <w:b/>
      <w:i w:val="0"/>
      <w:caps/>
      <w:strike w:val="0"/>
      <w:dstrike w:val="0"/>
      <w:vanish w:val="0"/>
      <w:color w:val="000000"/>
      <w:position w:val="0"/>
      <w:sz w:val="22"/>
      <w:szCs w:val="24"/>
      <w:u w:val="none"/>
      <w:vertAlign w:val="baseline"/>
    </w:rPr>
  </w:style>
  <w:style w:type="character" w:customStyle="1" w:styleId="ListLabel415">
    <w:name w:val="ListLabel 415"/>
    <w:qFormat/>
    <w:rPr>
      <w:rFonts w:ascii="Calibri" w:hAnsi="Calibri" w:cs="Symbol"/>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Calibri" w:hAnsi="Calibri" w:cs="Symbol"/>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Calibri" w:hAnsi="Calibri" w:cs="Symbol"/>
      <w:sz w:val="22"/>
    </w:rPr>
  </w:style>
  <w:style w:type="character" w:customStyle="1" w:styleId="ListLabel434">
    <w:name w:val="ListLabel 434"/>
    <w:qFormat/>
    <w:rPr>
      <w:rFonts w:ascii="Calibri" w:hAnsi="Calibri" w:cs="Times New Roman"/>
      <w:sz w:val="22"/>
    </w:rPr>
  </w:style>
  <w:style w:type="character" w:customStyle="1" w:styleId="ListLabel435">
    <w:name w:val="ListLabel 435"/>
    <w:qFormat/>
    <w:rPr>
      <w:rFonts w:cs="Times New Roman"/>
      <w:sz w:val="22"/>
    </w:rPr>
  </w:style>
  <w:style w:type="character" w:customStyle="1" w:styleId="ListLabel436">
    <w:name w:val="ListLabel 436"/>
    <w:qFormat/>
    <w:rPr>
      <w:rFonts w:cs="Times New Roman"/>
      <w:sz w:val="22"/>
    </w:rPr>
  </w:style>
  <w:style w:type="character" w:customStyle="1" w:styleId="ListLabel437">
    <w:name w:val="ListLabel 437"/>
    <w:qFormat/>
    <w:rPr>
      <w:rFonts w:cs="Times New Roman"/>
      <w:sz w:val="22"/>
    </w:rPr>
  </w:style>
  <w:style w:type="character" w:customStyle="1" w:styleId="ListLabel438">
    <w:name w:val="ListLabel 438"/>
    <w:qFormat/>
    <w:rPr>
      <w:rFonts w:ascii="Calibri" w:hAnsi="Calibri" w:cs="Times New Roman"/>
      <w:sz w:val="22"/>
    </w:rPr>
  </w:style>
  <w:style w:type="character" w:customStyle="1" w:styleId="ListLabel439">
    <w:name w:val="ListLabel 439"/>
    <w:qFormat/>
    <w:rPr>
      <w:rFonts w:ascii="Calibri" w:hAnsi="Calibri" w:cs="Times New Roman"/>
      <w:sz w:val="22"/>
    </w:rPr>
  </w:style>
  <w:style w:type="character" w:customStyle="1" w:styleId="ListLabel440">
    <w:name w:val="ListLabel 440"/>
    <w:qFormat/>
    <w:rPr>
      <w:rFonts w:cs="Times New Roman"/>
      <w:sz w:val="22"/>
    </w:rPr>
  </w:style>
  <w:style w:type="character" w:customStyle="1" w:styleId="ListLabel441">
    <w:name w:val="ListLabel 441"/>
    <w:qFormat/>
    <w:rPr>
      <w:rFonts w:ascii="Calibri" w:hAnsi="Calibri" w:cs="Times New Roman"/>
      <w:sz w:val="22"/>
    </w:rPr>
  </w:style>
  <w:style w:type="character" w:customStyle="1" w:styleId="ListLabel442">
    <w:name w:val="ListLabel 442"/>
    <w:qFormat/>
    <w:rPr>
      <w:rFonts w:ascii="Calibri" w:hAnsi="Calibri" w:cs="Times New Roman"/>
      <w:sz w:val="22"/>
    </w:rPr>
  </w:style>
  <w:style w:type="paragraph" w:styleId="Nagwek">
    <w:name w:val="header"/>
    <w:basedOn w:val="Normalny"/>
    <w:next w:val="Tekstpodstawowy"/>
    <w:link w:val="NagwekZnak"/>
    <w:uiPriority w:val="99"/>
    <w:rsid w:val="005B405A"/>
    <w:pPr>
      <w:tabs>
        <w:tab w:val="center" w:pos="4536"/>
        <w:tab w:val="right" w:pos="9072"/>
      </w:tabs>
    </w:pPr>
  </w:style>
  <w:style w:type="paragraph" w:styleId="Tekstpodstawowy">
    <w:name w:val="Body Text"/>
    <w:basedOn w:val="Normalny"/>
    <w:link w:val="TekstpodstawowyZnak"/>
    <w:rsid w:val="005B405A"/>
    <w:pPr>
      <w:widowControl w:val="0"/>
    </w:pPr>
    <w:rPr>
      <w:color w:val="000000"/>
      <w:sz w:val="24"/>
      <w:szCs w:val="24"/>
      <w:lang w:val="cs-CZ"/>
    </w:rPr>
  </w:style>
  <w:style w:type="paragraph" w:styleId="Lista">
    <w:name w:val="List"/>
    <w:basedOn w:val="Normalny"/>
    <w:rsid w:val="005B405A"/>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wcity">
    <w:name w:val="Body Text Indent"/>
    <w:basedOn w:val="Normalny"/>
    <w:link w:val="TekstpodstawowywcityZnak"/>
    <w:rsid w:val="005B405A"/>
    <w:rPr>
      <w:sz w:val="24"/>
      <w:szCs w:val="24"/>
    </w:rPr>
  </w:style>
  <w:style w:type="paragraph" w:styleId="Tekstpodstawowywcity2">
    <w:name w:val="Body Text Indent 2"/>
    <w:basedOn w:val="Normalny"/>
    <w:link w:val="Tekstpodstawowywcity2Znak"/>
    <w:qFormat/>
    <w:rsid w:val="005B405A"/>
    <w:pPr>
      <w:widowControl w:val="0"/>
      <w:ind w:left="567" w:hanging="567"/>
    </w:pPr>
    <w:rPr>
      <w:rFonts w:ascii="Arial" w:hAnsi="Arial" w:cs="Arial"/>
      <w:sz w:val="24"/>
      <w:szCs w:val="24"/>
    </w:rPr>
  </w:style>
  <w:style w:type="paragraph" w:styleId="Tekstpodstawowywcity3">
    <w:name w:val="Body Text Indent 3"/>
    <w:basedOn w:val="Normalny"/>
    <w:link w:val="Tekstpodstawowywcity3Znak"/>
    <w:qFormat/>
    <w:rsid w:val="005B405A"/>
    <w:pPr>
      <w:widowControl w:val="0"/>
      <w:ind w:left="227" w:hanging="227"/>
      <w:jc w:val="center"/>
    </w:pPr>
    <w:rPr>
      <w:rFonts w:ascii="Arial" w:hAnsi="Arial" w:cs="Arial"/>
      <w:b/>
      <w:bCs/>
      <w:sz w:val="24"/>
      <w:szCs w:val="24"/>
    </w:rPr>
  </w:style>
  <w:style w:type="paragraph" w:customStyle="1" w:styleId="Styl1">
    <w:name w:val="Styl1"/>
    <w:basedOn w:val="Normalny"/>
    <w:qFormat/>
    <w:rsid w:val="005B405A"/>
    <w:pPr>
      <w:widowControl w:val="0"/>
      <w:spacing w:before="240"/>
    </w:pPr>
    <w:rPr>
      <w:rFonts w:ascii="Arial" w:hAnsi="Arial" w:cs="Arial"/>
      <w:sz w:val="24"/>
      <w:szCs w:val="24"/>
    </w:rPr>
  </w:style>
  <w:style w:type="paragraph" w:styleId="Stopka">
    <w:name w:val="footer"/>
    <w:basedOn w:val="Normalny"/>
    <w:link w:val="StopkaZnak"/>
    <w:uiPriority w:val="99"/>
    <w:rsid w:val="005B405A"/>
    <w:pPr>
      <w:tabs>
        <w:tab w:val="center" w:pos="4536"/>
        <w:tab w:val="right" w:pos="9072"/>
      </w:tabs>
    </w:pPr>
  </w:style>
  <w:style w:type="paragraph" w:customStyle="1" w:styleId="Blockquote">
    <w:name w:val="Blockquote"/>
    <w:basedOn w:val="Normalny"/>
    <w:qFormat/>
    <w:rsid w:val="005B405A"/>
    <w:pPr>
      <w:spacing w:before="100" w:after="100"/>
      <w:ind w:left="360" w:right="360"/>
    </w:pPr>
    <w:rPr>
      <w:sz w:val="24"/>
    </w:rPr>
  </w:style>
  <w:style w:type="paragraph" w:styleId="Tekstkomentarza">
    <w:name w:val="annotation text"/>
    <w:basedOn w:val="Normalny"/>
    <w:link w:val="TekstkomentarzaZnak"/>
    <w:uiPriority w:val="99"/>
    <w:qFormat/>
    <w:rsid w:val="005B405A"/>
  </w:style>
  <w:style w:type="paragraph" w:styleId="Tekstpodstawowy2">
    <w:name w:val="Body Text 2"/>
    <w:basedOn w:val="Normalny"/>
    <w:link w:val="Tekstpodstawowy2Znak"/>
    <w:qFormat/>
    <w:rsid w:val="005B405A"/>
    <w:pPr>
      <w:spacing w:before="120" w:after="120"/>
    </w:pPr>
  </w:style>
  <w:style w:type="paragraph" w:styleId="Tekstpodstawowy3">
    <w:name w:val="Body Text 3"/>
    <w:basedOn w:val="Normalny"/>
    <w:link w:val="Tekstpodstawowy3Znak"/>
    <w:qFormat/>
    <w:rsid w:val="005B405A"/>
    <w:pPr>
      <w:tabs>
        <w:tab w:val="right" w:pos="-1276"/>
      </w:tabs>
      <w:spacing w:before="120"/>
    </w:pPr>
    <w:rPr>
      <w:rFonts w:ascii="Arial" w:hAnsi="Arial"/>
      <w:sz w:val="24"/>
      <w:u w:val="single"/>
    </w:rPr>
  </w:style>
  <w:style w:type="paragraph" w:styleId="NormalnyWeb">
    <w:name w:val="Normal (Web)"/>
    <w:basedOn w:val="Normalny"/>
    <w:uiPriority w:val="99"/>
    <w:qFormat/>
    <w:rsid w:val="005B405A"/>
    <w:pPr>
      <w:spacing w:before="100" w:after="100"/>
    </w:pPr>
    <w:rPr>
      <w:rFonts w:ascii="Arial Unicode MS" w:eastAsia="Arial Unicode MS" w:hAnsi="Arial Unicode MS"/>
      <w:color w:val="000080"/>
      <w:sz w:val="24"/>
    </w:rPr>
  </w:style>
  <w:style w:type="paragraph" w:styleId="Tytu">
    <w:name w:val="Title"/>
    <w:basedOn w:val="Normalny"/>
    <w:link w:val="TytuZnak"/>
    <w:uiPriority w:val="99"/>
    <w:qFormat/>
    <w:rsid w:val="005B405A"/>
    <w:pPr>
      <w:jc w:val="center"/>
    </w:pPr>
    <w:rPr>
      <w:b/>
      <w:sz w:val="31"/>
    </w:rPr>
  </w:style>
  <w:style w:type="paragraph" w:styleId="Spistreci1">
    <w:name w:val="toc 1"/>
    <w:basedOn w:val="Normalny"/>
    <w:autoRedefine/>
    <w:uiPriority w:val="39"/>
    <w:rsid w:val="005B405A"/>
    <w:pPr>
      <w:tabs>
        <w:tab w:val="right" w:leader="dot" w:pos="9356"/>
      </w:tabs>
      <w:spacing w:before="120" w:line="340" w:lineRule="atLeast"/>
      <w:jc w:val="left"/>
    </w:pPr>
    <w:rPr>
      <w:b/>
      <w:caps/>
      <w:w w:val="100"/>
      <w:sz w:val="24"/>
      <w:szCs w:val="31"/>
    </w:rPr>
  </w:style>
  <w:style w:type="paragraph" w:styleId="Spistreci2">
    <w:name w:val="toc 2"/>
    <w:basedOn w:val="Normalny"/>
    <w:autoRedefine/>
    <w:uiPriority w:val="39"/>
    <w:rsid w:val="005B405A"/>
    <w:pPr>
      <w:tabs>
        <w:tab w:val="left" w:pos="567"/>
        <w:tab w:val="right" w:leader="dot" w:pos="9356"/>
      </w:tabs>
      <w:spacing w:before="0" w:line="340" w:lineRule="atLeast"/>
      <w:jc w:val="left"/>
    </w:pPr>
    <w:rPr>
      <w:sz w:val="24"/>
    </w:rPr>
  </w:style>
  <w:style w:type="paragraph" w:styleId="Spistreci3">
    <w:name w:val="toc 3"/>
    <w:basedOn w:val="Normalny"/>
    <w:autoRedefine/>
    <w:semiHidden/>
    <w:rsid w:val="005B405A"/>
    <w:pPr>
      <w:spacing w:before="0"/>
      <w:ind w:left="500"/>
      <w:jc w:val="left"/>
    </w:pPr>
    <w:rPr>
      <w:i/>
      <w:sz w:val="20"/>
    </w:rPr>
  </w:style>
  <w:style w:type="paragraph" w:styleId="Spistreci4">
    <w:name w:val="toc 4"/>
    <w:basedOn w:val="Normalny"/>
    <w:autoRedefine/>
    <w:semiHidden/>
    <w:rsid w:val="005B405A"/>
    <w:pPr>
      <w:spacing w:before="0"/>
      <w:ind w:left="750"/>
      <w:jc w:val="left"/>
    </w:pPr>
    <w:rPr>
      <w:sz w:val="18"/>
    </w:rPr>
  </w:style>
  <w:style w:type="paragraph" w:styleId="Spistreci5">
    <w:name w:val="toc 5"/>
    <w:basedOn w:val="Normalny"/>
    <w:autoRedefine/>
    <w:semiHidden/>
    <w:rsid w:val="005B405A"/>
    <w:pPr>
      <w:spacing w:before="0"/>
      <w:ind w:left="1000"/>
      <w:jc w:val="left"/>
    </w:pPr>
    <w:rPr>
      <w:sz w:val="18"/>
    </w:rPr>
  </w:style>
  <w:style w:type="paragraph" w:styleId="Spistreci6">
    <w:name w:val="toc 6"/>
    <w:basedOn w:val="Normalny"/>
    <w:autoRedefine/>
    <w:semiHidden/>
    <w:rsid w:val="005B405A"/>
    <w:pPr>
      <w:spacing w:before="0"/>
      <w:ind w:left="1250"/>
      <w:jc w:val="left"/>
    </w:pPr>
    <w:rPr>
      <w:sz w:val="18"/>
    </w:rPr>
  </w:style>
  <w:style w:type="paragraph" w:styleId="Spistreci7">
    <w:name w:val="toc 7"/>
    <w:basedOn w:val="Normalny"/>
    <w:autoRedefine/>
    <w:semiHidden/>
    <w:rsid w:val="005B405A"/>
    <w:pPr>
      <w:spacing w:before="0"/>
      <w:ind w:left="1500"/>
      <w:jc w:val="left"/>
    </w:pPr>
    <w:rPr>
      <w:sz w:val="18"/>
    </w:rPr>
  </w:style>
  <w:style w:type="paragraph" w:styleId="Spistreci8">
    <w:name w:val="toc 8"/>
    <w:basedOn w:val="Normalny"/>
    <w:autoRedefine/>
    <w:semiHidden/>
    <w:rsid w:val="005B405A"/>
    <w:pPr>
      <w:spacing w:before="0"/>
      <w:ind w:left="1750"/>
      <w:jc w:val="left"/>
    </w:pPr>
    <w:rPr>
      <w:sz w:val="18"/>
    </w:rPr>
  </w:style>
  <w:style w:type="paragraph" w:styleId="Spistreci9">
    <w:name w:val="toc 9"/>
    <w:basedOn w:val="Normalny"/>
    <w:autoRedefine/>
    <w:semiHidden/>
    <w:rsid w:val="005B405A"/>
    <w:pPr>
      <w:spacing w:before="0"/>
      <w:ind w:left="2000"/>
      <w:jc w:val="left"/>
    </w:pPr>
    <w:rPr>
      <w:sz w:val="18"/>
    </w:rPr>
  </w:style>
  <w:style w:type="paragraph" w:styleId="Tekstprzypisudolnego">
    <w:name w:val="footnote text"/>
    <w:basedOn w:val="Normalny"/>
    <w:link w:val="TekstprzypisudolnegoZnak"/>
    <w:uiPriority w:val="99"/>
    <w:semiHidden/>
    <w:qFormat/>
    <w:rsid w:val="005B405A"/>
    <w:pPr>
      <w:spacing w:before="40" w:line="240" w:lineRule="auto"/>
      <w:ind w:left="170" w:hanging="170"/>
    </w:pPr>
    <w:rPr>
      <w:sz w:val="20"/>
    </w:rPr>
  </w:style>
  <w:style w:type="paragraph" w:styleId="Tekstdymka">
    <w:name w:val="Balloon Text"/>
    <w:basedOn w:val="Normalny"/>
    <w:link w:val="TekstdymkaZnak"/>
    <w:semiHidden/>
    <w:qFormat/>
    <w:rsid w:val="005B405A"/>
    <w:rPr>
      <w:rFonts w:ascii="Tahoma" w:hAnsi="Tahoma" w:cs="Tahoma"/>
      <w:sz w:val="16"/>
      <w:szCs w:val="16"/>
    </w:rPr>
  </w:style>
  <w:style w:type="paragraph" w:customStyle="1" w:styleId="ZnakZnakZnakZnak">
    <w:name w:val="Znak Znak Znak Znak"/>
    <w:basedOn w:val="Normalny"/>
    <w:qFormat/>
    <w:rsid w:val="005B405A"/>
    <w:rPr>
      <w:sz w:val="24"/>
      <w:szCs w:val="24"/>
    </w:rPr>
  </w:style>
  <w:style w:type="paragraph" w:styleId="Zwykytekst">
    <w:name w:val="Plain Text"/>
    <w:basedOn w:val="Normalny"/>
    <w:link w:val="ZwykytekstZnak"/>
    <w:qFormat/>
    <w:rsid w:val="005B405A"/>
    <w:rPr>
      <w:rFonts w:ascii="Courier New" w:hAnsi="Courier New"/>
    </w:rPr>
  </w:style>
  <w:style w:type="paragraph" w:customStyle="1" w:styleId="wzory11">
    <w:name w:val="wzory11"/>
    <w:basedOn w:val="Tekstpodstawowywcity"/>
    <w:qFormat/>
    <w:rsid w:val="005B405A"/>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qFormat/>
    <w:rsid w:val="005B405A"/>
    <w:pPr>
      <w:spacing w:before="120" w:line="360" w:lineRule="auto"/>
      <w:jc w:val="both"/>
    </w:pPr>
    <w:rPr>
      <w:rFonts w:ascii="Times New Roman" w:eastAsia="Times New Roman" w:hAnsi="Times New Roman" w:cs="Times New Roman"/>
      <w:color w:val="00000A"/>
      <w:spacing w:val="2"/>
      <w:sz w:val="25"/>
      <w:szCs w:val="25"/>
      <w:lang w:eastAsia="pl-PL"/>
    </w:rPr>
  </w:style>
  <w:style w:type="paragraph" w:customStyle="1" w:styleId="pkt61">
    <w:name w:val="pkt61"/>
    <w:qFormat/>
    <w:rsid w:val="005B405A"/>
    <w:pPr>
      <w:spacing w:before="60" w:after="60" w:line="360" w:lineRule="auto"/>
      <w:ind w:left="851" w:hanging="295"/>
      <w:jc w:val="both"/>
    </w:pPr>
    <w:rPr>
      <w:rFonts w:ascii="Times New Roman" w:eastAsia="Times New Roman" w:hAnsi="Times New Roman" w:cs="Times New Roman"/>
      <w:color w:val="00000A"/>
      <w:sz w:val="24"/>
      <w:szCs w:val="24"/>
      <w:lang w:eastAsia="pl-PL"/>
    </w:rPr>
  </w:style>
  <w:style w:type="paragraph" w:styleId="Tematkomentarza">
    <w:name w:val="annotation subject"/>
    <w:basedOn w:val="Tekstkomentarza"/>
    <w:link w:val="TematkomentarzaZnak"/>
    <w:semiHidden/>
    <w:qFormat/>
    <w:rsid w:val="005B405A"/>
    <w:rPr>
      <w:b/>
      <w:bCs/>
    </w:rPr>
  </w:style>
  <w:style w:type="paragraph" w:customStyle="1" w:styleId="ZnakZnakZnak1ZnakZnakZnakZnakZnakZnakZnakZnakZnakZnak">
    <w:name w:val="Znak Znak Znak1 Znak Znak Znak Znak Znak Znak Znak Znak Znak Znak"/>
    <w:basedOn w:val="Normalny"/>
    <w:qFormat/>
    <w:rsid w:val="005B405A"/>
    <w:rPr>
      <w:sz w:val="24"/>
      <w:szCs w:val="24"/>
    </w:rPr>
  </w:style>
  <w:style w:type="paragraph" w:customStyle="1" w:styleId="ZnakZnakZnakZnak1">
    <w:name w:val="Znak Znak Znak Znak1"/>
    <w:basedOn w:val="Normalny"/>
    <w:qFormat/>
    <w:rsid w:val="005B405A"/>
    <w:rPr>
      <w:sz w:val="24"/>
      <w:szCs w:val="24"/>
    </w:rPr>
  </w:style>
  <w:style w:type="paragraph" w:styleId="Tekstprzypisukocowego">
    <w:name w:val="endnote text"/>
    <w:basedOn w:val="Normalny"/>
    <w:link w:val="TekstprzypisukocowegoZnak"/>
    <w:semiHidden/>
    <w:qFormat/>
    <w:rsid w:val="005B405A"/>
  </w:style>
  <w:style w:type="paragraph" w:customStyle="1" w:styleId="pkt">
    <w:name w:val="pkt"/>
    <w:basedOn w:val="Normalny"/>
    <w:qFormat/>
    <w:rsid w:val="005B405A"/>
    <w:pPr>
      <w:suppressAutoHyphens/>
      <w:spacing w:before="60" w:after="60"/>
      <w:ind w:left="851" w:hanging="295"/>
    </w:pPr>
    <w:rPr>
      <w:sz w:val="24"/>
      <w:lang w:eastAsia="ar-SA"/>
    </w:rPr>
  </w:style>
  <w:style w:type="paragraph" w:styleId="Lista-kontynuacja">
    <w:name w:val="List Continue"/>
    <w:basedOn w:val="Normalny"/>
    <w:qFormat/>
    <w:rsid w:val="005B405A"/>
    <w:pPr>
      <w:keepNext/>
    </w:pPr>
  </w:style>
  <w:style w:type="paragraph" w:styleId="Lista-kontynuacja2">
    <w:name w:val="List Continue 2"/>
    <w:basedOn w:val="Normalny"/>
    <w:qFormat/>
    <w:rsid w:val="005B405A"/>
  </w:style>
  <w:style w:type="paragraph" w:styleId="Lista-kontynuacja3">
    <w:name w:val="List Continue 3"/>
    <w:basedOn w:val="Normalny"/>
    <w:qFormat/>
    <w:rsid w:val="005B405A"/>
    <w:pPr>
      <w:spacing w:before="60" w:after="120" w:line="320" w:lineRule="atLeast"/>
    </w:pPr>
    <w:rPr>
      <w:rFonts w:ascii="Georgia" w:hAnsi="Georgia"/>
      <w:i/>
      <w:sz w:val="23"/>
    </w:rPr>
  </w:style>
  <w:style w:type="paragraph" w:styleId="Indeks1">
    <w:name w:val="index 1"/>
    <w:basedOn w:val="Normalny"/>
    <w:autoRedefine/>
    <w:semiHidden/>
    <w:qFormat/>
    <w:rsid w:val="005B405A"/>
  </w:style>
  <w:style w:type="paragraph" w:styleId="Indeks2">
    <w:name w:val="index 2"/>
    <w:basedOn w:val="Normalny"/>
    <w:autoRedefine/>
    <w:semiHidden/>
    <w:qFormat/>
    <w:rsid w:val="005B405A"/>
  </w:style>
  <w:style w:type="paragraph" w:styleId="Listapunktowana3">
    <w:name w:val="List Bullet 3"/>
    <w:basedOn w:val="Normalny"/>
    <w:qFormat/>
    <w:rsid w:val="005B405A"/>
    <w:pPr>
      <w:tabs>
        <w:tab w:val="right" w:leader="dot" w:pos="9639"/>
      </w:tabs>
    </w:pPr>
  </w:style>
  <w:style w:type="paragraph" w:styleId="Indeks4">
    <w:name w:val="index 4"/>
    <w:basedOn w:val="Normalny"/>
    <w:autoRedefine/>
    <w:semiHidden/>
    <w:qFormat/>
    <w:rsid w:val="005B405A"/>
  </w:style>
  <w:style w:type="paragraph" w:styleId="Listapunktowana4">
    <w:name w:val="List Bullet 4"/>
    <w:basedOn w:val="Normalny"/>
    <w:qFormat/>
    <w:rsid w:val="005B405A"/>
    <w:pPr>
      <w:tabs>
        <w:tab w:val="right" w:leader="dot" w:pos="9639"/>
      </w:tabs>
    </w:pPr>
  </w:style>
  <w:style w:type="paragraph" w:customStyle="1" w:styleId="pkt1">
    <w:name w:val="pkt1"/>
    <w:basedOn w:val="Normalny"/>
    <w:qFormat/>
    <w:rsid w:val="005B405A"/>
    <w:pPr>
      <w:spacing w:beforeAutospacing="1" w:afterAutospacing="1" w:line="240" w:lineRule="auto"/>
      <w:jc w:val="left"/>
    </w:pPr>
    <w:rPr>
      <w:rFonts w:ascii="Arial Unicode MS" w:eastAsia="Arial Unicode MS" w:hAnsi="Arial Unicode MS" w:cs="Arial Unicode MS"/>
      <w:w w:val="100"/>
      <w:sz w:val="24"/>
      <w:szCs w:val="24"/>
    </w:rPr>
  </w:style>
  <w:style w:type="paragraph" w:customStyle="1" w:styleId="Style10">
    <w:name w:val="Style10"/>
    <w:basedOn w:val="Normalny"/>
    <w:qFormat/>
    <w:rsid w:val="005B405A"/>
    <w:pPr>
      <w:widowControl w:val="0"/>
      <w:spacing w:before="0" w:line="215" w:lineRule="exact"/>
      <w:ind w:hanging="322"/>
    </w:pPr>
    <w:rPr>
      <w:rFonts w:ascii="Arial" w:hAnsi="Arial"/>
      <w:w w:val="100"/>
      <w:sz w:val="24"/>
      <w:szCs w:val="24"/>
    </w:rPr>
  </w:style>
  <w:style w:type="paragraph" w:customStyle="1" w:styleId="Style11">
    <w:name w:val="Style11"/>
    <w:basedOn w:val="Normalny"/>
    <w:qFormat/>
    <w:rsid w:val="005B405A"/>
    <w:pPr>
      <w:widowControl w:val="0"/>
      <w:spacing w:before="0" w:line="210" w:lineRule="exact"/>
      <w:ind w:hanging="211"/>
    </w:pPr>
    <w:rPr>
      <w:rFonts w:ascii="Arial" w:hAnsi="Arial"/>
      <w:w w:val="100"/>
      <w:sz w:val="24"/>
      <w:szCs w:val="24"/>
    </w:rPr>
  </w:style>
  <w:style w:type="paragraph" w:customStyle="1" w:styleId="Style12">
    <w:name w:val="Style12"/>
    <w:basedOn w:val="Normalny"/>
    <w:uiPriority w:val="99"/>
    <w:qFormat/>
    <w:rsid w:val="005B405A"/>
    <w:pPr>
      <w:widowControl w:val="0"/>
      <w:spacing w:before="0" w:line="190" w:lineRule="exact"/>
    </w:pPr>
    <w:rPr>
      <w:rFonts w:ascii="Arial" w:hAnsi="Arial"/>
      <w:w w:val="100"/>
      <w:sz w:val="24"/>
      <w:szCs w:val="24"/>
    </w:rPr>
  </w:style>
  <w:style w:type="paragraph" w:customStyle="1" w:styleId="Style13">
    <w:name w:val="Style13"/>
    <w:basedOn w:val="Normalny"/>
    <w:qFormat/>
    <w:rsid w:val="005B405A"/>
    <w:pPr>
      <w:widowControl w:val="0"/>
      <w:spacing w:before="0" w:line="214" w:lineRule="exact"/>
    </w:pPr>
    <w:rPr>
      <w:rFonts w:ascii="Arial" w:hAnsi="Arial"/>
      <w:w w:val="100"/>
      <w:sz w:val="24"/>
      <w:szCs w:val="24"/>
    </w:rPr>
  </w:style>
  <w:style w:type="paragraph" w:customStyle="1" w:styleId="Style9">
    <w:name w:val="Style9"/>
    <w:basedOn w:val="Normalny"/>
    <w:qFormat/>
    <w:rsid w:val="005B405A"/>
    <w:pPr>
      <w:widowControl w:val="0"/>
      <w:spacing w:before="0" w:line="210" w:lineRule="exact"/>
      <w:ind w:firstLine="322"/>
    </w:pPr>
    <w:rPr>
      <w:rFonts w:ascii="Arial" w:hAnsi="Arial"/>
      <w:w w:val="100"/>
      <w:sz w:val="24"/>
      <w:szCs w:val="24"/>
    </w:rPr>
  </w:style>
  <w:style w:type="paragraph" w:customStyle="1" w:styleId="Style1">
    <w:name w:val="Style1"/>
    <w:basedOn w:val="Normalny"/>
    <w:uiPriority w:val="99"/>
    <w:qFormat/>
    <w:rsid w:val="005B405A"/>
    <w:pPr>
      <w:widowControl w:val="0"/>
      <w:spacing w:before="0" w:line="235" w:lineRule="exact"/>
      <w:jc w:val="left"/>
    </w:pPr>
    <w:rPr>
      <w:rFonts w:ascii="Arial Unicode MS" w:eastAsia="Arial Unicode MS" w:hAnsi="Arial Unicode MS"/>
      <w:w w:val="100"/>
      <w:sz w:val="24"/>
      <w:szCs w:val="24"/>
    </w:rPr>
  </w:style>
  <w:style w:type="paragraph" w:customStyle="1" w:styleId="Style2">
    <w:name w:val="Style2"/>
    <w:basedOn w:val="Normalny"/>
    <w:uiPriority w:val="99"/>
    <w:qFormat/>
    <w:rsid w:val="005B405A"/>
    <w:pPr>
      <w:widowControl w:val="0"/>
      <w:spacing w:before="0" w:line="240" w:lineRule="auto"/>
      <w:jc w:val="left"/>
    </w:pPr>
    <w:rPr>
      <w:rFonts w:ascii="Arial Unicode MS" w:eastAsia="Arial Unicode MS" w:hAnsi="Arial Unicode MS"/>
      <w:w w:val="100"/>
      <w:sz w:val="24"/>
      <w:szCs w:val="24"/>
    </w:rPr>
  </w:style>
  <w:style w:type="paragraph" w:customStyle="1" w:styleId="Style3">
    <w:name w:val="Style3"/>
    <w:basedOn w:val="Normalny"/>
    <w:qFormat/>
    <w:rsid w:val="005B405A"/>
    <w:pPr>
      <w:widowControl w:val="0"/>
      <w:spacing w:before="0" w:line="240" w:lineRule="auto"/>
      <w:jc w:val="left"/>
    </w:pPr>
    <w:rPr>
      <w:rFonts w:ascii="Arial Unicode MS" w:eastAsia="Arial Unicode MS" w:hAnsi="Arial Unicode MS"/>
      <w:w w:val="100"/>
      <w:sz w:val="24"/>
      <w:szCs w:val="24"/>
    </w:rPr>
  </w:style>
  <w:style w:type="paragraph" w:customStyle="1" w:styleId="Style4">
    <w:name w:val="Style4"/>
    <w:basedOn w:val="Normalny"/>
    <w:uiPriority w:val="99"/>
    <w:qFormat/>
    <w:rsid w:val="005B405A"/>
    <w:pPr>
      <w:widowControl w:val="0"/>
      <w:spacing w:before="0" w:line="235" w:lineRule="exact"/>
      <w:ind w:hanging="336"/>
    </w:pPr>
    <w:rPr>
      <w:rFonts w:ascii="Arial Unicode MS" w:eastAsia="Arial Unicode MS" w:hAnsi="Arial Unicode MS"/>
      <w:w w:val="100"/>
      <w:sz w:val="24"/>
      <w:szCs w:val="24"/>
    </w:rPr>
  </w:style>
  <w:style w:type="paragraph" w:customStyle="1" w:styleId="Style29">
    <w:name w:val="Style29"/>
    <w:basedOn w:val="Normalny"/>
    <w:uiPriority w:val="99"/>
    <w:qFormat/>
    <w:rsid w:val="005B405A"/>
    <w:pPr>
      <w:widowControl w:val="0"/>
      <w:spacing w:before="0" w:line="292" w:lineRule="exact"/>
      <w:ind w:hanging="526"/>
    </w:pPr>
    <w:rPr>
      <w:rFonts w:ascii="Calibri" w:hAnsi="Calibri"/>
      <w:w w:val="100"/>
      <w:sz w:val="24"/>
      <w:szCs w:val="24"/>
    </w:rPr>
  </w:style>
  <w:style w:type="paragraph" w:styleId="Akapitzlist">
    <w:name w:val="List Paragraph"/>
    <w:basedOn w:val="Normalny"/>
    <w:link w:val="AkapitzlistZnak"/>
    <w:uiPriority w:val="34"/>
    <w:qFormat/>
    <w:rsid w:val="005B405A"/>
    <w:pPr>
      <w:ind w:left="708"/>
    </w:pPr>
  </w:style>
  <w:style w:type="paragraph" w:customStyle="1" w:styleId="Style18">
    <w:name w:val="Style18"/>
    <w:basedOn w:val="Normalny"/>
    <w:uiPriority w:val="99"/>
    <w:qFormat/>
    <w:rsid w:val="005B405A"/>
    <w:pPr>
      <w:widowControl w:val="0"/>
      <w:spacing w:before="0" w:line="290" w:lineRule="exact"/>
      <w:ind w:hanging="353"/>
    </w:pPr>
    <w:rPr>
      <w:rFonts w:ascii="Calibri" w:hAnsi="Calibri"/>
      <w:w w:val="100"/>
      <w:sz w:val="24"/>
      <w:szCs w:val="24"/>
    </w:rPr>
  </w:style>
  <w:style w:type="paragraph" w:styleId="Poprawka">
    <w:name w:val="Revision"/>
    <w:uiPriority w:val="99"/>
    <w:semiHidden/>
    <w:qFormat/>
    <w:rsid w:val="005B405A"/>
    <w:pPr>
      <w:spacing w:before="120" w:line="360" w:lineRule="auto"/>
      <w:jc w:val="both"/>
    </w:pPr>
    <w:rPr>
      <w:rFonts w:ascii="Times New Roman" w:eastAsia="Times New Roman" w:hAnsi="Times New Roman" w:cs="Times New Roman"/>
      <w:color w:val="00000A"/>
      <w:w w:val="89"/>
      <w:sz w:val="25"/>
      <w:szCs w:val="20"/>
      <w:lang w:eastAsia="pl-PL"/>
    </w:rPr>
  </w:style>
  <w:style w:type="paragraph" w:customStyle="1" w:styleId="Style8">
    <w:name w:val="Style8"/>
    <w:basedOn w:val="Normalny"/>
    <w:uiPriority w:val="99"/>
    <w:qFormat/>
    <w:rsid w:val="005B405A"/>
    <w:pPr>
      <w:widowControl w:val="0"/>
      <w:spacing w:before="0" w:line="327" w:lineRule="exact"/>
      <w:ind w:hanging="294"/>
    </w:pPr>
    <w:rPr>
      <w:rFonts w:ascii="Arial" w:hAnsi="Arial" w:cs="Arial"/>
      <w:w w:val="100"/>
      <w:sz w:val="24"/>
      <w:szCs w:val="24"/>
    </w:rPr>
  </w:style>
  <w:style w:type="paragraph" w:customStyle="1" w:styleId="Default">
    <w:name w:val="Default"/>
    <w:qFormat/>
    <w:rsid w:val="005B405A"/>
    <w:rPr>
      <w:rFonts w:ascii="Arial" w:eastAsia="Calibri" w:hAnsi="Arial" w:cs="Arial"/>
      <w:color w:val="000000"/>
      <w:sz w:val="24"/>
      <w:szCs w:val="24"/>
      <w:lang w:eastAsia="pl-PL"/>
    </w:rPr>
  </w:style>
  <w:style w:type="paragraph" w:customStyle="1" w:styleId="ListContinue21">
    <w:name w:val="List Continue 21"/>
    <w:qFormat/>
    <w:rsid w:val="005B405A"/>
    <w:pPr>
      <w:widowControl w:val="0"/>
      <w:suppressAutoHyphens/>
    </w:pPr>
    <w:rPr>
      <w:rFonts w:cs="Times New Roman"/>
      <w:color w:val="00000A"/>
      <w:kern w:val="2"/>
      <w:sz w:val="25"/>
      <w:lang w:eastAsia="ar-SA"/>
    </w:rPr>
  </w:style>
  <w:style w:type="paragraph" w:customStyle="1" w:styleId="Style16">
    <w:name w:val="Style16"/>
    <w:basedOn w:val="Normalny"/>
    <w:uiPriority w:val="99"/>
    <w:qFormat/>
    <w:rsid w:val="005B405A"/>
    <w:pPr>
      <w:widowControl w:val="0"/>
      <w:spacing w:before="0" w:line="240" w:lineRule="auto"/>
      <w:jc w:val="right"/>
    </w:pPr>
    <w:rPr>
      <w:rFonts w:ascii="Arial Unicode MS" w:eastAsia="Arial Unicode MS" w:hAnsi="Arial Unicode MS" w:cs="Arial Unicode MS"/>
      <w:w w:val="100"/>
      <w:sz w:val="24"/>
      <w:szCs w:val="24"/>
    </w:rPr>
  </w:style>
  <w:style w:type="paragraph" w:customStyle="1" w:styleId="Style21">
    <w:name w:val="Style21"/>
    <w:basedOn w:val="Normalny"/>
    <w:uiPriority w:val="99"/>
    <w:qFormat/>
    <w:rsid w:val="005B405A"/>
    <w:pPr>
      <w:widowControl w:val="0"/>
      <w:spacing w:before="0" w:line="230" w:lineRule="exact"/>
      <w:ind w:hanging="437"/>
    </w:pPr>
    <w:rPr>
      <w:rFonts w:ascii="Arial Unicode MS" w:eastAsia="Arial Unicode MS" w:hAnsi="Arial Unicode MS" w:cs="Arial Unicode MS"/>
      <w:w w:val="100"/>
      <w:sz w:val="24"/>
      <w:szCs w:val="24"/>
    </w:rPr>
  </w:style>
  <w:style w:type="paragraph" w:customStyle="1" w:styleId="Style6">
    <w:name w:val="Style6"/>
    <w:basedOn w:val="Normalny"/>
    <w:uiPriority w:val="99"/>
    <w:qFormat/>
    <w:rsid w:val="005B405A"/>
    <w:pPr>
      <w:widowControl w:val="0"/>
      <w:spacing w:before="0" w:line="253" w:lineRule="exact"/>
      <w:ind w:hanging="360"/>
    </w:pPr>
    <w:rPr>
      <w:rFonts w:ascii="Arial" w:hAnsi="Arial"/>
      <w:w w:val="100"/>
      <w:sz w:val="24"/>
      <w:szCs w:val="24"/>
    </w:rPr>
  </w:style>
  <w:style w:type="paragraph" w:customStyle="1" w:styleId="Style5">
    <w:name w:val="Style5"/>
    <w:basedOn w:val="Normalny"/>
    <w:uiPriority w:val="99"/>
    <w:qFormat/>
    <w:rsid w:val="005B405A"/>
    <w:pPr>
      <w:widowControl w:val="0"/>
      <w:spacing w:before="0" w:line="254" w:lineRule="exact"/>
    </w:pPr>
    <w:rPr>
      <w:rFonts w:ascii="Verdana" w:hAnsi="Verdana"/>
      <w:w w:val="100"/>
      <w:sz w:val="24"/>
      <w:szCs w:val="24"/>
    </w:rPr>
  </w:style>
  <w:style w:type="paragraph" w:customStyle="1" w:styleId="Style7">
    <w:name w:val="Style7"/>
    <w:basedOn w:val="Normalny"/>
    <w:uiPriority w:val="99"/>
    <w:qFormat/>
    <w:rsid w:val="005B405A"/>
    <w:pPr>
      <w:widowControl w:val="0"/>
      <w:spacing w:before="0" w:line="252" w:lineRule="exact"/>
      <w:ind w:hanging="346"/>
    </w:pPr>
    <w:rPr>
      <w:rFonts w:ascii="Verdana" w:hAnsi="Verdana"/>
      <w:w w:val="100"/>
      <w:sz w:val="24"/>
      <w:szCs w:val="24"/>
    </w:rPr>
  </w:style>
  <w:style w:type="paragraph" w:customStyle="1" w:styleId="Styl">
    <w:name w:val="Styl"/>
    <w:qFormat/>
    <w:rsid w:val="005B405A"/>
    <w:pPr>
      <w:widowControl w:val="0"/>
    </w:pPr>
    <w:rPr>
      <w:rFonts w:ascii="Times New Roman" w:eastAsia="Times New Roman" w:hAnsi="Times New Roman" w:cs="Times New Roman"/>
      <w:color w:val="00000A"/>
      <w:sz w:val="24"/>
      <w:szCs w:val="24"/>
      <w:lang w:eastAsia="pl-PL"/>
    </w:rPr>
  </w:style>
  <w:style w:type="paragraph" w:customStyle="1" w:styleId="Standard">
    <w:name w:val="Standard"/>
    <w:basedOn w:val="Normalny"/>
    <w:qFormat/>
    <w:rsid w:val="005B405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0" w:after="120" w:line="360" w:lineRule="auto"/>
      <w:jc w:val="center"/>
    </w:pPr>
    <w:rPr>
      <w:color w:val="000000"/>
      <w:w w:val="100"/>
      <w:sz w:val="22"/>
      <w:szCs w:val="22"/>
      <w:lang w:val="en-US"/>
    </w:rPr>
  </w:style>
  <w:style w:type="paragraph" w:customStyle="1" w:styleId="Style30">
    <w:name w:val="Style30"/>
    <w:basedOn w:val="Normalny"/>
    <w:uiPriority w:val="99"/>
    <w:qFormat/>
    <w:rsid w:val="005B405A"/>
    <w:pPr>
      <w:widowControl w:val="0"/>
      <w:spacing w:before="0" w:line="379" w:lineRule="exact"/>
      <w:ind w:hanging="365"/>
    </w:pPr>
    <w:rPr>
      <w:rFonts w:ascii="Trebuchet MS" w:hAnsi="Trebuchet MS"/>
      <w:w w:val="100"/>
      <w:sz w:val="24"/>
      <w:szCs w:val="24"/>
    </w:rPr>
  </w:style>
  <w:style w:type="paragraph" w:customStyle="1" w:styleId="Skrconyadreszwrotny">
    <w:name w:val="Skrócony adres zwrotny"/>
    <w:basedOn w:val="Normalny"/>
    <w:qFormat/>
    <w:rsid w:val="005B405A"/>
    <w:pPr>
      <w:suppressAutoHyphens/>
      <w:spacing w:before="0" w:line="240" w:lineRule="auto"/>
      <w:ind w:left="425"/>
      <w:jc w:val="left"/>
    </w:pPr>
    <w:rPr>
      <w:w w:val="100"/>
      <w:sz w:val="24"/>
      <w:szCs w:val="24"/>
      <w:lang w:eastAsia="ar-SA"/>
    </w:rPr>
  </w:style>
  <w:style w:type="paragraph" w:customStyle="1" w:styleId="BodyText21">
    <w:name w:val="Body Text 21"/>
    <w:basedOn w:val="Normalny"/>
    <w:qFormat/>
    <w:rsid w:val="005B405A"/>
    <w:pPr>
      <w:tabs>
        <w:tab w:val="left" w:pos="0"/>
      </w:tabs>
      <w:spacing w:before="0" w:line="240" w:lineRule="auto"/>
    </w:pPr>
    <w:rPr>
      <w:w w:val="100"/>
      <w:sz w:val="24"/>
      <w:szCs w:val="24"/>
    </w:rPr>
  </w:style>
  <w:style w:type="paragraph" w:customStyle="1" w:styleId="Akapitzlist1">
    <w:name w:val="Akapit z listą1"/>
    <w:basedOn w:val="Normalny"/>
    <w:link w:val="ListParagraphChar1"/>
    <w:qFormat/>
    <w:rsid w:val="005B405A"/>
    <w:pPr>
      <w:ind w:left="708"/>
    </w:pPr>
    <w:rPr>
      <w:rFonts w:ascii="Calibri" w:hAnsi="Calibri"/>
    </w:rPr>
  </w:style>
  <w:style w:type="paragraph" w:customStyle="1" w:styleId="Akapitzlist11">
    <w:name w:val="Akapit z listą11"/>
    <w:basedOn w:val="Normalny"/>
    <w:link w:val="ListParagraphChar"/>
    <w:qFormat/>
    <w:rsid w:val="005B405A"/>
    <w:pPr>
      <w:spacing w:before="0" w:line="240" w:lineRule="auto"/>
      <w:ind w:left="720" w:hanging="425"/>
      <w:jc w:val="left"/>
    </w:pPr>
    <w:rPr>
      <w:rFonts w:ascii="Calibri" w:eastAsia="Calibri" w:hAnsi="Calibri"/>
      <w:w w:val="100"/>
      <w:sz w:val="20"/>
    </w:rPr>
  </w:style>
  <w:style w:type="paragraph" w:customStyle="1" w:styleId="Akapitzlist2">
    <w:name w:val="Akapit z listą2"/>
    <w:basedOn w:val="Normalny"/>
    <w:qFormat/>
    <w:rsid w:val="005B405A"/>
    <w:pPr>
      <w:ind w:left="708"/>
    </w:pPr>
    <w:rPr>
      <w:rFonts w:ascii="Calibri" w:hAnsi="Calibri"/>
    </w:rPr>
  </w:style>
  <w:style w:type="paragraph" w:customStyle="1" w:styleId="axTekst">
    <w:name w:val="axTekst"/>
    <w:basedOn w:val="Normalny"/>
    <w:qFormat/>
    <w:rsid w:val="005B405A"/>
    <w:pPr>
      <w:tabs>
        <w:tab w:val="left" w:pos="397"/>
      </w:tabs>
      <w:spacing w:before="0" w:line="360" w:lineRule="auto"/>
    </w:pPr>
    <w:rPr>
      <w:rFonts w:ascii="Calibri" w:hAnsi="Calibri" w:cs="Arial"/>
      <w:w w:val="100"/>
      <w:sz w:val="22"/>
      <w:szCs w:val="22"/>
    </w:rPr>
  </w:style>
  <w:style w:type="paragraph" w:styleId="Podtytu">
    <w:name w:val="Subtitle"/>
    <w:basedOn w:val="Normalny"/>
    <w:link w:val="PodtytuZnak"/>
    <w:qFormat/>
    <w:rsid w:val="00187CBC"/>
    <w:pPr>
      <w:keepNext/>
      <w:suppressAutoHyphens/>
      <w:spacing w:before="240" w:after="120"/>
      <w:jc w:val="center"/>
    </w:pPr>
    <w:rPr>
      <w:rFonts w:ascii="Arial" w:eastAsia="SimSun" w:hAnsi="Arial" w:cs="Mangal"/>
      <w:i/>
      <w:iCs/>
      <w:sz w:val="28"/>
      <w:szCs w:val="28"/>
      <w:lang w:eastAsia="ar-SA"/>
    </w:rPr>
  </w:style>
  <w:style w:type="paragraph" w:customStyle="1" w:styleId="Lista-kontynuacja21">
    <w:name w:val="Lista - kontynuacja 21"/>
    <w:basedOn w:val="Normalny"/>
    <w:qFormat/>
    <w:rsid w:val="00187CBC"/>
    <w:pPr>
      <w:tabs>
        <w:tab w:val="left" w:pos="397"/>
      </w:tabs>
      <w:suppressAutoHyphens/>
      <w:ind w:left="397"/>
    </w:pPr>
    <w:rPr>
      <w:rFonts w:ascii="Calibri" w:hAnsi="Calibri"/>
      <w:sz w:val="24"/>
      <w:lang w:eastAsia="ar-SA"/>
    </w:rPr>
  </w:style>
  <w:style w:type="paragraph" w:customStyle="1" w:styleId="1poziom">
    <w:name w:val="1 poziom"/>
    <w:basedOn w:val="Akapitzlist"/>
    <w:link w:val="Zawartoscpoziom1Znak"/>
    <w:qFormat/>
    <w:rsid w:val="00187CBC"/>
    <w:pPr>
      <w:suppressAutoHyphens/>
      <w:spacing w:before="0" w:line="360" w:lineRule="auto"/>
    </w:pPr>
    <w:rPr>
      <w:rFonts w:ascii="Calibri" w:hAnsi="Calibri" w:cs="Calibri"/>
      <w:w w:val="100"/>
      <w:sz w:val="24"/>
      <w:szCs w:val="24"/>
      <w:lang w:eastAsia="ar-SA"/>
    </w:rPr>
  </w:style>
  <w:style w:type="paragraph" w:customStyle="1" w:styleId="2poziom">
    <w:name w:val="2 poziom"/>
    <w:basedOn w:val="1poziom"/>
    <w:link w:val="2poziomZnak"/>
    <w:qFormat/>
    <w:rsid w:val="00187CBC"/>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umowa">
    <w:name w:val="umowa"/>
    <w:uiPriority w:val="99"/>
    <w:qFormat/>
    <w:rsid w:val="005B405A"/>
  </w:style>
  <w:style w:type="numbering" w:customStyle="1" w:styleId="Aktynormatywne-Calibri">
    <w:name w:val="Akty normatywne - Calibri"/>
    <w:uiPriority w:val="99"/>
    <w:qFormat/>
    <w:rsid w:val="00D8590B"/>
  </w:style>
  <w:style w:type="table" w:styleId="Tabela-Siatka">
    <w:name w:val="Table Grid"/>
    <w:basedOn w:val="Standardowy"/>
    <w:rsid w:val="005B405A"/>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0069">
      <w:bodyDiv w:val="1"/>
      <w:marLeft w:val="0"/>
      <w:marRight w:val="0"/>
      <w:marTop w:val="0"/>
      <w:marBottom w:val="0"/>
      <w:divBdr>
        <w:top w:val="none" w:sz="0" w:space="0" w:color="auto"/>
        <w:left w:val="none" w:sz="0" w:space="0" w:color="auto"/>
        <w:bottom w:val="none" w:sz="0" w:space="0" w:color="auto"/>
        <w:right w:val="none" w:sz="0" w:space="0" w:color="auto"/>
      </w:divBdr>
    </w:div>
    <w:div w:id="1757750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5C66-C024-43A3-88E7-D35269B8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7188</Words>
  <Characters>43128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wwierzejska</dc:creator>
  <dc:description/>
  <cp:lastModifiedBy>Jurewicz Marta</cp:lastModifiedBy>
  <cp:revision>6</cp:revision>
  <cp:lastPrinted>2019-10-14T11:25:00Z</cp:lastPrinted>
  <dcterms:created xsi:type="dcterms:W3CDTF">2019-10-14T09:50:00Z</dcterms:created>
  <dcterms:modified xsi:type="dcterms:W3CDTF">2019-10-14T11:42:00Z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