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9A" w:rsidRPr="00D4205D" w:rsidRDefault="008F3D9A" w:rsidP="008F3D9A">
      <w:pPr>
        <w:rPr>
          <w:rFonts w:asciiTheme="minorHAnsi" w:hAnsiTheme="minorHAnsi" w:cstheme="minorHAnsi"/>
          <w:b/>
        </w:rPr>
      </w:pPr>
    </w:p>
    <w:p w:rsidR="008F3D9A" w:rsidRPr="00D4205D" w:rsidRDefault="008F3D9A" w:rsidP="008F3D9A">
      <w:pPr>
        <w:rPr>
          <w:rFonts w:asciiTheme="minorHAnsi" w:hAnsiTheme="minorHAnsi" w:cstheme="minorHAnsi"/>
        </w:rPr>
      </w:pPr>
    </w:p>
    <w:p w:rsidR="008F3D9A" w:rsidRPr="00D4205D" w:rsidRDefault="002F195D" w:rsidP="002F195D">
      <w:pPr>
        <w:jc w:val="center"/>
        <w:rPr>
          <w:rFonts w:asciiTheme="minorHAnsi" w:hAnsiTheme="minorHAnsi" w:cstheme="minorHAnsi"/>
        </w:rPr>
      </w:pPr>
      <w:r w:rsidRPr="00D4205D">
        <w:rPr>
          <w:rFonts w:asciiTheme="minorHAnsi" w:eastAsia="Times New Roman" w:hAnsiTheme="minorHAnsi" w:cstheme="minorHAnsi"/>
          <w:b/>
          <w:bCs/>
          <w:noProof/>
          <w:sz w:val="24"/>
          <w:szCs w:val="24"/>
        </w:rPr>
        <w:drawing>
          <wp:inline distT="0" distB="0" distL="0" distR="0" wp14:anchorId="27860392" wp14:editId="5B43AF1C">
            <wp:extent cx="2128273" cy="2476162"/>
            <wp:effectExtent l="0" t="0" r="0" b="0"/>
            <wp:docPr id="2" name="Obraz 2" descr="C:\Users\zbigniewjaworowicz\Desktop\ROK 2020\5_wóz_strarzacki\logo.os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igniewjaworowicz\Desktop\ROK 2020\5_wóz_strarzacki\logo.osp 2.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145781" cy="2496532"/>
                    </a:xfrm>
                    <a:prstGeom prst="rect">
                      <a:avLst/>
                    </a:prstGeom>
                    <a:noFill/>
                    <a:ln>
                      <a:noFill/>
                    </a:ln>
                  </pic:spPr>
                </pic:pic>
              </a:graphicData>
            </a:graphic>
          </wp:inline>
        </w:drawing>
      </w:r>
    </w:p>
    <w:p w:rsidR="008F3D9A" w:rsidRPr="00D4205D" w:rsidRDefault="008F3D9A" w:rsidP="008F3D9A">
      <w:pPr>
        <w:rPr>
          <w:rFonts w:asciiTheme="minorHAnsi" w:hAnsiTheme="minorHAnsi" w:cstheme="minorHAnsi"/>
        </w:rPr>
      </w:pPr>
    </w:p>
    <w:p w:rsidR="008F3D9A" w:rsidRPr="00D4205D" w:rsidRDefault="008F3D9A" w:rsidP="008F3D9A">
      <w:pPr>
        <w:jc w:val="center"/>
        <w:rPr>
          <w:rFonts w:asciiTheme="minorHAnsi" w:hAnsiTheme="minorHAnsi" w:cstheme="minorHAnsi"/>
          <w:b/>
          <w:sz w:val="32"/>
          <w:szCs w:val="32"/>
        </w:rPr>
      </w:pPr>
      <w:r w:rsidRPr="00D4205D">
        <w:rPr>
          <w:rFonts w:asciiTheme="minorHAnsi" w:hAnsiTheme="minorHAnsi" w:cstheme="minorHAnsi"/>
          <w:b/>
          <w:sz w:val="32"/>
          <w:szCs w:val="32"/>
        </w:rPr>
        <w:t>SPECYFIKACJA WARUNKÓW ZAMÓWIENIA</w:t>
      </w:r>
    </w:p>
    <w:p w:rsidR="008F3D9A" w:rsidRPr="00D4205D" w:rsidRDefault="008F3D9A" w:rsidP="008F3D9A">
      <w:pPr>
        <w:pStyle w:val="Default"/>
        <w:rPr>
          <w:rFonts w:asciiTheme="minorHAnsi" w:hAnsiTheme="minorHAnsi" w:cstheme="minorHAnsi"/>
          <w:color w:val="auto"/>
        </w:rPr>
      </w:pPr>
    </w:p>
    <w:p w:rsidR="0047505B" w:rsidRPr="0047505B" w:rsidRDefault="008F3D9A" w:rsidP="0047505B">
      <w:pPr>
        <w:pStyle w:val="Default"/>
        <w:jc w:val="center"/>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do postępowania o udzielenie zamówienia prowadzonego w trybie przetargu nieograniczonego o wartości przekraczającej progi unijne </w:t>
      </w:r>
      <w:r w:rsidR="0047505B" w:rsidRPr="0047505B">
        <w:rPr>
          <w:rFonts w:asciiTheme="minorHAnsi" w:hAnsiTheme="minorHAnsi" w:cstheme="minorHAnsi"/>
          <w:bCs/>
          <w:sz w:val="20"/>
          <w:szCs w:val="20"/>
        </w:rPr>
        <w:t>zgodnie z ustawą z dnia 11 września 2019 roku – Prawo zamówień publicznych (t.j. Dz.U. z 2022 r., poz. 1710 ze zm.) zwana dalej „Pzp” oraz akty wykonawcze wydane na jej podstawie</w:t>
      </w:r>
      <w:r w:rsidR="0047505B">
        <w:rPr>
          <w:rFonts w:asciiTheme="minorHAnsi" w:hAnsiTheme="minorHAnsi" w:cstheme="minorHAnsi"/>
          <w:bCs/>
          <w:sz w:val="20"/>
          <w:szCs w:val="20"/>
        </w:rPr>
        <w:t xml:space="preserve">, </w:t>
      </w:r>
      <w:r w:rsidR="0047505B" w:rsidRPr="0047505B">
        <w:rPr>
          <w:rFonts w:asciiTheme="minorHAnsi" w:eastAsia="Calibri" w:hAnsiTheme="minorHAnsi" w:cstheme="minorHAnsi"/>
          <w:bCs/>
          <w:color w:val="auto"/>
          <w:sz w:val="20"/>
          <w:szCs w:val="20"/>
          <w:lang w:eastAsia="pl-PL"/>
        </w:rPr>
        <w:t>pn.:</w:t>
      </w:r>
    </w:p>
    <w:p w:rsidR="0047505B" w:rsidRPr="0047505B" w:rsidRDefault="0047505B" w:rsidP="0047505B">
      <w:pPr>
        <w:jc w:val="center"/>
        <w:rPr>
          <w:rFonts w:asciiTheme="minorHAnsi" w:hAnsiTheme="minorHAnsi" w:cstheme="minorHAnsi"/>
          <w:b/>
          <w:bCs/>
        </w:rPr>
      </w:pPr>
    </w:p>
    <w:p w:rsidR="008F3D9A" w:rsidRPr="00D4205D" w:rsidRDefault="008F3D9A" w:rsidP="008F3D9A">
      <w:pPr>
        <w:jc w:val="center"/>
        <w:rPr>
          <w:rFonts w:asciiTheme="minorHAnsi" w:hAnsiTheme="minorHAnsi" w:cstheme="minorHAnsi"/>
          <w:b/>
          <w:bCs/>
        </w:rPr>
      </w:pPr>
    </w:p>
    <w:p w:rsidR="00D87AF6" w:rsidRPr="00D4205D" w:rsidRDefault="00D87AF6" w:rsidP="00D87AF6">
      <w:pPr>
        <w:jc w:val="center"/>
        <w:rPr>
          <w:rFonts w:asciiTheme="minorHAnsi" w:hAnsiTheme="minorHAnsi" w:cstheme="minorHAnsi"/>
          <w:sz w:val="28"/>
          <w:szCs w:val="28"/>
        </w:rPr>
      </w:pPr>
      <w:r w:rsidRPr="00D4205D">
        <w:rPr>
          <w:rFonts w:asciiTheme="minorHAnsi" w:hAnsiTheme="minorHAnsi" w:cstheme="minorHAnsi"/>
          <w:b/>
          <w:sz w:val="28"/>
          <w:szCs w:val="28"/>
        </w:rPr>
        <w:t xml:space="preserve">„DOSTAWA CIĘŻKIEGO SAMOCHODU RATOWNICZO – GAŚNICZEGO Z NAPĘDEM 4X4 </w:t>
      </w:r>
      <w:r w:rsidRPr="00D4205D">
        <w:rPr>
          <w:rFonts w:asciiTheme="minorHAnsi" w:hAnsiTheme="minorHAnsi" w:cstheme="minorHAnsi"/>
          <w:b/>
          <w:bCs/>
          <w:sz w:val="28"/>
          <w:szCs w:val="28"/>
        </w:rPr>
        <w:t xml:space="preserve">DLA OSP </w:t>
      </w:r>
      <w:r w:rsidR="00FB4719" w:rsidRPr="00D4205D">
        <w:rPr>
          <w:rFonts w:asciiTheme="minorHAnsi" w:hAnsiTheme="minorHAnsi" w:cstheme="minorHAnsi"/>
          <w:b/>
          <w:bCs/>
          <w:sz w:val="28"/>
          <w:szCs w:val="28"/>
        </w:rPr>
        <w:t>LWÓWEK”</w:t>
      </w:r>
    </w:p>
    <w:p w:rsidR="008F3D9A" w:rsidRPr="00D4205D" w:rsidRDefault="008F3D9A" w:rsidP="008F3D9A">
      <w:pPr>
        <w:jc w:val="center"/>
        <w:rPr>
          <w:rFonts w:asciiTheme="minorHAnsi" w:hAnsiTheme="minorHAnsi" w:cstheme="minorHAnsi"/>
          <w:b/>
          <w:bCs/>
        </w:rPr>
      </w:pPr>
    </w:p>
    <w:p w:rsidR="008F3D9A" w:rsidRPr="00D4205D" w:rsidRDefault="008F3D9A" w:rsidP="002F195D">
      <w:pPr>
        <w:rPr>
          <w:rFonts w:asciiTheme="minorHAnsi" w:hAnsiTheme="minorHAnsi" w:cstheme="minorHAnsi"/>
        </w:rPr>
      </w:pPr>
    </w:p>
    <w:p w:rsidR="008F3D9A" w:rsidRPr="00D4205D" w:rsidRDefault="008F3D9A" w:rsidP="008F3D9A">
      <w:pPr>
        <w:jc w:val="right"/>
        <w:rPr>
          <w:rFonts w:asciiTheme="minorHAnsi" w:hAnsiTheme="minorHAnsi" w:cstheme="minorHAnsi"/>
        </w:rPr>
      </w:pPr>
    </w:p>
    <w:p w:rsidR="009D5B2B" w:rsidRPr="009D5B2B" w:rsidRDefault="009D5B2B" w:rsidP="0047505B">
      <w:pPr>
        <w:ind w:right="-285"/>
        <w:rPr>
          <w:rFonts w:asciiTheme="minorHAnsi" w:hAnsiTheme="minorHAnsi" w:cstheme="minorHAnsi"/>
        </w:rPr>
      </w:pPr>
      <w:r w:rsidRPr="009D5B2B">
        <w:rPr>
          <w:rFonts w:asciiTheme="minorHAnsi" w:hAnsiTheme="minorHAnsi" w:cstheme="minorHAnsi"/>
        </w:rPr>
        <w:t>Dla Zamawiającego</w:t>
      </w:r>
      <w:r w:rsidR="0047505B">
        <w:rPr>
          <w:rFonts w:asciiTheme="minorHAnsi" w:hAnsiTheme="minorHAnsi" w:cstheme="minorHAnsi"/>
        </w:rPr>
        <w:t>, którym jest OSP w Lwówku</w:t>
      </w:r>
      <w:r w:rsidRPr="009D5B2B">
        <w:rPr>
          <w:rFonts w:asciiTheme="minorHAnsi" w:hAnsiTheme="minorHAnsi" w:cstheme="minorHAnsi"/>
        </w:rPr>
        <w:t xml:space="preserve"> postępowanie o udzielenie zamówienia prowadzi Gmina </w:t>
      </w:r>
      <w:r>
        <w:rPr>
          <w:rFonts w:asciiTheme="minorHAnsi" w:hAnsiTheme="minorHAnsi" w:cstheme="minorHAnsi"/>
        </w:rPr>
        <w:t>Lwówek</w:t>
      </w:r>
      <w:r w:rsidRPr="009D5B2B">
        <w:rPr>
          <w:rFonts w:asciiTheme="minorHAnsi" w:hAnsiTheme="minorHAnsi" w:cstheme="minorHAnsi"/>
        </w:rPr>
        <w:t>, n</w:t>
      </w:r>
      <w:r>
        <w:rPr>
          <w:rFonts w:asciiTheme="minorHAnsi" w:hAnsiTheme="minorHAnsi" w:cstheme="minorHAnsi"/>
        </w:rPr>
        <w:t>a mocy porozumienia z dnia 14.04</w:t>
      </w:r>
      <w:r w:rsidRPr="009D5B2B">
        <w:rPr>
          <w:rFonts w:asciiTheme="minorHAnsi" w:hAnsiTheme="minorHAnsi" w:cstheme="minorHAnsi"/>
        </w:rPr>
        <w:t>.2023 r.</w:t>
      </w:r>
    </w:p>
    <w:p w:rsidR="008F3D9A" w:rsidRPr="00D4205D" w:rsidRDefault="008F3D9A" w:rsidP="009D5B2B">
      <w:pPr>
        <w:rPr>
          <w:rFonts w:asciiTheme="minorHAnsi" w:hAnsiTheme="minorHAnsi" w:cstheme="minorHAnsi"/>
        </w:rPr>
      </w:pPr>
    </w:p>
    <w:p w:rsidR="009D5B2B" w:rsidRPr="009D5B2B" w:rsidRDefault="009D5B2B" w:rsidP="009D5B2B">
      <w:pPr>
        <w:rPr>
          <w:rFonts w:asciiTheme="minorHAnsi" w:hAnsiTheme="minorHAnsi" w:cstheme="minorHAnsi"/>
          <w:b/>
          <w:bCs/>
        </w:rPr>
      </w:pPr>
      <w:r w:rsidRPr="009D5B2B">
        <w:rPr>
          <w:rFonts w:asciiTheme="minorHAnsi" w:hAnsiTheme="minorHAnsi" w:cstheme="minorHAnsi"/>
          <w:bCs/>
        </w:rPr>
        <w:t xml:space="preserve">Wspólny słownik zamówień (CPV), przedmiot główny: </w:t>
      </w:r>
      <w:r w:rsidRPr="009D5B2B">
        <w:rPr>
          <w:rFonts w:asciiTheme="minorHAnsi" w:hAnsiTheme="minorHAnsi" w:cstheme="minorHAnsi"/>
          <w:b/>
          <w:bCs/>
        </w:rPr>
        <w:t>34 14 42 10 – 3 wozy strażackie</w:t>
      </w:r>
      <w:r>
        <w:rPr>
          <w:rFonts w:asciiTheme="minorHAnsi" w:hAnsiTheme="minorHAnsi" w:cstheme="minorHAnsi"/>
          <w:bCs/>
        </w:rPr>
        <w:t xml:space="preserve"> </w:t>
      </w:r>
      <w:r w:rsidRPr="009D5B2B">
        <w:rPr>
          <w:rFonts w:asciiTheme="minorHAnsi" w:hAnsiTheme="minorHAnsi" w:cstheme="minorHAnsi"/>
          <w:bCs/>
        </w:rPr>
        <w:t xml:space="preserve"> </w:t>
      </w:r>
      <w:r w:rsidRPr="009D5B2B">
        <w:rPr>
          <w:rFonts w:asciiTheme="minorHAnsi" w:hAnsiTheme="minorHAnsi" w:cstheme="minorHAnsi"/>
          <w:bCs/>
        </w:rPr>
        <w:br/>
      </w:r>
      <w:r w:rsidR="00917C7E">
        <w:rPr>
          <w:rFonts w:asciiTheme="minorHAnsi" w:hAnsiTheme="minorHAnsi" w:cstheme="minorHAnsi"/>
          <w:b/>
          <w:bCs/>
        </w:rPr>
        <w:t>Nr zamówienia OSP.271.1</w:t>
      </w:r>
      <w:r w:rsidRPr="009D5B2B">
        <w:rPr>
          <w:rFonts w:asciiTheme="minorHAnsi" w:hAnsiTheme="minorHAnsi" w:cstheme="minorHAnsi"/>
          <w:b/>
          <w:bCs/>
        </w:rPr>
        <w:t xml:space="preserve">.2023.ZJ </w:t>
      </w:r>
      <w:r w:rsidRPr="009D5B2B">
        <w:rPr>
          <w:rFonts w:asciiTheme="minorHAnsi" w:hAnsiTheme="minorHAnsi" w:cstheme="minorHAnsi"/>
          <w:b/>
          <w:bCs/>
        </w:rPr>
        <w:tab/>
      </w:r>
    </w:p>
    <w:p w:rsidR="008F3D9A" w:rsidRPr="00D4205D" w:rsidRDefault="008F3D9A" w:rsidP="009D5B2B">
      <w:pPr>
        <w:rPr>
          <w:rFonts w:asciiTheme="minorHAnsi" w:hAnsiTheme="minorHAnsi" w:cstheme="minorHAnsi"/>
        </w:rPr>
      </w:pPr>
    </w:p>
    <w:p w:rsidR="002F195D" w:rsidRPr="00D4205D" w:rsidRDefault="002F195D" w:rsidP="008F3D9A">
      <w:pPr>
        <w:jc w:val="right"/>
        <w:rPr>
          <w:rFonts w:asciiTheme="minorHAnsi" w:hAnsiTheme="minorHAnsi" w:cstheme="minorHAnsi"/>
        </w:rPr>
      </w:pPr>
    </w:p>
    <w:p w:rsidR="00D90DE7" w:rsidRPr="00D90DE7" w:rsidRDefault="00D90DE7" w:rsidP="00D90DE7">
      <w:pPr>
        <w:rPr>
          <w:rFonts w:asciiTheme="minorHAnsi" w:hAnsiTheme="minorHAnsi" w:cstheme="minorHAnsi"/>
          <w:b/>
          <w:bCs/>
        </w:rPr>
      </w:pPr>
      <w:r w:rsidRPr="00D90DE7">
        <w:rPr>
          <w:rFonts w:asciiTheme="minorHAnsi" w:hAnsiTheme="minorHAnsi" w:cstheme="minorHAnsi"/>
          <w:b/>
          <w:bCs/>
        </w:rPr>
        <w:t xml:space="preserve">                   </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D90DE7">
        <w:rPr>
          <w:rFonts w:asciiTheme="minorHAnsi" w:hAnsiTheme="minorHAnsi" w:cstheme="minorHAnsi"/>
          <w:b/>
          <w:bCs/>
        </w:rPr>
        <w:t xml:space="preserve">Zatwierdził: </w:t>
      </w:r>
      <w:r w:rsidRPr="00D90DE7">
        <w:rPr>
          <w:rFonts w:asciiTheme="minorHAnsi" w:hAnsiTheme="minorHAnsi" w:cstheme="minorHAnsi"/>
          <w:b/>
          <w:bCs/>
        </w:rPr>
        <w:br/>
        <w:t xml:space="preserve">                                                                                                                             </w:t>
      </w:r>
      <w:r w:rsidR="00EE3215">
        <w:rPr>
          <w:rFonts w:asciiTheme="minorHAnsi" w:hAnsiTheme="minorHAnsi" w:cstheme="minorHAnsi"/>
          <w:b/>
          <w:bCs/>
        </w:rPr>
        <w:t>Prezes</w:t>
      </w:r>
      <w:r>
        <w:rPr>
          <w:rFonts w:asciiTheme="minorHAnsi" w:hAnsiTheme="minorHAnsi" w:cstheme="minorHAnsi"/>
          <w:b/>
          <w:bCs/>
        </w:rPr>
        <w:t xml:space="preserve"> </w:t>
      </w:r>
      <w:r w:rsidRPr="00D90DE7">
        <w:rPr>
          <w:rFonts w:asciiTheme="minorHAnsi" w:hAnsiTheme="minorHAnsi" w:cstheme="minorHAnsi"/>
          <w:b/>
          <w:bCs/>
        </w:rPr>
        <w:t xml:space="preserve"> </w:t>
      </w:r>
      <w:r w:rsidR="0047505B">
        <w:rPr>
          <w:rFonts w:asciiTheme="minorHAnsi" w:hAnsiTheme="minorHAnsi" w:cstheme="minorHAnsi"/>
          <w:b/>
          <w:bCs/>
        </w:rPr>
        <w:t xml:space="preserve">OSP </w:t>
      </w:r>
      <w:r w:rsidRPr="00D90DE7">
        <w:rPr>
          <w:rFonts w:asciiTheme="minorHAnsi" w:hAnsiTheme="minorHAnsi" w:cstheme="minorHAnsi"/>
          <w:b/>
          <w:bCs/>
        </w:rPr>
        <w:t xml:space="preserve">Lwówek </w:t>
      </w:r>
    </w:p>
    <w:p w:rsidR="00D90DE7" w:rsidRPr="00D90DE7" w:rsidRDefault="00D90DE7" w:rsidP="00D90DE7">
      <w:pPr>
        <w:rPr>
          <w:rFonts w:asciiTheme="minorHAnsi" w:hAnsiTheme="minorHAnsi" w:cstheme="minorHAnsi"/>
          <w:b/>
          <w:bCs/>
        </w:rPr>
      </w:pPr>
    </w:p>
    <w:p w:rsidR="00D90DE7" w:rsidRPr="00D90DE7" w:rsidRDefault="00D90DE7" w:rsidP="00D90DE7">
      <w:pPr>
        <w:rPr>
          <w:rFonts w:asciiTheme="minorHAnsi" w:hAnsiTheme="minorHAnsi" w:cstheme="minorHAnsi"/>
          <w:b/>
          <w:bCs/>
        </w:rPr>
      </w:pPr>
    </w:p>
    <w:p w:rsidR="00D90DE7" w:rsidRPr="00D90DE7" w:rsidRDefault="00D90DE7" w:rsidP="00D90DE7">
      <w:pPr>
        <w:rPr>
          <w:rFonts w:asciiTheme="minorHAnsi" w:hAnsiTheme="minorHAnsi" w:cstheme="minorHAnsi"/>
          <w:b/>
          <w:bCs/>
        </w:rPr>
      </w:pPr>
      <w:r w:rsidRPr="00D90DE7">
        <w:rPr>
          <w:rFonts w:asciiTheme="minorHAnsi" w:hAnsiTheme="minorHAnsi" w:cstheme="minorHAnsi"/>
          <w:b/>
          <w:bCs/>
        </w:rPr>
        <w:t xml:space="preserve">                                                                                                                 </w:t>
      </w:r>
      <w:r>
        <w:rPr>
          <w:rFonts w:asciiTheme="minorHAnsi" w:hAnsiTheme="minorHAnsi" w:cstheme="minorHAnsi"/>
          <w:b/>
          <w:bCs/>
        </w:rPr>
        <w:t xml:space="preserve">           </w:t>
      </w:r>
      <w:r w:rsidR="00EE3215">
        <w:rPr>
          <w:rFonts w:asciiTheme="minorHAnsi" w:hAnsiTheme="minorHAnsi" w:cstheme="minorHAnsi"/>
          <w:b/>
          <w:bCs/>
        </w:rPr>
        <w:t xml:space="preserve">  </w:t>
      </w:r>
      <w:bookmarkStart w:id="0" w:name="_GoBack"/>
      <w:bookmarkEnd w:id="0"/>
      <w:r>
        <w:rPr>
          <w:rFonts w:asciiTheme="minorHAnsi" w:hAnsiTheme="minorHAnsi" w:cstheme="minorHAnsi"/>
          <w:b/>
          <w:bCs/>
        </w:rPr>
        <w:t xml:space="preserve">/-/ </w:t>
      </w:r>
      <w:r w:rsidR="0047505B">
        <w:rPr>
          <w:rFonts w:asciiTheme="minorHAnsi" w:hAnsiTheme="minorHAnsi" w:cstheme="minorHAnsi"/>
          <w:b/>
          <w:bCs/>
        </w:rPr>
        <w:t xml:space="preserve">Przemysław Borowy </w:t>
      </w:r>
    </w:p>
    <w:p w:rsidR="00D90DE7" w:rsidRPr="00D90DE7" w:rsidRDefault="00D90DE7" w:rsidP="00D90DE7">
      <w:pPr>
        <w:rPr>
          <w:rFonts w:asciiTheme="minorHAnsi" w:hAnsiTheme="minorHAnsi" w:cstheme="minorHAnsi"/>
          <w:b/>
          <w:bCs/>
        </w:rPr>
      </w:pPr>
    </w:p>
    <w:p w:rsidR="0047505B" w:rsidRDefault="00D90DE7" w:rsidP="00D90DE7">
      <w:pPr>
        <w:rPr>
          <w:rFonts w:asciiTheme="minorHAnsi" w:hAnsiTheme="minorHAnsi" w:cstheme="minorHAnsi"/>
          <w:b/>
          <w:bCs/>
        </w:rPr>
      </w:pPr>
      <w:r w:rsidRPr="00D90DE7">
        <w:rPr>
          <w:rFonts w:asciiTheme="minorHAnsi" w:hAnsiTheme="minorHAnsi" w:cstheme="minorHAnsi"/>
          <w:b/>
          <w:bCs/>
        </w:rPr>
        <w:br/>
      </w:r>
      <w:r w:rsidRPr="00D90DE7">
        <w:rPr>
          <w:rFonts w:asciiTheme="minorHAnsi" w:hAnsiTheme="minorHAnsi" w:cstheme="minorHAnsi"/>
          <w:b/>
          <w:bCs/>
        </w:rPr>
        <w:br/>
      </w:r>
      <w:r w:rsidRPr="00D90DE7">
        <w:rPr>
          <w:rFonts w:asciiTheme="minorHAnsi" w:hAnsiTheme="minorHAnsi" w:cstheme="minorHAnsi"/>
          <w:b/>
          <w:bCs/>
        </w:rPr>
        <w:br/>
      </w:r>
    </w:p>
    <w:p w:rsidR="0047505B" w:rsidRDefault="0047505B" w:rsidP="00D90DE7">
      <w:pPr>
        <w:rPr>
          <w:rFonts w:asciiTheme="minorHAnsi" w:hAnsiTheme="minorHAnsi" w:cstheme="minorHAnsi"/>
          <w:b/>
          <w:bCs/>
        </w:rPr>
      </w:pPr>
    </w:p>
    <w:p w:rsidR="0047505B" w:rsidRDefault="0047505B" w:rsidP="00D90DE7">
      <w:pPr>
        <w:rPr>
          <w:rFonts w:asciiTheme="minorHAnsi" w:hAnsiTheme="minorHAnsi" w:cstheme="minorHAnsi"/>
          <w:b/>
          <w:bCs/>
        </w:rPr>
      </w:pPr>
    </w:p>
    <w:p w:rsidR="0047505B" w:rsidRDefault="0047505B" w:rsidP="00D90DE7">
      <w:pPr>
        <w:rPr>
          <w:rFonts w:asciiTheme="minorHAnsi" w:hAnsiTheme="minorHAnsi" w:cstheme="minorHAnsi"/>
          <w:b/>
          <w:bCs/>
        </w:rPr>
      </w:pPr>
    </w:p>
    <w:p w:rsidR="00D90DE7" w:rsidRPr="0047505B" w:rsidRDefault="00D90DE7" w:rsidP="00D90DE7">
      <w:pPr>
        <w:rPr>
          <w:rFonts w:asciiTheme="minorHAnsi" w:hAnsiTheme="minorHAnsi" w:cstheme="minorHAnsi"/>
          <w:b/>
          <w:bCs/>
          <w:sz w:val="16"/>
          <w:szCs w:val="16"/>
        </w:rPr>
      </w:pPr>
    </w:p>
    <w:p w:rsidR="0047505B" w:rsidRDefault="00D90DE7" w:rsidP="00D90DE7">
      <w:pPr>
        <w:rPr>
          <w:rFonts w:asciiTheme="minorHAnsi" w:hAnsiTheme="minorHAnsi" w:cstheme="minorHAnsi"/>
          <w:bCs/>
          <w:sz w:val="16"/>
          <w:szCs w:val="16"/>
        </w:rPr>
      </w:pPr>
      <w:r w:rsidRPr="0047505B">
        <w:rPr>
          <w:rFonts w:asciiTheme="minorHAnsi" w:hAnsiTheme="minorHAnsi" w:cstheme="minorHAnsi"/>
          <w:bCs/>
          <w:sz w:val="16"/>
          <w:szCs w:val="16"/>
        </w:rPr>
        <w:t xml:space="preserve">Zamawiający - Gmina Lwówek z siedzibą w Urzędzie Miasta i Gminy Lwówek, ul. Ratuszowa 2, 64-310 Lwówek, tel./faks: 61 44 14024 </w:t>
      </w:r>
      <w:r w:rsidR="0047505B">
        <w:rPr>
          <w:rFonts w:asciiTheme="minorHAnsi" w:hAnsiTheme="minorHAnsi" w:cstheme="minorHAnsi"/>
          <w:bCs/>
          <w:sz w:val="16"/>
          <w:szCs w:val="16"/>
        </w:rPr>
        <w:br/>
      </w:r>
      <w:r w:rsidRPr="0047505B">
        <w:rPr>
          <w:rFonts w:asciiTheme="minorHAnsi" w:hAnsiTheme="minorHAnsi" w:cstheme="minorHAnsi"/>
          <w:bCs/>
          <w:sz w:val="16"/>
          <w:szCs w:val="16"/>
        </w:rPr>
        <w:t xml:space="preserve">adres strony internetowej: </w:t>
      </w:r>
      <w:hyperlink r:id="rId9" w:history="1">
        <w:r w:rsidRPr="0047505B">
          <w:rPr>
            <w:rStyle w:val="Hipercze"/>
            <w:rFonts w:asciiTheme="minorHAnsi" w:hAnsiTheme="minorHAnsi" w:cstheme="minorHAnsi"/>
            <w:bCs/>
            <w:sz w:val="16"/>
            <w:szCs w:val="16"/>
          </w:rPr>
          <w:t>www.bip.lwowek.com.pl</w:t>
        </w:r>
      </w:hyperlink>
      <w:r w:rsidRPr="0047505B">
        <w:rPr>
          <w:rFonts w:asciiTheme="minorHAnsi" w:hAnsiTheme="minorHAnsi" w:cstheme="minorHAnsi"/>
          <w:bCs/>
          <w:sz w:val="16"/>
          <w:szCs w:val="16"/>
          <w:u w:val="single"/>
        </w:rPr>
        <w:t xml:space="preserve"> ; </w:t>
      </w:r>
      <w:r w:rsidR="0047505B">
        <w:rPr>
          <w:rFonts w:asciiTheme="minorHAnsi" w:hAnsiTheme="minorHAnsi" w:cstheme="minorHAnsi"/>
          <w:bCs/>
          <w:sz w:val="16"/>
          <w:szCs w:val="16"/>
          <w:u w:val="single"/>
        </w:rPr>
        <w:t xml:space="preserve"> </w:t>
      </w:r>
      <w:r w:rsidRPr="0047505B">
        <w:rPr>
          <w:rFonts w:asciiTheme="minorHAnsi" w:hAnsiTheme="minorHAnsi" w:cstheme="minorHAnsi"/>
          <w:bCs/>
          <w:sz w:val="16"/>
          <w:szCs w:val="16"/>
        </w:rPr>
        <w:t xml:space="preserve">adres poczty elektronicznej e-mail: </w:t>
      </w:r>
      <w:hyperlink r:id="rId10" w:history="1">
        <w:r w:rsidRPr="0047505B">
          <w:rPr>
            <w:rStyle w:val="Hipercze"/>
            <w:rFonts w:asciiTheme="minorHAnsi" w:hAnsiTheme="minorHAnsi" w:cstheme="minorHAnsi"/>
            <w:bCs/>
            <w:sz w:val="16"/>
            <w:szCs w:val="16"/>
          </w:rPr>
          <w:t>urzad@lwowek.com.pl</w:t>
        </w:r>
      </w:hyperlink>
      <w:r w:rsidRPr="0047505B">
        <w:rPr>
          <w:rFonts w:asciiTheme="minorHAnsi" w:hAnsiTheme="minorHAnsi" w:cstheme="minorHAnsi"/>
          <w:bCs/>
          <w:sz w:val="16"/>
          <w:szCs w:val="16"/>
        </w:rPr>
        <w:t xml:space="preserve">                    </w:t>
      </w:r>
    </w:p>
    <w:p w:rsidR="00D90DE7" w:rsidRPr="0047505B" w:rsidRDefault="0047505B" w:rsidP="00D90DE7">
      <w:pPr>
        <w:rPr>
          <w:rFonts w:asciiTheme="minorHAnsi" w:hAnsiTheme="minorHAnsi" w:cstheme="minorHAnsi"/>
          <w:bCs/>
          <w:sz w:val="16"/>
          <w:szCs w:val="16"/>
        </w:rPr>
      </w:pPr>
      <w:r>
        <w:rPr>
          <w:rFonts w:asciiTheme="minorHAnsi" w:hAnsiTheme="minorHAnsi" w:cstheme="minorHAnsi"/>
          <w:bCs/>
          <w:sz w:val="16"/>
          <w:szCs w:val="16"/>
        </w:rPr>
        <w:br/>
      </w:r>
      <w:r w:rsidR="00D90DE7" w:rsidRPr="0047505B">
        <w:rPr>
          <w:rFonts w:asciiTheme="minorHAnsi" w:hAnsiTheme="minorHAnsi" w:cstheme="minorHAnsi"/>
          <w:bCs/>
          <w:sz w:val="16"/>
          <w:szCs w:val="16"/>
        </w:rPr>
        <w:t xml:space="preserve">                    </w:t>
      </w:r>
    </w:p>
    <w:p w:rsidR="00D90DE7" w:rsidRPr="00D90DE7" w:rsidRDefault="00D90DE7" w:rsidP="00D90DE7">
      <w:pPr>
        <w:rPr>
          <w:rFonts w:asciiTheme="minorHAnsi" w:hAnsiTheme="minorHAnsi" w:cstheme="minorHAnsi"/>
          <w:b/>
          <w:bCs/>
        </w:rPr>
      </w:pPr>
      <w:r w:rsidRPr="00D90DE7">
        <w:rPr>
          <w:rFonts w:asciiTheme="minorHAnsi" w:hAnsiTheme="minorHAnsi" w:cstheme="minorHAnsi"/>
          <w:b/>
          <w:bCs/>
        </w:rPr>
        <w:lastRenderedPageBreak/>
        <w:t>OSP.271.1.2023.ZJ</w:t>
      </w:r>
      <w:r>
        <w:rPr>
          <w:rFonts w:asciiTheme="minorHAnsi" w:hAnsiTheme="minorHAnsi" w:cstheme="minorHAnsi"/>
          <w:b/>
          <w:bCs/>
        </w:rPr>
        <w:t xml:space="preserve"> </w:t>
      </w:r>
      <w:r>
        <w:rPr>
          <w:rFonts w:asciiTheme="minorHAnsi" w:hAnsiTheme="minorHAnsi" w:cstheme="minorHAnsi"/>
          <w:b/>
          <w:bCs/>
        </w:rPr>
        <w:tab/>
      </w:r>
      <w:r w:rsidRPr="00D90DE7">
        <w:rPr>
          <w:rFonts w:asciiTheme="minorHAnsi" w:hAnsiTheme="minorHAnsi" w:cstheme="minorHAnsi"/>
          <w:b/>
          <w:bCs/>
        </w:rPr>
        <w:tab/>
      </w:r>
      <w:r w:rsidRPr="00D90DE7">
        <w:rPr>
          <w:rFonts w:asciiTheme="minorHAnsi" w:hAnsiTheme="minorHAnsi" w:cstheme="minorHAnsi"/>
          <w:b/>
          <w:bCs/>
        </w:rPr>
        <w:tab/>
      </w:r>
      <w:r w:rsidRPr="00D90DE7">
        <w:rPr>
          <w:rFonts w:asciiTheme="minorHAnsi" w:hAnsiTheme="minorHAnsi" w:cstheme="minorHAnsi"/>
          <w:b/>
          <w:bCs/>
        </w:rPr>
        <w:tab/>
      </w:r>
      <w:r w:rsidRPr="00D90DE7">
        <w:rPr>
          <w:rFonts w:asciiTheme="minorHAnsi" w:hAnsiTheme="minorHAnsi" w:cstheme="minorHAnsi"/>
          <w:b/>
          <w:bCs/>
        </w:rPr>
        <w:tab/>
      </w:r>
      <w:r w:rsidRPr="00D90DE7">
        <w:rPr>
          <w:rFonts w:asciiTheme="minorHAnsi" w:hAnsiTheme="minorHAnsi" w:cstheme="minorHAnsi"/>
          <w:b/>
          <w:bCs/>
        </w:rPr>
        <w:tab/>
        <w:t xml:space="preserve">                             Lwówek, dn.: </w:t>
      </w:r>
      <w:r>
        <w:rPr>
          <w:rFonts w:asciiTheme="minorHAnsi" w:hAnsiTheme="minorHAnsi" w:cstheme="minorHAnsi"/>
          <w:b/>
          <w:bCs/>
        </w:rPr>
        <w:t>17</w:t>
      </w:r>
      <w:r w:rsidRPr="00D90DE7">
        <w:rPr>
          <w:rFonts w:asciiTheme="minorHAnsi" w:hAnsiTheme="minorHAnsi" w:cstheme="minorHAnsi"/>
          <w:b/>
          <w:bCs/>
        </w:rPr>
        <w:t>.04.2023</w:t>
      </w:r>
      <w:r w:rsidRPr="00D90DE7">
        <w:rPr>
          <w:rFonts w:asciiTheme="minorHAnsi" w:hAnsiTheme="minorHAnsi" w:cstheme="minorHAnsi"/>
          <w:b/>
          <w:bCs/>
        </w:rPr>
        <w:cr/>
      </w:r>
    </w:p>
    <w:p w:rsidR="00D90DE7" w:rsidRPr="00255A54" w:rsidRDefault="00D90DE7" w:rsidP="00D90DE7">
      <w:pPr>
        <w:rPr>
          <w:rFonts w:asciiTheme="minorHAnsi" w:hAnsiTheme="minorHAnsi" w:cstheme="minorHAnsi"/>
          <w:bCs/>
        </w:rPr>
      </w:pPr>
      <w:r w:rsidRPr="00D90DE7">
        <w:rPr>
          <w:rFonts w:asciiTheme="minorHAnsi" w:hAnsiTheme="minorHAnsi" w:cstheme="minorHAnsi"/>
          <w:b/>
          <w:bCs/>
        </w:rPr>
        <w:t xml:space="preserve">                                                        SPECYFIKACJA WARUNKÓW ZAMÓWIENIA</w:t>
      </w:r>
      <w:r w:rsidRPr="00D90DE7">
        <w:rPr>
          <w:rFonts w:asciiTheme="minorHAnsi" w:hAnsiTheme="minorHAnsi" w:cstheme="minorHAnsi"/>
          <w:b/>
          <w:bCs/>
        </w:rPr>
        <w:cr/>
        <w:t xml:space="preserve">Dotyczy: </w:t>
      </w:r>
      <w:r w:rsidRPr="0047505B">
        <w:rPr>
          <w:rFonts w:asciiTheme="minorHAnsi" w:hAnsiTheme="minorHAnsi" w:cstheme="minorHAnsi"/>
          <w:bCs/>
        </w:rPr>
        <w:t xml:space="preserve">postępowania o udzielenie zamówienia publicznego w kategorii dostaw polegających na wykonaniu zamówienia pn.: </w:t>
      </w:r>
      <w:r w:rsidRPr="00255A54">
        <w:rPr>
          <w:rFonts w:asciiTheme="minorHAnsi" w:hAnsiTheme="minorHAnsi" w:cstheme="minorHAnsi"/>
          <w:bCs/>
        </w:rPr>
        <w:t>„DOSTAWA CIĘŻKIEGO SAMOCHODU RATOWNICZO – GAŚNICZEG</w:t>
      </w:r>
      <w:r w:rsidR="00AD13C6">
        <w:rPr>
          <w:rFonts w:asciiTheme="minorHAnsi" w:hAnsiTheme="minorHAnsi" w:cstheme="minorHAnsi"/>
          <w:bCs/>
        </w:rPr>
        <w:t>O Z NAPĘDEM 4X4 DLA OSP LWÓWEK”.</w:t>
      </w:r>
    </w:p>
    <w:p w:rsidR="008F3D9A" w:rsidRPr="00D4205D" w:rsidRDefault="0047505B" w:rsidP="008F3D9A">
      <w:pPr>
        <w:jc w:val="both"/>
        <w:rPr>
          <w:rFonts w:asciiTheme="minorHAnsi" w:hAnsiTheme="minorHAnsi" w:cstheme="minorHAnsi"/>
          <w:b/>
          <w:bCs/>
        </w:rPr>
      </w:pPr>
      <w:r>
        <w:rPr>
          <w:rFonts w:asciiTheme="minorHAnsi" w:hAnsiTheme="minorHAnsi" w:cstheme="minorHAnsi"/>
          <w:b/>
          <w:bCs/>
        </w:rPr>
        <w:br/>
      </w:r>
    </w:p>
    <w:p w:rsidR="008F3D9A" w:rsidRPr="00B05288" w:rsidRDefault="0047505B" w:rsidP="00B05288">
      <w:pPr>
        <w:pStyle w:val="Tekstpodstawowy"/>
        <w:tabs>
          <w:tab w:val="left" w:pos="8100"/>
        </w:tabs>
        <w:spacing w:after="0"/>
        <w:ind w:right="-143"/>
        <w:rPr>
          <w:rFonts w:asciiTheme="minorHAnsi" w:hAnsiTheme="minorHAnsi" w:cstheme="minorHAnsi"/>
        </w:rPr>
      </w:pPr>
      <w:r w:rsidRPr="0047505B">
        <w:rPr>
          <w:rFonts w:asciiTheme="minorHAnsi" w:hAnsiTheme="minorHAnsi" w:cstheme="minorHAnsi"/>
          <w:b/>
        </w:rPr>
        <w:t>I</w:t>
      </w:r>
      <w:r w:rsidR="008F3D9A" w:rsidRPr="0047505B">
        <w:rPr>
          <w:rFonts w:asciiTheme="minorHAnsi" w:hAnsiTheme="minorHAnsi" w:cstheme="minorHAnsi"/>
          <w:b/>
        </w:rPr>
        <w:t>.</w:t>
      </w:r>
      <w:r w:rsidRPr="0047505B">
        <w:rPr>
          <w:rFonts w:asciiTheme="minorHAnsi" w:eastAsia="Times New Roman" w:hAnsiTheme="minorHAnsi" w:cstheme="minorHAnsi"/>
          <w:b/>
          <w:bCs/>
          <w:color w:val="000000" w:themeColor="text1"/>
        </w:rPr>
        <w:t xml:space="preserve"> </w:t>
      </w:r>
      <w:r>
        <w:rPr>
          <w:rFonts w:asciiTheme="minorHAnsi" w:hAnsiTheme="minorHAnsi" w:cstheme="minorHAnsi"/>
          <w:b/>
          <w:bCs/>
        </w:rPr>
        <w:t>Nazwa i adres Z</w:t>
      </w:r>
      <w:r w:rsidRPr="0047505B">
        <w:rPr>
          <w:rFonts w:asciiTheme="minorHAnsi" w:hAnsiTheme="minorHAnsi" w:cstheme="minorHAnsi"/>
          <w:b/>
          <w:bCs/>
        </w:rPr>
        <w:t>amawiającego</w:t>
      </w:r>
      <w:r w:rsidR="008F3D9A" w:rsidRPr="0047505B">
        <w:rPr>
          <w:rFonts w:asciiTheme="minorHAnsi" w:hAnsiTheme="minorHAnsi" w:cstheme="minorHAnsi"/>
          <w:b/>
        </w:rPr>
        <w:t xml:space="preserve"> </w:t>
      </w:r>
      <w:r w:rsidRPr="0047505B">
        <w:rPr>
          <w:rFonts w:asciiTheme="minorHAnsi" w:hAnsiTheme="minorHAnsi" w:cstheme="minorHAnsi"/>
        </w:rPr>
        <w:br/>
      </w:r>
      <w:r w:rsidR="009D5B2B" w:rsidRPr="009D5B2B">
        <w:rPr>
          <w:rFonts w:asciiTheme="minorHAnsi" w:hAnsiTheme="minorHAnsi" w:cstheme="minorHAnsi"/>
          <w:b/>
          <w:bCs/>
        </w:rPr>
        <w:t xml:space="preserve">Ochotnicza Straż Pożarna z siedzibą w Lwówku. </w:t>
      </w:r>
      <w:r w:rsidR="009D5B2B">
        <w:rPr>
          <w:rFonts w:asciiTheme="minorHAnsi" w:hAnsiTheme="minorHAnsi" w:cstheme="minorHAnsi"/>
          <w:b/>
          <w:bCs/>
        </w:rPr>
        <w:t xml:space="preserve">ul. Parkowa 3, </w:t>
      </w:r>
      <w:r w:rsidR="009D5B2B" w:rsidRPr="009D5B2B">
        <w:rPr>
          <w:rFonts w:asciiTheme="minorHAnsi" w:hAnsiTheme="minorHAnsi" w:cstheme="minorHAnsi"/>
          <w:b/>
          <w:bCs/>
        </w:rPr>
        <w:t xml:space="preserve">64-310 Lwówek, NIP: 7881834535, </w:t>
      </w:r>
      <w:r>
        <w:rPr>
          <w:rFonts w:asciiTheme="minorHAnsi" w:hAnsiTheme="minorHAnsi" w:cstheme="minorHAnsi"/>
          <w:b/>
          <w:bCs/>
        </w:rPr>
        <w:br/>
      </w:r>
      <w:r w:rsidR="009D5B2B" w:rsidRPr="009D5B2B">
        <w:rPr>
          <w:rFonts w:asciiTheme="minorHAnsi" w:hAnsiTheme="minorHAnsi" w:cstheme="minorHAnsi"/>
          <w:b/>
          <w:bCs/>
        </w:rPr>
        <w:t>REGON: 634217792</w:t>
      </w:r>
      <w:r w:rsidR="00B05288">
        <w:rPr>
          <w:rFonts w:asciiTheme="minorHAnsi" w:hAnsiTheme="minorHAnsi" w:cstheme="minorHAnsi"/>
        </w:rPr>
        <w:br/>
      </w:r>
      <w:r w:rsidR="00B05288">
        <w:rPr>
          <w:rFonts w:asciiTheme="minorHAnsi" w:hAnsiTheme="minorHAnsi" w:cstheme="minorHAnsi"/>
        </w:rPr>
        <w:br/>
      </w:r>
      <w:r w:rsidR="00802746" w:rsidRPr="00D4205D">
        <w:rPr>
          <w:rFonts w:asciiTheme="minorHAnsi" w:hAnsiTheme="minorHAnsi" w:cstheme="minorHAnsi"/>
        </w:rPr>
        <w:t xml:space="preserve">Dla Zamawiającego postępowanie o udzielenie zamówienia prowadzi </w:t>
      </w:r>
      <w:r w:rsidR="008F3D9A" w:rsidRPr="00D4205D">
        <w:rPr>
          <w:rFonts w:asciiTheme="minorHAnsi" w:hAnsiTheme="minorHAnsi" w:cstheme="minorHAnsi"/>
        </w:rPr>
        <w:t xml:space="preserve">Gmina </w:t>
      </w:r>
      <w:r>
        <w:rPr>
          <w:rFonts w:asciiTheme="minorHAnsi" w:hAnsiTheme="minorHAnsi" w:cstheme="minorHAnsi"/>
        </w:rPr>
        <w:t>Lwówek</w:t>
      </w:r>
      <w:r w:rsidR="00802746" w:rsidRPr="00D4205D">
        <w:rPr>
          <w:rFonts w:asciiTheme="minorHAnsi" w:hAnsiTheme="minorHAnsi" w:cstheme="minorHAnsi"/>
        </w:rPr>
        <w:t xml:space="preserve">, na mocy porozumienia </w:t>
      </w:r>
      <w:r w:rsidR="00B05288">
        <w:rPr>
          <w:rFonts w:asciiTheme="minorHAnsi" w:hAnsiTheme="minorHAnsi" w:cstheme="minorHAnsi"/>
        </w:rPr>
        <w:br/>
      </w:r>
      <w:r w:rsidR="00802746" w:rsidRPr="00D4205D">
        <w:rPr>
          <w:rFonts w:asciiTheme="minorHAnsi" w:hAnsiTheme="minorHAnsi" w:cstheme="minorHAnsi"/>
        </w:rPr>
        <w:t xml:space="preserve">z dnia </w:t>
      </w:r>
      <w:r>
        <w:rPr>
          <w:rFonts w:asciiTheme="minorHAnsi" w:hAnsiTheme="minorHAnsi" w:cstheme="minorHAnsi"/>
        </w:rPr>
        <w:t>14.04</w:t>
      </w:r>
      <w:r w:rsidR="007D281B" w:rsidRPr="00D4205D">
        <w:rPr>
          <w:rFonts w:asciiTheme="minorHAnsi" w:hAnsiTheme="minorHAnsi" w:cstheme="minorHAnsi"/>
        </w:rPr>
        <w:t xml:space="preserve">.2023 </w:t>
      </w:r>
      <w:r w:rsidR="00B05288">
        <w:rPr>
          <w:rFonts w:asciiTheme="minorHAnsi" w:hAnsiTheme="minorHAnsi" w:cstheme="minorHAnsi"/>
        </w:rPr>
        <w:t>r. A</w:t>
      </w:r>
      <w:r w:rsidR="00D87AF6" w:rsidRPr="00D4205D">
        <w:rPr>
          <w:rFonts w:asciiTheme="minorHAnsi" w:hAnsiTheme="minorHAnsi" w:cstheme="minorHAnsi"/>
        </w:rPr>
        <w:t>dres do kore</w:t>
      </w:r>
      <w:r w:rsidR="001E3C38" w:rsidRPr="00D4205D">
        <w:rPr>
          <w:rFonts w:asciiTheme="minorHAnsi" w:hAnsiTheme="minorHAnsi" w:cstheme="minorHAnsi"/>
        </w:rPr>
        <w:t>sp</w:t>
      </w:r>
      <w:r w:rsidR="00D87AF6" w:rsidRPr="00D4205D">
        <w:rPr>
          <w:rFonts w:asciiTheme="minorHAnsi" w:hAnsiTheme="minorHAnsi" w:cstheme="minorHAnsi"/>
        </w:rPr>
        <w:t>onde</w:t>
      </w:r>
      <w:r w:rsidR="001E3C38" w:rsidRPr="00D4205D">
        <w:rPr>
          <w:rFonts w:asciiTheme="minorHAnsi" w:hAnsiTheme="minorHAnsi" w:cstheme="minorHAnsi"/>
        </w:rPr>
        <w:t>n</w:t>
      </w:r>
      <w:r w:rsidR="00D87AF6" w:rsidRPr="00D4205D">
        <w:rPr>
          <w:rFonts w:asciiTheme="minorHAnsi" w:hAnsiTheme="minorHAnsi" w:cstheme="minorHAnsi"/>
        </w:rPr>
        <w:t>cji:</w:t>
      </w:r>
      <w:r w:rsidRPr="0047505B">
        <w:rPr>
          <w:rFonts w:asciiTheme="minorHAnsi" w:hAnsiTheme="minorHAnsi" w:cstheme="minorHAnsi"/>
          <w:bCs/>
          <w:sz w:val="16"/>
          <w:szCs w:val="16"/>
        </w:rPr>
        <w:t xml:space="preserve"> </w:t>
      </w:r>
      <w:r w:rsidRPr="0047505B">
        <w:rPr>
          <w:rFonts w:asciiTheme="minorHAnsi" w:hAnsiTheme="minorHAnsi" w:cstheme="minorHAnsi"/>
          <w:bCs/>
        </w:rPr>
        <w:t xml:space="preserve">Gmina Lwówek z siedzibą w Urzędzie Miasta i Gminy Lwówek, </w:t>
      </w:r>
      <w:r w:rsidR="00B05288">
        <w:rPr>
          <w:rFonts w:asciiTheme="minorHAnsi" w:hAnsiTheme="minorHAnsi" w:cstheme="minorHAnsi"/>
          <w:bCs/>
        </w:rPr>
        <w:br/>
      </w:r>
      <w:r w:rsidRPr="0047505B">
        <w:rPr>
          <w:rFonts w:asciiTheme="minorHAnsi" w:hAnsiTheme="minorHAnsi" w:cstheme="minorHAnsi"/>
          <w:bCs/>
        </w:rPr>
        <w:t>ul. Ratuszowa 2, 64-310 Lwówek, tel./faks: 61 44 14024</w:t>
      </w:r>
      <w:r w:rsidR="004D0672">
        <w:rPr>
          <w:rFonts w:asciiTheme="minorHAnsi" w:hAnsiTheme="minorHAnsi" w:cstheme="minorHAnsi"/>
          <w:bCs/>
        </w:rPr>
        <w:t>,</w:t>
      </w:r>
      <w:r w:rsidRPr="0047505B">
        <w:rPr>
          <w:rFonts w:asciiTheme="minorHAnsi" w:hAnsiTheme="minorHAnsi" w:cstheme="minorHAnsi"/>
          <w:bCs/>
        </w:rPr>
        <w:t xml:space="preserve"> </w:t>
      </w:r>
      <w:r w:rsidR="00B05288">
        <w:rPr>
          <w:rFonts w:asciiTheme="minorHAnsi" w:hAnsiTheme="minorHAnsi" w:cstheme="minorHAnsi"/>
          <w:bCs/>
        </w:rPr>
        <w:br/>
      </w:r>
      <w:r w:rsidRPr="0047505B">
        <w:rPr>
          <w:rFonts w:asciiTheme="minorHAnsi" w:hAnsiTheme="minorHAnsi" w:cstheme="minorHAnsi"/>
          <w:bCs/>
        </w:rPr>
        <w:t xml:space="preserve">adres strony internetowej: </w:t>
      </w:r>
      <w:hyperlink r:id="rId11" w:history="1">
        <w:r w:rsidRPr="0047505B">
          <w:rPr>
            <w:rStyle w:val="Hipercze"/>
            <w:rFonts w:asciiTheme="minorHAnsi" w:hAnsiTheme="minorHAnsi" w:cstheme="minorHAnsi"/>
            <w:bCs/>
          </w:rPr>
          <w:t>www.bip.lwowek.com.pl</w:t>
        </w:r>
      </w:hyperlink>
      <w:r w:rsidRPr="0047505B">
        <w:rPr>
          <w:rFonts w:asciiTheme="minorHAnsi" w:hAnsiTheme="minorHAnsi" w:cstheme="minorHAnsi"/>
          <w:bCs/>
          <w:u w:val="single"/>
        </w:rPr>
        <w:t xml:space="preserve"> ;  </w:t>
      </w:r>
      <w:r w:rsidRPr="0047505B">
        <w:rPr>
          <w:rFonts w:asciiTheme="minorHAnsi" w:hAnsiTheme="minorHAnsi" w:cstheme="minorHAnsi"/>
          <w:bCs/>
        </w:rPr>
        <w:t xml:space="preserve">adres poczty elektronicznej e-mail: </w:t>
      </w:r>
      <w:hyperlink r:id="rId12" w:history="1">
        <w:r w:rsidRPr="0047505B">
          <w:rPr>
            <w:rStyle w:val="Hipercze"/>
            <w:rFonts w:asciiTheme="minorHAnsi" w:hAnsiTheme="minorHAnsi" w:cstheme="minorHAnsi"/>
            <w:bCs/>
          </w:rPr>
          <w:t>urzad@lwowek.com.pl</w:t>
        </w:r>
      </w:hyperlink>
      <w:r w:rsidRPr="0047505B">
        <w:rPr>
          <w:rFonts w:asciiTheme="minorHAnsi" w:hAnsiTheme="minorHAnsi" w:cstheme="minorHAnsi"/>
          <w:bCs/>
        </w:rPr>
        <w:t xml:space="preserve">                    </w:t>
      </w:r>
      <w:r>
        <w:rPr>
          <w:rFonts w:asciiTheme="minorHAnsi" w:hAnsiTheme="minorHAnsi" w:cstheme="minorHAnsi"/>
        </w:rPr>
        <w:br/>
      </w:r>
    </w:p>
    <w:p w:rsidR="008F3D9A" w:rsidRPr="00D4205D" w:rsidRDefault="0047505B" w:rsidP="008F3D9A">
      <w:pPr>
        <w:rPr>
          <w:rFonts w:asciiTheme="minorHAnsi" w:eastAsia="Times New Roman" w:hAnsiTheme="minorHAnsi" w:cstheme="minorHAnsi"/>
        </w:rPr>
      </w:pPr>
      <w:r w:rsidRPr="0047505B">
        <w:rPr>
          <w:rFonts w:asciiTheme="minorHAnsi" w:eastAsia="Times New Roman" w:hAnsiTheme="minorHAnsi" w:cstheme="minorHAnsi"/>
          <w:b/>
          <w:bCs/>
        </w:rPr>
        <w:t>II. Adres strony internetowej, na której udostępniane będą dokumenty zamówienia bezpośrednio związane z postępowaniem o udzielenie zamówienia.</w:t>
      </w:r>
      <w:r w:rsidRPr="0047505B">
        <w:rPr>
          <w:rFonts w:asciiTheme="minorHAnsi" w:eastAsia="Times New Roman" w:hAnsiTheme="minorHAnsi" w:cstheme="minorHAnsi"/>
          <w:b/>
          <w:bCs/>
        </w:rPr>
        <w:br/>
      </w:r>
      <w:r w:rsidRPr="0047505B">
        <w:rPr>
          <w:rFonts w:asciiTheme="minorHAnsi" w:eastAsia="Times New Roman" w:hAnsiTheme="minorHAnsi" w:cstheme="minorHAnsi"/>
          <w:bCs/>
        </w:rPr>
        <w:t>Adres strony internetowej</w:t>
      </w:r>
      <w:r w:rsidRPr="0047505B">
        <w:rPr>
          <w:rFonts w:asciiTheme="minorHAnsi" w:hAnsiTheme="minorHAnsi" w:cstheme="minorHAnsi"/>
        </w:rPr>
        <w:t xml:space="preserve"> </w:t>
      </w:r>
      <w:r w:rsidRPr="0047505B">
        <w:rPr>
          <w:rFonts w:asciiTheme="minorHAnsi" w:eastAsia="Times New Roman" w:hAnsiTheme="minorHAnsi" w:cstheme="minorHAnsi"/>
          <w:bCs/>
        </w:rPr>
        <w:t>prowadzonego postępowania, na której udostępniane będą wszystkie dokumenty dotyczące zamówienia - Specyfikacja Warunków Zamówienia „SWZ” wraz z załącznikami oraz zmiany i wyjaśnienia treści SWZ oraz inne dokumenty zamówienia bezpośrednio związane z postępowaniem o udzielenie zamówienia:</w:t>
      </w:r>
      <w:r w:rsidRPr="0047505B">
        <w:rPr>
          <w:rFonts w:asciiTheme="minorHAnsi" w:eastAsia="Times New Roman" w:hAnsiTheme="minorHAnsi" w:cstheme="minorHAnsi"/>
          <w:b/>
          <w:bCs/>
        </w:rPr>
        <w:t xml:space="preserve"> </w:t>
      </w:r>
      <w:hyperlink r:id="rId13" w:history="1">
        <w:r w:rsidRPr="0047505B">
          <w:rPr>
            <w:rStyle w:val="Hipercze"/>
            <w:rFonts w:asciiTheme="minorHAnsi" w:eastAsia="Times New Roman" w:hAnsiTheme="minorHAnsi" w:cstheme="minorHAnsi"/>
            <w:b/>
            <w:bCs/>
          </w:rPr>
          <w:t>https://platformazakupowa.pl/pn/lwowek</w:t>
        </w:r>
      </w:hyperlink>
      <w:r w:rsidRPr="0047505B">
        <w:rPr>
          <w:rFonts w:asciiTheme="minorHAnsi" w:eastAsia="Times New Roman" w:hAnsiTheme="minorHAnsi" w:cstheme="minorHAnsi"/>
          <w:b/>
          <w:bCs/>
        </w:rPr>
        <w:t xml:space="preserve">; </w:t>
      </w:r>
      <w:r w:rsidRPr="0047505B">
        <w:rPr>
          <w:rFonts w:asciiTheme="minorHAnsi" w:eastAsia="Times New Roman" w:hAnsiTheme="minorHAnsi" w:cstheme="minorHAnsi"/>
          <w:bCs/>
        </w:rPr>
        <w:t xml:space="preserve">oraz na stronie internetowej zamawiającego </w:t>
      </w:r>
      <w:hyperlink r:id="rId14" w:history="1">
        <w:r w:rsidRPr="0047505B">
          <w:rPr>
            <w:rStyle w:val="Hipercze"/>
            <w:rFonts w:asciiTheme="minorHAnsi" w:eastAsia="Times New Roman" w:hAnsiTheme="minorHAnsi" w:cstheme="minorHAnsi"/>
            <w:bCs/>
          </w:rPr>
          <w:t>www.bip.lwowek.com.pl</w:t>
        </w:r>
      </w:hyperlink>
      <w:r w:rsidRPr="0047505B">
        <w:rPr>
          <w:rFonts w:asciiTheme="minorHAnsi" w:eastAsia="Times New Roman" w:hAnsiTheme="minorHAnsi" w:cstheme="minorHAnsi"/>
          <w:bCs/>
          <w:u w:val="single"/>
        </w:rPr>
        <w:t xml:space="preserve">  </w:t>
      </w:r>
      <w:r>
        <w:rPr>
          <w:rFonts w:asciiTheme="minorHAnsi" w:eastAsia="Times New Roman" w:hAnsiTheme="minorHAnsi" w:cstheme="minorHAnsi"/>
        </w:rPr>
        <w:br/>
      </w:r>
    </w:p>
    <w:p w:rsidR="008F3D9A" w:rsidRPr="00CB62AC" w:rsidRDefault="00B05288" w:rsidP="00CB62AC">
      <w:pPr>
        <w:rPr>
          <w:rFonts w:asciiTheme="minorHAnsi" w:hAnsiTheme="minorHAnsi" w:cstheme="minorHAnsi"/>
          <w:b/>
        </w:rPr>
      </w:pPr>
      <w:r w:rsidRPr="00B05288">
        <w:rPr>
          <w:rFonts w:asciiTheme="minorHAnsi" w:hAnsiTheme="minorHAnsi" w:cstheme="minorHAnsi"/>
          <w:b/>
        </w:rPr>
        <w:t xml:space="preserve">III. </w:t>
      </w:r>
      <w:r w:rsidR="008F3D9A" w:rsidRPr="00B05288">
        <w:rPr>
          <w:rFonts w:asciiTheme="minorHAnsi" w:hAnsiTheme="minorHAnsi" w:cstheme="minorHAnsi"/>
          <w:b/>
        </w:rPr>
        <w:t>Tryb udzielen</w:t>
      </w:r>
      <w:r w:rsidR="00CB62AC">
        <w:rPr>
          <w:rFonts w:asciiTheme="minorHAnsi" w:hAnsiTheme="minorHAnsi" w:cstheme="minorHAnsi"/>
          <w:b/>
        </w:rPr>
        <w:t xml:space="preserve">ia zamówienia </w:t>
      </w:r>
    </w:p>
    <w:p w:rsidR="008F3D9A" w:rsidRPr="008E0F74" w:rsidRDefault="008E0F74" w:rsidP="008E0F74">
      <w:pPr>
        <w:pStyle w:val="Akapitzlist"/>
        <w:ind w:left="0"/>
        <w:jc w:val="both"/>
        <w:rPr>
          <w:rFonts w:asciiTheme="minorHAnsi" w:hAnsiTheme="minorHAnsi" w:cstheme="minorHAnsi"/>
        </w:rPr>
      </w:pPr>
      <w:r>
        <w:rPr>
          <w:rFonts w:asciiTheme="minorHAnsi" w:hAnsiTheme="minorHAnsi" w:cstheme="minorHAnsi"/>
        </w:rPr>
        <w:t xml:space="preserve">1. </w:t>
      </w:r>
      <w:r w:rsidR="008F3D9A" w:rsidRPr="00B05288">
        <w:rPr>
          <w:rFonts w:asciiTheme="minorHAnsi" w:hAnsiTheme="minorHAnsi" w:cstheme="minorHAnsi"/>
        </w:rPr>
        <w:t>Postępowanie o udzielenie zamówienia prowadzone będzie w trybie przetargu nieograniczonego, o któ</w:t>
      </w:r>
      <w:r>
        <w:rPr>
          <w:rFonts w:asciiTheme="minorHAnsi" w:hAnsiTheme="minorHAnsi" w:cstheme="minorHAnsi"/>
        </w:rPr>
        <w:t>rym mowa w art. 132 ustawy z 11.09.</w:t>
      </w:r>
      <w:r w:rsidR="008F3D9A" w:rsidRPr="00B05288">
        <w:rPr>
          <w:rFonts w:asciiTheme="minorHAnsi" w:hAnsiTheme="minorHAnsi" w:cstheme="minorHAnsi"/>
        </w:rPr>
        <w:t xml:space="preserve">2019 r. – Prawo zamówień publicznych </w:t>
      </w:r>
      <w:r w:rsidR="008F3D9A" w:rsidRPr="008E0F74">
        <w:rPr>
          <w:rFonts w:asciiTheme="minorHAnsi" w:hAnsiTheme="minorHAnsi" w:cstheme="minorHAnsi"/>
        </w:rPr>
        <w:t>(t.j. Dz.U. z 202</w:t>
      </w:r>
      <w:r w:rsidR="00EB75CE" w:rsidRPr="008E0F74">
        <w:rPr>
          <w:rFonts w:asciiTheme="minorHAnsi" w:hAnsiTheme="minorHAnsi" w:cstheme="minorHAnsi"/>
        </w:rPr>
        <w:t>2</w:t>
      </w:r>
      <w:r w:rsidR="008F3D9A" w:rsidRPr="008E0F74">
        <w:rPr>
          <w:rFonts w:asciiTheme="minorHAnsi" w:hAnsiTheme="minorHAnsi" w:cstheme="minorHAnsi"/>
        </w:rPr>
        <w:t xml:space="preserve">r., poz. </w:t>
      </w:r>
      <w:r w:rsidR="00EB75CE" w:rsidRPr="008E0F74">
        <w:rPr>
          <w:rFonts w:asciiTheme="minorHAnsi" w:hAnsiTheme="minorHAnsi" w:cstheme="minorHAnsi"/>
        </w:rPr>
        <w:t>1710</w:t>
      </w:r>
      <w:r w:rsidR="008F3D9A" w:rsidRPr="008E0F74">
        <w:rPr>
          <w:rFonts w:asciiTheme="minorHAnsi" w:hAnsiTheme="minorHAnsi" w:cstheme="minorHAnsi"/>
        </w:rPr>
        <w:t xml:space="preserve"> ze zm.).</w:t>
      </w:r>
    </w:p>
    <w:p w:rsidR="008F3D9A" w:rsidRPr="008E0F74" w:rsidRDefault="008E0F74" w:rsidP="008E0F74">
      <w:pPr>
        <w:jc w:val="both"/>
        <w:rPr>
          <w:rFonts w:asciiTheme="minorHAnsi" w:eastAsia="CIDFont+F1" w:hAnsiTheme="minorHAnsi" w:cstheme="minorHAnsi"/>
          <w:lang w:eastAsia="en-US"/>
        </w:rPr>
      </w:pPr>
      <w:r>
        <w:rPr>
          <w:rFonts w:asciiTheme="minorHAnsi" w:eastAsia="CIDFont+F1" w:hAnsiTheme="minorHAnsi" w:cstheme="minorHAnsi"/>
          <w:lang w:eastAsia="en-US"/>
        </w:rPr>
        <w:t xml:space="preserve">2. </w:t>
      </w:r>
      <w:r w:rsidR="008F3D9A" w:rsidRPr="008E0F74">
        <w:rPr>
          <w:rFonts w:asciiTheme="minorHAnsi" w:eastAsia="CIDFont+F1" w:hAnsiTheme="minorHAnsi" w:cstheme="minorHAnsi"/>
          <w:lang w:eastAsia="en-US"/>
        </w:rPr>
        <w:t>Szacunkowa wartość zamówienia przekracza kwotę określoną w obwieszczeniu Prezesa Urzędu Zamówień Publicznych wydanym na podstawie art. 3 ust. 2 Pzp.</w:t>
      </w:r>
    </w:p>
    <w:p w:rsidR="008F3D9A" w:rsidRPr="008E0F74" w:rsidRDefault="008E0F74" w:rsidP="008E0F74">
      <w:pPr>
        <w:jc w:val="both"/>
        <w:rPr>
          <w:rFonts w:asciiTheme="minorHAnsi" w:eastAsia="CIDFont+F1" w:hAnsiTheme="minorHAnsi" w:cstheme="minorHAnsi"/>
          <w:lang w:eastAsia="en-US"/>
        </w:rPr>
      </w:pPr>
      <w:r>
        <w:rPr>
          <w:rFonts w:asciiTheme="minorHAnsi" w:eastAsia="CIDFont+F1" w:hAnsiTheme="minorHAnsi" w:cstheme="minorHAnsi"/>
          <w:lang w:eastAsia="en-US"/>
        </w:rPr>
        <w:t xml:space="preserve">3. </w:t>
      </w:r>
      <w:r w:rsidR="008F3D9A" w:rsidRPr="008E0F74">
        <w:rPr>
          <w:rFonts w:asciiTheme="minorHAnsi" w:eastAsia="CIDFont+F1" w:hAnsiTheme="minorHAnsi" w:cstheme="minorHAnsi"/>
          <w:lang w:eastAsia="en-US"/>
        </w:rPr>
        <w:t xml:space="preserve">Zamawiający przewiduje zastosowanie </w:t>
      </w:r>
      <w:r w:rsidR="008F3D9A" w:rsidRPr="008E0F74">
        <w:rPr>
          <w:rFonts w:asciiTheme="minorHAnsi" w:eastAsia="CIDFont+F1" w:hAnsiTheme="minorHAnsi" w:cstheme="minorHAnsi"/>
          <w:b/>
          <w:lang w:eastAsia="en-US"/>
        </w:rPr>
        <w:t>tzw. procedury odwróconej</w:t>
      </w:r>
      <w:r w:rsidR="008F3D9A" w:rsidRPr="008E0F74">
        <w:rPr>
          <w:rFonts w:asciiTheme="minorHAnsi" w:eastAsia="CIDFont+F1" w:hAnsiTheme="minorHAnsi" w:cstheme="minorHAnsi"/>
          <w:lang w:eastAsia="en-US"/>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8F3D9A" w:rsidRPr="008E0F74" w:rsidRDefault="008E0F74" w:rsidP="008E0F74">
      <w:pPr>
        <w:jc w:val="both"/>
        <w:rPr>
          <w:rFonts w:asciiTheme="minorHAnsi" w:hAnsiTheme="minorHAnsi" w:cstheme="minorHAnsi"/>
        </w:rPr>
      </w:pPr>
      <w:r>
        <w:rPr>
          <w:rFonts w:asciiTheme="minorHAnsi" w:hAnsiTheme="minorHAnsi" w:cstheme="minorHAnsi"/>
        </w:rPr>
        <w:t xml:space="preserve">4. </w:t>
      </w:r>
      <w:r w:rsidR="008F3D9A" w:rsidRPr="008E0F74">
        <w:rPr>
          <w:rFonts w:asciiTheme="minorHAnsi" w:hAnsiTheme="minorHAnsi" w:cstheme="minorHAnsi"/>
        </w:rPr>
        <w:t>Niniejsza SWZ ze wszystkimi załącznikami oraz ewentualnymi późniejszymi uzupełnieniami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p>
    <w:p w:rsidR="008F3D9A" w:rsidRPr="00D4205D" w:rsidRDefault="008F3D9A" w:rsidP="008F3D9A">
      <w:pPr>
        <w:ind w:left="540" w:hanging="180"/>
        <w:jc w:val="both"/>
        <w:rPr>
          <w:rFonts w:asciiTheme="minorHAnsi" w:hAnsiTheme="minorHAnsi" w:cstheme="minorHAnsi"/>
        </w:rPr>
      </w:pPr>
      <w:r w:rsidRPr="00D4205D">
        <w:rPr>
          <w:rFonts w:asciiTheme="minorHAnsi" w:hAnsiTheme="minorHAnsi" w:cstheme="minorHAnsi"/>
        </w:rPr>
        <w:tab/>
      </w:r>
      <w:r w:rsidRPr="00D4205D">
        <w:rPr>
          <w:rFonts w:asciiTheme="minorHAnsi" w:hAnsiTheme="minorHAnsi" w:cstheme="minorHAnsi"/>
        </w:rPr>
        <w:tab/>
      </w:r>
      <w:r w:rsidRPr="00D4205D">
        <w:rPr>
          <w:rFonts w:asciiTheme="minorHAnsi" w:hAnsiTheme="minorHAnsi" w:cstheme="minorHAnsi"/>
        </w:rPr>
        <w:tab/>
      </w:r>
    </w:p>
    <w:p w:rsidR="008F3D9A" w:rsidRPr="00B05288" w:rsidRDefault="00B05288" w:rsidP="00CB62AC">
      <w:pPr>
        <w:pStyle w:val="Nagwek1"/>
        <w:rPr>
          <w:rFonts w:asciiTheme="minorHAnsi" w:hAnsiTheme="minorHAnsi" w:cstheme="minorHAnsi"/>
          <w:b/>
          <w:sz w:val="20"/>
          <w:szCs w:val="20"/>
        </w:rPr>
      </w:pPr>
      <w:r>
        <w:rPr>
          <w:rFonts w:asciiTheme="minorHAnsi" w:hAnsiTheme="minorHAnsi" w:cstheme="minorHAnsi"/>
          <w:b/>
          <w:sz w:val="20"/>
          <w:szCs w:val="20"/>
        </w:rPr>
        <w:t xml:space="preserve">IV. </w:t>
      </w:r>
      <w:r w:rsidR="008F3D9A" w:rsidRPr="00B05288">
        <w:rPr>
          <w:rFonts w:asciiTheme="minorHAnsi" w:hAnsiTheme="minorHAnsi" w:cstheme="minorHAnsi"/>
          <w:b/>
          <w:sz w:val="20"/>
          <w:szCs w:val="20"/>
        </w:rPr>
        <w:t>Opis przedmiotu zamówienia</w:t>
      </w:r>
    </w:p>
    <w:p w:rsidR="008F3D9A" w:rsidRPr="006649F2" w:rsidRDefault="008F3D9A" w:rsidP="00CB62AC">
      <w:pPr>
        <w:jc w:val="both"/>
        <w:rPr>
          <w:rFonts w:asciiTheme="minorHAnsi" w:hAnsiTheme="minorHAnsi" w:cstheme="minorHAnsi"/>
        </w:rPr>
      </w:pPr>
      <w:r w:rsidRPr="00D4205D">
        <w:rPr>
          <w:rFonts w:asciiTheme="minorHAnsi" w:hAnsiTheme="minorHAnsi" w:cstheme="minorHAnsi"/>
        </w:rPr>
        <w:t xml:space="preserve">1.Wspólny Słownik Zamówień </w:t>
      </w:r>
      <w:r w:rsidRPr="00D4205D">
        <w:rPr>
          <w:rFonts w:asciiTheme="minorHAnsi" w:hAnsiTheme="minorHAnsi" w:cstheme="minorHAnsi"/>
          <w:b/>
          <w:bCs/>
        </w:rPr>
        <w:t>(CPV):</w:t>
      </w:r>
      <w:r w:rsidR="006649F2">
        <w:rPr>
          <w:rFonts w:asciiTheme="minorHAnsi" w:hAnsiTheme="minorHAnsi" w:cstheme="minorHAnsi"/>
        </w:rPr>
        <w:t xml:space="preserve"> </w:t>
      </w:r>
      <w:r w:rsidR="00802746" w:rsidRPr="00D4205D">
        <w:rPr>
          <w:rFonts w:asciiTheme="minorHAnsi" w:hAnsiTheme="minorHAnsi" w:cstheme="minorHAnsi"/>
          <w:b/>
          <w:bCs/>
          <w:lang w:eastAsia="hi-IN" w:bidi="hi-IN"/>
        </w:rPr>
        <w:t>34.14.42.10-3 Wozy strażackie</w:t>
      </w:r>
    </w:p>
    <w:p w:rsidR="00802746" w:rsidRPr="00D4205D" w:rsidRDefault="00802746" w:rsidP="008F3D9A">
      <w:pPr>
        <w:jc w:val="both"/>
        <w:rPr>
          <w:rFonts w:asciiTheme="minorHAnsi" w:hAnsiTheme="minorHAnsi" w:cstheme="minorHAnsi"/>
        </w:rPr>
      </w:pPr>
    </w:p>
    <w:p w:rsidR="00802746" w:rsidRPr="00D4205D" w:rsidRDefault="008F3D9A" w:rsidP="00802746">
      <w:pPr>
        <w:jc w:val="both"/>
        <w:rPr>
          <w:rFonts w:asciiTheme="minorHAnsi" w:hAnsiTheme="minorHAnsi" w:cstheme="minorHAnsi"/>
        </w:rPr>
      </w:pPr>
      <w:r w:rsidRPr="00D4205D">
        <w:rPr>
          <w:rFonts w:asciiTheme="minorHAnsi" w:hAnsiTheme="minorHAnsi" w:cstheme="minorHAnsi"/>
        </w:rPr>
        <w:t>2. Przedmiotem zamówienia jest</w:t>
      </w:r>
      <w:r w:rsidR="00802746" w:rsidRPr="00D4205D">
        <w:rPr>
          <w:rFonts w:asciiTheme="minorHAnsi" w:hAnsiTheme="minorHAnsi" w:cstheme="minorHAnsi"/>
        </w:rPr>
        <w:t xml:space="preserve"> dostawa </w:t>
      </w:r>
      <w:r w:rsidR="00851B32" w:rsidRPr="00D4205D">
        <w:rPr>
          <w:rFonts w:asciiTheme="minorHAnsi" w:hAnsiTheme="minorHAnsi" w:cstheme="minorHAnsi"/>
        </w:rPr>
        <w:t xml:space="preserve">fabrycznie nowego </w:t>
      </w:r>
      <w:r w:rsidR="00802746" w:rsidRPr="00D4205D">
        <w:rPr>
          <w:rFonts w:asciiTheme="minorHAnsi" w:hAnsiTheme="minorHAnsi" w:cstheme="minorHAnsi"/>
        </w:rPr>
        <w:t xml:space="preserve">ciężkiego samochodu </w:t>
      </w:r>
      <w:r w:rsidR="00D87AF6" w:rsidRPr="00D4205D">
        <w:rPr>
          <w:rFonts w:asciiTheme="minorHAnsi" w:hAnsiTheme="minorHAnsi" w:cstheme="minorHAnsi"/>
        </w:rPr>
        <w:t>ratowniczo</w:t>
      </w:r>
      <w:r w:rsidR="00802746" w:rsidRPr="00D4205D">
        <w:rPr>
          <w:rFonts w:asciiTheme="minorHAnsi" w:hAnsiTheme="minorHAnsi" w:cstheme="minorHAnsi"/>
        </w:rPr>
        <w:t>-gaśniczego</w:t>
      </w:r>
      <w:r w:rsidR="00D87AF6" w:rsidRPr="00D4205D">
        <w:rPr>
          <w:rFonts w:asciiTheme="minorHAnsi" w:hAnsiTheme="minorHAnsi" w:cstheme="minorHAnsi"/>
        </w:rPr>
        <w:t xml:space="preserve"> z napędem 4x4</w:t>
      </w:r>
      <w:r w:rsidR="00802746" w:rsidRPr="00D4205D">
        <w:rPr>
          <w:rFonts w:asciiTheme="minorHAnsi" w:hAnsiTheme="minorHAnsi" w:cstheme="minorHAnsi"/>
        </w:rPr>
        <w:t xml:space="preserve"> dla OSP </w:t>
      </w:r>
      <w:r w:rsidR="00B05288">
        <w:rPr>
          <w:rFonts w:asciiTheme="minorHAnsi" w:hAnsiTheme="minorHAnsi" w:cstheme="minorHAnsi"/>
        </w:rPr>
        <w:t>Lwówek Wlkp.</w:t>
      </w:r>
      <w:r w:rsidR="00802746" w:rsidRPr="00D4205D">
        <w:rPr>
          <w:rFonts w:asciiTheme="minorHAnsi" w:hAnsiTheme="minorHAnsi" w:cstheme="minorHAnsi"/>
        </w:rPr>
        <w:t>:</w:t>
      </w:r>
    </w:p>
    <w:p w:rsidR="00802746" w:rsidRPr="00D4205D" w:rsidRDefault="00802746"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Klasa pojazdu (wg PN-EN 1846-2): S (ciężka). Kategoria pojazdu (wg PN-EN 1846-1): 2 (uterenowiona). Pojazd musi spełniać wymagania Polskiej Normy PN-EN 1846-2 lub równoważnej.</w:t>
      </w:r>
    </w:p>
    <w:p w:rsidR="00802746" w:rsidRPr="00D4205D" w:rsidRDefault="009341D1"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M</w:t>
      </w:r>
      <w:r w:rsidR="00802746" w:rsidRPr="00D4205D">
        <w:rPr>
          <w:rFonts w:asciiTheme="minorHAnsi" w:hAnsiTheme="minorHAnsi" w:cstheme="minorHAnsi"/>
        </w:rPr>
        <w:t>inimalna</w:t>
      </w:r>
      <w:r w:rsidRPr="00D4205D">
        <w:rPr>
          <w:rFonts w:asciiTheme="minorHAnsi" w:hAnsiTheme="minorHAnsi" w:cstheme="minorHAnsi"/>
        </w:rPr>
        <w:t xml:space="preserve"> moc</w:t>
      </w:r>
      <w:r w:rsidR="00802746" w:rsidRPr="00D4205D">
        <w:rPr>
          <w:rFonts w:asciiTheme="minorHAnsi" w:hAnsiTheme="minorHAnsi" w:cstheme="minorHAnsi"/>
        </w:rPr>
        <w:t xml:space="preserve"> </w:t>
      </w:r>
      <w:r w:rsidRPr="00D4205D">
        <w:rPr>
          <w:rFonts w:asciiTheme="minorHAnsi" w:hAnsiTheme="minorHAnsi" w:cstheme="minorHAnsi"/>
        </w:rPr>
        <w:t>silnika:</w:t>
      </w:r>
      <w:r w:rsidR="00B05288">
        <w:rPr>
          <w:rFonts w:asciiTheme="minorHAnsi" w:hAnsiTheme="minorHAnsi" w:cstheme="minorHAnsi"/>
        </w:rPr>
        <w:t xml:space="preserve"> 272</w:t>
      </w:r>
      <w:r w:rsidR="00802746" w:rsidRPr="00D4205D">
        <w:rPr>
          <w:rFonts w:asciiTheme="minorHAnsi" w:hAnsiTheme="minorHAnsi" w:cstheme="minorHAnsi"/>
        </w:rPr>
        <w:t xml:space="preserve"> kW</w:t>
      </w:r>
      <w:r w:rsidR="00B05288">
        <w:rPr>
          <w:rFonts w:asciiTheme="minorHAnsi" w:hAnsiTheme="minorHAnsi" w:cstheme="minorHAnsi"/>
        </w:rPr>
        <w:t xml:space="preserve"> (min. 370 KM)</w:t>
      </w:r>
      <w:r w:rsidR="006649F2">
        <w:rPr>
          <w:rFonts w:asciiTheme="minorHAnsi" w:hAnsiTheme="minorHAnsi" w:cstheme="minorHAnsi"/>
        </w:rPr>
        <w:t>.</w:t>
      </w:r>
    </w:p>
    <w:p w:rsidR="009341D1" w:rsidRPr="00D4205D" w:rsidRDefault="009341D1"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Automatyczna skrzynia biegów.</w:t>
      </w:r>
    </w:p>
    <w:p w:rsidR="00802746" w:rsidRPr="00D4205D" w:rsidRDefault="00802746"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 xml:space="preserve">Zbiornik wody o pojemności min. </w:t>
      </w:r>
      <w:r w:rsidR="006649F2">
        <w:rPr>
          <w:rFonts w:asciiTheme="minorHAnsi" w:hAnsiTheme="minorHAnsi" w:cstheme="minorHAnsi"/>
        </w:rPr>
        <w:t>5</w:t>
      </w:r>
      <w:r w:rsidR="009341D1" w:rsidRPr="00D4205D">
        <w:rPr>
          <w:rFonts w:asciiTheme="minorHAnsi" w:hAnsiTheme="minorHAnsi" w:cstheme="minorHAnsi"/>
        </w:rPr>
        <w:t>000</w:t>
      </w:r>
      <w:r w:rsidRPr="00D4205D">
        <w:rPr>
          <w:rFonts w:asciiTheme="minorHAnsi" w:hAnsiTheme="minorHAnsi" w:cstheme="minorHAnsi"/>
        </w:rPr>
        <w:t xml:space="preserve"> l.</w:t>
      </w:r>
    </w:p>
    <w:p w:rsidR="00802746" w:rsidRPr="00D4205D" w:rsidRDefault="00802746"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Maksymalna wysokość całkowita pojazdu nie większa niż </w:t>
      </w:r>
      <w:r w:rsidR="009341D1" w:rsidRPr="00D4205D">
        <w:rPr>
          <w:rFonts w:asciiTheme="minorHAnsi" w:hAnsiTheme="minorHAnsi" w:cstheme="minorHAnsi"/>
        </w:rPr>
        <w:t>33</w:t>
      </w:r>
      <w:r w:rsidR="00B05288">
        <w:rPr>
          <w:rFonts w:asciiTheme="minorHAnsi" w:hAnsiTheme="minorHAnsi" w:cstheme="minorHAnsi"/>
        </w:rPr>
        <w:t>5</w:t>
      </w:r>
      <w:r w:rsidR="009341D1" w:rsidRPr="00D4205D">
        <w:rPr>
          <w:rFonts w:asciiTheme="minorHAnsi" w:hAnsiTheme="minorHAnsi" w:cstheme="minorHAnsi"/>
        </w:rPr>
        <w:t xml:space="preserve">0 mm (z </w:t>
      </w:r>
      <w:r w:rsidRPr="00D4205D">
        <w:rPr>
          <w:rFonts w:asciiTheme="minorHAnsi" w:hAnsiTheme="minorHAnsi" w:cstheme="minorHAnsi"/>
        </w:rPr>
        <w:t>drabin</w:t>
      </w:r>
      <w:r w:rsidR="009341D1" w:rsidRPr="00D4205D">
        <w:rPr>
          <w:rFonts w:asciiTheme="minorHAnsi" w:hAnsiTheme="minorHAnsi" w:cstheme="minorHAnsi"/>
        </w:rPr>
        <w:t>ą dwuprzęsłową</w:t>
      </w:r>
      <w:r w:rsidRPr="00D4205D">
        <w:rPr>
          <w:rFonts w:asciiTheme="minorHAnsi" w:hAnsiTheme="minorHAnsi" w:cstheme="minorHAnsi"/>
        </w:rPr>
        <w:t>).</w:t>
      </w:r>
    </w:p>
    <w:p w:rsidR="00802746" w:rsidRPr="00D4205D" w:rsidRDefault="00802746"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rPr>
        <w:t>Maksymalna długość nie większa niż </w:t>
      </w:r>
      <w:r w:rsidR="006649F2">
        <w:rPr>
          <w:rFonts w:asciiTheme="minorHAnsi" w:hAnsiTheme="minorHAnsi" w:cstheme="minorHAnsi"/>
        </w:rPr>
        <w:t>8620</w:t>
      </w:r>
      <w:r w:rsidRPr="00D4205D">
        <w:rPr>
          <w:rFonts w:asciiTheme="minorHAnsi" w:hAnsiTheme="minorHAnsi" w:cstheme="minorHAnsi"/>
        </w:rPr>
        <w:t xml:space="preserve"> mm.</w:t>
      </w:r>
    </w:p>
    <w:p w:rsidR="00574910" w:rsidRPr="006649F2" w:rsidRDefault="00574910"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sidRPr="00D4205D">
        <w:rPr>
          <w:rFonts w:asciiTheme="minorHAnsi" w:hAnsiTheme="minorHAnsi" w:cstheme="minorHAnsi"/>
          <w:bCs/>
        </w:rPr>
        <w:t xml:space="preserve">Wymagana minimalna gwarancja na samochód </w:t>
      </w:r>
      <w:r w:rsidR="006649F2">
        <w:rPr>
          <w:rFonts w:asciiTheme="minorHAnsi" w:hAnsiTheme="minorHAnsi" w:cstheme="minorHAnsi"/>
          <w:bCs/>
        </w:rPr>
        <w:t xml:space="preserve">– podwozie </w:t>
      </w:r>
      <w:r w:rsidRPr="00D4205D">
        <w:rPr>
          <w:rFonts w:asciiTheme="minorHAnsi" w:hAnsiTheme="minorHAnsi" w:cstheme="minorHAnsi"/>
          <w:bCs/>
        </w:rPr>
        <w:t>24 miesiące</w:t>
      </w:r>
      <w:r w:rsidR="006649F2">
        <w:rPr>
          <w:rFonts w:asciiTheme="minorHAnsi" w:hAnsiTheme="minorHAnsi" w:cstheme="minorHAnsi"/>
          <w:bCs/>
        </w:rPr>
        <w:t>.</w:t>
      </w:r>
    </w:p>
    <w:p w:rsidR="006649F2" w:rsidRPr="00D4205D" w:rsidRDefault="006649F2" w:rsidP="00B64871">
      <w:pPr>
        <w:pStyle w:val="Akapitzlist"/>
        <w:numPr>
          <w:ilvl w:val="0"/>
          <w:numId w:val="35"/>
        </w:numPr>
        <w:tabs>
          <w:tab w:val="clear" w:pos="1800"/>
        </w:tabs>
        <w:overflowPunct/>
        <w:autoSpaceDE/>
        <w:autoSpaceDN/>
        <w:adjustRightInd/>
        <w:ind w:left="709" w:hanging="425"/>
        <w:jc w:val="both"/>
        <w:textAlignment w:val="auto"/>
        <w:rPr>
          <w:rFonts w:asciiTheme="minorHAnsi" w:hAnsiTheme="minorHAnsi" w:cstheme="minorHAnsi"/>
        </w:rPr>
      </w:pPr>
      <w:r>
        <w:rPr>
          <w:rFonts w:asciiTheme="minorHAnsi" w:hAnsiTheme="minorHAnsi" w:cstheme="minorHAnsi"/>
          <w:bCs/>
        </w:rPr>
        <w:t>Wymagana minimalna gwarancja na zabudowę 24 miesiące.</w:t>
      </w:r>
    </w:p>
    <w:p w:rsidR="00D87AF6" w:rsidRPr="00D4205D" w:rsidRDefault="00802746" w:rsidP="00D87AF6">
      <w:pPr>
        <w:adjustRightInd w:val="0"/>
        <w:jc w:val="both"/>
        <w:rPr>
          <w:rFonts w:asciiTheme="minorHAnsi" w:hAnsiTheme="minorHAnsi" w:cstheme="minorHAnsi"/>
          <w:iCs/>
        </w:rPr>
      </w:pPr>
      <w:r w:rsidRPr="00D4205D">
        <w:rPr>
          <w:rFonts w:asciiTheme="minorHAnsi" w:hAnsiTheme="minorHAnsi" w:cstheme="minorHAnsi"/>
        </w:rPr>
        <w:t xml:space="preserve">Samochód musi posiadać </w:t>
      </w:r>
      <w:r w:rsidR="003249E6" w:rsidRPr="00D4205D">
        <w:rPr>
          <w:rFonts w:asciiTheme="minorHAnsi" w:hAnsiTheme="minorHAnsi" w:cstheme="minorHAnsi"/>
        </w:rPr>
        <w:t>ś</w:t>
      </w:r>
      <w:r w:rsidRPr="00D4205D">
        <w:rPr>
          <w:rFonts w:asciiTheme="minorHAnsi" w:hAnsiTheme="minorHAnsi" w:cstheme="minorHAnsi"/>
        </w:rPr>
        <w:t xml:space="preserve">wiadectwo </w:t>
      </w:r>
      <w:r w:rsidR="003249E6" w:rsidRPr="00D4205D">
        <w:rPr>
          <w:rFonts w:asciiTheme="minorHAnsi" w:hAnsiTheme="minorHAnsi" w:cstheme="minorHAnsi"/>
        </w:rPr>
        <w:t>d</w:t>
      </w:r>
      <w:r w:rsidRPr="00D4205D">
        <w:rPr>
          <w:rFonts w:asciiTheme="minorHAnsi" w:hAnsiTheme="minorHAnsi" w:cstheme="minorHAnsi"/>
        </w:rPr>
        <w:t xml:space="preserve">opuszczenia </w:t>
      </w:r>
      <w:r w:rsidR="003249E6" w:rsidRPr="00D4205D">
        <w:rPr>
          <w:rFonts w:asciiTheme="minorHAnsi" w:hAnsiTheme="minorHAnsi" w:cstheme="minorHAnsi"/>
        </w:rPr>
        <w:t>w</w:t>
      </w:r>
      <w:r w:rsidRPr="00D4205D">
        <w:rPr>
          <w:rFonts w:asciiTheme="minorHAnsi" w:hAnsiTheme="minorHAnsi" w:cstheme="minorHAnsi"/>
        </w:rPr>
        <w:t>yrobu do stosowania w jednostkach ochrony przeciwpożarowej, wydane przez Centrum Naukowo-Badawcze Ochrony Przeciwpożarowej w Józefowie</w:t>
      </w:r>
      <w:r w:rsidR="003249E6" w:rsidRPr="00D4205D">
        <w:rPr>
          <w:rFonts w:asciiTheme="minorHAnsi" w:hAnsiTheme="minorHAnsi" w:cstheme="minorHAnsi"/>
        </w:rPr>
        <w:t>.</w:t>
      </w:r>
    </w:p>
    <w:p w:rsidR="008F3D9A" w:rsidRPr="00D4205D" w:rsidRDefault="008F3D9A" w:rsidP="00D87AF6">
      <w:pPr>
        <w:adjustRightInd w:val="0"/>
        <w:jc w:val="both"/>
        <w:rPr>
          <w:rFonts w:asciiTheme="minorHAnsi" w:hAnsiTheme="minorHAnsi" w:cstheme="minorHAnsi"/>
          <w:iCs/>
        </w:rPr>
      </w:pPr>
      <w:r w:rsidRPr="00D4205D">
        <w:rPr>
          <w:rFonts w:asciiTheme="minorHAnsi" w:hAnsiTheme="minorHAnsi" w:cstheme="minorHAnsi"/>
        </w:rPr>
        <w:t xml:space="preserve">Szczegółowy opis </w:t>
      </w:r>
      <w:r w:rsidR="00F22DDD" w:rsidRPr="00D4205D">
        <w:rPr>
          <w:rFonts w:asciiTheme="minorHAnsi" w:hAnsiTheme="minorHAnsi" w:cstheme="minorHAnsi"/>
        </w:rPr>
        <w:t>techniczny</w:t>
      </w:r>
      <w:r w:rsidRPr="00D4205D">
        <w:rPr>
          <w:rFonts w:asciiTheme="minorHAnsi" w:hAnsiTheme="minorHAnsi" w:cstheme="minorHAnsi"/>
        </w:rPr>
        <w:t xml:space="preserve"> znajduje się w zał</w:t>
      </w:r>
      <w:r w:rsidR="006649F2">
        <w:rPr>
          <w:rFonts w:asciiTheme="minorHAnsi" w:hAnsiTheme="minorHAnsi" w:cstheme="minorHAnsi"/>
        </w:rPr>
        <w:t>ączniku</w:t>
      </w:r>
      <w:r w:rsidRPr="00D4205D">
        <w:rPr>
          <w:rFonts w:asciiTheme="minorHAnsi" w:hAnsiTheme="minorHAnsi" w:cstheme="minorHAnsi"/>
        </w:rPr>
        <w:t xml:space="preserve"> nr 8 do niniejszego SWZ.</w:t>
      </w:r>
    </w:p>
    <w:p w:rsidR="008F3D9A" w:rsidRPr="00D4205D" w:rsidRDefault="008F3D9A" w:rsidP="008F3D9A">
      <w:pPr>
        <w:jc w:val="both"/>
        <w:rPr>
          <w:rFonts w:asciiTheme="minorHAnsi" w:eastAsia="ComicSansMS" w:hAnsiTheme="minorHAnsi" w:cstheme="minorHAnsi"/>
          <w:u w:val="single"/>
        </w:rPr>
      </w:pPr>
    </w:p>
    <w:p w:rsidR="0084785A" w:rsidRPr="006649F2" w:rsidRDefault="0084785A" w:rsidP="00CB62AC">
      <w:pPr>
        <w:jc w:val="both"/>
        <w:rPr>
          <w:rStyle w:val="Pogrubienie"/>
          <w:rFonts w:asciiTheme="minorHAnsi" w:hAnsiTheme="minorHAnsi" w:cstheme="minorHAnsi"/>
          <w:b w:val="0"/>
          <w:bCs w:val="0"/>
          <w:u w:val="single"/>
        </w:rPr>
      </w:pPr>
      <w:r w:rsidRPr="00D4205D">
        <w:rPr>
          <w:rStyle w:val="Pogrubienie"/>
          <w:rFonts w:asciiTheme="minorHAnsi" w:hAnsiTheme="minorHAnsi" w:cstheme="minorHAnsi"/>
          <w:b w:val="0"/>
          <w:bCs w:val="0"/>
        </w:rPr>
        <w:lastRenderedPageBreak/>
        <w:t>Jeżeli Zamawiający określając w SWZ produkt, będący przedmiotem niniejszego postępowania posłużył się wskazaniem konkretnego rozwiązania, w tym zakresie dopuszcza oferowanie rozwiązania równoważnego. Przez „równoważność” należy rozumieć z</w:t>
      </w:r>
      <w:r w:rsidR="006649F2">
        <w:rPr>
          <w:rStyle w:val="Pogrubienie"/>
          <w:rFonts w:asciiTheme="minorHAnsi" w:hAnsiTheme="minorHAnsi" w:cstheme="minorHAnsi"/>
          <w:b w:val="0"/>
          <w:bCs w:val="0"/>
        </w:rPr>
        <w:t xml:space="preserve">aoferowanie rozwiązania innego </w:t>
      </w:r>
      <w:r w:rsidRPr="00D4205D">
        <w:rPr>
          <w:rStyle w:val="Pogrubienie"/>
          <w:rFonts w:asciiTheme="minorHAnsi" w:hAnsiTheme="minorHAnsi" w:cstheme="minorHAnsi"/>
          <w:b w:val="0"/>
          <w:bCs w:val="0"/>
        </w:rPr>
        <w:t>niż wskazane przez Zamawiającego z tym, że oferowany produkt nie może być gorszy jakościowo od wskazanego, musi mieć co najmniej ta</w:t>
      </w:r>
      <w:r w:rsidR="006649F2">
        <w:rPr>
          <w:rStyle w:val="Pogrubienie"/>
          <w:rFonts w:asciiTheme="minorHAnsi" w:hAnsiTheme="minorHAnsi" w:cstheme="minorHAnsi"/>
          <w:b w:val="0"/>
          <w:bCs w:val="0"/>
        </w:rPr>
        <w:t>kie same parametry techniczno-</w:t>
      </w:r>
      <w:r w:rsidRPr="00D4205D">
        <w:rPr>
          <w:rStyle w:val="Pogrubienie"/>
          <w:rFonts w:asciiTheme="minorHAnsi" w:hAnsiTheme="minorHAnsi" w:cstheme="minorHAnsi"/>
          <w:b w:val="0"/>
          <w:bCs w:val="0"/>
        </w:rPr>
        <w:t xml:space="preserve">eksploatacyjne lub lepsze, posiadać taką samą lub lepszą funkcjonalność oraz musi posiadać gwarancję nie krótszą od gwarancji jakiej udziela wskazany producent. </w:t>
      </w:r>
      <w:r w:rsidRPr="006649F2">
        <w:rPr>
          <w:rStyle w:val="Pogrubienie"/>
          <w:rFonts w:asciiTheme="minorHAnsi" w:hAnsiTheme="minorHAnsi" w:cstheme="minorHAnsi"/>
          <w:b w:val="0"/>
          <w:bCs w:val="0"/>
          <w:u w:val="single"/>
        </w:rPr>
        <w:t>Wykonawca, który powołuje się na rozwiązania równoważne, jest obowiązany wykazać, że oferowane przez niego dostawy i/lub usługi spełniają wymagania określone przez Zamawiającego.</w:t>
      </w:r>
    </w:p>
    <w:p w:rsidR="006649F2" w:rsidRPr="00D4205D" w:rsidRDefault="006649F2" w:rsidP="0084785A">
      <w:pPr>
        <w:ind w:firstLine="708"/>
        <w:jc w:val="both"/>
        <w:rPr>
          <w:rStyle w:val="Pogrubienie"/>
          <w:rFonts w:asciiTheme="minorHAnsi" w:hAnsiTheme="minorHAnsi" w:cstheme="minorHAnsi"/>
          <w:b w:val="0"/>
          <w:bCs w:val="0"/>
        </w:rPr>
      </w:pPr>
    </w:p>
    <w:p w:rsidR="0084785A" w:rsidRPr="00D4205D" w:rsidRDefault="0084785A" w:rsidP="0084785A">
      <w:pPr>
        <w:jc w:val="both"/>
        <w:rPr>
          <w:rStyle w:val="Pogrubienie"/>
          <w:rFonts w:asciiTheme="minorHAnsi" w:hAnsiTheme="minorHAnsi" w:cstheme="minorHAnsi"/>
          <w:b w:val="0"/>
          <w:bCs w:val="0"/>
        </w:rPr>
      </w:pPr>
      <w:r w:rsidRPr="00D4205D">
        <w:rPr>
          <w:rStyle w:val="Pogrubienie"/>
          <w:rFonts w:asciiTheme="minorHAnsi" w:hAnsiTheme="minorHAnsi" w:cstheme="minorHAnsi"/>
          <w:b w:val="0"/>
          <w:bCs w:val="0"/>
        </w:rPr>
        <w:t xml:space="preserve">Tam, gdzie w SWZ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nie gorszych </w:t>
      </w:r>
      <w:r w:rsidR="006649F2">
        <w:rPr>
          <w:rStyle w:val="Pogrubienie"/>
          <w:rFonts w:asciiTheme="minorHAnsi" w:hAnsiTheme="minorHAnsi" w:cstheme="minorHAnsi"/>
          <w:b w:val="0"/>
          <w:bCs w:val="0"/>
        </w:rPr>
        <w:t xml:space="preserve">niż wskazane </w:t>
      </w:r>
      <w:r w:rsidRPr="00D4205D">
        <w:rPr>
          <w:rStyle w:val="Pogrubienie"/>
          <w:rFonts w:asciiTheme="minorHAnsi" w:hAnsiTheme="minorHAnsi" w:cstheme="minorHAnsi"/>
          <w:b w:val="0"/>
          <w:bCs w:val="0"/>
        </w:rPr>
        <w:t>parametr</w:t>
      </w:r>
      <w:r w:rsidR="006649F2">
        <w:rPr>
          <w:rStyle w:val="Pogrubienie"/>
          <w:rFonts w:asciiTheme="minorHAnsi" w:hAnsiTheme="minorHAnsi" w:cstheme="minorHAnsi"/>
          <w:b w:val="0"/>
          <w:bCs w:val="0"/>
        </w:rPr>
        <w:t>y</w:t>
      </w:r>
      <w:r w:rsidRPr="00D4205D">
        <w:rPr>
          <w:rStyle w:val="Pogrubienie"/>
          <w:rFonts w:asciiTheme="minorHAnsi" w:hAnsiTheme="minorHAnsi" w:cstheme="minorHAnsi"/>
          <w:b w:val="0"/>
          <w:bCs w:val="0"/>
        </w:rPr>
        <w:t xml:space="preserve"> techniczn</w:t>
      </w:r>
      <w:r w:rsidR="006649F2">
        <w:rPr>
          <w:rStyle w:val="Pogrubienie"/>
          <w:rFonts w:asciiTheme="minorHAnsi" w:hAnsiTheme="minorHAnsi" w:cstheme="minorHAnsi"/>
          <w:b w:val="0"/>
          <w:bCs w:val="0"/>
        </w:rPr>
        <w:t>e</w:t>
      </w:r>
      <w:r w:rsidRPr="00D4205D">
        <w:rPr>
          <w:rStyle w:val="Pogrubienie"/>
          <w:rFonts w:asciiTheme="minorHAnsi" w:hAnsiTheme="minorHAnsi" w:cstheme="minorHAnsi"/>
          <w:b w:val="0"/>
          <w:bCs w:val="0"/>
        </w:rPr>
        <w:t>.</w:t>
      </w:r>
    </w:p>
    <w:p w:rsidR="0084785A" w:rsidRPr="00D4205D" w:rsidRDefault="0084785A" w:rsidP="0084785A">
      <w:pPr>
        <w:jc w:val="both"/>
        <w:rPr>
          <w:rFonts w:asciiTheme="minorHAnsi" w:eastAsia="ComicSansMS" w:hAnsiTheme="minorHAnsi" w:cstheme="minorHAnsi"/>
          <w:u w:val="single"/>
        </w:rPr>
      </w:pPr>
    </w:p>
    <w:p w:rsidR="008F3D9A" w:rsidRPr="00D4205D" w:rsidRDefault="008F3D9A" w:rsidP="00B64871">
      <w:pPr>
        <w:pStyle w:val="Akapitzlist"/>
        <w:numPr>
          <w:ilvl w:val="0"/>
          <w:numId w:val="34"/>
        </w:numPr>
        <w:ind w:left="284" w:hanging="284"/>
        <w:jc w:val="both"/>
        <w:rPr>
          <w:rFonts w:asciiTheme="minorHAnsi" w:hAnsiTheme="minorHAnsi" w:cstheme="minorHAnsi"/>
        </w:rPr>
      </w:pPr>
      <w:r w:rsidRPr="00D4205D">
        <w:rPr>
          <w:rFonts w:asciiTheme="minorHAnsi" w:hAnsiTheme="minorHAnsi" w:cstheme="minorHAnsi"/>
        </w:rPr>
        <w:t xml:space="preserve">Zamawiający nie dopuszcza możliwości złożenia oferty częściowej. </w:t>
      </w:r>
    </w:p>
    <w:p w:rsidR="008F3D9A" w:rsidRPr="00D4205D" w:rsidRDefault="008F3D9A" w:rsidP="008F3D9A">
      <w:pPr>
        <w:ind w:left="284"/>
        <w:jc w:val="both"/>
        <w:rPr>
          <w:rFonts w:asciiTheme="minorHAnsi" w:eastAsia="Times New Roman" w:hAnsiTheme="minorHAnsi" w:cstheme="minorHAnsi"/>
        </w:rPr>
      </w:pPr>
      <w:r w:rsidRPr="00D4205D">
        <w:rPr>
          <w:rFonts w:asciiTheme="minorHAnsi" w:eastAsia="Times New Roman" w:hAnsiTheme="minorHAnsi" w:cstheme="minorHAnsi"/>
        </w:rPr>
        <w:t>U</w:t>
      </w:r>
      <w:r w:rsidR="000E2408" w:rsidRPr="00D4205D">
        <w:rPr>
          <w:rFonts w:asciiTheme="minorHAnsi" w:eastAsia="Times New Roman" w:hAnsiTheme="minorHAnsi" w:cstheme="minorHAnsi"/>
        </w:rPr>
        <w:t>zasadnienie (art. 91 ust 2 Pzp)</w:t>
      </w:r>
      <w:r w:rsidRPr="00D4205D">
        <w:rPr>
          <w:rFonts w:asciiTheme="minorHAnsi" w:eastAsia="Times New Roman" w:hAnsiTheme="minorHAnsi" w:cstheme="minorHAnsi"/>
        </w:rPr>
        <w:t xml:space="preserve">: </w:t>
      </w:r>
      <w:r w:rsidR="000E2408" w:rsidRPr="00D4205D">
        <w:rPr>
          <w:rFonts w:asciiTheme="minorHAnsi" w:hAnsiTheme="minorHAnsi" w:cstheme="minorHAnsi"/>
        </w:rPr>
        <w:t>decyzja co do podziału zamówienia na określoną ilość części należy, zgodnie z brzmieniem art. 91 ust. 1 ustawy Prawo zamówień publicznych, do praw Zamawiającego, a nie jego obowiązków. Zachowując tym samym swobodę autonomicznego podejmowania decyzji w tej kwestii oraz mając na uwadze swoje potrzeby jak również specyfikę przedmiotu zamówienia, Zamawiający nie dokonał podziału zamówienia publicznego na części, ponieważ podział niniejszego zamówienia na części mógłby spowodować nadmierne trudności techniczne lub nadmierne koszty wykonania zamówienia</w:t>
      </w:r>
      <w:r w:rsidRPr="00D4205D">
        <w:rPr>
          <w:rFonts w:asciiTheme="minorHAnsi" w:hAnsiTheme="minorHAnsi" w:cstheme="minorHAnsi"/>
        </w:rPr>
        <w:t>.</w:t>
      </w:r>
    </w:p>
    <w:p w:rsidR="008F3D9A" w:rsidRPr="00D4205D" w:rsidRDefault="008F3D9A" w:rsidP="00B64871">
      <w:pPr>
        <w:pStyle w:val="Akapitzlist"/>
        <w:numPr>
          <w:ilvl w:val="0"/>
          <w:numId w:val="34"/>
        </w:numPr>
        <w:ind w:left="284" w:hanging="284"/>
        <w:jc w:val="both"/>
        <w:rPr>
          <w:rFonts w:asciiTheme="minorHAnsi" w:eastAsia="ComicSansMS" w:hAnsiTheme="minorHAnsi" w:cstheme="minorHAnsi"/>
        </w:rPr>
      </w:pPr>
      <w:r w:rsidRPr="00D4205D">
        <w:rPr>
          <w:rFonts w:asciiTheme="minorHAnsi" w:eastAsia="ComicSansMS" w:hAnsiTheme="minorHAnsi" w:cstheme="minorHAnsi"/>
        </w:rPr>
        <w:t>Zamawiający nie dopuszcza możliwości składania ofert wariantowych.</w:t>
      </w:r>
    </w:p>
    <w:p w:rsidR="008F3D9A" w:rsidRPr="00D4205D" w:rsidRDefault="008F3D9A" w:rsidP="00B64871">
      <w:pPr>
        <w:pStyle w:val="Akapitzlist"/>
        <w:numPr>
          <w:ilvl w:val="0"/>
          <w:numId w:val="34"/>
        </w:numPr>
        <w:ind w:left="284" w:hanging="284"/>
        <w:jc w:val="both"/>
        <w:rPr>
          <w:rFonts w:asciiTheme="minorHAnsi" w:eastAsia="ComicSansMS" w:hAnsiTheme="minorHAnsi" w:cstheme="minorHAnsi"/>
        </w:rPr>
      </w:pPr>
      <w:r w:rsidRPr="00D4205D">
        <w:rPr>
          <w:rFonts w:asciiTheme="minorHAnsi" w:hAnsiTheme="minorHAnsi" w:cstheme="minorHAnsi"/>
        </w:rPr>
        <w:t>Zamawiający nie przewiduje zamówień, o których mowa w art. 214 ust. 1 pkt 7 i 8 ustawy Pzp.</w:t>
      </w:r>
    </w:p>
    <w:p w:rsidR="008F3D9A" w:rsidRPr="00D4205D" w:rsidRDefault="008F3D9A" w:rsidP="00B64871">
      <w:pPr>
        <w:pStyle w:val="Akapitzlist"/>
        <w:numPr>
          <w:ilvl w:val="0"/>
          <w:numId w:val="34"/>
        </w:numPr>
        <w:ind w:left="284" w:hanging="284"/>
        <w:jc w:val="both"/>
        <w:rPr>
          <w:rFonts w:asciiTheme="minorHAnsi" w:eastAsia="ComicSansMS" w:hAnsiTheme="minorHAnsi" w:cstheme="minorHAnsi"/>
        </w:rPr>
      </w:pPr>
      <w:r w:rsidRPr="00D4205D">
        <w:rPr>
          <w:rFonts w:asciiTheme="minorHAnsi" w:eastAsia="ComicSansMS" w:hAnsiTheme="minorHAnsi" w:cstheme="minorHAnsi"/>
        </w:rPr>
        <w:t>Zamawiający nie przewiduje zawarcia umowy ramowej.</w:t>
      </w:r>
    </w:p>
    <w:p w:rsidR="008F3D9A" w:rsidRPr="00D4205D" w:rsidRDefault="008F3D9A" w:rsidP="00B64871">
      <w:pPr>
        <w:pStyle w:val="Akapitzlist"/>
        <w:numPr>
          <w:ilvl w:val="0"/>
          <w:numId w:val="34"/>
        </w:numPr>
        <w:ind w:left="284" w:hanging="284"/>
        <w:jc w:val="both"/>
        <w:rPr>
          <w:rFonts w:asciiTheme="minorHAnsi" w:hAnsiTheme="minorHAnsi" w:cstheme="minorHAnsi"/>
        </w:rPr>
      </w:pPr>
      <w:r w:rsidRPr="00D4205D">
        <w:rPr>
          <w:rFonts w:asciiTheme="minorHAnsi" w:hAnsiTheme="minorHAnsi" w:cstheme="minorHAnsi"/>
        </w:rPr>
        <w:t>Zamawiający nie przewiduje zastosowania aukcji elektronicznej.</w:t>
      </w:r>
    </w:p>
    <w:p w:rsidR="008F3D9A" w:rsidRPr="00D4205D" w:rsidRDefault="008F3D9A" w:rsidP="00B64871">
      <w:pPr>
        <w:pStyle w:val="Akapitzlist"/>
        <w:numPr>
          <w:ilvl w:val="0"/>
          <w:numId w:val="34"/>
        </w:numPr>
        <w:ind w:left="284" w:hanging="284"/>
        <w:jc w:val="both"/>
        <w:rPr>
          <w:rFonts w:asciiTheme="minorHAnsi" w:hAnsiTheme="minorHAnsi" w:cstheme="minorHAnsi"/>
        </w:rPr>
      </w:pPr>
      <w:r w:rsidRPr="00D4205D">
        <w:rPr>
          <w:rFonts w:asciiTheme="minorHAnsi" w:hAnsiTheme="minorHAnsi" w:cstheme="minorHAnsi"/>
        </w:rPr>
        <w:t>Zamawiający nie zastrzega obowiązku osobistego wykonania przez Wykonawcę kluczowych zadań.</w:t>
      </w:r>
    </w:p>
    <w:p w:rsidR="008F3D9A" w:rsidRPr="00D4205D" w:rsidRDefault="008F3D9A" w:rsidP="00B64871">
      <w:pPr>
        <w:pStyle w:val="Akapitzlist"/>
        <w:numPr>
          <w:ilvl w:val="0"/>
          <w:numId w:val="34"/>
        </w:numPr>
        <w:ind w:left="426" w:hanging="426"/>
        <w:jc w:val="both"/>
        <w:rPr>
          <w:rFonts w:asciiTheme="minorHAnsi" w:hAnsiTheme="minorHAnsi" w:cstheme="minorHAnsi"/>
        </w:rPr>
      </w:pPr>
      <w:r w:rsidRPr="00D4205D">
        <w:rPr>
          <w:rFonts w:asciiTheme="minorHAnsi" w:hAnsiTheme="minorHAnsi" w:cstheme="minorHAnsi"/>
        </w:rPr>
        <w:t>Zamawiający nie przewiduje wymagań w zakresie zatrudnienia osób, o których mowa w art. 96 ust. 2 pkt 2 Pzp.</w:t>
      </w:r>
    </w:p>
    <w:p w:rsidR="008F3D9A" w:rsidRPr="00D4205D" w:rsidRDefault="008F3D9A" w:rsidP="00B64871">
      <w:pPr>
        <w:pStyle w:val="Akapitzlist"/>
        <w:numPr>
          <w:ilvl w:val="0"/>
          <w:numId w:val="34"/>
        </w:numPr>
        <w:ind w:left="426" w:hanging="426"/>
        <w:jc w:val="both"/>
        <w:rPr>
          <w:rFonts w:asciiTheme="minorHAnsi" w:eastAsia="ComicSansMS" w:hAnsiTheme="minorHAnsi" w:cstheme="minorHAnsi"/>
        </w:rPr>
      </w:pPr>
      <w:r w:rsidRPr="00D4205D">
        <w:rPr>
          <w:rFonts w:asciiTheme="minorHAnsi" w:eastAsia="ComicSansMS" w:hAnsiTheme="minorHAnsi" w:cstheme="minorHAnsi"/>
        </w:rPr>
        <w:t xml:space="preserve">Zamawiający nie zastrzega </w:t>
      </w:r>
      <w:r w:rsidRPr="00D4205D">
        <w:rPr>
          <w:rFonts w:asciiTheme="minorHAnsi" w:hAnsiTheme="minorHAnsi" w:cstheme="minorHAnsi"/>
        </w:rPr>
        <w:t>możliwości ubiegania się o udzielenie zamówienia wyłącznie przez Wykonawców, o których mowa w art. 94 Pzp.</w:t>
      </w:r>
    </w:p>
    <w:p w:rsidR="008F3D9A" w:rsidRPr="00D4205D" w:rsidRDefault="008F3D9A" w:rsidP="00B64871">
      <w:pPr>
        <w:pStyle w:val="Akapitzlist"/>
        <w:numPr>
          <w:ilvl w:val="0"/>
          <w:numId w:val="34"/>
        </w:numPr>
        <w:ind w:left="426" w:hanging="426"/>
        <w:jc w:val="both"/>
        <w:rPr>
          <w:rFonts w:asciiTheme="minorHAnsi" w:eastAsia="ComicSansMS" w:hAnsiTheme="minorHAnsi" w:cstheme="minorHAnsi"/>
        </w:rPr>
      </w:pPr>
      <w:r w:rsidRPr="00D4205D">
        <w:rPr>
          <w:rFonts w:asciiTheme="minorHAnsi" w:hAnsiTheme="minorHAnsi" w:cstheme="minorHAnsi"/>
        </w:rPr>
        <w:t>Zamawiający informuje, że w niniejszym postępowaniu o udzielenie zamówienia nie wymaga złożenia przedmiotowych środków dowodowych.</w:t>
      </w:r>
    </w:p>
    <w:p w:rsidR="000F1090" w:rsidRPr="00D4205D" w:rsidRDefault="000F1090" w:rsidP="00B64871">
      <w:pPr>
        <w:pStyle w:val="Akapitzlist"/>
        <w:numPr>
          <w:ilvl w:val="0"/>
          <w:numId w:val="34"/>
        </w:numPr>
        <w:ind w:left="426" w:hanging="426"/>
        <w:jc w:val="both"/>
        <w:rPr>
          <w:rFonts w:asciiTheme="minorHAnsi" w:eastAsia="ComicSansMS" w:hAnsiTheme="minorHAnsi" w:cstheme="minorHAnsi"/>
        </w:rPr>
      </w:pPr>
      <w:r w:rsidRPr="00D4205D">
        <w:rPr>
          <w:rStyle w:val="markedcontent"/>
          <w:rFonts w:asciiTheme="minorHAnsi" w:eastAsia="Calibri" w:hAnsiTheme="minorHAnsi" w:cstheme="minorHAnsi"/>
        </w:rPr>
        <w:t>Zamawiający zgodnie z art. 257 Pzp przewiduje możliwość unieważnienia postępowania o udzielenie</w:t>
      </w:r>
      <w:r w:rsidRPr="00D4205D">
        <w:rPr>
          <w:rFonts w:asciiTheme="minorHAnsi" w:hAnsiTheme="minorHAnsi" w:cstheme="minorHAnsi"/>
        </w:rPr>
        <w:br/>
      </w:r>
      <w:r w:rsidRPr="00D4205D">
        <w:rPr>
          <w:rStyle w:val="markedcontent"/>
          <w:rFonts w:asciiTheme="minorHAnsi" w:eastAsia="Calibri" w:hAnsiTheme="minorHAnsi" w:cstheme="minorHAnsi"/>
        </w:rPr>
        <w:t>zamówienia, jeżeli środki publiczne, które Zamawiający zamierzał przeznaczyć na</w:t>
      </w:r>
      <w:r w:rsidRPr="00D4205D">
        <w:rPr>
          <w:rFonts w:asciiTheme="minorHAnsi" w:hAnsiTheme="minorHAnsi" w:cstheme="minorHAnsi"/>
        </w:rPr>
        <w:t xml:space="preserve"> </w:t>
      </w:r>
      <w:r w:rsidRPr="00D4205D">
        <w:rPr>
          <w:rStyle w:val="markedcontent"/>
          <w:rFonts w:asciiTheme="minorHAnsi" w:eastAsia="Calibri" w:hAnsiTheme="minorHAnsi" w:cstheme="minorHAnsi"/>
        </w:rPr>
        <w:t>sfinansowanie całości lub części zamówienia, nie zostaną mu przyznane.</w:t>
      </w:r>
    </w:p>
    <w:p w:rsidR="008F3D9A" w:rsidRPr="00D4205D" w:rsidRDefault="008F3D9A" w:rsidP="008F3D9A">
      <w:pPr>
        <w:jc w:val="both"/>
        <w:rPr>
          <w:rFonts w:asciiTheme="minorHAnsi" w:eastAsia="ComicSansMS,Bold" w:hAnsiTheme="minorHAnsi" w:cstheme="minorHAnsi"/>
          <w:b/>
          <w:u w:val="single"/>
        </w:rPr>
      </w:pPr>
    </w:p>
    <w:p w:rsidR="008F3D9A" w:rsidRPr="00CB62AC" w:rsidRDefault="009E6D3D" w:rsidP="008F3D9A">
      <w:pPr>
        <w:jc w:val="both"/>
        <w:rPr>
          <w:rFonts w:asciiTheme="minorHAnsi" w:eastAsia="ComicSansMS,Bold" w:hAnsiTheme="minorHAnsi" w:cstheme="minorHAnsi"/>
          <w:b/>
        </w:rPr>
      </w:pPr>
      <w:r w:rsidRPr="009E6D3D">
        <w:rPr>
          <w:rFonts w:asciiTheme="minorHAnsi" w:eastAsia="ComicSansMS,Bold" w:hAnsiTheme="minorHAnsi" w:cstheme="minorHAnsi"/>
          <w:b/>
        </w:rPr>
        <w:t>V</w:t>
      </w:r>
      <w:r w:rsidR="00CB62AC">
        <w:rPr>
          <w:rFonts w:asciiTheme="minorHAnsi" w:eastAsia="ComicSansMS,Bold" w:hAnsiTheme="minorHAnsi" w:cstheme="minorHAnsi"/>
          <w:b/>
        </w:rPr>
        <w:t>. Termin wykonania zamówienia</w:t>
      </w:r>
    </w:p>
    <w:p w:rsidR="00E108DD" w:rsidRPr="00E108DD" w:rsidRDefault="00D96579" w:rsidP="00E108DD">
      <w:pPr>
        <w:ind w:left="360"/>
        <w:jc w:val="both"/>
        <w:rPr>
          <w:rFonts w:asciiTheme="minorHAnsi" w:eastAsia="Times New Roman" w:hAnsiTheme="minorHAnsi" w:cstheme="minorHAnsi"/>
          <w:b/>
          <w:sz w:val="24"/>
          <w:szCs w:val="24"/>
        </w:rPr>
      </w:pPr>
      <w:r>
        <w:rPr>
          <w:rFonts w:asciiTheme="minorHAnsi" w:eastAsia="BookAntiqua" w:hAnsiTheme="minorHAnsi" w:cstheme="minorHAnsi"/>
          <w:b/>
        </w:rPr>
        <w:t>W</w:t>
      </w:r>
      <w:r w:rsidR="00E108DD" w:rsidRPr="00E108DD">
        <w:rPr>
          <w:rFonts w:asciiTheme="minorHAnsi" w:eastAsia="BookAntiqua" w:hAnsiTheme="minorHAnsi" w:cstheme="minorHAnsi"/>
          <w:b/>
        </w:rPr>
        <w:t xml:space="preserve"> wymaganym terminie </w:t>
      </w:r>
      <w:r w:rsidR="00E108DD" w:rsidRPr="00D96579">
        <w:rPr>
          <w:rFonts w:asciiTheme="minorHAnsi" w:eastAsia="BookAntiqua" w:hAnsiTheme="minorHAnsi" w:cstheme="minorHAnsi"/>
          <w:b/>
        </w:rPr>
        <w:t xml:space="preserve">do </w:t>
      </w:r>
      <w:r>
        <w:rPr>
          <w:rFonts w:asciiTheme="minorHAnsi" w:eastAsia="BookAntiqua" w:hAnsiTheme="minorHAnsi" w:cstheme="minorHAnsi"/>
          <w:b/>
        </w:rPr>
        <w:t xml:space="preserve">6 miesięcy </w:t>
      </w:r>
      <w:r w:rsidRPr="00D96579">
        <w:rPr>
          <w:rFonts w:asciiTheme="minorHAnsi" w:eastAsia="BookAntiqua" w:hAnsiTheme="minorHAnsi" w:cstheme="minorHAnsi"/>
          <w:b/>
        </w:rPr>
        <w:t>od dnia podpisania umowy.</w:t>
      </w:r>
    </w:p>
    <w:p w:rsidR="004C1D28" w:rsidRPr="00D4205D" w:rsidRDefault="004C1D28" w:rsidP="004C1D28">
      <w:pPr>
        <w:ind w:left="360"/>
        <w:jc w:val="both"/>
        <w:rPr>
          <w:rFonts w:asciiTheme="minorHAnsi" w:hAnsiTheme="minorHAnsi" w:cstheme="minorHAnsi"/>
        </w:rPr>
      </w:pPr>
    </w:p>
    <w:p w:rsidR="008F3D9A" w:rsidRPr="00CB62AC" w:rsidRDefault="00E108DD" w:rsidP="008F3D9A">
      <w:pPr>
        <w:jc w:val="both"/>
        <w:rPr>
          <w:rFonts w:asciiTheme="minorHAnsi" w:eastAsia="ComicSansMS,Bold" w:hAnsiTheme="minorHAnsi" w:cstheme="minorHAnsi"/>
          <w:b/>
        </w:rPr>
      </w:pPr>
      <w:r w:rsidRPr="00E108DD">
        <w:rPr>
          <w:rFonts w:asciiTheme="minorHAnsi" w:eastAsia="ComicSansMS,Bold" w:hAnsiTheme="minorHAnsi" w:cstheme="minorHAnsi"/>
          <w:b/>
        </w:rPr>
        <w:t>VI</w:t>
      </w:r>
      <w:r w:rsidR="008F3D9A" w:rsidRPr="00E108DD">
        <w:rPr>
          <w:rFonts w:asciiTheme="minorHAnsi" w:eastAsia="ComicSansMS,Bold" w:hAnsiTheme="minorHAnsi" w:cstheme="minorHAnsi"/>
          <w:b/>
        </w:rPr>
        <w:t>. P</w:t>
      </w:r>
      <w:r w:rsidR="008F3D9A" w:rsidRPr="00E108DD">
        <w:rPr>
          <w:rFonts w:asciiTheme="minorHAnsi" w:eastAsia="Times New Roman" w:hAnsiTheme="minorHAnsi" w:cstheme="minorHAnsi"/>
          <w:b/>
        </w:rPr>
        <w:t>rojektowane postanowienia umowy w sprawie zamówienia publicznego, które zostaną wprowadzone do treści tej umowy</w:t>
      </w:r>
    </w:p>
    <w:p w:rsidR="008F3D9A" w:rsidRPr="00D4205D" w:rsidRDefault="008F3D9A" w:rsidP="008F3D9A">
      <w:pPr>
        <w:pStyle w:val="Akapitzlist"/>
        <w:numPr>
          <w:ilvl w:val="0"/>
          <w:numId w:val="9"/>
        </w:numPr>
        <w:ind w:left="284" w:hanging="284"/>
        <w:jc w:val="both"/>
        <w:rPr>
          <w:rFonts w:asciiTheme="minorHAnsi" w:hAnsiTheme="minorHAnsi" w:cstheme="minorHAnsi"/>
        </w:rPr>
      </w:pPr>
      <w:r w:rsidRPr="00D4205D">
        <w:rPr>
          <w:rFonts w:asciiTheme="minorHAnsi" w:hAnsiTheme="minorHAnsi" w:cstheme="minorHAnsi"/>
        </w:rPr>
        <w:t>Projektowane postanowienia umowy w sprawie zamówienia publicznego zawiera wzór umowy, który stanowi załącznik nr 4 do niniejszej SWZ.</w:t>
      </w:r>
    </w:p>
    <w:p w:rsidR="008F3D9A" w:rsidRPr="00D4205D" w:rsidRDefault="008F3D9A" w:rsidP="008F3D9A">
      <w:pPr>
        <w:pStyle w:val="Akapitzlist"/>
        <w:numPr>
          <w:ilvl w:val="0"/>
          <w:numId w:val="9"/>
        </w:numPr>
        <w:ind w:left="284" w:hanging="284"/>
        <w:jc w:val="both"/>
        <w:rPr>
          <w:rFonts w:asciiTheme="minorHAnsi" w:hAnsiTheme="minorHAnsi" w:cstheme="minorHAnsi"/>
        </w:rPr>
      </w:pPr>
      <w:r w:rsidRPr="00D4205D">
        <w:rPr>
          <w:rFonts w:asciiTheme="minorHAnsi" w:hAnsiTheme="minorHAnsi" w:cstheme="minorHAnsi"/>
        </w:rPr>
        <w:t>Zamawiający nie przewiduje udzielania zaliczek na poczet wykonania zamówienia, o których mowa w art. 442 ustawy Pzp.</w:t>
      </w:r>
    </w:p>
    <w:p w:rsidR="008F3D9A" w:rsidRPr="00D4205D" w:rsidRDefault="008F3D9A" w:rsidP="008F3D9A">
      <w:pPr>
        <w:jc w:val="both"/>
        <w:rPr>
          <w:rFonts w:asciiTheme="minorHAnsi" w:hAnsiTheme="minorHAnsi" w:cstheme="minorHAnsi"/>
        </w:rPr>
      </w:pPr>
    </w:p>
    <w:p w:rsidR="008F3D9A" w:rsidRPr="00E108DD" w:rsidRDefault="00E108DD" w:rsidP="008F3D9A">
      <w:pPr>
        <w:jc w:val="both"/>
        <w:rPr>
          <w:rFonts w:asciiTheme="minorHAnsi" w:eastAsia="ComicSansMS,Bold" w:hAnsiTheme="minorHAnsi" w:cstheme="minorHAnsi"/>
          <w:b/>
        </w:rPr>
      </w:pPr>
      <w:r w:rsidRPr="00E108DD">
        <w:rPr>
          <w:rFonts w:asciiTheme="minorHAnsi" w:eastAsia="ComicSansMS,Bold" w:hAnsiTheme="minorHAnsi" w:cstheme="minorHAnsi"/>
          <w:b/>
        </w:rPr>
        <w:t>VII</w:t>
      </w:r>
      <w:r w:rsidR="008F3D9A" w:rsidRPr="00E108DD">
        <w:rPr>
          <w:rFonts w:asciiTheme="minorHAnsi" w:eastAsia="ComicSansMS,Bold" w:hAnsiTheme="minorHAnsi" w:cstheme="minorHAnsi"/>
          <w:b/>
        </w:rPr>
        <w:t>. Podstawy wykluczenia z udziału w postępowaniu</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1. Zamawiający wykluczy z postępowania Wykonawców, wobec których zachodzą podstawy wykluczenia, o których mowa w art. 108 ust. 1 ustawy Pzp, tj. z postępowania o udzielenie zamówienia wyklucza się Wykonawcę:</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1) będącego osobą fizyczną, którego prawomocnie skazano za przestępstwo:</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a) udziału w zorganizowanej grupie przestępczej albo związku mającym na celu popełnienie przestępstwa lub przestępstwa skarbowego, o którym mowa w art. 258 Kodeksu karnego,</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b) handlu ludźmi, o którym mowa w art. 189a Kodeksu karnego,</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 xml:space="preserve">c) </w:t>
      </w:r>
      <w:r w:rsidRPr="00D4205D">
        <w:rPr>
          <w:rStyle w:val="markedcontent"/>
          <w:rFonts w:asciiTheme="minorHAnsi" w:hAnsiTheme="minorHAnsi" w:cstheme="minorHAnsi"/>
        </w:rPr>
        <w:t>o którym mowa w art. 228–230a, art. 250a Kodeksu karnego, w art. 46–48 ustawy z dnia 25 czerwca 2010 r.</w:t>
      </w:r>
      <w:r w:rsidRPr="00D4205D">
        <w:rPr>
          <w:rFonts w:asciiTheme="minorHAnsi" w:hAnsiTheme="minorHAnsi" w:cstheme="minorHAnsi"/>
        </w:rPr>
        <w:t xml:space="preserve"> </w:t>
      </w:r>
      <w:r w:rsidRPr="00D4205D">
        <w:rPr>
          <w:rStyle w:val="markedcontent"/>
          <w:rFonts w:asciiTheme="minorHAnsi" w:hAnsiTheme="minorHAnsi" w:cstheme="minorHAnsi"/>
        </w:rPr>
        <w:t>o sporcie (Dz. U. z 2020 r. poz. 1133 oraz z 2021 r. poz. 2054) lub w art. 54 ust. 1–4 ustawy z dnia 12 maja</w:t>
      </w:r>
      <w:r w:rsidRPr="00D4205D">
        <w:rPr>
          <w:rFonts w:asciiTheme="minorHAnsi" w:hAnsiTheme="minorHAnsi" w:cstheme="minorHAnsi"/>
        </w:rPr>
        <w:t xml:space="preserve"> </w:t>
      </w:r>
      <w:r w:rsidRPr="00D4205D">
        <w:rPr>
          <w:rStyle w:val="markedcontent"/>
          <w:rFonts w:asciiTheme="minorHAnsi" w:hAnsiTheme="minorHAnsi" w:cstheme="minorHAnsi"/>
        </w:rPr>
        <w:t>2011 r. o refundacji leków, środków spożywczych specjalnego przeznaczenia żywieniowego oraz wyrobów medycznych (Dz. U. z 2021 r. poz. 523, 1292, 1559 i 2054)</w:t>
      </w:r>
      <w:r w:rsidRPr="00D4205D">
        <w:rPr>
          <w:rFonts w:asciiTheme="minorHAnsi" w:hAnsiTheme="minorHAnsi" w:cstheme="minorHAnsi"/>
        </w:rPr>
        <w:t>,</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e) o charakterze terrorystycznym, o którym mowa w art. 115 § 20 Kodeksu karnego, lub mające na celu popełnienie tego przestępstwa,</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01AFE" w:rsidRPr="00D4205D" w:rsidRDefault="00801AFE" w:rsidP="00801AFE">
      <w:pPr>
        <w:adjustRightInd w:val="0"/>
        <w:ind w:left="567" w:hanging="283"/>
        <w:jc w:val="both"/>
        <w:rPr>
          <w:rFonts w:asciiTheme="minorHAnsi" w:hAnsiTheme="minorHAnsi" w:cstheme="minorHAnsi"/>
        </w:rPr>
      </w:pPr>
      <w:r w:rsidRPr="00D4205D">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rsidR="00801AFE" w:rsidRPr="00D4205D" w:rsidRDefault="00801AFE" w:rsidP="00801AFE">
      <w:pPr>
        <w:adjustRightInd w:val="0"/>
        <w:ind w:left="709" w:hanging="425"/>
        <w:jc w:val="both"/>
        <w:rPr>
          <w:rFonts w:asciiTheme="minorHAnsi" w:hAnsiTheme="minorHAnsi" w:cstheme="minorHAnsi"/>
        </w:rPr>
      </w:pPr>
      <w:r w:rsidRPr="00D4205D">
        <w:rPr>
          <w:rFonts w:asciiTheme="minorHAnsi" w:hAnsiTheme="minorHAnsi" w:cstheme="minorHAnsi"/>
        </w:rPr>
        <w:t>- lub za odpowiedni czyn zabroniony określony w przepisach prawa obcego;</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02)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4) wobec którego prawomocnie orzeczono zakaz ubiegania się o zamówienia publiczne;</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1AFE" w:rsidRPr="00D4205D" w:rsidRDefault="00801AFE" w:rsidP="00801AFE">
      <w:pPr>
        <w:adjustRightInd w:val="0"/>
        <w:jc w:val="both"/>
        <w:rPr>
          <w:rFonts w:asciiTheme="minorHAnsi" w:hAnsiTheme="minorHAnsi" w:cstheme="minorHAnsi"/>
        </w:rPr>
      </w:pPr>
      <w:r w:rsidRPr="00D4205D">
        <w:rPr>
          <w:rFonts w:asciiTheme="minorHAnsi" w:hAnsiTheme="minorHAns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1AFE" w:rsidRPr="00D4205D" w:rsidRDefault="00801AFE" w:rsidP="00801AFE">
      <w:pPr>
        <w:adjustRightInd w:val="0"/>
        <w:jc w:val="both"/>
        <w:rPr>
          <w:rFonts w:asciiTheme="minorHAnsi" w:hAnsiTheme="minorHAnsi" w:cstheme="minorHAnsi"/>
        </w:rPr>
      </w:pPr>
    </w:p>
    <w:p w:rsidR="00801AFE" w:rsidRPr="00D4205D" w:rsidRDefault="00801AFE" w:rsidP="00801AFE">
      <w:pPr>
        <w:ind w:left="360" w:hanging="360"/>
        <w:jc w:val="both"/>
        <w:rPr>
          <w:rFonts w:asciiTheme="minorHAnsi" w:hAnsiTheme="minorHAnsi" w:cstheme="minorHAnsi"/>
        </w:rPr>
      </w:pPr>
      <w:r w:rsidRPr="00D4205D">
        <w:rPr>
          <w:rStyle w:val="markedcontent"/>
          <w:rFonts w:asciiTheme="minorHAnsi" w:hAnsiTheme="minorHAnsi" w:cstheme="minorHAnsi"/>
        </w:rPr>
        <w:t>2. Poza przypadkami, o których mowa w ust. 1 (art. 108 ust. 1 Pzp), z ubiegania się o udzielenie</w:t>
      </w:r>
      <w:r w:rsidRPr="00D4205D">
        <w:rPr>
          <w:rFonts w:asciiTheme="minorHAnsi" w:hAnsiTheme="minorHAnsi" w:cstheme="minorHAnsi"/>
        </w:rPr>
        <w:br/>
      </w:r>
      <w:r w:rsidRPr="00D4205D">
        <w:rPr>
          <w:rStyle w:val="markedcontent"/>
          <w:rFonts w:asciiTheme="minorHAnsi" w:hAnsiTheme="minorHAnsi" w:cstheme="minorHAnsi"/>
        </w:rPr>
        <w:t>zamówienia publicznego wyklucza się również Wykonawcę wpisanego na listę, o której mowa w art. 2</w:t>
      </w:r>
      <w:r w:rsidRPr="00D4205D">
        <w:rPr>
          <w:rFonts w:asciiTheme="minorHAnsi" w:hAnsiTheme="minorHAnsi" w:cstheme="minorHAnsi"/>
        </w:rPr>
        <w:br/>
      </w:r>
      <w:r w:rsidRPr="00D4205D">
        <w:rPr>
          <w:rStyle w:val="markedcontent"/>
          <w:rFonts w:asciiTheme="minorHAnsi" w:hAnsiTheme="minorHAnsi" w:cstheme="minorHAnsi"/>
        </w:rPr>
        <w:t>ustawy z dnia 13 kwietnia 2022 r. o szczególnych rozwiązaniach w zakresie przeciwdziałania wspieraniu</w:t>
      </w:r>
      <w:r w:rsidRPr="00D4205D">
        <w:rPr>
          <w:rFonts w:asciiTheme="minorHAnsi" w:hAnsiTheme="minorHAnsi" w:cstheme="minorHAnsi"/>
        </w:rPr>
        <w:br/>
      </w:r>
      <w:r w:rsidRPr="00D4205D">
        <w:rPr>
          <w:rStyle w:val="markedcontent"/>
          <w:rFonts w:asciiTheme="minorHAnsi" w:hAnsiTheme="minorHAnsi" w:cstheme="minorHAnsi"/>
        </w:rPr>
        <w:t>agresji na Ukrainę oraz służących ochronie bezpieczeństwa narodowego (zwanej dalej „ustawą o</w:t>
      </w:r>
      <w:r w:rsidRPr="00D4205D">
        <w:rPr>
          <w:rFonts w:asciiTheme="minorHAnsi" w:hAnsiTheme="minorHAnsi" w:cstheme="minorHAnsi"/>
        </w:rPr>
        <w:br/>
      </w:r>
      <w:r w:rsidRPr="00D4205D">
        <w:rPr>
          <w:rStyle w:val="markedcontent"/>
          <w:rFonts w:asciiTheme="minorHAnsi" w:hAnsiTheme="minorHAnsi" w:cstheme="minorHAnsi"/>
        </w:rPr>
        <w:t>przeciwdziałaniu wspierania agresji na Ukrainę”), wobec którego stosuje się środek, o którym mowa w</w:t>
      </w:r>
      <w:r w:rsidRPr="00D4205D">
        <w:rPr>
          <w:rFonts w:asciiTheme="minorHAnsi" w:hAnsiTheme="minorHAnsi" w:cstheme="minorHAnsi"/>
        </w:rPr>
        <w:br/>
      </w:r>
      <w:r w:rsidRPr="00D4205D">
        <w:rPr>
          <w:rStyle w:val="markedcontent"/>
          <w:rFonts w:asciiTheme="minorHAnsi" w:hAnsiTheme="minorHAnsi" w:cstheme="minorHAnsi"/>
        </w:rPr>
        <w:t>art. 1 pkt. 3 tejże ustawy (wykluczenie z postępowania o udzielenie zamówienia publicznego lub</w:t>
      </w:r>
      <w:r w:rsidRPr="00D4205D">
        <w:rPr>
          <w:rFonts w:asciiTheme="minorHAnsi" w:hAnsiTheme="minorHAnsi" w:cstheme="minorHAnsi"/>
        </w:rPr>
        <w:br/>
      </w:r>
      <w:r w:rsidRPr="00D4205D">
        <w:rPr>
          <w:rStyle w:val="markedcontent"/>
          <w:rFonts w:asciiTheme="minorHAnsi" w:hAnsiTheme="minorHAnsi" w:cstheme="minorHAnsi"/>
        </w:rPr>
        <w:t>konkursu prowadzonego na podstawie ustawy z dnia 11 września 2019 r. – Prawo zamówień publicznych).</w:t>
      </w:r>
      <w:r w:rsidRPr="00D4205D">
        <w:rPr>
          <w:rFonts w:asciiTheme="minorHAnsi" w:hAnsiTheme="minorHAnsi" w:cstheme="minorHAnsi"/>
        </w:rPr>
        <w:t xml:space="preserve"> Z postępowania wyklucza się Wykonawcę, który podlega wykluczeniu na podstawie </w:t>
      </w:r>
      <w:r w:rsidRPr="00D4205D">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01AFE" w:rsidRPr="00D4205D" w:rsidRDefault="00801AFE" w:rsidP="00801AFE">
      <w:pPr>
        <w:ind w:left="360" w:hanging="360"/>
        <w:jc w:val="both"/>
        <w:rPr>
          <w:rFonts w:asciiTheme="minorHAnsi" w:hAnsiTheme="minorHAnsi" w:cstheme="minorHAnsi"/>
        </w:rPr>
      </w:pPr>
      <w:r w:rsidRPr="00D4205D">
        <w:rPr>
          <w:rFonts w:asciiTheme="minorHAnsi" w:hAnsiTheme="minorHAnsi" w:cstheme="minorHAnsi"/>
        </w:rPr>
        <w:t xml:space="preserve">3. </w:t>
      </w:r>
      <w:r w:rsidRPr="00D4205D">
        <w:rPr>
          <w:rStyle w:val="markedcontent"/>
          <w:rFonts w:asciiTheme="minorHAnsi" w:hAnsiTheme="minorHAnsi" w:cstheme="minorHAnsi"/>
        </w:rPr>
        <w:t>Na podstawie art. 7 ust. 1 ustawy o przeciwdziałaniu wspierania agresji na Ukrainę wyklucza się:</w:t>
      </w:r>
      <w:r w:rsidRPr="00D4205D">
        <w:rPr>
          <w:rFonts w:asciiTheme="minorHAnsi" w:hAnsiTheme="minorHAnsi" w:cstheme="minorHAnsi"/>
        </w:rPr>
        <w:br/>
      </w:r>
      <w:r w:rsidRPr="00D4205D">
        <w:rPr>
          <w:rStyle w:val="markedcontent"/>
          <w:rFonts w:asciiTheme="minorHAnsi" w:hAnsiTheme="minorHAnsi" w:cstheme="minorHAnsi"/>
        </w:rPr>
        <w:t>1) Wykonawcę wymienionego w wykazach określonych w rozporządzeniu Rady (WE) nr 765/2006 z</w:t>
      </w:r>
      <w:r w:rsidRPr="00D4205D">
        <w:rPr>
          <w:rFonts w:asciiTheme="minorHAnsi" w:hAnsiTheme="minorHAnsi" w:cstheme="minorHAnsi"/>
        </w:rPr>
        <w:br/>
      </w:r>
      <w:r w:rsidRPr="00D4205D">
        <w:rPr>
          <w:rStyle w:val="markedcontent"/>
          <w:rFonts w:asciiTheme="minorHAnsi" w:hAnsiTheme="minorHAnsi" w:cstheme="minorHAnsi"/>
        </w:rPr>
        <w:t>dnia 18 maja 2006 r. dotyczącego środków ograniczających w związku z sytuacją na Białorusi i</w:t>
      </w:r>
      <w:r w:rsidRPr="00D4205D">
        <w:rPr>
          <w:rFonts w:asciiTheme="minorHAnsi" w:hAnsiTheme="minorHAnsi" w:cstheme="minorHAnsi"/>
        </w:rPr>
        <w:br/>
      </w:r>
      <w:r w:rsidRPr="00D4205D">
        <w:rPr>
          <w:rStyle w:val="markedcontent"/>
          <w:rFonts w:asciiTheme="minorHAnsi" w:hAnsiTheme="minorHAnsi" w:cstheme="minorHAnsi"/>
        </w:rPr>
        <w:t>udziałem Białorusi w agresji Rosji wobec Ukrainy (zwanego dalej „rozporządzeniem 765/2006”) i</w:t>
      </w:r>
      <w:r w:rsidRPr="00D4205D">
        <w:rPr>
          <w:rFonts w:asciiTheme="minorHAnsi" w:hAnsiTheme="minorHAnsi" w:cstheme="minorHAnsi"/>
        </w:rPr>
        <w:br/>
      </w:r>
      <w:r w:rsidRPr="00D4205D">
        <w:rPr>
          <w:rStyle w:val="markedcontent"/>
          <w:rFonts w:asciiTheme="minorHAnsi" w:hAnsiTheme="minorHAnsi" w:cstheme="minorHAnsi"/>
        </w:rPr>
        <w:t>rozporządzeniu Rady (UE) nr 269/2014 z dnia 17 marca 2014 r. w sprawie środków</w:t>
      </w:r>
      <w:r w:rsidRPr="00D4205D">
        <w:rPr>
          <w:rFonts w:asciiTheme="minorHAnsi" w:hAnsiTheme="minorHAnsi" w:cstheme="minorHAnsi"/>
        </w:rPr>
        <w:br/>
      </w:r>
      <w:r w:rsidRPr="00D4205D">
        <w:rPr>
          <w:rStyle w:val="markedcontent"/>
          <w:rFonts w:asciiTheme="minorHAnsi" w:hAnsiTheme="minorHAnsi" w:cstheme="minorHAnsi"/>
        </w:rPr>
        <w:t>ograniczających w odniesieniu do działań podważających integralność terytorialną, suwerenność i</w:t>
      </w:r>
      <w:r w:rsidRPr="00D4205D">
        <w:rPr>
          <w:rFonts w:asciiTheme="minorHAnsi" w:hAnsiTheme="minorHAnsi" w:cstheme="minorHAnsi"/>
        </w:rPr>
        <w:br/>
      </w:r>
      <w:r w:rsidRPr="00D4205D">
        <w:rPr>
          <w:rStyle w:val="markedcontent"/>
          <w:rFonts w:asciiTheme="minorHAnsi" w:hAnsiTheme="minorHAnsi" w:cstheme="minorHAnsi"/>
        </w:rPr>
        <w:t>niezależność Ukrainy lub im zagrażających (zwanego dalej „rozporządzeniem 269/2014”) albo</w:t>
      </w:r>
      <w:r w:rsidRPr="00D4205D">
        <w:rPr>
          <w:rFonts w:asciiTheme="minorHAnsi" w:hAnsiTheme="minorHAnsi" w:cstheme="minorHAnsi"/>
        </w:rPr>
        <w:br/>
      </w:r>
      <w:r w:rsidRPr="00D4205D">
        <w:rPr>
          <w:rStyle w:val="markedcontent"/>
          <w:rFonts w:asciiTheme="minorHAnsi" w:hAnsiTheme="minorHAnsi" w:cstheme="minorHAnsi"/>
        </w:rPr>
        <w:t>wpisanego na listę na podstawie decyzji w sprawie wpisu na listę rozstrzygającej o zastosowaniu</w:t>
      </w:r>
      <w:r w:rsidRPr="00D4205D">
        <w:rPr>
          <w:rFonts w:asciiTheme="minorHAnsi" w:hAnsiTheme="minorHAnsi" w:cstheme="minorHAnsi"/>
        </w:rPr>
        <w:br/>
      </w:r>
      <w:r w:rsidRPr="00D4205D">
        <w:rPr>
          <w:rStyle w:val="markedcontent"/>
          <w:rFonts w:asciiTheme="minorHAnsi" w:hAnsiTheme="minorHAnsi" w:cstheme="minorHAnsi"/>
        </w:rPr>
        <w:lastRenderedPageBreak/>
        <w:t>środka, o którym mowa w art.1 pkt 3 ustawy o przeciwdziałaniu wspierania agresji na Ukrainę;</w:t>
      </w:r>
      <w:r w:rsidRPr="00D4205D">
        <w:rPr>
          <w:rFonts w:asciiTheme="minorHAnsi" w:hAnsiTheme="minorHAnsi" w:cstheme="minorHAnsi"/>
        </w:rPr>
        <w:br/>
      </w:r>
      <w:r w:rsidRPr="00D4205D">
        <w:rPr>
          <w:rStyle w:val="markedcontent"/>
          <w:rFonts w:asciiTheme="minorHAnsi" w:hAnsiTheme="minorHAnsi" w:cstheme="minorHAnsi"/>
        </w:rPr>
        <w:t>2) Wykonawcę, którego beneficjentem rzeczywistym w rozumieniu ustawy z dnia 1 marca 2018 r. o</w:t>
      </w:r>
      <w:r w:rsidRPr="00D4205D">
        <w:rPr>
          <w:rFonts w:asciiTheme="minorHAnsi" w:hAnsiTheme="minorHAnsi" w:cstheme="minorHAnsi"/>
        </w:rPr>
        <w:br/>
      </w:r>
      <w:r w:rsidRPr="00D4205D">
        <w:rPr>
          <w:rStyle w:val="markedcontent"/>
          <w:rFonts w:asciiTheme="minorHAnsi" w:hAnsiTheme="minorHAnsi" w:cstheme="minorHAnsi"/>
        </w:rPr>
        <w:t>przeciwdziałaniu praniu pieniędzy oraz finansowaniu terroryzmu (Dz. U. z 2022 r. poz.593 i 655)</w:t>
      </w:r>
      <w:r w:rsidRPr="00D4205D">
        <w:rPr>
          <w:rFonts w:asciiTheme="minorHAnsi" w:hAnsiTheme="minorHAnsi" w:cstheme="minorHAnsi"/>
        </w:rPr>
        <w:br/>
      </w:r>
      <w:r w:rsidRPr="00D4205D">
        <w:rPr>
          <w:rStyle w:val="markedcontent"/>
          <w:rFonts w:asciiTheme="minorHAnsi" w:hAnsiTheme="minorHAnsi" w:cstheme="minorHAnsi"/>
        </w:rPr>
        <w:t>jest osoba wymieniona w wykazach określonych w rozporządzeniu 765/2006 i rozporządzeniu</w:t>
      </w:r>
      <w:r w:rsidRPr="00D4205D">
        <w:rPr>
          <w:rFonts w:asciiTheme="minorHAnsi" w:hAnsiTheme="minorHAnsi" w:cstheme="minorHAnsi"/>
        </w:rPr>
        <w:br/>
      </w:r>
      <w:r w:rsidRPr="00D4205D">
        <w:rPr>
          <w:rStyle w:val="markedcontent"/>
          <w:rFonts w:asciiTheme="minorHAnsi" w:hAnsiTheme="minorHAnsi" w:cstheme="minorHAnsi"/>
        </w:rPr>
        <w:t>269/2014 albo wpisana na listę lub będąca takim beneficjentem rzeczywistym od dnia 24 lutego</w:t>
      </w:r>
      <w:r w:rsidRPr="00D4205D">
        <w:rPr>
          <w:rFonts w:asciiTheme="minorHAnsi" w:hAnsiTheme="minorHAnsi" w:cstheme="minorHAnsi"/>
        </w:rPr>
        <w:br/>
      </w:r>
      <w:r w:rsidRPr="00D4205D">
        <w:rPr>
          <w:rStyle w:val="markedcontent"/>
          <w:rFonts w:asciiTheme="minorHAnsi" w:hAnsiTheme="minorHAnsi" w:cstheme="minorHAnsi"/>
        </w:rPr>
        <w:t>2022 r., o ile została wpisana na listę na podstawie decyzji w sprawie wpisu na listę rozstrzygającej</w:t>
      </w:r>
      <w:r w:rsidRPr="00D4205D">
        <w:rPr>
          <w:rFonts w:asciiTheme="minorHAnsi" w:hAnsiTheme="minorHAnsi" w:cstheme="minorHAnsi"/>
        </w:rPr>
        <w:br/>
      </w:r>
      <w:r w:rsidRPr="00D4205D">
        <w:rPr>
          <w:rStyle w:val="markedcontent"/>
          <w:rFonts w:asciiTheme="minorHAnsi" w:hAnsiTheme="minorHAnsi" w:cstheme="minorHAnsi"/>
        </w:rPr>
        <w:t>o zastosowaniu środka, o którym mowa w art. 1 pkt 3 ustawy o przeciwdziałaniu wspierania agresji</w:t>
      </w:r>
      <w:r w:rsidRPr="00D4205D">
        <w:rPr>
          <w:rFonts w:asciiTheme="minorHAnsi" w:hAnsiTheme="minorHAnsi" w:cstheme="minorHAnsi"/>
        </w:rPr>
        <w:br/>
      </w:r>
      <w:r w:rsidRPr="00D4205D">
        <w:rPr>
          <w:rStyle w:val="markedcontent"/>
          <w:rFonts w:asciiTheme="minorHAnsi" w:hAnsiTheme="minorHAnsi" w:cstheme="minorHAnsi"/>
        </w:rPr>
        <w:t xml:space="preserve">na Ukrainę; </w:t>
      </w:r>
    </w:p>
    <w:p w:rsidR="00801AFE" w:rsidRPr="00D4205D" w:rsidRDefault="00801AFE" w:rsidP="00801AFE">
      <w:pPr>
        <w:ind w:left="360" w:hanging="360"/>
        <w:jc w:val="both"/>
        <w:rPr>
          <w:rFonts w:asciiTheme="minorHAnsi" w:hAnsiTheme="minorHAnsi" w:cstheme="minorHAnsi"/>
        </w:rPr>
      </w:pPr>
      <w:r w:rsidRPr="00D4205D">
        <w:rPr>
          <w:rFonts w:asciiTheme="minorHAnsi" w:hAnsiTheme="minorHAnsi" w:cstheme="minorHAnsi"/>
        </w:rPr>
        <w:t xml:space="preserve">      3) </w:t>
      </w:r>
      <w:r w:rsidRPr="00D4205D">
        <w:rPr>
          <w:rStyle w:val="markedcontent"/>
          <w:rFonts w:asciiTheme="minorHAnsi" w:hAnsiTheme="minorHAnsi" w:cstheme="minorHAnsi"/>
        </w:rPr>
        <w:t>Wykonawcę, którego jednostką dominującą w rozumieniu art. 3 ust. 1 pkt. 37 ustawy z dnia 29</w:t>
      </w:r>
      <w:r w:rsidRPr="00D4205D">
        <w:rPr>
          <w:rFonts w:asciiTheme="minorHAnsi" w:hAnsiTheme="minorHAnsi" w:cstheme="minorHAnsi"/>
        </w:rPr>
        <w:br/>
      </w:r>
      <w:r w:rsidRPr="00D4205D">
        <w:rPr>
          <w:rStyle w:val="markedcontent"/>
          <w:rFonts w:asciiTheme="minorHAnsi" w:hAnsiTheme="minorHAnsi" w:cstheme="minorHAnsi"/>
        </w:rPr>
        <w:t>września 1994 r. o rachunkowości jest podmiot wymieniony w wykazach określonych w</w:t>
      </w:r>
      <w:r w:rsidRPr="00D4205D">
        <w:rPr>
          <w:rFonts w:asciiTheme="minorHAnsi" w:hAnsiTheme="minorHAnsi" w:cstheme="minorHAnsi"/>
        </w:rPr>
        <w:br/>
      </w:r>
      <w:r w:rsidRPr="00D4205D">
        <w:rPr>
          <w:rStyle w:val="markedcontent"/>
          <w:rFonts w:asciiTheme="minorHAnsi" w:hAnsiTheme="minorHAnsi" w:cstheme="minorHAnsi"/>
        </w:rPr>
        <w:t>rozporządzeniu 765/2006 i rozporządzeniu 269/2014 albo wpisany na listę lub będący taką</w:t>
      </w:r>
      <w:r w:rsidRPr="00D4205D">
        <w:rPr>
          <w:rFonts w:asciiTheme="minorHAnsi" w:hAnsiTheme="minorHAnsi" w:cstheme="minorHAnsi"/>
        </w:rPr>
        <w:br/>
      </w:r>
      <w:r w:rsidRPr="00D4205D">
        <w:rPr>
          <w:rStyle w:val="markedcontent"/>
          <w:rFonts w:asciiTheme="minorHAnsi" w:hAnsiTheme="minorHAnsi" w:cstheme="minorHAnsi"/>
        </w:rPr>
        <w:t>jednostką dominującą od dnia 24 lutego 2022 r., o ile został wpisany na listę na podstawie decyzji w</w:t>
      </w:r>
      <w:r w:rsidRPr="00D4205D">
        <w:rPr>
          <w:rFonts w:asciiTheme="minorHAnsi" w:hAnsiTheme="minorHAnsi" w:cstheme="minorHAnsi"/>
        </w:rPr>
        <w:br/>
      </w:r>
      <w:r w:rsidRPr="00D4205D">
        <w:rPr>
          <w:rStyle w:val="markedcontent"/>
          <w:rFonts w:asciiTheme="minorHAnsi" w:hAnsiTheme="minorHAnsi" w:cstheme="minorHAnsi"/>
        </w:rPr>
        <w:t>sprawie wpisu na listę rozstrzygającej o zastosowaniu środka, o którym mowa w art. 1 pkt 3</w:t>
      </w:r>
      <w:r w:rsidRPr="00D4205D">
        <w:rPr>
          <w:rFonts w:asciiTheme="minorHAnsi" w:hAnsiTheme="minorHAnsi" w:cstheme="minorHAnsi"/>
        </w:rPr>
        <w:br/>
      </w:r>
      <w:r w:rsidRPr="00D4205D">
        <w:rPr>
          <w:rStyle w:val="markedcontent"/>
          <w:rFonts w:asciiTheme="minorHAnsi" w:hAnsiTheme="minorHAnsi" w:cstheme="minorHAnsi"/>
        </w:rPr>
        <w:t>ustawy o przeciwdziałaniu wspierania agresji na Ukrainę.</w:t>
      </w:r>
    </w:p>
    <w:p w:rsidR="00801AFE" w:rsidRPr="00D4205D" w:rsidRDefault="00801AFE" w:rsidP="00801AFE">
      <w:pPr>
        <w:pStyle w:val="Akapitzlist"/>
        <w:numPr>
          <w:ilvl w:val="0"/>
          <w:numId w:val="77"/>
        </w:numPr>
        <w:ind w:left="284" w:hanging="284"/>
        <w:jc w:val="both"/>
        <w:rPr>
          <w:rFonts w:asciiTheme="minorHAnsi" w:hAnsiTheme="minorHAnsi" w:cstheme="minorHAnsi"/>
        </w:rPr>
      </w:pPr>
      <w:r w:rsidRPr="00D4205D">
        <w:rPr>
          <w:rFonts w:asciiTheme="minorHAnsi" w:hAnsiTheme="minorHAnsi" w:cstheme="minorHAnsi"/>
        </w:rPr>
        <w:t>Wykonawca może zostać wykluczony przez Zamawiającego na każdym etapie postępowania o udzielenie zamówienia.</w:t>
      </w:r>
    </w:p>
    <w:p w:rsidR="00801AFE" w:rsidRPr="00D4205D" w:rsidRDefault="00801AFE" w:rsidP="00801AFE">
      <w:pPr>
        <w:pStyle w:val="Akapitzlist"/>
        <w:numPr>
          <w:ilvl w:val="0"/>
          <w:numId w:val="77"/>
        </w:numPr>
        <w:ind w:left="284" w:hanging="284"/>
        <w:jc w:val="both"/>
        <w:rPr>
          <w:rFonts w:asciiTheme="minorHAnsi" w:hAnsiTheme="minorHAnsi" w:cstheme="minorHAnsi"/>
        </w:rPr>
      </w:pPr>
      <w:r w:rsidRPr="00D4205D">
        <w:rPr>
          <w:rFonts w:asciiTheme="minorHAnsi" w:eastAsia="CIDFont+F1" w:hAnsiTheme="minorHAnsi" w:cstheme="minorHAnsi"/>
          <w:lang w:eastAsia="en-US"/>
        </w:rPr>
        <w:t>Wykluczenie Wykonawcy następuje zgodnie z art. 111 Pzp.</w:t>
      </w:r>
    </w:p>
    <w:p w:rsidR="00801AFE" w:rsidRPr="00D4205D" w:rsidRDefault="00801AFE" w:rsidP="00801AFE">
      <w:pPr>
        <w:pStyle w:val="Akapitzlist"/>
        <w:numPr>
          <w:ilvl w:val="0"/>
          <w:numId w:val="77"/>
        </w:numPr>
        <w:ind w:left="284" w:hanging="284"/>
        <w:jc w:val="both"/>
        <w:rPr>
          <w:rFonts w:asciiTheme="minorHAnsi" w:hAnsiTheme="minorHAnsi" w:cstheme="minorHAnsi"/>
        </w:rPr>
      </w:pPr>
      <w:r w:rsidRPr="00D4205D">
        <w:rPr>
          <w:rFonts w:asciiTheme="minorHAnsi" w:eastAsia="CIDFont+F1" w:hAnsiTheme="minorHAnsi" w:cstheme="minorHAnsi"/>
          <w:lang w:eastAsia="en-US"/>
        </w:rPr>
        <w:t xml:space="preserve"> Wykonawca nie podlega wykluczeniu w okolicznościach określonych w art. 108 ust. 1 pkt 1, 2, 5 i 6 Pzp, jeżeli udowodni Zamawiającemu, że spełnił łącznie przesłanki wskazane w art. 110 ust. 2 Pzp.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8F3D9A" w:rsidRPr="00D4205D" w:rsidRDefault="008F3D9A" w:rsidP="008F3D9A">
      <w:pPr>
        <w:jc w:val="both"/>
        <w:rPr>
          <w:rFonts w:asciiTheme="minorHAnsi" w:eastAsia="ComicSansMS,Bold" w:hAnsiTheme="minorHAnsi" w:cstheme="minorHAnsi"/>
          <w:b/>
          <w:u w:val="single"/>
        </w:rPr>
      </w:pPr>
    </w:p>
    <w:p w:rsidR="008F3D9A" w:rsidRPr="00CB62AC" w:rsidRDefault="00B34A7F" w:rsidP="00CB62AC">
      <w:pPr>
        <w:jc w:val="both"/>
        <w:rPr>
          <w:rFonts w:asciiTheme="minorHAnsi" w:eastAsia="ComicSansMS,Bold" w:hAnsiTheme="minorHAnsi" w:cstheme="minorHAnsi"/>
          <w:b/>
        </w:rPr>
      </w:pPr>
      <w:r>
        <w:rPr>
          <w:rFonts w:asciiTheme="minorHAnsi" w:eastAsia="ComicSansMS,Bold" w:hAnsiTheme="minorHAnsi" w:cstheme="minorHAnsi"/>
          <w:b/>
        </w:rPr>
        <w:t>VIII</w:t>
      </w:r>
      <w:r w:rsidR="008F3D9A" w:rsidRPr="00B34A7F">
        <w:rPr>
          <w:rFonts w:asciiTheme="minorHAnsi" w:eastAsia="ComicSansMS,Bold" w:hAnsiTheme="minorHAnsi" w:cstheme="minorHAnsi"/>
          <w:b/>
        </w:rPr>
        <w:t>. Informacja o wa</w:t>
      </w:r>
      <w:r w:rsidR="00CB62AC">
        <w:rPr>
          <w:rFonts w:asciiTheme="minorHAnsi" w:eastAsia="ComicSansMS,Bold" w:hAnsiTheme="minorHAnsi" w:cstheme="minorHAnsi"/>
          <w:b/>
        </w:rPr>
        <w:t>runkach  udziału w postępowaniu</w:t>
      </w:r>
    </w:p>
    <w:p w:rsidR="00B34A7F" w:rsidRPr="00D4205D" w:rsidRDefault="008F3D9A" w:rsidP="008F3D9A">
      <w:pPr>
        <w:jc w:val="both"/>
        <w:rPr>
          <w:rFonts w:asciiTheme="minorHAnsi" w:hAnsiTheme="minorHAnsi" w:cstheme="minorHAnsi"/>
        </w:rPr>
      </w:pPr>
      <w:r w:rsidRPr="00D4205D">
        <w:rPr>
          <w:rFonts w:asciiTheme="minorHAnsi" w:hAnsiTheme="minorHAnsi" w:cstheme="minorHAnsi"/>
        </w:rPr>
        <w:t xml:space="preserve">1. O udzielenie zamówienia mogą ubiegać się Wykonawcy, </w:t>
      </w:r>
      <w:r w:rsidR="00801AFE" w:rsidRPr="00D4205D">
        <w:rPr>
          <w:rFonts w:asciiTheme="minorHAnsi" w:hAnsiTheme="minorHAnsi" w:cstheme="minorHAnsi"/>
        </w:rPr>
        <w:t xml:space="preserve">wobec których nie zachodzi podstawa wykluczenia z postępowania z art. 108 ust. 1 ustawy Pzp, z art. 5k rozporządzenia Rady (UE) nr 833/2014, z </w:t>
      </w:r>
      <w:r w:rsidR="00801AFE" w:rsidRPr="00D4205D">
        <w:rPr>
          <w:rStyle w:val="markedcontent"/>
          <w:rFonts w:asciiTheme="minorHAnsi" w:hAnsiTheme="minorHAnsi" w:cstheme="minorHAnsi"/>
        </w:rPr>
        <w:t>art. 7 ust. 1 ustawy o przeciwdziałaniu wspierania agresji na Ukrainę</w:t>
      </w:r>
      <w:r w:rsidR="00801AFE" w:rsidRPr="00D4205D">
        <w:rPr>
          <w:rFonts w:asciiTheme="minorHAnsi" w:hAnsiTheme="minorHAnsi" w:cstheme="minorHAnsi"/>
        </w:rPr>
        <w:t xml:space="preserve"> oraz spełniają warunki udziału w postępowaniu (art. 112 Pzp)</w:t>
      </w:r>
      <w:r w:rsidRPr="00D4205D">
        <w:rPr>
          <w:rFonts w:asciiTheme="minorHAnsi" w:hAnsiTheme="minorHAnsi" w:cstheme="minorHAnsi"/>
        </w:rPr>
        <w:t>, dotyczące:</w:t>
      </w:r>
    </w:p>
    <w:p w:rsidR="008F3D9A" w:rsidRPr="00D4205D" w:rsidRDefault="008F3D9A" w:rsidP="008F3D9A">
      <w:pPr>
        <w:ind w:left="567" w:hanging="283"/>
        <w:jc w:val="both"/>
        <w:rPr>
          <w:rFonts w:asciiTheme="minorHAnsi" w:hAnsiTheme="minorHAnsi" w:cstheme="minorHAnsi"/>
          <w:b/>
        </w:rPr>
      </w:pPr>
      <w:r w:rsidRPr="00D4205D">
        <w:rPr>
          <w:rFonts w:asciiTheme="minorHAnsi" w:hAnsiTheme="minorHAnsi" w:cstheme="minorHAnsi"/>
        </w:rPr>
        <w:t xml:space="preserve">1) zdolności do występowania w obrocie gospodarczym </w:t>
      </w:r>
      <w:r w:rsidRPr="00D4205D">
        <w:rPr>
          <w:rFonts w:asciiTheme="minorHAnsi" w:hAnsiTheme="minorHAnsi" w:cstheme="minorHAnsi"/>
          <w:b/>
        </w:rPr>
        <w:t>- Zamawiający nie stawia warunków w tym zakresie,</w:t>
      </w:r>
    </w:p>
    <w:p w:rsidR="008F3D9A" w:rsidRPr="00D4205D" w:rsidRDefault="008F3D9A" w:rsidP="00B21BD4">
      <w:pPr>
        <w:widowControl w:val="0"/>
        <w:adjustRightInd w:val="0"/>
        <w:ind w:left="360"/>
        <w:jc w:val="both"/>
        <w:rPr>
          <w:rFonts w:asciiTheme="minorHAnsi" w:eastAsia="BookAntiqua" w:hAnsiTheme="minorHAnsi" w:cstheme="minorHAnsi"/>
          <w:b/>
          <w:bCs/>
        </w:rPr>
      </w:pPr>
      <w:r w:rsidRPr="00D4205D">
        <w:rPr>
          <w:rFonts w:asciiTheme="minorHAnsi" w:hAnsiTheme="minorHAnsi" w:cstheme="minorHAnsi"/>
        </w:rPr>
        <w:t>2) uprawnień do prowadzenia określonej działalności gospodarczej lub zawodowej, o ile wynika to z odrębnych przepisów:</w:t>
      </w:r>
      <w:r w:rsidRPr="00D4205D">
        <w:rPr>
          <w:rFonts w:asciiTheme="minorHAnsi" w:hAnsiTheme="minorHAnsi" w:cstheme="minorHAnsi"/>
          <w:b/>
        </w:rPr>
        <w:t xml:space="preserve"> </w:t>
      </w:r>
      <w:r w:rsidR="00B21BD4" w:rsidRPr="00D4205D">
        <w:rPr>
          <w:rFonts w:asciiTheme="minorHAnsi" w:hAnsiTheme="minorHAnsi" w:cstheme="minorHAnsi"/>
          <w:b/>
        </w:rPr>
        <w:t>Zamawiający nie stawia warunków w tym zakresie</w:t>
      </w:r>
      <w:r w:rsidRPr="00D4205D">
        <w:rPr>
          <w:rFonts w:asciiTheme="minorHAnsi" w:hAnsiTheme="minorHAnsi" w:cstheme="minorHAnsi"/>
        </w:rPr>
        <w:t>.</w:t>
      </w:r>
    </w:p>
    <w:p w:rsidR="008F3D9A" w:rsidRPr="00D4205D" w:rsidRDefault="008F3D9A" w:rsidP="008F3D9A">
      <w:pPr>
        <w:ind w:left="567" w:hanging="283"/>
        <w:jc w:val="both"/>
        <w:rPr>
          <w:rFonts w:asciiTheme="minorHAnsi" w:hAnsiTheme="minorHAnsi" w:cstheme="minorHAnsi"/>
          <w:b/>
        </w:rPr>
      </w:pPr>
      <w:r w:rsidRPr="00D4205D">
        <w:rPr>
          <w:rFonts w:asciiTheme="minorHAnsi" w:hAnsiTheme="minorHAnsi" w:cstheme="minorHAnsi"/>
        </w:rPr>
        <w:t xml:space="preserve">3) sytuacji ekonomicznej lub finansowej </w:t>
      </w:r>
      <w:r w:rsidRPr="00D4205D">
        <w:rPr>
          <w:rFonts w:asciiTheme="minorHAnsi" w:hAnsiTheme="minorHAnsi" w:cstheme="minorHAnsi"/>
          <w:b/>
        </w:rPr>
        <w:t>- Zamawiający nie stawia warunków w tym zakresie,</w:t>
      </w:r>
    </w:p>
    <w:p w:rsidR="00B21BD4" w:rsidRPr="00D4205D" w:rsidRDefault="008F3D9A" w:rsidP="00B21BD4">
      <w:pPr>
        <w:ind w:left="567" w:hanging="283"/>
        <w:jc w:val="both"/>
        <w:rPr>
          <w:rFonts w:asciiTheme="minorHAnsi" w:hAnsiTheme="minorHAnsi" w:cstheme="minorHAnsi"/>
          <w:b/>
        </w:rPr>
      </w:pPr>
      <w:r w:rsidRPr="00D4205D">
        <w:rPr>
          <w:rFonts w:asciiTheme="minorHAnsi" w:hAnsiTheme="minorHAnsi" w:cstheme="minorHAnsi"/>
        </w:rPr>
        <w:t>4) zdolności technicznej lub zawodowej</w:t>
      </w:r>
      <w:r w:rsidRPr="00D4205D">
        <w:rPr>
          <w:rFonts w:asciiTheme="minorHAnsi" w:hAnsiTheme="minorHAnsi" w:cstheme="minorHAnsi"/>
          <w:b/>
        </w:rPr>
        <w:t xml:space="preserve">: </w:t>
      </w:r>
      <w:r w:rsidR="00B21BD4" w:rsidRPr="00D4205D">
        <w:rPr>
          <w:rFonts w:asciiTheme="minorHAnsi" w:hAnsiTheme="minorHAnsi" w:cstheme="minorHAnsi"/>
        </w:rPr>
        <w:t xml:space="preserve">Wykonawca spełni warunek jeżeli wykaże, że posiada niezbędne doświadczenie, tj. w okresie ostatnich 3 lat przed upływem terminu składania ofert, a jeżeli okres prowadzenia działalności jest krótszy – w tym okresie, wykonał co najmniej jedną dostawę odpowiadającą swoim rodzajem dostawie stanowiącej przedmiot zamówienia tj. </w:t>
      </w:r>
      <w:r w:rsidR="00B21BD4" w:rsidRPr="00D4205D">
        <w:rPr>
          <w:rFonts w:asciiTheme="minorHAnsi" w:hAnsiTheme="minorHAnsi" w:cstheme="minorHAnsi"/>
          <w:lang w:eastAsia="en-US"/>
        </w:rPr>
        <w:t>dostawa przynajmniej jednego ciężkiego samochodu ratowniczego</w:t>
      </w:r>
      <w:r w:rsidR="005F7CCA" w:rsidRPr="00D4205D">
        <w:rPr>
          <w:rFonts w:asciiTheme="minorHAnsi" w:hAnsiTheme="minorHAnsi" w:cstheme="minorHAnsi"/>
          <w:lang w:eastAsia="en-US"/>
        </w:rPr>
        <w:t>-</w:t>
      </w:r>
      <w:r w:rsidR="00B21BD4" w:rsidRPr="00D4205D">
        <w:rPr>
          <w:rFonts w:asciiTheme="minorHAnsi" w:hAnsiTheme="minorHAnsi" w:cstheme="minorHAnsi"/>
          <w:lang w:eastAsia="en-US"/>
        </w:rPr>
        <w:t>gaśniczego</w:t>
      </w:r>
      <w:r w:rsidR="00B21BD4" w:rsidRPr="00D4205D">
        <w:rPr>
          <w:rFonts w:asciiTheme="minorHAnsi" w:hAnsiTheme="minorHAnsi" w:cstheme="minorHAnsi"/>
        </w:rPr>
        <w:t xml:space="preserve"> o wartości co najmniej </w:t>
      </w:r>
      <w:r w:rsidR="000F1090" w:rsidRPr="00D4205D">
        <w:rPr>
          <w:rFonts w:asciiTheme="minorHAnsi" w:hAnsiTheme="minorHAnsi" w:cstheme="minorHAnsi"/>
        </w:rPr>
        <w:t>1 0</w:t>
      </w:r>
      <w:r w:rsidR="00B21BD4" w:rsidRPr="00D4205D">
        <w:rPr>
          <w:rFonts w:asciiTheme="minorHAnsi" w:hAnsiTheme="minorHAnsi" w:cstheme="minorHAnsi"/>
        </w:rPr>
        <w:t>00</w:t>
      </w:r>
      <w:r w:rsidR="006050B6" w:rsidRPr="00D4205D">
        <w:rPr>
          <w:rFonts w:asciiTheme="minorHAnsi" w:hAnsiTheme="minorHAnsi" w:cstheme="minorHAnsi"/>
        </w:rPr>
        <w:t> </w:t>
      </w:r>
      <w:r w:rsidR="00B21BD4" w:rsidRPr="00D4205D">
        <w:rPr>
          <w:rFonts w:asciiTheme="minorHAnsi" w:hAnsiTheme="minorHAnsi" w:cstheme="minorHAnsi"/>
        </w:rPr>
        <w:t>000,00 zł</w:t>
      </w:r>
      <w:r w:rsidR="00AD19DA" w:rsidRPr="00D4205D">
        <w:rPr>
          <w:rFonts w:asciiTheme="minorHAnsi" w:hAnsiTheme="minorHAnsi" w:cstheme="minorHAnsi"/>
        </w:rPr>
        <w:t xml:space="preserve"> brutto</w:t>
      </w:r>
      <w:r w:rsidR="00B21BD4" w:rsidRPr="00D4205D">
        <w:rPr>
          <w:rFonts w:asciiTheme="minorHAnsi" w:hAnsiTheme="minorHAnsi" w:cstheme="minorHAnsi"/>
        </w:rPr>
        <w:t>, która zostanie potwierdzona dowodami określającymi, że dostawa została wykonana w sposób należyty i prawidłowo ukończona.</w:t>
      </w:r>
    </w:p>
    <w:p w:rsidR="008F3D9A" w:rsidRPr="00D4205D" w:rsidRDefault="008F3D9A" w:rsidP="008F3D9A">
      <w:pPr>
        <w:shd w:val="clear" w:color="auto" w:fill="FFFFFF"/>
        <w:overflowPunct w:val="0"/>
        <w:adjustRightInd w:val="0"/>
        <w:ind w:left="720" w:hanging="436"/>
        <w:jc w:val="both"/>
        <w:textAlignment w:val="baseline"/>
        <w:rPr>
          <w:rFonts w:asciiTheme="minorHAnsi" w:hAnsiTheme="minorHAnsi" w:cstheme="minorHAnsi"/>
        </w:rPr>
      </w:pPr>
      <w:r w:rsidRPr="00D4205D">
        <w:rPr>
          <w:rFonts w:asciiTheme="minorHAnsi" w:hAnsiTheme="minorHAnsi" w:cstheme="minorHAnsi"/>
          <w:iCs/>
        </w:rPr>
        <w:t xml:space="preserve">Warunek ten musi być spełniony: </w:t>
      </w:r>
    </w:p>
    <w:p w:rsidR="008F3D9A" w:rsidRPr="00D4205D" w:rsidRDefault="008F3D9A" w:rsidP="008F3D9A">
      <w:pPr>
        <w:pStyle w:val="Default"/>
        <w:ind w:left="1418" w:hanging="851"/>
        <w:jc w:val="both"/>
        <w:rPr>
          <w:rFonts w:asciiTheme="minorHAnsi" w:hAnsiTheme="minorHAnsi" w:cstheme="minorHAnsi"/>
          <w:color w:val="auto"/>
          <w:sz w:val="20"/>
          <w:szCs w:val="20"/>
        </w:rPr>
      </w:pPr>
      <w:r w:rsidRPr="00D4205D">
        <w:rPr>
          <w:rFonts w:asciiTheme="minorHAnsi" w:hAnsiTheme="minorHAnsi" w:cstheme="minorHAnsi"/>
          <w:iCs/>
          <w:color w:val="auto"/>
          <w:sz w:val="20"/>
          <w:szCs w:val="20"/>
        </w:rPr>
        <w:t xml:space="preserve">- samodzielnie przez Wykonawcę lub </w:t>
      </w:r>
    </w:p>
    <w:p w:rsidR="008F3D9A" w:rsidRPr="00D4205D" w:rsidRDefault="008F3D9A" w:rsidP="008F3D9A">
      <w:pPr>
        <w:pStyle w:val="Default"/>
        <w:ind w:left="1418" w:hanging="851"/>
        <w:jc w:val="both"/>
        <w:rPr>
          <w:rFonts w:asciiTheme="minorHAnsi" w:hAnsiTheme="minorHAnsi" w:cstheme="minorHAnsi"/>
          <w:color w:val="auto"/>
          <w:sz w:val="20"/>
          <w:szCs w:val="20"/>
        </w:rPr>
      </w:pPr>
      <w:r w:rsidRPr="00D4205D">
        <w:rPr>
          <w:rFonts w:asciiTheme="minorHAnsi" w:hAnsiTheme="minorHAnsi" w:cstheme="minorHAnsi"/>
          <w:iCs/>
          <w:color w:val="auto"/>
          <w:sz w:val="20"/>
          <w:szCs w:val="20"/>
        </w:rPr>
        <w:t xml:space="preserve">- przez minimum jeden inny podmiot udostępniający Wykonawcy doświadczenie lub </w:t>
      </w:r>
    </w:p>
    <w:p w:rsidR="008F3D9A" w:rsidRPr="00D4205D" w:rsidRDefault="008F3D9A" w:rsidP="008F3D9A">
      <w:pPr>
        <w:pStyle w:val="Default"/>
        <w:ind w:left="709" w:hanging="142"/>
        <w:jc w:val="both"/>
        <w:rPr>
          <w:rFonts w:asciiTheme="minorHAnsi" w:hAnsiTheme="minorHAnsi" w:cstheme="minorHAnsi"/>
          <w:color w:val="auto"/>
          <w:sz w:val="20"/>
          <w:szCs w:val="20"/>
        </w:rPr>
      </w:pPr>
      <w:r w:rsidRPr="00D4205D">
        <w:rPr>
          <w:rFonts w:asciiTheme="minorHAnsi" w:hAnsiTheme="minorHAnsi" w:cstheme="minorHAnsi"/>
          <w:iCs/>
          <w:color w:val="auto"/>
          <w:sz w:val="20"/>
          <w:szCs w:val="20"/>
        </w:rPr>
        <w:t xml:space="preserve">- w przypadku Wykonawców wspólnie ubiegających się o zamówienie - samodzielnie przez minimum jednego z Wykonawców występujących wspólnie. </w:t>
      </w:r>
    </w:p>
    <w:p w:rsidR="00B34A7F" w:rsidRPr="00D4205D" w:rsidRDefault="00B34A7F" w:rsidP="00CB62AC">
      <w:pPr>
        <w:jc w:val="both"/>
        <w:rPr>
          <w:rFonts w:asciiTheme="minorHAnsi" w:hAnsiTheme="minorHAnsi" w:cstheme="minorHAnsi"/>
          <w:i/>
          <w:iCs/>
          <w:sz w:val="18"/>
          <w:szCs w:val="18"/>
        </w:rPr>
      </w:pPr>
    </w:p>
    <w:p w:rsidR="008F3D9A" w:rsidRPr="00D4205D" w:rsidRDefault="008F3D9A" w:rsidP="008F3D9A">
      <w:pPr>
        <w:pStyle w:val="Default"/>
        <w:ind w:left="426" w:hanging="427"/>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2. Wykonawcy mogą wspólnie ubiegać się o udzielenie zamówienia. </w:t>
      </w:r>
    </w:p>
    <w:p w:rsidR="008F3D9A" w:rsidRPr="00D4205D" w:rsidRDefault="008F3D9A" w:rsidP="008F3D9A">
      <w:pPr>
        <w:pStyle w:val="Default"/>
        <w:numPr>
          <w:ilvl w:val="0"/>
          <w:numId w:val="13"/>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W przypadku wspólnego ubiegania się o udzielenie zamówienia Wykonawcy ustanawiają pełnomocnika do reprezentowania ich w postępowaniu o udzielenie zamówienia albo do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t>
      </w:r>
    </w:p>
    <w:p w:rsidR="008F3D9A" w:rsidRPr="00D4205D" w:rsidRDefault="008F3D9A" w:rsidP="008F3D9A">
      <w:pPr>
        <w:pStyle w:val="Default"/>
        <w:numPr>
          <w:ilvl w:val="0"/>
          <w:numId w:val="13"/>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Wykonawcy wspólnie ubiegający się o udzielenie zamówienia złożą w formularzu ofertowym oświadczenie, z którego wynika, które usługi wykonają poszczególni Wykonawcy. </w:t>
      </w:r>
    </w:p>
    <w:p w:rsidR="008F3D9A" w:rsidRPr="00D4205D" w:rsidRDefault="008F3D9A" w:rsidP="008F3D9A">
      <w:pPr>
        <w:pStyle w:val="Default"/>
        <w:numPr>
          <w:ilvl w:val="0"/>
          <w:numId w:val="13"/>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lastRenderedPageBreak/>
        <w:t xml:space="preserve">Przepisy dotyczące Wykonawcy stosuje się odpowiednio do Wykonawców wspólnie ubiegających się o udzielenie zamówienia. </w:t>
      </w:r>
    </w:p>
    <w:p w:rsidR="008F3D9A" w:rsidRPr="00D4205D" w:rsidRDefault="008F3D9A" w:rsidP="008F3D9A">
      <w:pPr>
        <w:pStyle w:val="Default"/>
        <w:ind w:left="426" w:hanging="427"/>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3. Wykonawca może w celu potwierdzenia spełniania warunków udziału w postępowaniu polegać na zdolnościach technicznych lub zawodowych podmiotów udostępniających zasoby, niezależnie od charakteru prawnego łączących go z nimi stosunków prawnych. </w:t>
      </w:r>
    </w:p>
    <w:p w:rsidR="008F3D9A" w:rsidRPr="00D4205D" w:rsidRDefault="008F3D9A" w:rsidP="008F3D9A">
      <w:pPr>
        <w:pStyle w:val="Default"/>
        <w:numPr>
          <w:ilvl w:val="0"/>
          <w:numId w:val="14"/>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Wykonawca, który polega na zdolności technicznej lub zawodowej podmiotów udostępniających zasoby, </w:t>
      </w:r>
      <w:r w:rsidRPr="00D4205D">
        <w:rPr>
          <w:rFonts w:asciiTheme="minorHAnsi" w:hAnsiTheme="minorHAnsi" w:cstheme="minorHAnsi"/>
          <w:color w:val="auto"/>
          <w:sz w:val="20"/>
          <w:szCs w:val="20"/>
          <w:u w:val="single"/>
        </w:rPr>
        <w:t>składa wraz z ofertą zobowiązanie podmiotu udostępniającego zasoby</w:t>
      </w:r>
      <w:r w:rsidRPr="00D4205D">
        <w:rPr>
          <w:rFonts w:asciiTheme="minorHAnsi" w:hAnsiTheme="minorHAnsi" w:cstheme="minorHAnsi"/>
          <w:color w:val="auto"/>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8F3D9A" w:rsidRPr="00D4205D" w:rsidRDefault="008F3D9A" w:rsidP="008F3D9A">
      <w:pPr>
        <w:pStyle w:val="Default"/>
        <w:numPr>
          <w:ilvl w:val="0"/>
          <w:numId w:val="14"/>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Zobowiązanie podmiotu udostępniającego zasoby, o którym mowa w punkcie 8.3.1) SWZ potwierdza, że stosunek łączący Wykonawcę z podmiotami udostępniającymi zasoby gwarantuje rzeczywisty dostęp do tych zasobów oraz określa w szczególności:</w:t>
      </w:r>
    </w:p>
    <w:p w:rsidR="008F3D9A" w:rsidRPr="00D4205D" w:rsidRDefault="008F3D9A" w:rsidP="00B64871">
      <w:pPr>
        <w:pStyle w:val="Akapitzlist"/>
        <w:numPr>
          <w:ilvl w:val="0"/>
          <w:numId w:val="33"/>
        </w:numPr>
        <w:autoSpaceDE/>
        <w:autoSpaceDN/>
        <w:ind w:left="993" w:hanging="284"/>
        <w:jc w:val="both"/>
        <w:rPr>
          <w:rFonts w:asciiTheme="minorHAnsi" w:hAnsiTheme="minorHAnsi" w:cstheme="minorHAnsi"/>
        </w:rPr>
      </w:pPr>
      <w:r w:rsidRPr="00D4205D">
        <w:rPr>
          <w:rFonts w:asciiTheme="minorHAnsi" w:hAnsiTheme="minorHAnsi" w:cstheme="minorHAnsi"/>
        </w:rPr>
        <w:t>zakres dostępnych Wykonawcy zasobów podmiotu udostępniającego zasoby;</w:t>
      </w:r>
    </w:p>
    <w:p w:rsidR="008F3D9A" w:rsidRPr="00D4205D" w:rsidRDefault="008F3D9A" w:rsidP="00B64871">
      <w:pPr>
        <w:pStyle w:val="Default"/>
        <w:numPr>
          <w:ilvl w:val="0"/>
          <w:numId w:val="33"/>
        </w:numPr>
        <w:ind w:left="993" w:hanging="284"/>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sposób i okres udostępnienia Wykonawcy i wykorzystania przez niego zasobów podmiotu udostępniającego te zasoby przy wykonywaniu zamówienia. </w:t>
      </w:r>
    </w:p>
    <w:p w:rsidR="008F3D9A" w:rsidRPr="00D4205D" w:rsidRDefault="008F3D9A" w:rsidP="008F3D9A">
      <w:pPr>
        <w:pStyle w:val="Default"/>
        <w:numPr>
          <w:ilvl w:val="0"/>
          <w:numId w:val="14"/>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8F3D9A" w:rsidRPr="00D4205D" w:rsidRDefault="008F3D9A" w:rsidP="008F3D9A">
      <w:pPr>
        <w:pStyle w:val="Default"/>
        <w:numPr>
          <w:ilvl w:val="0"/>
          <w:numId w:val="14"/>
        </w:numPr>
        <w:ind w:left="567" w:hanging="283"/>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8F3D9A" w:rsidRPr="00D4205D" w:rsidRDefault="008F3D9A" w:rsidP="008F3D9A">
      <w:pPr>
        <w:jc w:val="both"/>
        <w:rPr>
          <w:rFonts w:asciiTheme="minorHAnsi" w:eastAsia="ComicSansMS,Bold" w:hAnsiTheme="minorHAnsi" w:cstheme="minorHAnsi"/>
          <w:b/>
          <w:u w:val="single"/>
        </w:rPr>
      </w:pPr>
    </w:p>
    <w:p w:rsidR="008F3D9A" w:rsidRPr="00B34A7F" w:rsidRDefault="00B34A7F" w:rsidP="008F3D9A">
      <w:pPr>
        <w:jc w:val="both"/>
        <w:rPr>
          <w:rFonts w:asciiTheme="minorHAnsi" w:eastAsia="ComicSansMS,Bold" w:hAnsiTheme="minorHAnsi" w:cstheme="minorHAnsi"/>
          <w:b/>
        </w:rPr>
      </w:pPr>
      <w:r>
        <w:rPr>
          <w:rFonts w:asciiTheme="minorHAnsi" w:eastAsia="ComicSansMS,Bold" w:hAnsiTheme="minorHAnsi" w:cstheme="minorHAnsi"/>
          <w:b/>
        </w:rPr>
        <w:t>IX</w:t>
      </w:r>
      <w:r w:rsidR="008F3D9A" w:rsidRPr="00B34A7F">
        <w:rPr>
          <w:rFonts w:asciiTheme="minorHAnsi" w:eastAsia="ComicSansMS,Bold" w:hAnsiTheme="minorHAnsi" w:cstheme="minorHAnsi"/>
          <w:b/>
        </w:rPr>
        <w:t>. Wymagania dotyczące wadium</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Zamawiający nie przewiduje wniesienia wadium.</w:t>
      </w:r>
    </w:p>
    <w:p w:rsidR="008F3D9A" w:rsidRPr="00D4205D" w:rsidRDefault="008F3D9A" w:rsidP="008F3D9A">
      <w:pPr>
        <w:ind w:left="360" w:hanging="360"/>
        <w:jc w:val="both"/>
        <w:rPr>
          <w:rFonts w:asciiTheme="minorHAnsi" w:hAnsiTheme="minorHAnsi" w:cstheme="minorHAnsi"/>
        </w:rPr>
      </w:pPr>
    </w:p>
    <w:p w:rsidR="008F3D9A" w:rsidRPr="00B34A7F" w:rsidRDefault="00B34A7F" w:rsidP="008F3D9A">
      <w:pPr>
        <w:jc w:val="both"/>
        <w:rPr>
          <w:rFonts w:asciiTheme="minorHAnsi" w:hAnsiTheme="minorHAnsi" w:cstheme="minorHAnsi"/>
          <w:b/>
        </w:rPr>
      </w:pPr>
      <w:r>
        <w:rPr>
          <w:rFonts w:asciiTheme="minorHAnsi" w:hAnsiTheme="minorHAnsi" w:cstheme="minorHAnsi"/>
          <w:b/>
        </w:rPr>
        <w:t>X</w:t>
      </w:r>
      <w:r w:rsidR="008F3D9A" w:rsidRPr="00B34A7F">
        <w:rPr>
          <w:rFonts w:asciiTheme="minorHAnsi" w:hAnsiTheme="minorHAnsi" w:cstheme="minorHAnsi"/>
          <w:b/>
        </w:rPr>
        <w:t>. Wykaz podmiotowych środków dowodowych</w:t>
      </w:r>
    </w:p>
    <w:p w:rsidR="008F3D9A" w:rsidRPr="00D4205D" w:rsidRDefault="008F3D9A" w:rsidP="008F3D9A">
      <w:pPr>
        <w:jc w:val="both"/>
        <w:rPr>
          <w:rFonts w:asciiTheme="minorHAnsi" w:eastAsia="Times New Roman" w:hAnsiTheme="minorHAnsi" w:cstheme="minorHAnsi"/>
        </w:rPr>
      </w:pPr>
      <w:r w:rsidRPr="00D4205D">
        <w:rPr>
          <w:rFonts w:asciiTheme="minorHAnsi" w:eastAsia="Times New Roman" w:hAnsiTheme="minorHAnsi" w:cstheme="minorHAnsi"/>
        </w:rPr>
        <w:t>Zamawiający żąda złożenia podmiotowych środków dowodowych na potwierdzenie spełnienia warunków udziału w postępowaniu oraz na potwierdzenie braku podstaw wykluczenia z udziału w postępowaniu.</w:t>
      </w:r>
    </w:p>
    <w:p w:rsidR="008F3D9A" w:rsidRPr="00D4205D" w:rsidRDefault="008F3D9A" w:rsidP="008F3D9A">
      <w:pPr>
        <w:jc w:val="both"/>
        <w:rPr>
          <w:rFonts w:asciiTheme="minorHAnsi" w:eastAsia="Times New Roman" w:hAnsiTheme="minorHAnsi" w:cstheme="minorHAnsi"/>
        </w:rPr>
      </w:pPr>
    </w:p>
    <w:p w:rsidR="008F3D9A" w:rsidRPr="00CB62AC" w:rsidRDefault="008F3D9A" w:rsidP="008F3D9A">
      <w:pPr>
        <w:pStyle w:val="Akapitzlist"/>
        <w:numPr>
          <w:ilvl w:val="0"/>
          <w:numId w:val="15"/>
        </w:numPr>
        <w:ind w:left="284" w:hanging="284"/>
        <w:rPr>
          <w:rFonts w:asciiTheme="minorHAnsi" w:hAnsiTheme="minorHAnsi" w:cstheme="minorHAnsi"/>
          <w:b/>
        </w:rPr>
      </w:pPr>
      <w:r w:rsidRPr="00B34A7F">
        <w:rPr>
          <w:rFonts w:asciiTheme="minorHAnsi" w:hAnsiTheme="minorHAnsi" w:cstheme="minorHAnsi"/>
          <w:b/>
        </w:rPr>
        <w:t>DOKUMENTY SKŁADANE RAZEM Z OFERTĄ:</w:t>
      </w:r>
    </w:p>
    <w:p w:rsidR="008F3D9A" w:rsidRPr="00D4205D" w:rsidRDefault="008F3D9A" w:rsidP="008F3D9A">
      <w:pPr>
        <w:pStyle w:val="Akapitzlist"/>
        <w:numPr>
          <w:ilvl w:val="0"/>
          <w:numId w:val="22"/>
        </w:numPr>
        <w:ind w:left="284" w:hanging="284"/>
        <w:jc w:val="both"/>
        <w:rPr>
          <w:rFonts w:asciiTheme="minorHAnsi" w:hAnsiTheme="minorHAnsi" w:cstheme="minorHAnsi"/>
        </w:rPr>
      </w:pPr>
      <w:r w:rsidRPr="00D4205D">
        <w:rPr>
          <w:rStyle w:val="markedcontent"/>
          <w:rFonts w:asciiTheme="minorHAnsi" w:eastAsia="Calibri" w:hAnsiTheme="minorHAnsi" w:cstheme="minorHAnsi"/>
        </w:rPr>
        <w:t xml:space="preserve">Do oferty każdy Wykonawca musi dołączyć oświadczenie w formie jednolitego europejskiego dokumentu zamówienia (dalej „JEDZ”) – w zakresie wynikającym z załącznika nr 2 do SWZ - </w:t>
      </w:r>
      <w:r w:rsidRPr="00D4205D">
        <w:rPr>
          <w:rFonts w:asciiTheme="minorHAnsi" w:hAnsiTheme="minorHAnsi" w:cstheme="minorHAnsi"/>
        </w:rPr>
        <w:t>sporządzone zgodnie ze wzorem standardowego formularza określonego w rozporządzeniu wykonawczym Komisji (UE) 2016/7 z dnia 5 stycznia 2016 roku ustanawiającym standardowy formularz jednolitego europejskiego dokumentu zamówienia (Dz. Urz. UE L 3 z 06.01.2016, str. 16)</w:t>
      </w:r>
      <w:r w:rsidRPr="00D4205D">
        <w:rPr>
          <w:rStyle w:val="markedcontent"/>
          <w:rFonts w:asciiTheme="minorHAnsi" w:eastAsia="Calibri" w:hAnsiTheme="minorHAnsi" w:cstheme="minorHAnsi"/>
        </w:rPr>
        <w:t>. Oświadczenie to stanowi dowód potwierdzający brak podstaw wykluczenia oraz spełnianie warunków udziału w postępowaniu odpowiednio na dzień składania ofert, tymczasowo zastępujący wymagane przez Zamawiającego podmiotowe środki dowodowe. 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 Wykonawca może ograniczyć się do złożenia w części IV sekcji α (alfa) ogólnego oświadczenia dotyczącego spełnienia wszystkich wymaganych kryteriów kwalifikacji i nie musi szczegółowo wypełniać sekcji A, B, C i D w części IV oświadczenia w formie JEDZ.</w:t>
      </w:r>
    </w:p>
    <w:p w:rsidR="008F3D9A" w:rsidRPr="00D4205D" w:rsidRDefault="008F3D9A" w:rsidP="008F3D9A">
      <w:pPr>
        <w:tabs>
          <w:tab w:val="left" w:pos="1701"/>
        </w:tabs>
        <w:ind w:left="284"/>
        <w:rPr>
          <w:rFonts w:asciiTheme="minorHAnsi" w:hAnsiTheme="minorHAnsi" w:cstheme="minorHAnsi"/>
          <w:b/>
          <w:bCs/>
          <w:i/>
          <w:sz w:val="16"/>
          <w:szCs w:val="16"/>
        </w:rPr>
      </w:pPr>
      <w:r w:rsidRPr="00D4205D">
        <w:rPr>
          <w:rFonts w:asciiTheme="minorHAnsi" w:hAnsiTheme="minorHAnsi" w:cstheme="minorHAnsi"/>
          <w:b/>
          <w:bCs/>
          <w:i/>
          <w:sz w:val="16"/>
          <w:szCs w:val="16"/>
        </w:rPr>
        <w:t>UWAGA:</w:t>
      </w:r>
    </w:p>
    <w:p w:rsidR="008F3D9A" w:rsidRPr="00D4205D" w:rsidRDefault="008F3D9A" w:rsidP="008F3D9A">
      <w:pPr>
        <w:tabs>
          <w:tab w:val="left" w:pos="1134"/>
        </w:tabs>
        <w:ind w:left="284"/>
        <w:jc w:val="both"/>
        <w:rPr>
          <w:rFonts w:asciiTheme="minorHAnsi" w:hAnsiTheme="minorHAnsi" w:cstheme="minorHAnsi"/>
          <w:bCs/>
          <w:i/>
          <w:sz w:val="16"/>
          <w:szCs w:val="16"/>
        </w:rPr>
      </w:pPr>
      <w:r w:rsidRPr="00D4205D">
        <w:rPr>
          <w:rFonts w:asciiTheme="minorHAnsi" w:hAnsiTheme="minorHAnsi" w:cstheme="minorHAnsi"/>
          <w:bCs/>
          <w:i/>
          <w:sz w:val="16"/>
          <w:szCs w:val="16"/>
        </w:rPr>
        <w:t>Zamawiający załącza formularz JEDZ w formacie .xml jako załącznik niniejszej SWZ oraz informuje, iż w celu jego uzupełnienia należy załącznik pobrać ze strony internetowej prowadzonego postępowania (</w:t>
      </w:r>
      <w:hyperlink r:id="rId15" w:history="1">
        <w:r w:rsidRPr="00D4205D">
          <w:rPr>
            <w:rStyle w:val="Hipercze"/>
            <w:rFonts w:asciiTheme="minorHAnsi" w:hAnsiTheme="minorHAnsi" w:cstheme="minorHAnsi"/>
            <w:bCs/>
            <w:i/>
            <w:color w:val="auto"/>
            <w:sz w:val="16"/>
            <w:szCs w:val="16"/>
          </w:rPr>
          <w:t>https://poronin.ezamawiajacy.pl</w:t>
        </w:r>
      </w:hyperlink>
      <w:r w:rsidRPr="00D4205D">
        <w:rPr>
          <w:rFonts w:asciiTheme="minorHAnsi" w:hAnsiTheme="minorHAnsi" w:cstheme="minorHAnsi"/>
          <w:bCs/>
          <w:i/>
          <w:sz w:val="16"/>
          <w:szCs w:val="16"/>
        </w:rPr>
        <w:t xml:space="preserve">.), zapisać na dysku, a następnie zaimportować i uzupełnić poprzez serwis udostępniony przez Urząd Zamówień Publicznych pod adresem: </w:t>
      </w:r>
      <w:hyperlink r:id="rId16" w:history="1">
        <w:r w:rsidRPr="00D4205D">
          <w:rPr>
            <w:rStyle w:val="Hipercze"/>
            <w:rFonts w:asciiTheme="minorHAnsi" w:hAnsiTheme="minorHAnsi" w:cstheme="minorHAnsi"/>
            <w:bCs/>
            <w:i/>
            <w:color w:val="auto"/>
            <w:sz w:val="16"/>
            <w:szCs w:val="16"/>
          </w:rPr>
          <w:t>https://espd.uzp.gov.pl</w:t>
        </w:r>
      </w:hyperlink>
      <w:r w:rsidRPr="00D4205D">
        <w:rPr>
          <w:rFonts w:asciiTheme="minorHAnsi" w:hAnsiTheme="minorHAnsi" w:cstheme="minorHAnsi"/>
          <w:bCs/>
          <w:i/>
          <w:sz w:val="16"/>
          <w:szCs w:val="16"/>
        </w:rPr>
        <w:t xml:space="preserve">. Ponadto Zamawiający informuje, że instrukcja poprawnego wypełnienia formularza JEDZ znajduje się na stronie internetowej UZP pod adresem: </w:t>
      </w:r>
      <w:hyperlink r:id="rId17" w:history="1">
        <w:r w:rsidRPr="00D4205D">
          <w:rPr>
            <w:rStyle w:val="Hipercze"/>
            <w:rFonts w:asciiTheme="minorHAnsi" w:hAnsiTheme="minorHAnsi" w:cstheme="minorHAnsi"/>
            <w:bCs/>
            <w:i/>
            <w:color w:val="auto"/>
            <w:sz w:val="16"/>
            <w:szCs w:val="16"/>
          </w:rPr>
          <w:t>https://www.uzp.gov.pl/baza-wiedzy/prawo-zamowien-publicznych-regulacje/prawo-krajowe/jednolity-europejski-dokument-zamowienia</w:t>
        </w:r>
      </w:hyperlink>
      <w:r w:rsidRPr="00D4205D">
        <w:rPr>
          <w:rFonts w:asciiTheme="minorHAnsi" w:hAnsiTheme="minorHAnsi" w:cstheme="minorHAnsi"/>
          <w:bCs/>
          <w:i/>
          <w:sz w:val="16"/>
          <w:szCs w:val="16"/>
        </w:rPr>
        <w:t xml:space="preserve">. </w:t>
      </w:r>
    </w:p>
    <w:p w:rsidR="008F3D9A" w:rsidRPr="00D4205D" w:rsidRDefault="008F3D9A" w:rsidP="008F3D9A">
      <w:pPr>
        <w:adjustRightInd w:val="0"/>
        <w:jc w:val="both"/>
        <w:rPr>
          <w:rFonts w:asciiTheme="minorHAnsi" w:hAnsiTheme="minorHAnsi" w:cstheme="minorHAnsi"/>
        </w:rPr>
      </w:pPr>
    </w:p>
    <w:p w:rsidR="008F3D9A" w:rsidRPr="00D4205D" w:rsidRDefault="008F3D9A" w:rsidP="008F3D9A">
      <w:pPr>
        <w:pStyle w:val="Akapitzlist"/>
        <w:numPr>
          <w:ilvl w:val="0"/>
          <w:numId w:val="23"/>
        </w:numPr>
        <w:ind w:left="284" w:hanging="284"/>
        <w:jc w:val="both"/>
        <w:rPr>
          <w:rFonts w:asciiTheme="minorHAnsi" w:hAnsiTheme="minorHAnsi" w:cstheme="minorHAnsi"/>
        </w:rPr>
      </w:pPr>
      <w:r w:rsidRPr="00D4205D">
        <w:rPr>
          <w:rFonts w:asciiTheme="minorHAnsi" w:hAnsiTheme="minorHAnsi" w:cstheme="minorHAnsi"/>
          <w:b/>
        </w:rPr>
        <w:lastRenderedPageBreak/>
        <w:t xml:space="preserve">Samooczyszczenie (art. 110 ustawy Pzp)  </w:t>
      </w:r>
      <w:r w:rsidRPr="00D4205D">
        <w:rPr>
          <w:rFonts w:asciiTheme="minorHAnsi" w:hAnsiTheme="minorHAnsi" w:cstheme="minorHAnsi"/>
        </w:rPr>
        <w:t>– w okolicznościach określonych w art. 108 ust. 1 pkt 1, 2 i 5 ustawy Pzp, Wykonawca nie podlega wykluczeniu jeżeli udowodni Zamawiającemu, że spełnił łącznie następujące przesłanki:</w:t>
      </w:r>
    </w:p>
    <w:p w:rsidR="008F3D9A" w:rsidRPr="00D4205D" w:rsidRDefault="008F3D9A" w:rsidP="008F3D9A">
      <w:pPr>
        <w:pStyle w:val="Akapitzlist"/>
        <w:numPr>
          <w:ilvl w:val="0"/>
          <w:numId w:val="4"/>
        </w:numPr>
        <w:overflowPunct/>
        <w:ind w:left="284" w:hanging="284"/>
        <w:jc w:val="both"/>
        <w:textAlignment w:val="auto"/>
        <w:rPr>
          <w:rFonts w:asciiTheme="minorHAnsi" w:hAnsiTheme="minorHAnsi" w:cstheme="minorHAnsi"/>
        </w:rPr>
      </w:pPr>
      <w:r w:rsidRPr="00D4205D">
        <w:rPr>
          <w:rFonts w:asciiTheme="minorHAnsi" w:hAnsiTheme="minorHAnsi" w:cstheme="minorHAnsi"/>
        </w:rPr>
        <w:t>naprawił lub zobowiązał się do naprawienia szkody wyrządzonej przestępstwem, wykroczeniem lub swoim nieprawidłowym postępowaniem, w tym poprzez zadośćuczynienie pieniężne;</w:t>
      </w:r>
    </w:p>
    <w:p w:rsidR="008F3D9A" w:rsidRPr="00D4205D" w:rsidRDefault="008F3D9A" w:rsidP="008F3D9A">
      <w:pPr>
        <w:pStyle w:val="Akapitzlist"/>
        <w:numPr>
          <w:ilvl w:val="0"/>
          <w:numId w:val="4"/>
        </w:numPr>
        <w:overflowPunct/>
        <w:ind w:left="284" w:hanging="284"/>
        <w:jc w:val="both"/>
        <w:textAlignment w:val="auto"/>
        <w:rPr>
          <w:rFonts w:asciiTheme="minorHAnsi" w:hAnsiTheme="minorHAnsi" w:cstheme="minorHAnsi"/>
        </w:rPr>
      </w:pPr>
      <w:r w:rsidRPr="00D4205D">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F3D9A" w:rsidRPr="00D4205D" w:rsidRDefault="008F3D9A" w:rsidP="008F3D9A">
      <w:pPr>
        <w:pStyle w:val="Akapitzlist"/>
        <w:numPr>
          <w:ilvl w:val="0"/>
          <w:numId w:val="4"/>
        </w:numPr>
        <w:overflowPunct/>
        <w:ind w:left="284" w:hanging="284"/>
        <w:jc w:val="both"/>
        <w:textAlignment w:val="auto"/>
        <w:rPr>
          <w:rFonts w:asciiTheme="minorHAnsi" w:hAnsiTheme="minorHAnsi" w:cstheme="minorHAnsi"/>
        </w:rPr>
      </w:pPr>
      <w:r w:rsidRPr="00D4205D">
        <w:rPr>
          <w:rFonts w:asciiTheme="minorHAnsi" w:hAnsiTheme="minorHAnsi" w:cstheme="minorHAnsi"/>
        </w:rPr>
        <w:t>podjął konkretne środki techniczne, organizacyjne i kadrowe, odpowiednie dla zapobiegania dalszym przestępstwom, wykroczeniom lub nieprawidłowemu postępowaniu, w szczególności:</w:t>
      </w:r>
    </w:p>
    <w:p w:rsidR="008F3D9A" w:rsidRPr="00D4205D" w:rsidRDefault="008F3D9A" w:rsidP="008F3D9A">
      <w:pPr>
        <w:pStyle w:val="Akapitzlist"/>
        <w:numPr>
          <w:ilvl w:val="0"/>
          <w:numId w:val="3"/>
        </w:numPr>
        <w:overflowPunct/>
        <w:jc w:val="both"/>
        <w:textAlignment w:val="auto"/>
        <w:rPr>
          <w:rFonts w:asciiTheme="minorHAnsi" w:hAnsiTheme="minorHAnsi" w:cstheme="minorHAnsi"/>
        </w:rPr>
      </w:pPr>
      <w:r w:rsidRPr="00D4205D">
        <w:rPr>
          <w:rFonts w:asciiTheme="minorHAnsi" w:hAnsiTheme="minorHAnsi" w:cstheme="minorHAnsi"/>
        </w:rPr>
        <w:t>zerwał wszelkie powiązania z osobami lub podmiotami odpowiedzialnymi za nieprawidłowe postępowanie Wykonawcy,</w:t>
      </w:r>
    </w:p>
    <w:p w:rsidR="008F3D9A" w:rsidRPr="00D4205D" w:rsidRDefault="008F3D9A" w:rsidP="008F3D9A">
      <w:pPr>
        <w:pStyle w:val="Akapitzlist"/>
        <w:numPr>
          <w:ilvl w:val="0"/>
          <w:numId w:val="3"/>
        </w:numPr>
        <w:overflowPunct/>
        <w:jc w:val="both"/>
        <w:textAlignment w:val="auto"/>
        <w:rPr>
          <w:rFonts w:asciiTheme="minorHAnsi" w:hAnsiTheme="minorHAnsi" w:cstheme="minorHAnsi"/>
        </w:rPr>
      </w:pPr>
      <w:r w:rsidRPr="00D4205D">
        <w:rPr>
          <w:rFonts w:asciiTheme="minorHAnsi" w:hAnsiTheme="minorHAnsi" w:cstheme="minorHAnsi"/>
        </w:rPr>
        <w:t>zreorganizował personel,</w:t>
      </w:r>
    </w:p>
    <w:p w:rsidR="008F3D9A" w:rsidRPr="00D4205D" w:rsidRDefault="008F3D9A" w:rsidP="008F3D9A">
      <w:pPr>
        <w:pStyle w:val="Akapitzlist"/>
        <w:numPr>
          <w:ilvl w:val="0"/>
          <w:numId w:val="3"/>
        </w:numPr>
        <w:overflowPunct/>
        <w:jc w:val="both"/>
        <w:textAlignment w:val="auto"/>
        <w:rPr>
          <w:rFonts w:asciiTheme="minorHAnsi" w:hAnsiTheme="minorHAnsi" w:cstheme="minorHAnsi"/>
        </w:rPr>
      </w:pPr>
      <w:r w:rsidRPr="00D4205D">
        <w:rPr>
          <w:rFonts w:asciiTheme="minorHAnsi" w:hAnsiTheme="minorHAnsi" w:cstheme="minorHAnsi"/>
        </w:rPr>
        <w:t>wdrożył system sprawozdawczości i kontroli,</w:t>
      </w:r>
    </w:p>
    <w:p w:rsidR="008F3D9A" w:rsidRPr="00D4205D" w:rsidRDefault="008F3D9A" w:rsidP="008F3D9A">
      <w:pPr>
        <w:pStyle w:val="Akapitzlist"/>
        <w:numPr>
          <w:ilvl w:val="0"/>
          <w:numId w:val="3"/>
        </w:numPr>
        <w:overflowPunct/>
        <w:jc w:val="both"/>
        <w:textAlignment w:val="auto"/>
        <w:rPr>
          <w:rFonts w:asciiTheme="minorHAnsi" w:hAnsiTheme="minorHAnsi" w:cstheme="minorHAnsi"/>
        </w:rPr>
      </w:pPr>
      <w:r w:rsidRPr="00D4205D">
        <w:rPr>
          <w:rFonts w:asciiTheme="minorHAnsi" w:hAnsiTheme="minorHAnsi" w:cstheme="minorHAnsi"/>
        </w:rPr>
        <w:t>utworzył struktury audytu wewnętrznego do monitorowania przestrzegania przepisów, wewnętrznych regulacji lub standardów,</w:t>
      </w:r>
    </w:p>
    <w:p w:rsidR="008F3D9A" w:rsidRPr="00D4205D" w:rsidRDefault="008F3D9A" w:rsidP="008F3D9A">
      <w:pPr>
        <w:pStyle w:val="Akapitzlist"/>
        <w:numPr>
          <w:ilvl w:val="0"/>
          <w:numId w:val="3"/>
        </w:numPr>
        <w:overflowPunct/>
        <w:jc w:val="both"/>
        <w:textAlignment w:val="auto"/>
        <w:rPr>
          <w:rFonts w:asciiTheme="minorHAnsi" w:hAnsiTheme="minorHAnsi" w:cstheme="minorHAnsi"/>
        </w:rPr>
      </w:pPr>
      <w:r w:rsidRPr="00D4205D">
        <w:rPr>
          <w:rFonts w:asciiTheme="minorHAnsi" w:hAnsiTheme="minorHAnsi" w:cstheme="minorHAnsi"/>
        </w:rPr>
        <w:t>wprowadził wewnętrzne regulacje dotyczące odpowiedzialności i odszkodowań za nieprzestrzeganie przepisów, wewnętrznych regulacji lub standardów.</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Zamawiający ocenia, czy podjęte przez Wykonawcę czynności są wystarczające do wykazania jego rzetelności, uwzględniając wagę i szczególne okoliczności czynu Wykonawcy, a jeżeli uzna, że nie są wystarczające, wyklucza Wykonawcę.</w:t>
      </w:r>
    </w:p>
    <w:p w:rsidR="008F3D9A" w:rsidRPr="00D4205D" w:rsidRDefault="008F3D9A" w:rsidP="008F3D9A">
      <w:pPr>
        <w:adjustRightInd w:val="0"/>
        <w:jc w:val="both"/>
        <w:rPr>
          <w:rFonts w:asciiTheme="minorHAnsi" w:hAnsiTheme="minorHAnsi" w:cstheme="minorHAnsi"/>
        </w:rPr>
      </w:pP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3. Pełnomocnictwo</w:t>
      </w:r>
    </w:p>
    <w:p w:rsidR="008F3D9A" w:rsidRPr="00D4205D" w:rsidRDefault="008F3D9A" w:rsidP="008F3D9A">
      <w:pPr>
        <w:adjustRightInd w:val="0"/>
        <w:ind w:left="567" w:hanging="283"/>
        <w:jc w:val="both"/>
        <w:rPr>
          <w:rFonts w:asciiTheme="minorHAnsi" w:hAnsiTheme="minorHAnsi" w:cstheme="minorHAnsi"/>
        </w:rPr>
      </w:pPr>
      <w:r w:rsidRPr="00D4205D">
        <w:rPr>
          <w:rFonts w:asciiTheme="minorHAnsi" w:hAnsiTheme="minorHAnsi" w:cstheme="minorHAnsi"/>
        </w:rPr>
        <w:t>1)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rsidR="008F3D9A" w:rsidRPr="00D4205D" w:rsidRDefault="008F3D9A" w:rsidP="008F3D9A">
      <w:pPr>
        <w:adjustRightInd w:val="0"/>
        <w:ind w:left="567" w:hanging="283"/>
        <w:jc w:val="both"/>
        <w:rPr>
          <w:rFonts w:asciiTheme="minorHAnsi" w:hAnsiTheme="minorHAnsi" w:cstheme="minorHAnsi"/>
        </w:rPr>
      </w:pPr>
      <w:r w:rsidRPr="00D4205D">
        <w:rPr>
          <w:rFonts w:asciiTheme="minorHAnsi" w:hAnsiTheme="minorHAnsi" w:cstheme="minorHAnsi"/>
        </w:rPr>
        <w:t xml:space="preserve">2)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F3D9A" w:rsidRPr="00D4205D" w:rsidRDefault="008F3D9A" w:rsidP="008F3D9A">
      <w:pPr>
        <w:adjustRightInd w:val="0"/>
        <w:ind w:left="567" w:hanging="283"/>
        <w:jc w:val="both"/>
        <w:rPr>
          <w:rFonts w:asciiTheme="minorHAnsi" w:hAnsiTheme="minorHAnsi" w:cstheme="minorHAnsi"/>
        </w:rPr>
      </w:pPr>
      <w:r w:rsidRPr="00D4205D">
        <w:rPr>
          <w:rFonts w:asciiTheme="minorHAnsi" w:hAnsiTheme="minorHAnsi" w:cstheme="minorHAnsi"/>
        </w:rPr>
        <w:t>Wymagana forma pełnomocnictwa:</w:t>
      </w:r>
    </w:p>
    <w:p w:rsidR="008F3D9A" w:rsidRPr="00D4205D" w:rsidRDefault="008F3D9A" w:rsidP="008F3D9A">
      <w:pPr>
        <w:pStyle w:val="Default"/>
        <w:ind w:left="284"/>
        <w:jc w:val="both"/>
        <w:rPr>
          <w:rFonts w:asciiTheme="minorHAnsi" w:hAnsiTheme="minorHAnsi" w:cstheme="minorHAnsi"/>
          <w:color w:val="auto"/>
          <w:sz w:val="20"/>
          <w:szCs w:val="20"/>
        </w:rPr>
      </w:pPr>
      <w:r w:rsidRPr="00D4205D">
        <w:rPr>
          <w:rFonts w:asciiTheme="minorHAnsi" w:hAnsiTheme="minorHAnsi" w:cstheme="minorHAnsi"/>
          <w:color w:val="auto"/>
          <w:sz w:val="20"/>
          <w:szCs w:val="20"/>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roku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8F3D9A" w:rsidRPr="00D4205D" w:rsidRDefault="008F3D9A" w:rsidP="008F3D9A">
      <w:pPr>
        <w:adjustRightInd w:val="0"/>
        <w:jc w:val="both"/>
        <w:rPr>
          <w:rFonts w:asciiTheme="minorHAnsi" w:hAnsiTheme="minorHAnsi" w:cstheme="minorHAnsi"/>
        </w:rPr>
      </w:pPr>
    </w:p>
    <w:p w:rsidR="008F3D9A" w:rsidRDefault="008F3D9A" w:rsidP="008F3D9A">
      <w:pPr>
        <w:pStyle w:val="Akapitzlist"/>
        <w:numPr>
          <w:ilvl w:val="0"/>
          <w:numId w:val="24"/>
        </w:numPr>
        <w:overflowPunct/>
        <w:ind w:left="284" w:hanging="284"/>
        <w:jc w:val="both"/>
        <w:textAlignment w:val="auto"/>
        <w:rPr>
          <w:rFonts w:asciiTheme="minorHAnsi" w:hAnsiTheme="minorHAnsi" w:cstheme="minorHAnsi"/>
        </w:rPr>
      </w:pPr>
      <w:r w:rsidRPr="00D4205D">
        <w:rPr>
          <w:rFonts w:asciiTheme="minorHAnsi" w:hAnsiTheme="minorHAnsi" w:cstheme="minorHAnsi"/>
        </w:rPr>
        <w:t>Formularz oferty (załącznik nr 1 do SWZ).</w:t>
      </w:r>
    </w:p>
    <w:p w:rsidR="00B34A7F" w:rsidRPr="00D4205D" w:rsidRDefault="00B34A7F" w:rsidP="00B34A7F">
      <w:pPr>
        <w:pStyle w:val="Akapitzlist"/>
        <w:overflowPunct/>
        <w:ind w:left="284"/>
        <w:jc w:val="both"/>
        <w:textAlignment w:val="auto"/>
        <w:rPr>
          <w:rFonts w:asciiTheme="minorHAnsi" w:hAnsiTheme="minorHAnsi" w:cstheme="minorHAnsi"/>
        </w:rPr>
      </w:pPr>
    </w:p>
    <w:p w:rsidR="00801AFE" w:rsidRPr="00D4205D" w:rsidRDefault="00801AFE" w:rsidP="00801AFE">
      <w:pPr>
        <w:pStyle w:val="Akapitzlist"/>
        <w:numPr>
          <w:ilvl w:val="0"/>
          <w:numId w:val="24"/>
        </w:numPr>
        <w:overflowPunct/>
        <w:ind w:left="284" w:hanging="284"/>
        <w:jc w:val="both"/>
        <w:textAlignment w:val="auto"/>
        <w:rPr>
          <w:rFonts w:asciiTheme="minorHAnsi" w:hAnsiTheme="minorHAnsi" w:cstheme="minorHAnsi"/>
          <w:sz w:val="16"/>
          <w:szCs w:val="16"/>
        </w:rPr>
      </w:pPr>
      <w:r w:rsidRPr="00D4205D">
        <w:rPr>
          <w:rFonts w:asciiTheme="minorHAnsi" w:hAnsiTheme="minorHAnsi" w:cstheme="minorHAnsi"/>
        </w:rPr>
        <w:t xml:space="preserve">Oświadczenie o braku podstaw wykluczenia z art. 5k ust. 1 rozporządzenia 833/2014 oraz z art. 7 ust. 1 ustawy z dnia 13 kwietnia 2022 r. </w:t>
      </w:r>
      <w:r w:rsidRPr="00D4205D">
        <w:rPr>
          <w:rFonts w:asciiTheme="minorHAnsi" w:hAnsiTheme="minorHAnsi" w:cstheme="minorHAnsi"/>
          <w:iCs/>
        </w:rPr>
        <w:t>o szczególnych rozwiązaniach w zakresie przeciwdziałania wspieraniu agresji na Ukrainę oraz służących ochronie bezpieczeństwa narodowego</w:t>
      </w:r>
      <w:r w:rsidRPr="00D4205D">
        <w:rPr>
          <w:rFonts w:asciiTheme="minorHAnsi" w:hAnsiTheme="minorHAnsi" w:cstheme="minorHAnsi"/>
        </w:rPr>
        <w:t xml:space="preserve"> (załącznik nr 2B do SWZ). </w:t>
      </w:r>
      <w:r w:rsidRPr="00D4205D">
        <w:rPr>
          <w:rStyle w:val="markedcontent"/>
          <w:rFonts w:asciiTheme="minorHAnsi" w:eastAsia="Calibri" w:hAnsiTheme="minorHAnsi" w:cstheme="minorHAnsi"/>
          <w:i/>
          <w:sz w:val="16"/>
          <w:szCs w:val="16"/>
        </w:rPr>
        <w:t>W przypadku wspólnego ubiegania się o zamówienie przez Wykonawców, oświadczenie, o którym mowa w</w:t>
      </w:r>
      <w:r w:rsidRPr="00D4205D">
        <w:rPr>
          <w:rFonts w:asciiTheme="minorHAnsi" w:hAnsiTheme="minorHAnsi" w:cstheme="minorHAnsi"/>
          <w:i/>
          <w:sz w:val="16"/>
          <w:szCs w:val="16"/>
        </w:rPr>
        <w:br/>
      </w:r>
      <w:r w:rsidRPr="00D4205D">
        <w:rPr>
          <w:rStyle w:val="markedcontent"/>
          <w:rFonts w:asciiTheme="minorHAnsi" w:eastAsia="Calibri" w:hAnsiTheme="minorHAnsi" w:cstheme="minorHAnsi"/>
          <w:i/>
          <w:sz w:val="16"/>
          <w:szCs w:val="16"/>
        </w:rPr>
        <w:t>niniejszym punkcie, składa każdy z Wykonawców.</w:t>
      </w:r>
      <w:r w:rsidRPr="00D4205D">
        <w:rPr>
          <w:rFonts w:asciiTheme="minorHAnsi" w:hAnsiTheme="minorHAnsi" w:cstheme="minorHAnsi"/>
          <w:i/>
          <w:sz w:val="16"/>
          <w:szCs w:val="16"/>
        </w:rPr>
        <w:t xml:space="preserve"> </w:t>
      </w:r>
      <w:r w:rsidRPr="00D4205D">
        <w:rPr>
          <w:rStyle w:val="markedcontent"/>
          <w:rFonts w:asciiTheme="minorHAnsi" w:eastAsia="Calibri" w:hAnsiTheme="minorHAnsi" w:cstheme="minorHAnsi"/>
          <w:i/>
          <w:sz w:val="16"/>
          <w:szCs w:val="16"/>
        </w:rPr>
        <w:t>Wykonawca, w przypadku polegania na zdolnościach lub sytuacji podmiotów udostępniających zasoby, do</w:t>
      </w:r>
      <w:r w:rsidRPr="00D4205D">
        <w:rPr>
          <w:rFonts w:asciiTheme="minorHAnsi" w:hAnsiTheme="minorHAnsi" w:cstheme="minorHAnsi"/>
          <w:i/>
          <w:sz w:val="16"/>
          <w:szCs w:val="16"/>
        </w:rPr>
        <w:t xml:space="preserve"> </w:t>
      </w:r>
      <w:r w:rsidRPr="00D4205D">
        <w:rPr>
          <w:rStyle w:val="markedcontent"/>
          <w:rFonts w:asciiTheme="minorHAnsi" w:eastAsia="Calibri" w:hAnsiTheme="minorHAnsi" w:cstheme="minorHAnsi"/>
          <w:i/>
          <w:sz w:val="16"/>
          <w:szCs w:val="16"/>
        </w:rPr>
        <w:t>oferty musi dołączyć ww. oświadczenie podmiotu udostępniającego zasoby sporządzone według wzoru stanowiącego załącznik nr 2B.</w:t>
      </w:r>
    </w:p>
    <w:p w:rsidR="008F3D9A" w:rsidRPr="00D4205D" w:rsidRDefault="008F3D9A" w:rsidP="008F3D9A">
      <w:pPr>
        <w:pStyle w:val="Akapitzlist"/>
        <w:numPr>
          <w:ilvl w:val="0"/>
          <w:numId w:val="24"/>
        </w:numPr>
        <w:overflowPunct/>
        <w:ind w:left="284" w:hanging="284"/>
        <w:jc w:val="both"/>
        <w:textAlignment w:val="auto"/>
        <w:rPr>
          <w:rFonts w:asciiTheme="minorHAnsi" w:hAnsiTheme="minorHAnsi" w:cstheme="minorHAnsi"/>
        </w:rPr>
      </w:pPr>
      <w:r w:rsidRPr="00D4205D">
        <w:rPr>
          <w:rFonts w:asciiTheme="minorHAnsi" w:hAnsiTheme="minorHAnsi" w:cstheme="minorHAnsi"/>
        </w:rPr>
        <w:t>Zobowiązanie podmiotu udostępniającego zasoby (art. 118 ust. 3 Pzp) w przypadku, jeżeli Wykonawca polega na zasobach innego podmiotu – zał. nr 3 do SWZ.</w:t>
      </w:r>
    </w:p>
    <w:p w:rsidR="008F3D9A" w:rsidRPr="00D4205D" w:rsidRDefault="008F3D9A" w:rsidP="008F3D9A">
      <w:pPr>
        <w:jc w:val="both"/>
        <w:rPr>
          <w:rFonts w:asciiTheme="minorHAnsi" w:hAnsiTheme="minorHAnsi" w:cstheme="minorHAnsi"/>
        </w:rPr>
      </w:pPr>
    </w:p>
    <w:p w:rsidR="008F3D9A" w:rsidRPr="00B34A7F" w:rsidRDefault="00B34A7F" w:rsidP="008F3D9A">
      <w:pPr>
        <w:pStyle w:val="Default"/>
        <w:jc w:val="both"/>
        <w:rPr>
          <w:rFonts w:asciiTheme="minorHAnsi" w:hAnsiTheme="minorHAnsi" w:cstheme="minorHAnsi"/>
          <w:color w:val="auto"/>
          <w:sz w:val="20"/>
          <w:szCs w:val="20"/>
          <w:u w:val="single"/>
        </w:rPr>
      </w:pPr>
      <w:r w:rsidRPr="00B34A7F">
        <w:rPr>
          <w:rFonts w:asciiTheme="minorHAnsi" w:hAnsiTheme="minorHAnsi" w:cstheme="minorHAnsi"/>
          <w:color w:val="auto"/>
          <w:sz w:val="20"/>
          <w:szCs w:val="20"/>
        </w:rPr>
        <w:t xml:space="preserve">      </w:t>
      </w:r>
      <w:r w:rsidRPr="00B34A7F">
        <w:rPr>
          <w:rFonts w:asciiTheme="minorHAnsi" w:hAnsiTheme="minorHAnsi" w:cstheme="minorHAnsi"/>
          <w:color w:val="auto"/>
          <w:sz w:val="20"/>
          <w:szCs w:val="20"/>
          <w:u w:val="single"/>
        </w:rPr>
        <w:t>Oferta wraz z załącznikami musi</w:t>
      </w:r>
      <w:r w:rsidR="008F3D9A" w:rsidRPr="00B34A7F">
        <w:rPr>
          <w:rFonts w:asciiTheme="minorHAnsi" w:hAnsiTheme="minorHAnsi" w:cstheme="minorHAnsi"/>
          <w:color w:val="auto"/>
          <w:sz w:val="20"/>
          <w:szCs w:val="20"/>
          <w:u w:val="single"/>
        </w:rPr>
        <w:t xml:space="preserve"> być złożona w formie elektronicznej.</w:t>
      </w:r>
    </w:p>
    <w:p w:rsidR="00B34A7F" w:rsidRPr="00CB62AC" w:rsidRDefault="00B34A7F" w:rsidP="008F3D9A">
      <w:pPr>
        <w:adjustRightInd w:val="0"/>
        <w:jc w:val="both"/>
        <w:rPr>
          <w:rFonts w:asciiTheme="minorHAnsi" w:hAnsiTheme="minorHAnsi" w:cstheme="minorHAnsi"/>
          <w:b/>
        </w:rPr>
      </w:pPr>
      <w:r>
        <w:rPr>
          <w:rFonts w:asciiTheme="minorHAnsi" w:hAnsiTheme="minorHAnsi" w:cstheme="minorHAnsi"/>
        </w:rPr>
        <w:br/>
      </w:r>
      <w:r w:rsidR="008F3D9A" w:rsidRPr="00B34A7F">
        <w:rPr>
          <w:rFonts w:asciiTheme="minorHAnsi" w:hAnsiTheme="minorHAnsi" w:cstheme="minorHAnsi"/>
          <w:b/>
        </w:rPr>
        <w:t>B.  DOKUMENTY SKŁADANE NA WEZWANIE:</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Zamawiający przed wyborem najkorzystniejszej oferty wezwie Wykonawcę, którego oferta została najwyżej oceniona, do złożenia w wyznaczonym terminie, nie krótszym niż 10 dni, aktualnych na dzień złożenia podmiotowych środków dowodowych:</w:t>
      </w:r>
    </w:p>
    <w:p w:rsidR="008F3D9A" w:rsidRPr="00D4205D" w:rsidRDefault="008F3D9A" w:rsidP="008F3D9A">
      <w:pPr>
        <w:pStyle w:val="Tekstpodstawowy"/>
        <w:numPr>
          <w:ilvl w:val="3"/>
          <w:numId w:val="26"/>
        </w:numPr>
        <w:tabs>
          <w:tab w:val="clear" w:pos="1080"/>
          <w:tab w:val="num" w:pos="426"/>
        </w:tabs>
        <w:autoSpaceDE/>
        <w:autoSpaceDN/>
        <w:spacing w:after="0"/>
        <w:ind w:left="1134" w:hanging="1134"/>
        <w:jc w:val="both"/>
        <w:rPr>
          <w:rFonts w:asciiTheme="minorHAnsi" w:hAnsiTheme="minorHAnsi" w:cstheme="minorHAnsi"/>
        </w:rPr>
      </w:pPr>
      <w:r w:rsidRPr="00D4205D">
        <w:rPr>
          <w:rFonts w:asciiTheme="minorHAnsi" w:hAnsiTheme="minorHAnsi" w:cstheme="minorHAnsi"/>
        </w:rPr>
        <w:lastRenderedPageBreak/>
        <w:t xml:space="preserve">W celu potwierdzenia braku podstaw wykluczenia Wykonawcy z udziału w niniejszym postępowaniu o udzielenie zamówienia publicznego, Zamawiający żąda złożenia: </w:t>
      </w:r>
    </w:p>
    <w:p w:rsidR="008F3D9A" w:rsidRPr="00D4205D" w:rsidRDefault="008F3D9A" w:rsidP="008F3D9A">
      <w:pPr>
        <w:pStyle w:val="Tekstpodstawowy"/>
        <w:numPr>
          <w:ilvl w:val="4"/>
          <w:numId w:val="25"/>
        </w:numPr>
        <w:tabs>
          <w:tab w:val="num" w:pos="426"/>
        </w:tabs>
        <w:autoSpaceDE/>
        <w:autoSpaceDN/>
        <w:spacing w:after="0"/>
        <w:ind w:left="993" w:hanging="426"/>
        <w:jc w:val="both"/>
        <w:rPr>
          <w:rFonts w:asciiTheme="minorHAnsi" w:hAnsiTheme="minorHAnsi" w:cstheme="minorHAnsi"/>
        </w:rPr>
      </w:pPr>
      <w:r w:rsidRPr="00D4205D">
        <w:rPr>
          <w:rFonts w:asciiTheme="minorHAnsi" w:hAnsiTheme="minorHAnsi" w:cstheme="minorHAnsi"/>
        </w:rPr>
        <w:t>informacji z Krajowego Rejestru Karnego w zakresie:</w:t>
      </w:r>
    </w:p>
    <w:p w:rsidR="008F3D9A" w:rsidRPr="00D4205D" w:rsidRDefault="008F3D9A" w:rsidP="008F3D9A">
      <w:pPr>
        <w:pStyle w:val="Tekstpodstawowy"/>
        <w:numPr>
          <w:ilvl w:val="0"/>
          <w:numId w:val="27"/>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1 i 2 ustawy Pzp,</w:t>
      </w:r>
    </w:p>
    <w:p w:rsidR="008F3D9A" w:rsidRPr="00D4205D" w:rsidRDefault="008F3D9A" w:rsidP="008F3D9A">
      <w:pPr>
        <w:pStyle w:val="Tekstpodstawowy"/>
        <w:numPr>
          <w:ilvl w:val="0"/>
          <w:numId w:val="27"/>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4 ustawy Pzp, dotyczącej orzeczenia zakazu ubiegania się o zamówienie publiczne tytułem środka karnego,</w:t>
      </w:r>
    </w:p>
    <w:p w:rsidR="008F3D9A" w:rsidRPr="00D4205D" w:rsidRDefault="008F3D9A" w:rsidP="008F3D9A">
      <w:pPr>
        <w:pStyle w:val="Tekstpodstawowy"/>
        <w:tabs>
          <w:tab w:val="num" w:pos="426"/>
          <w:tab w:val="left" w:pos="2127"/>
        </w:tabs>
        <w:spacing w:after="0"/>
        <w:ind w:left="1701" w:hanging="1134"/>
        <w:jc w:val="both"/>
        <w:rPr>
          <w:rFonts w:asciiTheme="minorHAnsi" w:hAnsiTheme="minorHAnsi" w:cstheme="minorHAnsi"/>
        </w:rPr>
      </w:pPr>
      <w:r w:rsidRPr="00D4205D">
        <w:rPr>
          <w:rFonts w:asciiTheme="minorHAnsi" w:hAnsiTheme="minorHAnsi" w:cstheme="minorHAnsi"/>
        </w:rPr>
        <w:t>– sporządzonej nie wcześniej niż 6 miesięcy przed jej złożeniem;</w:t>
      </w:r>
    </w:p>
    <w:p w:rsidR="008F3D9A" w:rsidRPr="00D4205D" w:rsidRDefault="008F3D9A" w:rsidP="008F3D9A">
      <w:pPr>
        <w:pStyle w:val="Tekstpodstawowy"/>
        <w:numPr>
          <w:ilvl w:val="4"/>
          <w:numId w:val="25"/>
        </w:numPr>
        <w:tabs>
          <w:tab w:val="num" w:pos="426"/>
        </w:tabs>
        <w:autoSpaceDE/>
        <w:autoSpaceDN/>
        <w:spacing w:after="0"/>
        <w:ind w:left="993" w:hanging="426"/>
        <w:jc w:val="both"/>
        <w:rPr>
          <w:rFonts w:asciiTheme="minorHAnsi" w:hAnsiTheme="minorHAnsi" w:cstheme="minorHAnsi"/>
        </w:rPr>
      </w:pPr>
      <w:r w:rsidRPr="00D4205D">
        <w:rPr>
          <w:rFonts w:asciiTheme="minorHAnsi" w:hAnsiTheme="minorHAnsi" w:cstheme="minorHAnsi"/>
        </w:rPr>
        <w:t>oświadczenia Wykonawcy, w zakresie art. 108 ust. 1 pkt 5 ustawy Pzp, o braku przynależności do tej samej grupy kapitałowej w rozumieniu ustawy z dnia 16 lutego 2007 roku o ochronie konkurencji i konsumentów (Dz. U. z 2020 roku,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rsidR="008F3D9A" w:rsidRPr="00D4205D" w:rsidRDefault="008F3D9A" w:rsidP="008F3D9A">
      <w:pPr>
        <w:pStyle w:val="Tekstpodstawowy"/>
        <w:autoSpaceDE/>
        <w:autoSpaceDN/>
        <w:spacing w:after="0"/>
        <w:ind w:left="567" w:firstLine="426"/>
        <w:jc w:val="both"/>
        <w:rPr>
          <w:rFonts w:asciiTheme="minorHAnsi" w:hAnsiTheme="minorHAnsi" w:cstheme="minorHAnsi"/>
        </w:rPr>
      </w:pPr>
      <w:r w:rsidRPr="00D4205D">
        <w:rPr>
          <w:rFonts w:asciiTheme="minorHAnsi" w:hAnsiTheme="minorHAnsi" w:cstheme="minorHAnsi"/>
        </w:rPr>
        <w:t>– sporządzonego według wzoru stanowiącego załącznik nr 7 do niniejszej SWZ;</w:t>
      </w:r>
    </w:p>
    <w:p w:rsidR="008F3D9A" w:rsidRPr="00D4205D" w:rsidRDefault="008F3D9A" w:rsidP="008F3D9A">
      <w:pPr>
        <w:pStyle w:val="Tekstpodstawowy"/>
        <w:numPr>
          <w:ilvl w:val="4"/>
          <w:numId w:val="25"/>
        </w:numPr>
        <w:tabs>
          <w:tab w:val="num" w:pos="426"/>
        </w:tabs>
        <w:autoSpaceDE/>
        <w:autoSpaceDN/>
        <w:spacing w:after="0"/>
        <w:ind w:left="993" w:hanging="426"/>
        <w:jc w:val="both"/>
        <w:rPr>
          <w:rFonts w:asciiTheme="minorHAnsi" w:hAnsiTheme="minorHAnsi" w:cstheme="minorHAnsi"/>
        </w:rPr>
      </w:pPr>
      <w:r w:rsidRPr="00D4205D">
        <w:rPr>
          <w:rFonts w:asciiTheme="minorHAnsi" w:hAnsiTheme="minorHAnsi" w:cstheme="minorHAnsi"/>
        </w:rPr>
        <w:t>oświadczenia Wykonawcy o aktualności informacji zawartych w oświadczeniu, o którym mowa w punkcie 10A.1) SWZ, w zakresie podstaw wykluczenia z postępowania wskazanych przez Zamawiającego, o których mowa w:</w:t>
      </w:r>
    </w:p>
    <w:p w:rsidR="008F3D9A" w:rsidRPr="00D4205D" w:rsidRDefault="008F3D9A" w:rsidP="008F3D9A">
      <w:pPr>
        <w:pStyle w:val="Tekstpodstawowy"/>
        <w:numPr>
          <w:ilvl w:val="0"/>
          <w:numId w:val="28"/>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3 ustawy Pzp,</w:t>
      </w:r>
    </w:p>
    <w:p w:rsidR="008F3D9A" w:rsidRPr="00D4205D" w:rsidRDefault="008F3D9A" w:rsidP="008F3D9A">
      <w:pPr>
        <w:pStyle w:val="Tekstpodstawowy"/>
        <w:numPr>
          <w:ilvl w:val="0"/>
          <w:numId w:val="28"/>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4 ustawy Pzp, dotyczących orzeczenia zakazu ubiegania się o zamówienie publiczne tytułem środka zapobiegawczego,</w:t>
      </w:r>
    </w:p>
    <w:p w:rsidR="008F3D9A" w:rsidRPr="00D4205D" w:rsidRDefault="008F3D9A" w:rsidP="008F3D9A">
      <w:pPr>
        <w:pStyle w:val="Tekstpodstawowy"/>
        <w:numPr>
          <w:ilvl w:val="0"/>
          <w:numId w:val="28"/>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5 ustawy Pzp, dotyczących zawarcia z innymi wykonawcami porozumienia mającego na celu zakłócenie konkurencji,</w:t>
      </w:r>
    </w:p>
    <w:p w:rsidR="008F3D9A" w:rsidRPr="00D4205D" w:rsidRDefault="008F3D9A" w:rsidP="008F3D9A">
      <w:pPr>
        <w:pStyle w:val="Tekstpodstawowy"/>
        <w:numPr>
          <w:ilvl w:val="0"/>
          <w:numId w:val="28"/>
        </w:numPr>
        <w:tabs>
          <w:tab w:val="num" w:pos="426"/>
        </w:tabs>
        <w:autoSpaceDE/>
        <w:autoSpaceDN/>
        <w:spacing w:after="0"/>
        <w:ind w:left="1276" w:hanging="283"/>
        <w:jc w:val="both"/>
        <w:rPr>
          <w:rFonts w:asciiTheme="minorHAnsi" w:hAnsiTheme="minorHAnsi" w:cstheme="minorHAnsi"/>
        </w:rPr>
      </w:pPr>
      <w:r w:rsidRPr="00D4205D">
        <w:rPr>
          <w:rFonts w:asciiTheme="minorHAnsi" w:hAnsiTheme="minorHAnsi" w:cstheme="minorHAnsi"/>
        </w:rPr>
        <w:t>art. 108 ust. 1 pkt 6 ustawy Pzp,</w:t>
      </w:r>
    </w:p>
    <w:p w:rsidR="008F3D9A" w:rsidRPr="00D4205D" w:rsidRDefault="008F3D9A" w:rsidP="008F3D9A">
      <w:pPr>
        <w:pStyle w:val="Tekstpodstawowy"/>
        <w:tabs>
          <w:tab w:val="left" w:pos="2127"/>
        </w:tabs>
        <w:spacing w:after="0"/>
        <w:ind w:left="1701" w:hanging="708"/>
        <w:jc w:val="both"/>
        <w:rPr>
          <w:rFonts w:asciiTheme="minorHAnsi" w:hAnsiTheme="minorHAnsi" w:cstheme="minorHAnsi"/>
        </w:rPr>
      </w:pPr>
      <w:r w:rsidRPr="00D4205D">
        <w:rPr>
          <w:rFonts w:asciiTheme="minorHAnsi" w:hAnsiTheme="minorHAnsi" w:cstheme="minorHAnsi"/>
        </w:rPr>
        <w:t>– sporządzonego według wzoru stanowiącego załącznik nr 2A do niniejszej SWZ;</w:t>
      </w:r>
    </w:p>
    <w:p w:rsidR="008F3D9A" w:rsidRPr="00D4205D" w:rsidRDefault="008F3D9A" w:rsidP="008F3D9A">
      <w:pPr>
        <w:pStyle w:val="Tekstpodstawowy"/>
        <w:numPr>
          <w:ilvl w:val="4"/>
          <w:numId w:val="25"/>
        </w:numPr>
        <w:tabs>
          <w:tab w:val="num" w:pos="426"/>
        </w:tabs>
        <w:autoSpaceDE/>
        <w:autoSpaceDN/>
        <w:spacing w:after="0"/>
        <w:ind w:left="993" w:hanging="426"/>
        <w:jc w:val="both"/>
        <w:rPr>
          <w:rFonts w:asciiTheme="minorHAnsi" w:hAnsiTheme="minorHAnsi" w:cstheme="minorHAnsi"/>
        </w:rPr>
      </w:pPr>
      <w:r w:rsidRPr="00D4205D">
        <w:rPr>
          <w:rFonts w:asciiTheme="minorHAnsi" w:hAnsiTheme="minorHAnsi" w:cstheme="minorHAnsi"/>
        </w:rPr>
        <w:t>jeżeli Wykonawca ma siedzibę lub miejsce zamieszkania poza granicami Rzeczypospolitej Polskiej, zamiast informacji z Krajowego Rejestru Karnego, o której mowa w punkcie 10B.1a)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10B.1a) SWZ. Dokument ten powinien być wystawiony nie wcześniej niż 6 miesięcy przed jego złożeniem.</w:t>
      </w:r>
    </w:p>
    <w:p w:rsidR="008F3D9A" w:rsidRPr="00D4205D" w:rsidRDefault="008F3D9A" w:rsidP="008F3D9A">
      <w:pPr>
        <w:pStyle w:val="Tekstpodstawowy"/>
        <w:spacing w:after="0"/>
        <w:ind w:left="993"/>
        <w:jc w:val="both"/>
        <w:rPr>
          <w:rFonts w:asciiTheme="minorHAnsi" w:hAnsiTheme="minorHAnsi" w:cstheme="minorHAnsi"/>
        </w:rPr>
      </w:pPr>
      <w:r w:rsidRPr="00D4205D">
        <w:rPr>
          <w:rFonts w:asciiTheme="minorHAnsi" w:hAnsiTheme="minorHAnsi" w:cstheme="minorHAnsi"/>
        </w:rPr>
        <w:t>Jeżeli w kraju, w którym Wykonawca ma siedzibę lub miejsce zamieszkania, nie wydaje się dokumentów, o których mowa powyżej w niniejszym punkcie,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w:t>
      </w:r>
      <w:r w:rsidR="001F7450" w:rsidRPr="00D4205D">
        <w:rPr>
          <w:rFonts w:asciiTheme="minorHAnsi" w:hAnsiTheme="minorHAnsi" w:cstheme="minorHAnsi"/>
        </w:rPr>
        <w:t xml:space="preserve">m sądowym lub administracyjnym, </w:t>
      </w:r>
      <w:r w:rsidRPr="00D4205D">
        <w:rPr>
          <w:rFonts w:asciiTheme="minorHAnsi" w:hAnsiTheme="minorHAnsi" w:cstheme="minorHAnsi"/>
        </w:rPr>
        <w:t>notariuszem, organem samorządu zawodowego lub gospodarczego, właściwym ze względu na siedzibę lub miejsce zamieszkania Wykonawcy. Dokument ten powinien być wystawiony nie wcześniej niż 6 miesięcy przed jego złożeniem.</w:t>
      </w:r>
    </w:p>
    <w:p w:rsidR="008F3D9A" w:rsidRPr="00150C17" w:rsidRDefault="008F3D9A" w:rsidP="00150C17">
      <w:pPr>
        <w:pStyle w:val="Tekstpodstawowy"/>
        <w:numPr>
          <w:ilvl w:val="4"/>
          <w:numId w:val="25"/>
        </w:numPr>
        <w:tabs>
          <w:tab w:val="num" w:pos="426"/>
        </w:tabs>
        <w:autoSpaceDE/>
        <w:autoSpaceDN/>
        <w:spacing w:after="0"/>
        <w:ind w:left="993" w:hanging="426"/>
        <w:jc w:val="both"/>
        <w:rPr>
          <w:rFonts w:asciiTheme="minorHAnsi" w:hAnsiTheme="minorHAnsi" w:cstheme="minorHAnsi"/>
        </w:rPr>
      </w:pPr>
      <w:r w:rsidRPr="00D4205D">
        <w:rPr>
          <w:rFonts w:asciiTheme="minorHAnsi" w:hAnsiTheme="minorHAnsi" w:cstheme="minorHAnsi"/>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punkcie  10B.1a) i 10B.1c) SWZ, dotyczących tych podmiotów, potwierdzających, że nie zachodzą wobec tych podmiotów podstawy wykluczenia z postępowania. Do podmiotów udostępniających zasoby na zasadach określonych w art. 118 ustawy Pzp, mających siedzibę lub miejsce zamieszkania poza terytorium Rzeczypospolitej Polskiej, postanowienia ppkt c) powyżej stosuje się odpowiednio.</w:t>
      </w:r>
    </w:p>
    <w:p w:rsidR="008F3D9A" w:rsidRPr="00D4205D" w:rsidRDefault="008F3D9A" w:rsidP="00150C17">
      <w:pPr>
        <w:numPr>
          <w:ilvl w:val="3"/>
          <w:numId w:val="25"/>
        </w:numPr>
        <w:tabs>
          <w:tab w:val="clear" w:pos="3087"/>
          <w:tab w:val="num" w:pos="709"/>
        </w:tabs>
        <w:autoSpaceDE/>
        <w:autoSpaceDN/>
        <w:ind w:left="426" w:hanging="426"/>
        <w:jc w:val="both"/>
        <w:rPr>
          <w:rFonts w:asciiTheme="minorHAnsi" w:hAnsiTheme="minorHAnsi" w:cstheme="minorHAnsi"/>
        </w:rPr>
      </w:pPr>
      <w:r w:rsidRPr="00D4205D">
        <w:rPr>
          <w:rFonts w:asciiTheme="minorHAnsi" w:hAnsiTheme="minorHAnsi" w:cstheme="minorHAnsi"/>
        </w:rPr>
        <w:t>W celu potwierdzenia spełniania przez Wykonawcę warunków udziału w postępowaniu dotyczących zdolności technicznej lub zawodowej, Zamawiający żąda złożenia:</w:t>
      </w:r>
    </w:p>
    <w:p w:rsidR="00246A4B" w:rsidRPr="00D4205D" w:rsidRDefault="008F3D9A" w:rsidP="00150C17">
      <w:pPr>
        <w:pStyle w:val="Akapitzlist"/>
        <w:ind w:left="426"/>
        <w:jc w:val="both"/>
        <w:rPr>
          <w:rFonts w:asciiTheme="minorHAnsi" w:hAnsiTheme="minorHAnsi" w:cstheme="minorHAnsi"/>
        </w:rPr>
      </w:pPr>
      <w:r w:rsidRPr="00D4205D">
        <w:rPr>
          <w:rFonts w:asciiTheme="minorHAnsi" w:hAnsiTheme="minorHAnsi" w:cstheme="minorHAnsi"/>
        </w:rPr>
        <w:t xml:space="preserve">W celu potwierdzenia spełnienia przez Wykonawcę warunków udziału w postępowaniu dotyczących zdolności technicznej lub zawodowej Zamawiający żąda złożenia wykazu </w:t>
      </w:r>
      <w:r w:rsidR="00246A4B" w:rsidRPr="00D4205D">
        <w:rPr>
          <w:rFonts w:asciiTheme="minorHAnsi" w:hAnsiTheme="minorHAnsi" w:cstheme="minorHAnsi"/>
        </w:rPr>
        <w:t>wykonanych dostaw</w:t>
      </w:r>
      <w:r w:rsidRPr="00D4205D">
        <w:rPr>
          <w:rFonts w:asciiTheme="minorHAnsi" w:hAnsiTheme="minorHAnsi" w:cstheme="minorHAnsi"/>
        </w:rPr>
        <w:t xml:space="preserve"> (wzór zał. Nr 6)</w:t>
      </w:r>
      <w:r w:rsidR="00246A4B" w:rsidRPr="00D4205D">
        <w:rPr>
          <w:rFonts w:asciiTheme="minorHAnsi" w:hAnsiTheme="minorHAnsi" w:cstheme="minorHAnsi"/>
        </w:rPr>
        <w:t>.</w:t>
      </w:r>
      <w:r w:rsidR="008D7FA9" w:rsidRPr="00D4205D">
        <w:rPr>
          <w:rFonts w:asciiTheme="minorHAnsi" w:hAnsiTheme="minorHAnsi" w:cstheme="minorHAnsi"/>
        </w:rPr>
        <w:t xml:space="preserve"> </w:t>
      </w:r>
      <w:r w:rsidR="00246A4B" w:rsidRPr="00D4205D">
        <w:rPr>
          <w:rFonts w:asciiTheme="minorHAnsi" w:hAnsiTheme="minorHAnsi" w:cstheme="minorHAnsi"/>
        </w:rPr>
        <w:t>W w</w:t>
      </w:r>
      <w:r w:rsidR="008D7FA9" w:rsidRPr="00D4205D">
        <w:rPr>
          <w:rFonts w:asciiTheme="minorHAnsi" w:hAnsiTheme="minorHAnsi" w:cstheme="minorHAnsi"/>
        </w:rPr>
        <w:t>yżej wymienionym</w:t>
      </w:r>
      <w:r w:rsidR="00246A4B" w:rsidRPr="00D4205D">
        <w:rPr>
          <w:rFonts w:asciiTheme="minorHAnsi" w:hAnsiTheme="minorHAnsi" w:cstheme="minorHAnsi"/>
        </w:rPr>
        <w:t xml:space="preserve"> dokumencie należy wskazać co najmniej jedną dostawę odpowiadającą swoim rodzajem dostawie stanowiącej przedmiot zamówienia tj. </w:t>
      </w:r>
      <w:r w:rsidR="00246A4B" w:rsidRPr="00D4205D">
        <w:rPr>
          <w:rFonts w:asciiTheme="minorHAnsi" w:hAnsiTheme="minorHAnsi" w:cstheme="minorHAnsi"/>
          <w:lang w:eastAsia="en-US"/>
        </w:rPr>
        <w:t>dostawa przynajmniej jednego ciężkiego samochodu ratowniczego</w:t>
      </w:r>
      <w:r w:rsidR="005F7CCA" w:rsidRPr="00D4205D">
        <w:rPr>
          <w:rFonts w:asciiTheme="minorHAnsi" w:hAnsiTheme="minorHAnsi" w:cstheme="minorHAnsi"/>
          <w:lang w:eastAsia="en-US"/>
        </w:rPr>
        <w:t>-</w:t>
      </w:r>
      <w:r w:rsidR="00246A4B" w:rsidRPr="00D4205D">
        <w:rPr>
          <w:rFonts w:asciiTheme="minorHAnsi" w:hAnsiTheme="minorHAnsi" w:cstheme="minorHAnsi"/>
          <w:lang w:eastAsia="en-US"/>
        </w:rPr>
        <w:t>gaśniczego</w:t>
      </w:r>
      <w:r w:rsidR="00246A4B" w:rsidRPr="00D4205D">
        <w:rPr>
          <w:rFonts w:asciiTheme="minorHAnsi" w:hAnsiTheme="minorHAnsi" w:cstheme="minorHAnsi"/>
        </w:rPr>
        <w:t xml:space="preserve"> o wartości co najmniej </w:t>
      </w:r>
      <w:r w:rsidR="000F1090" w:rsidRPr="00D4205D">
        <w:rPr>
          <w:rFonts w:asciiTheme="minorHAnsi" w:hAnsiTheme="minorHAnsi" w:cstheme="minorHAnsi"/>
        </w:rPr>
        <w:t>1 00</w:t>
      </w:r>
      <w:r w:rsidR="00246A4B" w:rsidRPr="00D4205D">
        <w:rPr>
          <w:rFonts w:asciiTheme="minorHAnsi" w:hAnsiTheme="minorHAnsi" w:cstheme="minorHAnsi"/>
        </w:rPr>
        <w:t>0</w:t>
      </w:r>
      <w:r w:rsidR="008D7FA9" w:rsidRPr="00D4205D">
        <w:rPr>
          <w:rFonts w:asciiTheme="minorHAnsi" w:hAnsiTheme="minorHAnsi" w:cstheme="minorHAnsi"/>
        </w:rPr>
        <w:t> </w:t>
      </w:r>
      <w:r w:rsidR="00246A4B" w:rsidRPr="00D4205D">
        <w:rPr>
          <w:rFonts w:asciiTheme="minorHAnsi" w:hAnsiTheme="minorHAnsi" w:cstheme="minorHAnsi"/>
        </w:rPr>
        <w:t>000,00 zł</w:t>
      </w:r>
      <w:r w:rsidR="008D7FA9" w:rsidRPr="00D4205D">
        <w:rPr>
          <w:rFonts w:asciiTheme="minorHAnsi" w:hAnsiTheme="minorHAnsi" w:cstheme="minorHAnsi"/>
        </w:rPr>
        <w:t xml:space="preserve"> brutto</w:t>
      </w:r>
      <w:r w:rsidR="00246A4B" w:rsidRPr="00D4205D">
        <w:rPr>
          <w:rFonts w:asciiTheme="minorHAnsi" w:hAnsiTheme="minorHAnsi" w:cstheme="minorHAnsi"/>
        </w:rPr>
        <w:t xml:space="preserve">, wykonaną okresie ostatnich 3 lat przed upływem terminu składania ofert, a jeżeli okres prowadzenia działalności jest krótszy </w:t>
      </w:r>
      <w:r w:rsidR="00246A4B" w:rsidRPr="00D4205D">
        <w:rPr>
          <w:rFonts w:asciiTheme="minorHAnsi" w:hAnsiTheme="minorHAnsi" w:cstheme="minorHAnsi"/>
        </w:rPr>
        <w:lastRenderedPageBreak/>
        <w:t>– w tym okresie, wraz z potwierdzeniem, że dostawa została wykonana w sposób należyty i prawidłowo ukończona.</w:t>
      </w:r>
    </w:p>
    <w:p w:rsidR="008F3D9A" w:rsidRPr="00150C17" w:rsidRDefault="008F3D9A" w:rsidP="00150C17">
      <w:pPr>
        <w:pStyle w:val="Akapitzlist"/>
        <w:numPr>
          <w:ilvl w:val="1"/>
          <w:numId w:val="29"/>
        </w:numPr>
        <w:ind w:left="426" w:hanging="426"/>
        <w:jc w:val="both"/>
        <w:rPr>
          <w:rFonts w:asciiTheme="minorHAnsi" w:hAnsiTheme="minorHAnsi" w:cstheme="minorHAnsi"/>
        </w:rPr>
      </w:pPr>
      <w:r w:rsidRPr="00D4205D">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niniejszym punkcie,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niniejszym punkcie, Zamawiający żąda od Wykonawcy pełnomocnictwa lub innego dokumentu potwierdzającego umocowanie do reprezentowania Wykonawcy zgodnie z wymogami określonymi w punkcie 10A.3. SWZ.</w:t>
      </w:r>
    </w:p>
    <w:p w:rsidR="008F3D9A" w:rsidRPr="00D4205D" w:rsidRDefault="008F3D9A" w:rsidP="00150C17">
      <w:pPr>
        <w:pStyle w:val="Tekstpodstawowy"/>
        <w:numPr>
          <w:ilvl w:val="1"/>
          <w:numId w:val="29"/>
        </w:numPr>
        <w:autoSpaceDE/>
        <w:autoSpaceDN/>
        <w:spacing w:after="0"/>
        <w:ind w:left="426" w:hanging="426"/>
        <w:jc w:val="both"/>
        <w:rPr>
          <w:rFonts w:asciiTheme="minorHAnsi" w:hAnsiTheme="minorHAnsi" w:cstheme="minorHAnsi"/>
        </w:rPr>
      </w:pPr>
      <w:r w:rsidRPr="00D4205D">
        <w:rPr>
          <w:rFonts w:asciiTheme="minorHAnsi" w:hAnsiTheme="minorHAnsi" w:cstheme="minorHAnsi"/>
        </w:rPr>
        <w:t>W przypadku wspólnego ubiegania się o zamówienie przez Wykonawców, oświadczenie, o którym mowa w punkcie 10B.1b) SWZ, składa każdy z Wykonawców z osobna.</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Formularzu ofertowym, który stanowi załącznik do niniejszej SWZ, dane umożliwiające dostęp do tych środków.</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 U. z 2020 roku, poz. 2415).</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Jeżeli Wykonawca nie złożył oświadczenia, o którym mowa w punkcie 10A.1)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niniejszym punkcie, aktualne na dzień ich złożenia.</w:t>
      </w:r>
    </w:p>
    <w:p w:rsidR="008F3D9A" w:rsidRPr="00D4205D" w:rsidRDefault="008F3D9A" w:rsidP="008F3D9A">
      <w:pPr>
        <w:pStyle w:val="Tekstpodstawowy"/>
        <w:numPr>
          <w:ilvl w:val="1"/>
          <w:numId w:val="29"/>
        </w:numPr>
        <w:autoSpaceDE/>
        <w:autoSpaceDN/>
        <w:spacing w:after="0"/>
        <w:ind w:left="567" w:hanging="567"/>
        <w:jc w:val="both"/>
        <w:rPr>
          <w:rFonts w:asciiTheme="minorHAnsi" w:hAnsiTheme="minorHAnsi" w:cstheme="minorHAnsi"/>
        </w:rPr>
      </w:pPr>
      <w:r w:rsidRPr="00D4205D">
        <w:rPr>
          <w:rFonts w:asciiTheme="minorHAnsi" w:hAnsiTheme="minorHAnsi" w:cstheme="minorHAnsi"/>
        </w:rPr>
        <w:t>Wszystkie dokumenty składane na wezwanie muszą być złożone w formie elektronicznej.</w:t>
      </w:r>
    </w:p>
    <w:p w:rsidR="008F3D9A" w:rsidRPr="00150C17" w:rsidRDefault="008F3D9A" w:rsidP="008F3D9A">
      <w:pPr>
        <w:adjustRightInd w:val="0"/>
        <w:jc w:val="both"/>
        <w:rPr>
          <w:rFonts w:asciiTheme="minorHAnsi" w:hAnsiTheme="minorHAnsi" w:cstheme="minorHAnsi"/>
        </w:rPr>
      </w:pPr>
    </w:p>
    <w:p w:rsidR="008F3D9A" w:rsidRPr="005E1736" w:rsidRDefault="00150C17" w:rsidP="008F3D9A">
      <w:pPr>
        <w:jc w:val="both"/>
        <w:rPr>
          <w:rFonts w:asciiTheme="minorHAnsi" w:eastAsia="Times New Roman" w:hAnsiTheme="minorHAnsi" w:cstheme="minorHAnsi"/>
          <w:b/>
        </w:rPr>
      </w:pPr>
      <w:r w:rsidRPr="00150C17">
        <w:rPr>
          <w:rFonts w:asciiTheme="minorHAnsi" w:eastAsia="Times New Roman" w:hAnsiTheme="minorHAnsi" w:cstheme="minorHAnsi"/>
          <w:b/>
        </w:rPr>
        <w:t>XI</w:t>
      </w:r>
      <w:r w:rsidR="008F3D9A" w:rsidRPr="00150C17">
        <w:rPr>
          <w:rFonts w:asciiTheme="minorHAnsi" w:eastAsia="Times New Roman" w:hAnsiTheme="minorHAnsi" w:cstheme="minorHAnsi"/>
          <w:b/>
        </w:rPr>
        <w:t>. Informacje o środkach komunikacji elektronicznej, przy użyciu których Zamawiający będzie komunikował się z Wykonawcami, oraz informacje o wymaganiach technicznych i organizacyjnych sporządzania, wysyłania i odbierania korespon</w:t>
      </w:r>
      <w:r w:rsidR="005E1736">
        <w:rPr>
          <w:rFonts w:asciiTheme="minorHAnsi" w:eastAsia="Times New Roman" w:hAnsiTheme="minorHAnsi" w:cstheme="minorHAnsi"/>
          <w:b/>
        </w:rPr>
        <w:t>dencji elektronicznej (art. 67)</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1.  Informacje ogólne:</w:t>
      </w:r>
      <w:r w:rsidRPr="00764EF2">
        <w:rPr>
          <w:rFonts w:asciiTheme="minorHAnsi" w:hAnsiTheme="minorHAnsi" w:cstheme="minorHAnsi"/>
        </w:rPr>
        <w:br/>
        <w:t xml:space="preserve">1) Komunikacja między Zamawiającym a Wykonawcami odbywa się przy użyciu Platformy Zakupowej oraz poczty elektronicznej, e-mail: </w:t>
      </w:r>
      <w:hyperlink r:id="rId18" w:history="1">
        <w:r w:rsidRPr="00764EF2">
          <w:rPr>
            <w:rStyle w:val="Hipercze"/>
            <w:rFonts w:asciiTheme="minorHAnsi" w:hAnsiTheme="minorHAnsi" w:cstheme="minorHAnsi"/>
          </w:rPr>
          <w:t>przetargi@lwowek.com.pl</w:t>
        </w:r>
      </w:hyperlink>
      <w:r w:rsidRPr="00764EF2">
        <w:rPr>
          <w:rFonts w:asciiTheme="minorHAnsi" w:hAnsiTheme="minorHAnsi" w:cstheme="minorHAnsi"/>
        </w:rPr>
        <w:t xml:space="preserve">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2) Wymagania techniczne i organizacyjne sporządzania, wysyłania i odbierania korespondencji elektronicznej opisane zostały w: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„Regulaminie Internetowej Platformy Zakupowej platformazakupowa.pl Open Nexus Sp. z o. o.” dostępnym pod adresem https://platformazakupowa.pl/strona/1-regulamin oraz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„Instrukcji dla wykonawców” dostępnej pod adresem https://platformazakupowa.pl/strona/45-instrukcje.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3) W postępowaniu o udzielenie zamówienia komunikacja między Zamawiającym a Wykonawcami, w tym złożenie ofert oraz oświadczeń, o których mowa w art. 125 PZP, odbywa się wyłącznie za pośrednictwem Platformy Zakupowej. </w:t>
      </w:r>
      <w:r w:rsidRPr="00764EF2">
        <w:rPr>
          <w:rFonts w:asciiTheme="minorHAnsi" w:hAnsiTheme="minorHAnsi" w:cstheme="minorHAnsi"/>
        </w:rPr>
        <w:br/>
        <w:t>Zamawiający dopuszcza również możliwość składania dokumentów elektronicznych, oświadczeń lub elektronicznych kopii dokumentów lub oświadczeń (</w:t>
      </w:r>
      <w:r w:rsidRPr="00764EF2">
        <w:rPr>
          <w:rFonts w:asciiTheme="minorHAnsi" w:hAnsiTheme="minorHAnsi" w:cstheme="minorHAnsi"/>
          <w:bCs/>
          <w:i/>
          <w:iCs/>
          <w:u w:val="single"/>
        </w:rPr>
        <w:t>innych niż oferta i oświadczenie, o którym mowa w art. 125 p.z.p.</w:t>
      </w:r>
      <w:r w:rsidRPr="00764EF2">
        <w:rPr>
          <w:rFonts w:asciiTheme="minorHAnsi" w:hAnsiTheme="minorHAnsi" w:cstheme="minorHAnsi"/>
          <w:u w:val="single"/>
        </w:rPr>
        <w:t>)</w:t>
      </w:r>
      <w:r w:rsidRPr="00764EF2">
        <w:rPr>
          <w:rFonts w:asciiTheme="minorHAnsi" w:hAnsiTheme="minorHAnsi" w:cstheme="minorHAnsi"/>
        </w:rPr>
        <w:t xml:space="preserve"> za pomocą poczty elektronicznej, na wskazany w pkt 1) adres email.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4) Zamawiający będzie przekazywał Wykonawcom informacje za pośrednictwem platformazakupowa.pl. </w:t>
      </w:r>
      <w:r w:rsidRPr="00764EF2">
        <w:rPr>
          <w:rFonts w:asciiTheme="minorHAnsi" w:hAnsiTheme="minorHAnsi" w:cstheme="minorHAnsi"/>
        </w:rPr>
        <w:lastRenderedPageBreak/>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764EF2">
        <w:rPr>
          <w:rFonts w:asciiTheme="minorHAnsi" w:hAnsiTheme="minorHAnsi" w:cstheme="minorHAnsi"/>
          <w:u w:val="single"/>
        </w:rPr>
        <w:t>platformazakupowa.pl</w:t>
      </w:r>
      <w:r w:rsidRPr="00764EF2">
        <w:rPr>
          <w:rFonts w:asciiTheme="minorHAnsi" w:hAnsiTheme="minorHAnsi" w:cstheme="minorHAnsi"/>
        </w:rPr>
        <w:t xml:space="preserve"> do konkretnego wykonawcy.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6) Pytania dotyczące korzystania z Platformy Zakupowej, procesu składania ofert na Platformie, rejestracji na Platformie czy innych aspektów technicznych związanych z korzystaniem z Platformy należy kierować do Centrum Wsparcia Klienta dostępnym od poniedziałku do piątku w godzinach od 08:00 do 17:00 pod numerem tel. 22 101 02 02, e-mail: cwk@platformazakupowa.pl.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 Publicznych.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8) Zamawiający nie przewiduje sposobu komunikowania się z Wykonawcami w inny sposób niż przy użyciu środków komunikacji elektronicznej, wskazanej w SWZ.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9)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oraz rozporządzenia Ministra Rozwoju z dnia 23 grudnia 2020 roku w sprawie rodzajów podmiotowych środków dowodowych oraz innych dokumentów lub oświadczeń, jakich może żądać zamawiający od wykonawcy (Dz. U. z 2020 poz. 2415).</w:t>
      </w:r>
      <w:r w:rsidRPr="00764EF2">
        <w:rPr>
          <w:rFonts w:asciiTheme="minorHAnsi" w:hAnsiTheme="minorHAnsi" w:cstheme="minorHAnsi"/>
        </w:rPr>
        <w:br/>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br/>
        <w:t>2. Złożenie oferty w postępowaniu:</w:t>
      </w:r>
      <w:r w:rsidRPr="00764EF2">
        <w:rPr>
          <w:rFonts w:asciiTheme="minorHAnsi" w:hAnsiTheme="minorHAnsi" w:cstheme="minorHAnsi"/>
        </w:rPr>
        <w:br/>
        <w:t xml:space="preserve">1) Wykonawca składa ofertę w oryginale wraz z wymaganymi dokumentami za pośrednictwem „Formularza składania oferty” Platformy Zakupowej Open Nexus, dostępnej pod adresem: </w:t>
      </w:r>
      <w:hyperlink r:id="rId19" w:history="1">
        <w:r w:rsidRPr="00764EF2">
          <w:rPr>
            <w:rStyle w:val="Hipercze"/>
            <w:rFonts w:asciiTheme="minorHAnsi" w:hAnsiTheme="minorHAnsi" w:cstheme="minorHAnsi"/>
            <w:b/>
          </w:rPr>
          <w:t>https://platformazakupowa.pl/pn/lwowek</w:t>
        </w:r>
      </w:hyperlink>
      <w:r w:rsidRPr="00764EF2">
        <w:rPr>
          <w:rFonts w:asciiTheme="minorHAnsi" w:hAnsiTheme="minorHAnsi" w:cstheme="minorHAnsi"/>
          <w:b/>
        </w:rPr>
        <w:t xml:space="preserve"> </w:t>
      </w:r>
      <w:r w:rsidRPr="00764EF2">
        <w:rPr>
          <w:rFonts w:asciiTheme="minorHAnsi" w:hAnsiTheme="minorHAnsi" w:cstheme="minorHAnsi"/>
        </w:rPr>
        <w:t xml:space="preserve">w miejscu publikacji dokumentacji zamówienia publicznego.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2)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.doc, .docx, .xls, .xlsx, .jpg (.jpeg) ze szczególnym wskazaniem na .pdf. W celu ewentualnej kompresji danych Zamawiający rekomenduje wykorzystanie jednego z rozszerzeń: .zip, .7Z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4)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w:t>
      </w:r>
      <w:r w:rsidRPr="00764EF2">
        <w:rPr>
          <w:rFonts w:asciiTheme="minorHAnsi" w:hAnsiTheme="minorHAnsi" w:cstheme="minorHAnsi"/>
        </w:rPr>
        <w:lastRenderedPageBreak/>
        <w:t xml:space="preserve">ofert.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5) Zasady korzystania z Platformy Zakupowej, jak również sposób składania oferty, zmiany oferty i wycofania oferty, w tym także podpisywanie dokumentów opisane zostały w: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„Regulaminie Internetowej Platformy zakupowej platformazakupowa.pl Open Nexus Sp. z o. o.” dostępnym pod adresem https://platformazakupowa.pl/strona/1-regulamin oraz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„Instrukcji dla wykonawców” dostępnej pod adresem https://platformazakupowa.pl/strona/45-instrukcje.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6)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7) Wykonawca zobowiązany jest do zapoznania się z dokumentacją postępowania oraz dokumentami, o których mowa w ppkt 5-6 powyżej w celu prawidłowego przygotowania i złożenia oferty.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8) Wykonawca ponosi wszelkie koszty związane z przygotowaniem i złożeniem oferty.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9)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stały dostęp do sieci Internet o gwarantowanej przepustowości nie mniejszej niż 512 kb/s,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komputer klasy PC lub MAC o następującej konfiguracji: pamięć min. 2 GB Ram, procesor Intel IV 2 GHZ lub jego nowsza wersja, jeden z systemów operacyjnych - MS Windows 7, Mac Os x 10 4, Linux, lub ich nowsze wersje,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zainstalowana dowolna przeglądarka internetowa, w przypadku Internet Explorer minimalnie wersja 10.0,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włączona obsługa JavaScript,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zainstalowany program Adobe Acrobat Reader lub inny obsługujący format plików .pdf,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Szyfrowanie na platformazakupowa.pl odbywa się za pomocą protokołu TLS 1.3.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 Oznaczenie czasu odbioru danych przez platformę zakupową stanowi datę oraz dokładny czas (hh:mm:ss) generowany wg czasu lokalnego serwera synchronizowanego z zegarem Głównego Urzędu Miar.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10) Informacje stanowiące tajemnicę przedsiębiorstwa w rozumieniu przepisów ustawy z dnia 16 kwietnia 1993 r. o zwalczaniu nieuczciwej konkurencji: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b)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c)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rsidR="00764EF2" w:rsidRPr="00764EF2" w:rsidRDefault="00764EF2" w:rsidP="00764EF2">
      <w:pPr>
        <w:widowControl w:val="0"/>
        <w:rPr>
          <w:rFonts w:asciiTheme="minorHAnsi" w:hAnsiTheme="minorHAnsi" w:cstheme="minorHAnsi"/>
        </w:rPr>
      </w:pPr>
      <w:r w:rsidRPr="00764EF2">
        <w:rPr>
          <w:rFonts w:asciiTheme="minorHAnsi" w:hAnsiTheme="minorHAnsi" w:cstheme="minorHAnsi"/>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764EF2" w:rsidRDefault="00764EF2" w:rsidP="00764EF2">
      <w:pPr>
        <w:widowControl w:val="0"/>
        <w:rPr>
          <w:rFonts w:asciiTheme="minorHAnsi" w:hAnsiTheme="minorHAnsi" w:cstheme="minorHAnsi"/>
        </w:rPr>
      </w:pPr>
      <w:r w:rsidRPr="00764EF2">
        <w:rPr>
          <w:rFonts w:asciiTheme="minorHAnsi" w:hAnsiTheme="minorHAnsi" w:cstheme="minorHAnsi"/>
        </w:rPr>
        <w:t xml:space="preserve">12) Podmiotowe środki dowodowe lub inne dokumenty, w tym dokumenty potwierdzające umocowanie do reprezentowania, sporządzone w języku obcym przekazuje się wraz z tłumaczeniem na język polski. </w:t>
      </w:r>
    </w:p>
    <w:p w:rsidR="00AD13C6" w:rsidRPr="00764EF2" w:rsidRDefault="00AD13C6" w:rsidP="00764EF2">
      <w:pPr>
        <w:widowControl w:val="0"/>
        <w:rPr>
          <w:rFonts w:asciiTheme="minorHAnsi" w:hAnsiTheme="minorHAnsi" w:cstheme="minorHAnsi"/>
        </w:rPr>
      </w:pPr>
    </w:p>
    <w:p w:rsidR="00764EF2" w:rsidRPr="005E1736" w:rsidRDefault="00764EF2" w:rsidP="005E1736">
      <w:pPr>
        <w:pStyle w:val="TableParagraph"/>
        <w:numPr>
          <w:ilvl w:val="0"/>
          <w:numId w:val="0"/>
        </w:numPr>
        <w:rPr>
          <w:rFonts w:asciiTheme="minorHAnsi" w:hAnsiTheme="minorHAnsi" w:cstheme="minorHAnsi"/>
          <w:b/>
          <w:sz w:val="20"/>
          <w:szCs w:val="20"/>
        </w:rPr>
      </w:pPr>
      <w:r w:rsidRPr="00764EF2">
        <w:rPr>
          <w:rFonts w:asciiTheme="minorHAnsi" w:hAnsiTheme="minorHAnsi" w:cstheme="minorHAnsi"/>
          <w:b/>
          <w:sz w:val="20"/>
          <w:szCs w:val="20"/>
        </w:rPr>
        <w:t>XII</w:t>
      </w:r>
      <w:r w:rsidR="008F3D9A" w:rsidRPr="00764EF2">
        <w:rPr>
          <w:rFonts w:asciiTheme="minorHAnsi" w:hAnsiTheme="minorHAnsi" w:cstheme="minorHAnsi"/>
          <w:b/>
          <w:sz w:val="20"/>
          <w:szCs w:val="20"/>
        </w:rPr>
        <w:t>.</w:t>
      </w:r>
      <w:r>
        <w:rPr>
          <w:rFonts w:asciiTheme="minorHAnsi" w:hAnsiTheme="minorHAnsi" w:cstheme="minorHAnsi"/>
          <w:b/>
          <w:sz w:val="20"/>
          <w:szCs w:val="20"/>
        </w:rPr>
        <w:t xml:space="preserve"> </w:t>
      </w:r>
      <w:r w:rsidR="008F3D9A" w:rsidRPr="00764EF2">
        <w:rPr>
          <w:rFonts w:asciiTheme="minorHAnsi" w:hAnsiTheme="minorHAnsi" w:cstheme="minorHAnsi"/>
          <w:b/>
          <w:sz w:val="20"/>
          <w:szCs w:val="20"/>
        </w:rPr>
        <w:t>Wskazanie osób uprawnionych do komunikowania s</w:t>
      </w:r>
      <w:r w:rsidR="005E1736">
        <w:rPr>
          <w:rFonts w:asciiTheme="minorHAnsi" w:hAnsiTheme="minorHAnsi" w:cstheme="minorHAnsi"/>
          <w:b/>
          <w:sz w:val="20"/>
          <w:szCs w:val="20"/>
        </w:rPr>
        <w:t>ię z Wykonawcami</w:t>
      </w:r>
      <w:r>
        <w:rPr>
          <w:rFonts w:asciiTheme="minorHAnsi" w:eastAsia="Times New Roman" w:hAnsiTheme="minorHAnsi" w:cstheme="minorHAnsi"/>
        </w:rPr>
        <w:br/>
      </w:r>
      <w:r w:rsidRPr="005E1736">
        <w:rPr>
          <w:rFonts w:asciiTheme="minorHAnsi" w:eastAsia="Times New Roman" w:hAnsiTheme="minorHAnsi" w:cstheme="minorHAnsi"/>
          <w:sz w:val="20"/>
          <w:szCs w:val="20"/>
        </w:rPr>
        <w:t xml:space="preserve">Osobą ze strony Zamawiającego upoważniona do kontaktowania się z Wykonawcami jest;                    </w:t>
      </w:r>
    </w:p>
    <w:p w:rsidR="00764EF2" w:rsidRPr="00764EF2" w:rsidRDefault="00764EF2" w:rsidP="00764EF2">
      <w:pPr>
        <w:rPr>
          <w:rFonts w:asciiTheme="minorHAnsi" w:eastAsia="Times New Roman" w:hAnsiTheme="minorHAnsi" w:cstheme="minorHAnsi"/>
        </w:rPr>
      </w:pPr>
      <w:r>
        <w:rPr>
          <w:rFonts w:asciiTheme="minorHAnsi" w:eastAsia="Times New Roman" w:hAnsiTheme="minorHAnsi" w:cstheme="minorHAnsi"/>
        </w:rPr>
        <w:lastRenderedPageBreak/>
        <w:t>1)</w:t>
      </w:r>
      <w:r w:rsidRPr="00764EF2">
        <w:rPr>
          <w:rFonts w:asciiTheme="minorHAnsi" w:eastAsia="Times New Roman" w:hAnsiTheme="minorHAnsi" w:cstheme="minorHAnsi"/>
        </w:rPr>
        <w:t xml:space="preserve"> w sprawach merytorycznych (procedury) zamówienia publicznego; </w:t>
      </w:r>
      <w:r>
        <w:rPr>
          <w:rFonts w:asciiTheme="minorHAnsi" w:eastAsia="Times New Roman" w:hAnsiTheme="minorHAnsi" w:cstheme="minorHAnsi"/>
        </w:rPr>
        <w:t xml:space="preserve"> </w:t>
      </w:r>
      <w:r w:rsidRPr="00764EF2">
        <w:rPr>
          <w:rFonts w:asciiTheme="minorHAnsi" w:eastAsia="Times New Roman" w:hAnsiTheme="minorHAnsi" w:cstheme="minorHAnsi"/>
        </w:rPr>
        <w:t>Referat Gospodarczy  – insp. ds. zam. publicznych  pan Zbigniew Jaworowicz,</w:t>
      </w:r>
      <w:r>
        <w:rPr>
          <w:rFonts w:asciiTheme="minorHAnsi" w:eastAsia="Times New Roman" w:hAnsiTheme="minorHAnsi" w:cstheme="minorHAnsi"/>
        </w:rPr>
        <w:t xml:space="preserve"> tel. 614414024 w. 26, (</w:t>
      </w:r>
      <w:r w:rsidRPr="00764EF2">
        <w:rPr>
          <w:rFonts w:asciiTheme="minorHAnsi" w:eastAsia="Times New Roman" w:hAnsiTheme="minorHAnsi" w:cstheme="minorHAnsi"/>
        </w:rPr>
        <w:t>bezp</w:t>
      </w:r>
      <w:r>
        <w:rPr>
          <w:rFonts w:asciiTheme="minorHAnsi" w:eastAsia="Times New Roman" w:hAnsiTheme="minorHAnsi" w:cstheme="minorHAnsi"/>
        </w:rPr>
        <w:t>. 614417</w:t>
      </w:r>
      <w:r w:rsidRPr="00764EF2">
        <w:rPr>
          <w:rFonts w:asciiTheme="minorHAnsi" w:eastAsia="Times New Roman" w:hAnsiTheme="minorHAnsi" w:cstheme="minorHAnsi"/>
        </w:rPr>
        <w:t xml:space="preserve">606) w godz.: pon. – pt. 9.00-15.00,                                   </w:t>
      </w:r>
    </w:p>
    <w:p w:rsidR="00764EF2" w:rsidRPr="00764EF2" w:rsidRDefault="00764EF2" w:rsidP="005E1736">
      <w:pPr>
        <w:ind w:right="-285"/>
        <w:rPr>
          <w:rFonts w:asciiTheme="minorHAnsi" w:eastAsia="Times New Roman" w:hAnsiTheme="minorHAnsi" w:cstheme="minorHAnsi"/>
        </w:rPr>
      </w:pPr>
      <w:r>
        <w:rPr>
          <w:rFonts w:asciiTheme="minorHAnsi" w:eastAsia="Times New Roman" w:hAnsiTheme="minorHAnsi" w:cstheme="minorHAnsi"/>
        </w:rPr>
        <w:t>2)</w:t>
      </w:r>
      <w:r w:rsidRPr="00764EF2">
        <w:rPr>
          <w:rFonts w:asciiTheme="minorHAnsi" w:eastAsia="Times New Roman" w:hAnsiTheme="minorHAnsi" w:cstheme="minorHAnsi"/>
        </w:rPr>
        <w:t xml:space="preserve"> wszelkie sprawy techniczne wykonania przedmiotu zamówienia; </w:t>
      </w:r>
      <w:r>
        <w:rPr>
          <w:rFonts w:asciiTheme="minorHAnsi" w:eastAsia="Times New Roman" w:hAnsiTheme="minorHAnsi" w:cstheme="minorHAnsi"/>
        </w:rPr>
        <w:br/>
        <w:t xml:space="preserve">- pan </w:t>
      </w:r>
      <w:r w:rsidRPr="00764EF2">
        <w:rPr>
          <w:rFonts w:asciiTheme="minorHAnsi" w:eastAsia="Times New Roman" w:hAnsiTheme="minorHAnsi" w:cstheme="minorHAnsi"/>
        </w:rPr>
        <w:t xml:space="preserve">Piotr Wojciechowski </w:t>
      </w:r>
      <w:r>
        <w:rPr>
          <w:rFonts w:asciiTheme="minorHAnsi" w:eastAsia="Times New Roman" w:hAnsiTheme="minorHAnsi" w:cstheme="minorHAnsi"/>
        </w:rPr>
        <w:t xml:space="preserve">– Komendant Miejsko-Gminny OSP, </w:t>
      </w:r>
      <w:r w:rsidRPr="00764EF2">
        <w:rPr>
          <w:rFonts w:asciiTheme="minorHAnsi" w:eastAsia="Times New Roman" w:hAnsiTheme="minorHAnsi" w:cstheme="minorHAnsi"/>
        </w:rPr>
        <w:t>tel.</w:t>
      </w:r>
      <w:r>
        <w:rPr>
          <w:rFonts w:asciiTheme="minorHAnsi" w:eastAsia="Times New Roman" w:hAnsiTheme="minorHAnsi" w:cstheme="minorHAnsi"/>
        </w:rPr>
        <w:t>:</w:t>
      </w:r>
      <w:r w:rsidRPr="00764EF2">
        <w:rPr>
          <w:rFonts w:asciiTheme="minorHAnsi" w:eastAsia="Times New Roman" w:hAnsiTheme="minorHAnsi" w:cstheme="minorHAnsi"/>
        </w:rPr>
        <w:t xml:space="preserve"> 501 817 415 w</w:t>
      </w:r>
      <w:r>
        <w:rPr>
          <w:rFonts w:asciiTheme="minorHAnsi" w:eastAsia="Times New Roman" w:hAnsiTheme="minorHAnsi" w:cstheme="minorHAnsi"/>
        </w:rPr>
        <w:t xml:space="preserve"> godz.: pon. – pt.  9.00-15.00, lub</w:t>
      </w:r>
      <w:r w:rsidRPr="00764EF2">
        <w:rPr>
          <w:rFonts w:asciiTheme="minorHAnsi" w:eastAsia="Times New Roman" w:hAnsiTheme="minorHAnsi" w:cstheme="minorHAnsi"/>
        </w:rPr>
        <w:t xml:space="preserve">                                   </w:t>
      </w:r>
    </w:p>
    <w:p w:rsidR="008F3D9A" w:rsidRPr="00D4205D" w:rsidRDefault="00764EF2" w:rsidP="00764EF2">
      <w:pPr>
        <w:rPr>
          <w:rFonts w:asciiTheme="minorHAnsi" w:eastAsia="Times New Roman" w:hAnsiTheme="minorHAnsi" w:cstheme="minorHAnsi"/>
        </w:rPr>
      </w:pPr>
      <w:r>
        <w:rPr>
          <w:rFonts w:asciiTheme="minorHAnsi" w:eastAsia="Times New Roman" w:hAnsiTheme="minorHAnsi" w:cstheme="minorHAnsi"/>
        </w:rPr>
        <w:t xml:space="preserve">- pan  Marcin Lisek – Skarbnik Jednostki OSP Lwówek,  tel.:  </w:t>
      </w:r>
      <w:r w:rsidR="0010247F">
        <w:rPr>
          <w:rFonts w:asciiTheme="minorHAnsi" w:eastAsia="Times New Roman" w:hAnsiTheme="minorHAnsi" w:cstheme="minorHAnsi"/>
        </w:rPr>
        <w:t>661 368 295 w godz</w:t>
      </w:r>
      <w:r w:rsidR="0010247F" w:rsidRPr="0010247F">
        <w:rPr>
          <w:rFonts w:asciiTheme="minorHAnsi" w:eastAsia="Times New Roman" w:hAnsiTheme="minorHAnsi" w:cstheme="minorHAnsi"/>
        </w:rPr>
        <w:t>.: pon. – pt.  9.00-15.00</w:t>
      </w:r>
      <w:r>
        <w:rPr>
          <w:rFonts w:asciiTheme="minorHAnsi" w:eastAsia="Times New Roman" w:hAnsiTheme="minorHAnsi" w:cstheme="minorHAnsi"/>
        </w:rPr>
        <w:br/>
      </w:r>
    </w:p>
    <w:p w:rsidR="008F3D9A" w:rsidRPr="00764EF2" w:rsidRDefault="00764EF2" w:rsidP="0010247F">
      <w:pPr>
        <w:rPr>
          <w:rFonts w:asciiTheme="minorHAnsi" w:eastAsia="Times New Roman" w:hAnsiTheme="minorHAnsi" w:cstheme="minorHAnsi"/>
          <w:b/>
        </w:rPr>
      </w:pPr>
      <w:r w:rsidRPr="00764EF2">
        <w:rPr>
          <w:rFonts w:asciiTheme="minorHAnsi" w:hAnsiTheme="minorHAnsi" w:cstheme="minorHAnsi"/>
          <w:b/>
        </w:rPr>
        <w:t>XIII</w:t>
      </w:r>
      <w:r w:rsidR="008F3D9A" w:rsidRPr="00764EF2">
        <w:rPr>
          <w:rFonts w:asciiTheme="minorHAnsi" w:hAnsiTheme="minorHAnsi" w:cstheme="minorHAnsi"/>
          <w:b/>
        </w:rPr>
        <w:t xml:space="preserve">. </w:t>
      </w:r>
      <w:r w:rsidR="008F3D9A" w:rsidRPr="00764EF2">
        <w:rPr>
          <w:rFonts w:asciiTheme="minorHAnsi" w:eastAsia="Times New Roman" w:hAnsiTheme="minorHAnsi" w:cstheme="minorHAnsi"/>
          <w:b/>
        </w:rPr>
        <w:t>Termin związania ofertą (art. 220 Pzp)</w:t>
      </w:r>
    </w:p>
    <w:p w:rsidR="008F3D9A" w:rsidRPr="00AD13C6" w:rsidRDefault="008F3D9A" w:rsidP="008F3D9A">
      <w:pPr>
        <w:pStyle w:val="Akapitzlist"/>
        <w:numPr>
          <w:ilvl w:val="0"/>
          <w:numId w:val="6"/>
        </w:numPr>
        <w:overflowPunct/>
        <w:autoSpaceDE/>
        <w:autoSpaceDN/>
        <w:adjustRightInd/>
        <w:ind w:left="426" w:hanging="426"/>
        <w:jc w:val="both"/>
        <w:textAlignment w:val="auto"/>
        <w:rPr>
          <w:rFonts w:asciiTheme="minorHAnsi" w:hAnsiTheme="minorHAnsi" w:cstheme="minorHAnsi"/>
        </w:rPr>
      </w:pPr>
      <w:r w:rsidRPr="00AD13C6">
        <w:rPr>
          <w:rFonts w:asciiTheme="minorHAnsi" w:hAnsiTheme="minorHAnsi" w:cstheme="minorHAnsi"/>
        </w:rPr>
        <w:t xml:space="preserve">Wykonawca jest związany ofertą nie dłużej </w:t>
      </w:r>
      <w:r w:rsidRPr="00F63CE5">
        <w:rPr>
          <w:rFonts w:asciiTheme="minorHAnsi" w:hAnsiTheme="minorHAnsi" w:cstheme="minorHAnsi"/>
        </w:rPr>
        <w:t xml:space="preserve">niż </w:t>
      </w:r>
      <w:r w:rsidRPr="00F63CE5">
        <w:rPr>
          <w:rFonts w:asciiTheme="minorHAnsi" w:hAnsiTheme="minorHAnsi" w:cstheme="minorHAnsi"/>
          <w:b/>
        </w:rPr>
        <w:t>90 dni</w:t>
      </w:r>
      <w:r w:rsidRPr="00F63CE5">
        <w:rPr>
          <w:rFonts w:asciiTheme="minorHAnsi" w:hAnsiTheme="minorHAnsi" w:cstheme="minorHAnsi"/>
        </w:rPr>
        <w:t xml:space="preserve"> od</w:t>
      </w:r>
      <w:r w:rsidRPr="00AD13C6">
        <w:rPr>
          <w:rFonts w:asciiTheme="minorHAnsi" w:hAnsiTheme="minorHAnsi" w:cstheme="minorHAnsi"/>
        </w:rPr>
        <w:t xml:space="preserve"> dnia</w:t>
      </w:r>
      <w:r w:rsidR="00AD13C6">
        <w:rPr>
          <w:rFonts w:asciiTheme="minorHAnsi" w:hAnsiTheme="minorHAnsi" w:cstheme="minorHAnsi"/>
        </w:rPr>
        <w:t xml:space="preserve"> upływu terminu składania ofert</w:t>
      </w:r>
      <w:r w:rsidR="004E7A28">
        <w:rPr>
          <w:rFonts w:asciiTheme="minorHAnsi" w:hAnsiTheme="minorHAnsi" w:cstheme="minorHAnsi"/>
        </w:rPr>
        <w:t>, tj. do dnia 29.08.2023r.</w:t>
      </w:r>
      <w:r w:rsidRPr="00AD13C6">
        <w:rPr>
          <w:rFonts w:asciiTheme="minorHAnsi" w:hAnsiTheme="minorHAnsi" w:cstheme="minorHAnsi"/>
        </w:rPr>
        <w:t xml:space="preserve"> </w:t>
      </w:r>
      <w:r w:rsidR="00AD13C6">
        <w:rPr>
          <w:rFonts w:asciiTheme="minorHAnsi" w:hAnsiTheme="minorHAnsi" w:cstheme="minorHAnsi"/>
        </w:rPr>
        <w:br/>
      </w:r>
      <w:r w:rsidRPr="00AD13C6">
        <w:rPr>
          <w:rFonts w:asciiTheme="minorHAnsi" w:hAnsiTheme="minorHAnsi" w:cstheme="minorHAnsi"/>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rsidR="008F3D9A" w:rsidRPr="00D4205D" w:rsidRDefault="008F3D9A" w:rsidP="008F3D9A">
      <w:pPr>
        <w:pStyle w:val="Akapitzlist"/>
        <w:numPr>
          <w:ilvl w:val="0"/>
          <w:numId w:val="6"/>
        </w:numPr>
        <w:overflowPunct/>
        <w:autoSpaceDE/>
        <w:autoSpaceDN/>
        <w:adjustRightInd/>
        <w:ind w:left="426" w:hanging="426"/>
        <w:jc w:val="both"/>
        <w:textAlignment w:val="auto"/>
        <w:rPr>
          <w:rFonts w:asciiTheme="minorHAnsi" w:hAnsiTheme="minorHAnsi" w:cstheme="minorHAnsi"/>
        </w:rPr>
      </w:pPr>
      <w:r w:rsidRPr="00D4205D">
        <w:rPr>
          <w:rFonts w:asciiTheme="minorHAnsi" w:hAnsiTheme="minorHAnsi" w:cstheme="minorHAnsi"/>
        </w:rPr>
        <w:t>Przedłużenie terminu związania ofertą, o którym mowa w pkt</w:t>
      </w:r>
      <w:r w:rsidR="009965D7" w:rsidRPr="00D4205D">
        <w:rPr>
          <w:rFonts w:asciiTheme="minorHAnsi" w:hAnsiTheme="minorHAnsi" w:cstheme="minorHAnsi"/>
        </w:rPr>
        <w:t>.</w:t>
      </w:r>
      <w:r w:rsidRPr="00D4205D">
        <w:rPr>
          <w:rFonts w:asciiTheme="minorHAnsi" w:hAnsiTheme="minorHAnsi" w:cstheme="minorHAnsi"/>
        </w:rPr>
        <w:t xml:space="preserve"> 2, wymaga złożenia przez Wykonawcę pisemnego oświadczenia o wyrażeniu zgody na przedłużenie terminu związania ofertą.</w:t>
      </w:r>
    </w:p>
    <w:p w:rsidR="008F3D9A" w:rsidRPr="00D4205D" w:rsidRDefault="008F3D9A" w:rsidP="008F3D9A">
      <w:pPr>
        <w:jc w:val="both"/>
        <w:rPr>
          <w:rFonts w:asciiTheme="minorHAnsi" w:hAnsiTheme="minorHAnsi" w:cstheme="minorHAnsi"/>
        </w:rPr>
      </w:pPr>
    </w:p>
    <w:p w:rsidR="005E1736" w:rsidRDefault="0010247F" w:rsidP="005E1736">
      <w:pPr>
        <w:jc w:val="both"/>
        <w:rPr>
          <w:rFonts w:asciiTheme="minorHAnsi" w:eastAsia="Times New Roman" w:hAnsiTheme="minorHAnsi" w:cstheme="minorHAnsi"/>
          <w:b/>
        </w:rPr>
      </w:pPr>
      <w:r>
        <w:rPr>
          <w:rFonts w:asciiTheme="minorHAnsi" w:hAnsiTheme="minorHAnsi" w:cstheme="minorHAnsi"/>
          <w:b/>
        </w:rPr>
        <w:t>XIV</w:t>
      </w:r>
      <w:r w:rsidR="008F3D9A" w:rsidRPr="0010247F">
        <w:rPr>
          <w:rFonts w:asciiTheme="minorHAnsi" w:hAnsiTheme="minorHAnsi" w:cstheme="minorHAnsi"/>
          <w:b/>
        </w:rPr>
        <w:t xml:space="preserve">. </w:t>
      </w:r>
      <w:r w:rsidR="008F3D9A" w:rsidRPr="0010247F">
        <w:rPr>
          <w:rFonts w:asciiTheme="minorHAnsi" w:eastAsia="Times New Roman" w:hAnsiTheme="minorHAnsi" w:cstheme="minorHAnsi"/>
          <w:b/>
        </w:rPr>
        <w:t>Opis sposobu przygotowania oferty</w:t>
      </w:r>
    </w:p>
    <w:p w:rsidR="008F3D9A" w:rsidRPr="0010247F" w:rsidRDefault="008F3D9A" w:rsidP="005E1736">
      <w:pPr>
        <w:jc w:val="both"/>
        <w:rPr>
          <w:rFonts w:asciiTheme="minorHAnsi" w:hAnsiTheme="minorHAnsi" w:cstheme="minorHAnsi"/>
          <w:b/>
        </w:rPr>
      </w:pPr>
      <w:r w:rsidRPr="0010247F">
        <w:rPr>
          <w:rFonts w:asciiTheme="minorHAnsi" w:hAnsiTheme="minorHAnsi" w:cstheme="minorHAnsi"/>
        </w:rPr>
        <w:t>Oferta musi zawierać następujące oświadczenia i dokumenty:</w:t>
      </w:r>
      <w:r w:rsidR="0010247F" w:rsidRPr="0010247F">
        <w:rPr>
          <w:rFonts w:asciiTheme="minorHAnsi" w:hAnsiTheme="minorHAnsi" w:cstheme="minorHAnsi"/>
        </w:rPr>
        <w:t xml:space="preserve"> </w:t>
      </w:r>
      <w:r w:rsidRPr="0010247F">
        <w:rPr>
          <w:rFonts w:asciiTheme="minorHAnsi" w:hAnsiTheme="minorHAnsi" w:cstheme="minorHAnsi"/>
          <w:b/>
        </w:rPr>
        <w:t xml:space="preserve">Formularz oferty wraz z wymaganymi </w:t>
      </w:r>
      <w:r w:rsidRPr="0010247F">
        <w:rPr>
          <w:rFonts w:asciiTheme="minorHAnsi" w:hAnsiTheme="minorHAnsi" w:cstheme="minorHAnsi"/>
        </w:rPr>
        <w:t xml:space="preserve">w SWZ załącznikami. </w:t>
      </w:r>
      <w:r w:rsidRPr="0010247F">
        <w:rPr>
          <w:rFonts w:asciiTheme="minorHAnsi" w:hAnsiTheme="minorHAnsi" w:cstheme="minorHAnsi"/>
          <w:u w:val="single"/>
        </w:rPr>
        <w:t>Formularz oferty nie podlega uzupełnieniu.</w:t>
      </w:r>
    </w:p>
    <w:p w:rsidR="008F3D9A" w:rsidRPr="00D4205D" w:rsidRDefault="008F3D9A" w:rsidP="008F3D9A">
      <w:pPr>
        <w:pStyle w:val="Akapitzlist"/>
        <w:widowControl w:val="0"/>
        <w:numPr>
          <w:ilvl w:val="0"/>
          <w:numId w:val="7"/>
        </w:numPr>
        <w:overflowPunct/>
        <w:adjustRightInd/>
        <w:contextualSpacing w:val="0"/>
        <w:jc w:val="both"/>
        <w:textAlignment w:val="auto"/>
        <w:rPr>
          <w:rFonts w:asciiTheme="minorHAnsi" w:hAnsiTheme="minorHAnsi" w:cstheme="minorHAnsi"/>
        </w:rPr>
      </w:pPr>
      <w:r w:rsidRPr="00D4205D">
        <w:rPr>
          <w:rFonts w:asciiTheme="minorHAnsi" w:hAnsiTheme="minorHAnsi" w:cstheme="minorHAnsi"/>
        </w:rPr>
        <w:t xml:space="preserve">Wykonawca zobowiązany jest złożyć za pośrednictwem Platformy dokumenty podpisane przez osoby umocowane kwalifikowanym podpisem elektronicznym. </w:t>
      </w:r>
    </w:p>
    <w:p w:rsidR="008F3D9A" w:rsidRPr="00D4205D" w:rsidRDefault="008F3D9A" w:rsidP="008F3D9A">
      <w:pPr>
        <w:pStyle w:val="Akapitzlist"/>
        <w:ind w:left="360"/>
        <w:jc w:val="both"/>
        <w:rPr>
          <w:rFonts w:asciiTheme="minorHAnsi" w:hAnsiTheme="minorHAnsi" w:cstheme="minorHAnsi"/>
        </w:rPr>
      </w:pPr>
      <w:r w:rsidRPr="00D4205D">
        <w:rPr>
          <w:rFonts w:asciiTheme="minorHAnsi" w:hAnsiTheme="minorHAnsi" w:cstheme="minorHAnsi"/>
          <w:b/>
        </w:rPr>
        <w:t>Dokumenty określone w rozdz. 10A SWZ Wykonawca załącza tylko na Platformie</w:t>
      </w:r>
      <w:r w:rsidRPr="00D4205D">
        <w:rPr>
          <w:rFonts w:asciiTheme="minorHAnsi" w:hAnsiTheme="minorHAnsi" w:cstheme="minorHAnsi"/>
        </w:rPr>
        <w:t>.</w:t>
      </w:r>
    </w:p>
    <w:p w:rsidR="008F3D9A" w:rsidRPr="00D4205D" w:rsidRDefault="008F3D9A" w:rsidP="008F3D9A">
      <w:pPr>
        <w:pStyle w:val="Akapitzlist"/>
        <w:ind w:left="360"/>
        <w:jc w:val="both"/>
        <w:rPr>
          <w:rFonts w:asciiTheme="minorHAnsi" w:hAnsiTheme="minorHAnsi" w:cstheme="minorHAnsi"/>
        </w:rPr>
      </w:pPr>
      <w:r w:rsidRPr="00D4205D">
        <w:rPr>
          <w:rFonts w:asciiTheme="minorHAnsi" w:hAnsiTheme="minorHAnsi" w:cstheme="minorHAnsi"/>
        </w:rPr>
        <w:t>Złożenie Formularza Oferty na Platformie przez Wykonawcę, który składa ofertę w postaci elektronicznej, Zamawiający uzna za wiążące.</w:t>
      </w:r>
    </w:p>
    <w:p w:rsidR="008F3D9A" w:rsidRPr="00D4205D" w:rsidRDefault="008F3D9A" w:rsidP="008F3D9A">
      <w:pPr>
        <w:pStyle w:val="Akapitzlist"/>
        <w:ind w:left="360"/>
        <w:jc w:val="both"/>
        <w:rPr>
          <w:rFonts w:asciiTheme="minorHAnsi" w:hAnsiTheme="minorHAnsi" w:cstheme="minorHAnsi"/>
        </w:rPr>
      </w:pPr>
      <w:r w:rsidRPr="00D4205D">
        <w:rPr>
          <w:rFonts w:asciiTheme="minorHAnsi" w:hAnsiTheme="minorHAnsi" w:cstheme="minorHAnsi"/>
        </w:rPr>
        <w:t>Wykonawca może złożyć tylko jedną ofertę.</w:t>
      </w:r>
    </w:p>
    <w:p w:rsidR="008F3D9A" w:rsidRPr="00D4205D" w:rsidRDefault="008F3D9A" w:rsidP="008F3D9A">
      <w:pPr>
        <w:pStyle w:val="Akapitzlist"/>
        <w:widowControl w:val="0"/>
        <w:numPr>
          <w:ilvl w:val="0"/>
          <w:numId w:val="7"/>
        </w:numPr>
        <w:overflowPunct/>
        <w:adjustRightInd/>
        <w:contextualSpacing w:val="0"/>
        <w:jc w:val="both"/>
        <w:textAlignment w:val="auto"/>
        <w:rPr>
          <w:rFonts w:asciiTheme="minorHAnsi" w:hAnsiTheme="minorHAnsi" w:cstheme="minorHAnsi"/>
        </w:rPr>
      </w:pPr>
      <w:r w:rsidRPr="00D4205D">
        <w:rPr>
          <w:rFonts w:asciiTheme="minorHAnsi" w:hAnsiTheme="minorHAnsi" w:cstheme="minorHAnsi"/>
        </w:rPr>
        <w:t>Wykonawca składa ofertę zgodnie z wymaganiami określonymi w SWZ. Treść oferty musi odpowiadać treści SWZ.</w:t>
      </w:r>
    </w:p>
    <w:p w:rsidR="000221D3" w:rsidRDefault="008F3D9A" w:rsidP="000221D3">
      <w:pPr>
        <w:pStyle w:val="Akapitzlist"/>
        <w:widowControl w:val="0"/>
        <w:numPr>
          <w:ilvl w:val="0"/>
          <w:numId w:val="7"/>
        </w:numPr>
        <w:overflowPunct/>
        <w:adjustRightInd/>
        <w:ind w:right="-427"/>
        <w:contextualSpacing w:val="0"/>
        <w:textAlignment w:val="auto"/>
        <w:rPr>
          <w:rFonts w:asciiTheme="minorHAnsi" w:hAnsiTheme="minorHAnsi" w:cstheme="minorHAnsi"/>
        </w:rPr>
      </w:pPr>
      <w:r w:rsidRPr="00D4205D">
        <w:rPr>
          <w:rFonts w:asciiTheme="minorHAnsi" w:hAnsiTheme="minorHAnsi" w:cstheme="minorHAnsi"/>
        </w:rPr>
        <w:t xml:space="preserve">Oferta winna być sporządzona w języku polskim i złożona pod rygorem nieważności w formie elektronicznej </w:t>
      </w:r>
    </w:p>
    <w:p w:rsidR="008F3D9A" w:rsidRPr="00D4205D" w:rsidRDefault="008F3D9A" w:rsidP="000221D3">
      <w:pPr>
        <w:pStyle w:val="Akapitzlist"/>
        <w:widowControl w:val="0"/>
        <w:overflowPunct/>
        <w:adjustRightInd/>
        <w:ind w:left="360" w:right="-427"/>
        <w:contextualSpacing w:val="0"/>
        <w:textAlignment w:val="auto"/>
        <w:rPr>
          <w:rFonts w:asciiTheme="minorHAnsi" w:hAnsiTheme="minorHAnsi" w:cstheme="minorHAnsi"/>
        </w:rPr>
      </w:pPr>
      <w:r w:rsidRPr="00D4205D">
        <w:rPr>
          <w:rFonts w:asciiTheme="minorHAnsi" w:hAnsiTheme="minorHAnsi" w:cstheme="minorHAnsi"/>
        </w:rPr>
        <w:t>a pośrednictwem Platformy dostępne</w:t>
      </w:r>
      <w:r w:rsidR="0010247F">
        <w:rPr>
          <w:rFonts w:asciiTheme="minorHAnsi" w:hAnsiTheme="minorHAnsi" w:cstheme="minorHAnsi"/>
        </w:rPr>
        <w:t xml:space="preserve">j pod adresem: </w:t>
      </w:r>
      <w:hyperlink r:id="rId20" w:history="1">
        <w:r w:rsidR="0010247F" w:rsidRPr="0010247F">
          <w:rPr>
            <w:rStyle w:val="Hipercze"/>
            <w:rFonts w:asciiTheme="minorHAnsi" w:hAnsiTheme="minorHAnsi" w:cstheme="minorHAnsi"/>
            <w:b/>
            <w:bCs/>
          </w:rPr>
          <w:t>https://platformazakupowa.pl/pn/lwowek</w:t>
        </w:r>
      </w:hyperlink>
    </w:p>
    <w:p w:rsidR="008F3D9A" w:rsidRPr="00D4205D" w:rsidRDefault="008F3D9A" w:rsidP="008F3D9A">
      <w:pPr>
        <w:pStyle w:val="Akapitzlist"/>
        <w:widowControl w:val="0"/>
        <w:numPr>
          <w:ilvl w:val="0"/>
          <w:numId w:val="7"/>
        </w:numPr>
        <w:overflowPunct/>
        <w:adjustRightInd/>
        <w:contextualSpacing w:val="0"/>
        <w:jc w:val="both"/>
        <w:textAlignment w:val="auto"/>
        <w:rPr>
          <w:rFonts w:asciiTheme="minorHAnsi" w:hAnsiTheme="minorHAnsi" w:cstheme="minorHAnsi"/>
        </w:rPr>
      </w:pPr>
      <w:r w:rsidRPr="00D4205D">
        <w:rPr>
          <w:rFonts w:asciiTheme="minorHAnsi" w:hAnsiTheme="minorHAnsi" w:cstheme="minorHAnsi"/>
        </w:rPr>
        <w:t>Korzystanie z Platformy jest bezpłatne.</w:t>
      </w:r>
    </w:p>
    <w:p w:rsidR="008F3D9A" w:rsidRPr="00D4205D" w:rsidRDefault="008F3D9A" w:rsidP="008F3D9A">
      <w:pPr>
        <w:pStyle w:val="Akapitzlist"/>
        <w:widowControl w:val="0"/>
        <w:numPr>
          <w:ilvl w:val="0"/>
          <w:numId w:val="7"/>
        </w:numPr>
        <w:overflowPunct/>
        <w:adjustRightInd/>
        <w:contextualSpacing w:val="0"/>
        <w:jc w:val="both"/>
        <w:textAlignment w:val="auto"/>
        <w:rPr>
          <w:rFonts w:asciiTheme="minorHAnsi" w:hAnsiTheme="minorHAnsi" w:cstheme="minorHAnsi"/>
        </w:rPr>
      </w:pPr>
      <w:r w:rsidRPr="00D4205D">
        <w:rPr>
          <w:rFonts w:asciiTheme="minorHAnsi" w:hAnsiTheme="minorHAnsi" w:cstheme="minorHAnsi"/>
        </w:rPr>
        <w:t>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8F3D9A" w:rsidRPr="00F63CE5" w:rsidRDefault="008F3D9A" w:rsidP="008F3D9A">
      <w:pPr>
        <w:pStyle w:val="Akapitzlist"/>
        <w:widowControl w:val="0"/>
        <w:numPr>
          <w:ilvl w:val="0"/>
          <w:numId w:val="7"/>
        </w:numPr>
        <w:overflowPunct/>
        <w:adjustRightInd/>
        <w:contextualSpacing w:val="0"/>
        <w:jc w:val="both"/>
        <w:textAlignment w:val="auto"/>
        <w:rPr>
          <w:rFonts w:asciiTheme="minorHAnsi" w:hAnsiTheme="minorHAnsi" w:cstheme="minorHAnsi"/>
        </w:rPr>
      </w:pPr>
      <w:r w:rsidRPr="00F63CE5">
        <w:rPr>
          <w:rFonts w:asciiTheme="minorHAnsi" w:hAnsiTheme="minorHAnsi" w:cstheme="minorHAnsi"/>
        </w:rPr>
        <w:t xml:space="preserve">Ofertę należy złożyć na Platformie </w:t>
      </w:r>
      <w:r w:rsidR="0010247F" w:rsidRPr="00F63CE5">
        <w:rPr>
          <w:rFonts w:asciiTheme="minorHAnsi" w:hAnsiTheme="minorHAnsi" w:cstheme="minorHAnsi"/>
        </w:rPr>
        <w:t>zakupowej</w:t>
      </w:r>
      <w:r w:rsidRPr="00F63CE5">
        <w:rPr>
          <w:rFonts w:asciiTheme="minorHAnsi" w:hAnsiTheme="minorHAnsi" w:cstheme="minorHAnsi"/>
        </w:rPr>
        <w:t xml:space="preserve"> </w:t>
      </w:r>
      <w:r w:rsidR="0010247F" w:rsidRPr="00F63CE5">
        <w:rPr>
          <w:rFonts w:asciiTheme="minorHAnsi" w:hAnsiTheme="minorHAnsi" w:cstheme="minorHAnsi"/>
        </w:rPr>
        <w:t xml:space="preserve">pod adresem: </w:t>
      </w:r>
      <w:hyperlink r:id="rId21" w:history="1">
        <w:r w:rsidR="0010247F" w:rsidRPr="00F63CE5">
          <w:rPr>
            <w:rStyle w:val="Hipercze"/>
            <w:rFonts w:asciiTheme="minorHAnsi" w:hAnsiTheme="minorHAnsi" w:cstheme="minorHAnsi"/>
            <w:b/>
            <w:bCs/>
          </w:rPr>
          <w:t>https://platformazakupowa.pl/pn/lwowek</w:t>
        </w:r>
      </w:hyperlink>
      <w:r w:rsidR="0010247F" w:rsidRPr="00F63CE5">
        <w:rPr>
          <w:rFonts w:asciiTheme="minorHAnsi" w:hAnsiTheme="minorHAnsi" w:cstheme="minorHAnsi"/>
        </w:rPr>
        <w:t xml:space="preserve"> </w:t>
      </w:r>
      <w:r w:rsidRPr="00F63CE5">
        <w:rPr>
          <w:rFonts w:asciiTheme="minorHAnsi" w:hAnsiTheme="minorHAnsi" w:cstheme="minorHAnsi"/>
        </w:rPr>
        <w:t xml:space="preserve">do dnia </w:t>
      </w:r>
      <w:r w:rsidR="00F63CE5" w:rsidRPr="00F63CE5">
        <w:rPr>
          <w:rFonts w:asciiTheme="minorHAnsi" w:hAnsiTheme="minorHAnsi" w:cstheme="minorHAnsi"/>
          <w:b/>
        </w:rPr>
        <w:t>30</w:t>
      </w:r>
      <w:r w:rsidR="00124CAB" w:rsidRPr="00F63CE5">
        <w:rPr>
          <w:rFonts w:asciiTheme="minorHAnsi" w:hAnsiTheme="minorHAnsi" w:cstheme="minorHAnsi"/>
          <w:b/>
        </w:rPr>
        <w:t xml:space="preserve"> maja 2023</w:t>
      </w:r>
      <w:r w:rsidRPr="00F63CE5">
        <w:rPr>
          <w:rFonts w:asciiTheme="minorHAnsi" w:hAnsiTheme="minorHAnsi" w:cstheme="minorHAnsi"/>
        </w:rPr>
        <w:t xml:space="preserve"> r. </w:t>
      </w:r>
      <w:r w:rsidRPr="00F63CE5">
        <w:rPr>
          <w:rFonts w:asciiTheme="minorHAnsi" w:hAnsiTheme="minorHAnsi" w:cstheme="minorHAnsi"/>
          <w:b/>
        </w:rPr>
        <w:t>do godz. 10.00.</w:t>
      </w:r>
    </w:p>
    <w:p w:rsidR="008F3D9A" w:rsidRPr="00D4205D" w:rsidRDefault="008F3D9A" w:rsidP="008F3D9A">
      <w:pPr>
        <w:jc w:val="both"/>
        <w:rPr>
          <w:rFonts w:asciiTheme="minorHAnsi" w:eastAsia="ComicSansMS,Bold" w:hAnsiTheme="minorHAnsi" w:cstheme="minorHAnsi"/>
          <w:b/>
          <w:u w:val="single"/>
        </w:rPr>
      </w:pPr>
    </w:p>
    <w:p w:rsidR="008F3D9A" w:rsidRPr="005E1736" w:rsidRDefault="005E1736" w:rsidP="008F3D9A">
      <w:pPr>
        <w:jc w:val="both"/>
        <w:rPr>
          <w:rFonts w:asciiTheme="minorHAnsi" w:eastAsia="Times New Roman" w:hAnsiTheme="minorHAnsi" w:cstheme="minorHAnsi"/>
          <w:b/>
        </w:rPr>
      </w:pPr>
      <w:r>
        <w:rPr>
          <w:rFonts w:asciiTheme="minorHAnsi" w:eastAsia="Times New Roman" w:hAnsiTheme="minorHAnsi" w:cstheme="minorHAnsi"/>
          <w:b/>
        </w:rPr>
        <w:t>XV</w:t>
      </w:r>
      <w:r w:rsidR="008F3D9A" w:rsidRPr="005E1736">
        <w:rPr>
          <w:rFonts w:asciiTheme="minorHAnsi" w:eastAsia="Times New Roman" w:hAnsiTheme="minorHAnsi" w:cstheme="minorHAnsi"/>
          <w:b/>
        </w:rPr>
        <w:t>. Sposób oraz termin składania ofert;</w:t>
      </w:r>
    </w:p>
    <w:p w:rsidR="008F3D9A" w:rsidRPr="00F63CE5" w:rsidRDefault="008F3D9A" w:rsidP="008F3D9A">
      <w:pPr>
        <w:pStyle w:val="Akapitzlist"/>
        <w:widowControl w:val="0"/>
        <w:numPr>
          <w:ilvl w:val="0"/>
          <w:numId w:val="8"/>
        </w:numPr>
        <w:overflowPunct/>
        <w:adjustRightInd/>
        <w:ind w:left="284" w:hanging="284"/>
        <w:contextualSpacing w:val="0"/>
        <w:jc w:val="both"/>
        <w:textAlignment w:val="auto"/>
        <w:rPr>
          <w:rFonts w:asciiTheme="minorHAnsi" w:hAnsiTheme="minorHAnsi" w:cstheme="minorHAnsi"/>
          <w:b/>
        </w:rPr>
      </w:pPr>
      <w:r w:rsidRPr="00F63CE5">
        <w:rPr>
          <w:rFonts w:asciiTheme="minorHAnsi" w:hAnsiTheme="minorHAnsi" w:cstheme="minorHAnsi"/>
          <w:b/>
        </w:rPr>
        <w:t>Ofertę należy złożyć, pod rygorem nieważności, w formie elektronicznej</w:t>
      </w:r>
      <w:r w:rsidRPr="00F63CE5">
        <w:rPr>
          <w:rFonts w:asciiTheme="minorHAnsi" w:hAnsiTheme="minorHAnsi" w:cstheme="minorHAnsi"/>
        </w:rPr>
        <w:t xml:space="preserve"> na platformie Zamawiającego pod adresem: </w:t>
      </w:r>
      <w:r w:rsidRPr="00F63CE5">
        <w:rPr>
          <w:rFonts w:asciiTheme="minorHAnsi" w:hAnsiTheme="minorHAnsi" w:cstheme="minorHAnsi"/>
          <w:b/>
        </w:rPr>
        <w:t xml:space="preserve"> </w:t>
      </w:r>
      <w:hyperlink r:id="rId22" w:history="1">
        <w:r w:rsidR="000221D3" w:rsidRPr="00F63CE5">
          <w:rPr>
            <w:rStyle w:val="Hipercze"/>
            <w:rFonts w:asciiTheme="minorHAnsi" w:hAnsiTheme="minorHAnsi" w:cstheme="minorHAnsi"/>
            <w:b/>
            <w:bCs/>
          </w:rPr>
          <w:t>https://platformazakupowa.pl/pn/lwowek</w:t>
        </w:r>
      </w:hyperlink>
      <w:r w:rsidR="000221D3" w:rsidRPr="00F63CE5">
        <w:rPr>
          <w:rFonts w:asciiTheme="minorHAnsi" w:hAnsiTheme="minorHAnsi" w:cstheme="minorHAnsi"/>
          <w:b/>
        </w:rPr>
        <w:t xml:space="preserve"> </w:t>
      </w:r>
      <w:r w:rsidRPr="00F63CE5">
        <w:rPr>
          <w:rFonts w:asciiTheme="minorHAnsi" w:hAnsiTheme="minorHAnsi" w:cstheme="minorHAnsi"/>
          <w:b/>
        </w:rPr>
        <w:t xml:space="preserve">do dnia </w:t>
      </w:r>
      <w:r w:rsidR="00F63CE5" w:rsidRPr="00F63CE5">
        <w:rPr>
          <w:rFonts w:asciiTheme="minorHAnsi" w:hAnsiTheme="minorHAnsi" w:cstheme="minorHAnsi"/>
          <w:b/>
        </w:rPr>
        <w:t>30</w:t>
      </w:r>
      <w:r w:rsidR="00124CAB" w:rsidRPr="00F63CE5">
        <w:rPr>
          <w:rFonts w:asciiTheme="minorHAnsi" w:hAnsiTheme="minorHAnsi" w:cstheme="minorHAnsi"/>
          <w:b/>
        </w:rPr>
        <w:t xml:space="preserve"> maja 2023</w:t>
      </w:r>
      <w:r w:rsidRPr="00F63CE5">
        <w:rPr>
          <w:rFonts w:asciiTheme="minorHAnsi" w:hAnsiTheme="minorHAnsi" w:cstheme="minorHAnsi"/>
          <w:b/>
        </w:rPr>
        <w:t xml:space="preserve"> r. do godz. 10.00.</w:t>
      </w:r>
    </w:p>
    <w:p w:rsidR="008F3D9A" w:rsidRPr="00D4205D" w:rsidRDefault="008F3D9A" w:rsidP="008F3D9A">
      <w:pPr>
        <w:pStyle w:val="Akapitzlist"/>
        <w:numPr>
          <w:ilvl w:val="0"/>
          <w:numId w:val="8"/>
        </w:numPr>
        <w:overflowPunct/>
        <w:ind w:left="284" w:hanging="284"/>
        <w:jc w:val="both"/>
        <w:textAlignment w:val="auto"/>
        <w:rPr>
          <w:rFonts w:asciiTheme="minorHAnsi" w:hAnsiTheme="minorHAnsi" w:cstheme="minorHAnsi"/>
        </w:rPr>
      </w:pPr>
      <w:r w:rsidRPr="00D4205D">
        <w:rPr>
          <w:rFonts w:asciiTheme="minorHAnsi" w:hAnsiTheme="minorHAnsi" w:cstheme="minorHAnsi"/>
        </w:rPr>
        <w:t>Do oferty należy dołączyć wszystkie wymagane w SWZ dokumenty.</w:t>
      </w:r>
    </w:p>
    <w:p w:rsidR="008F3D9A" w:rsidRPr="00D4205D" w:rsidRDefault="008F3D9A" w:rsidP="008F3D9A">
      <w:pPr>
        <w:pStyle w:val="Akapitzlist"/>
        <w:numPr>
          <w:ilvl w:val="0"/>
          <w:numId w:val="8"/>
        </w:numPr>
        <w:overflowPunct/>
        <w:ind w:left="284" w:hanging="284"/>
        <w:jc w:val="both"/>
        <w:textAlignment w:val="auto"/>
        <w:rPr>
          <w:rFonts w:asciiTheme="minorHAnsi" w:hAnsiTheme="minorHAnsi" w:cstheme="minorHAnsi"/>
        </w:rPr>
      </w:pPr>
      <w:r w:rsidRPr="00D4205D">
        <w:rPr>
          <w:rFonts w:asciiTheme="minorHAnsi" w:hAnsiTheme="minorHAnsi" w:cstheme="minorHAnsi"/>
        </w:rPr>
        <w:t>Do upływu terminu składania ofert Wykonawca może wycofać ofertę.</w:t>
      </w:r>
    </w:p>
    <w:p w:rsidR="008F3D9A" w:rsidRPr="00D4205D" w:rsidRDefault="008F3D9A" w:rsidP="008F3D9A">
      <w:pPr>
        <w:pStyle w:val="Akapitzlist"/>
        <w:numPr>
          <w:ilvl w:val="0"/>
          <w:numId w:val="8"/>
        </w:numPr>
        <w:overflowPunct/>
        <w:ind w:left="284" w:hanging="284"/>
        <w:jc w:val="both"/>
        <w:textAlignment w:val="auto"/>
        <w:rPr>
          <w:rFonts w:asciiTheme="minorHAnsi" w:hAnsiTheme="minorHAnsi" w:cstheme="minorHAnsi"/>
        </w:rPr>
      </w:pPr>
      <w:r w:rsidRPr="00D4205D">
        <w:rPr>
          <w:rFonts w:asciiTheme="minorHAnsi" w:hAnsiTheme="minorHAnsi" w:cstheme="minorHAnsi"/>
        </w:rPr>
        <w:t>Zamawiający odrzuca ofertę, jeżeli została złożona po terminie składania ofert (art. 226 ust. 1 ustawy Pzp).</w:t>
      </w:r>
    </w:p>
    <w:p w:rsidR="008F3D9A" w:rsidRPr="00D4205D" w:rsidRDefault="008F3D9A" w:rsidP="008F3D9A">
      <w:pPr>
        <w:jc w:val="both"/>
        <w:rPr>
          <w:rFonts w:asciiTheme="minorHAnsi" w:eastAsia="Times New Roman" w:hAnsiTheme="minorHAnsi" w:cstheme="minorHAnsi"/>
        </w:rPr>
      </w:pPr>
    </w:p>
    <w:p w:rsidR="008F3D9A" w:rsidRPr="00CB62AC" w:rsidRDefault="00CB62AC" w:rsidP="008F3D9A">
      <w:pPr>
        <w:jc w:val="both"/>
        <w:rPr>
          <w:rFonts w:asciiTheme="minorHAnsi" w:eastAsia="Times New Roman" w:hAnsiTheme="minorHAnsi" w:cstheme="minorHAnsi"/>
          <w:b/>
        </w:rPr>
      </w:pPr>
      <w:r>
        <w:rPr>
          <w:rFonts w:asciiTheme="minorHAnsi" w:eastAsia="Times New Roman" w:hAnsiTheme="minorHAnsi" w:cstheme="minorHAnsi"/>
          <w:b/>
        </w:rPr>
        <w:t>XVI</w:t>
      </w:r>
      <w:r w:rsidR="008F3D9A" w:rsidRPr="00CB62AC">
        <w:rPr>
          <w:rFonts w:asciiTheme="minorHAnsi" w:eastAsia="Times New Roman" w:hAnsiTheme="minorHAnsi" w:cstheme="minorHAnsi"/>
          <w:b/>
        </w:rPr>
        <w:t>. Termin otwarcia ofert</w:t>
      </w:r>
    </w:p>
    <w:p w:rsidR="008F3D9A" w:rsidRPr="00D4205D" w:rsidRDefault="008F3D9A" w:rsidP="008F3D9A">
      <w:pPr>
        <w:adjustRightInd w:val="0"/>
        <w:jc w:val="both"/>
        <w:rPr>
          <w:rFonts w:asciiTheme="minorHAnsi" w:hAnsiTheme="minorHAnsi" w:cstheme="minorHAnsi"/>
          <w:b/>
        </w:rPr>
      </w:pPr>
      <w:r w:rsidRPr="00F63CE5">
        <w:rPr>
          <w:rFonts w:asciiTheme="minorHAnsi" w:hAnsiTheme="minorHAnsi" w:cstheme="minorHAnsi"/>
        </w:rPr>
        <w:t xml:space="preserve">1. Otwarcie ofert nastąpi </w:t>
      </w:r>
      <w:r w:rsidRPr="00F63CE5">
        <w:rPr>
          <w:rFonts w:asciiTheme="minorHAnsi" w:hAnsiTheme="minorHAnsi" w:cstheme="minorHAnsi"/>
          <w:b/>
        </w:rPr>
        <w:t>poprzez upublicznienie wczytanych na Platformie</w:t>
      </w:r>
      <w:r w:rsidR="00CB62AC" w:rsidRPr="00F63CE5">
        <w:rPr>
          <w:rFonts w:asciiTheme="minorHAnsi" w:hAnsiTheme="minorHAnsi" w:cstheme="minorHAnsi"/>
          <w:b/>
        </w:rPr>
        <w:t xml:space="preserve"> zakupowej</w:t>
      </w:r>
      <w:r w:rsidRPr="00F63CE5">
        <w:rPr>
          <w:rFonts w:asciiTheme="minorHAnsi" w:hAnsiTheme="minorHAnsi" w:cstheme="minorHAnsi"/>
          <w:b/>
        </w:rPr>
        <w:t xml:space="preserve"> ofert w dniu </w:t>
      </w:r>
      <w:r w:rsidR="00F63CE5" w:rsidRPr="00F63CE5">
        <w:rPr>
          <w:rFonts w:asciiTheme="minorHAnsi" w:hAnsiTheme="minorHAnsi" w:cstheme="minorHAnsi"/>
          <w:b/>
        </w:rPr>
        <w:t>30</w:t>
      </w:r>
      <w:r w:rsidR="00124CAB" w:rsidRPr="00F63CE5">
        <w:rPr>
          <w:rFonts w:asciiTheme="minorHAnsi" w:hAnsiTheme="minorHAnsi" w:cstheme="minorHAnsi"/>
          <w:b/>
        </w:rPr>
        <w:t xml:space="preserve"> maja 2023 </w:t>
      </w:r>
      <w:r w:rsidR="00AD13C6" w:rsidRPr="00F63CE5">
        <w:rPr>
          <w:rFonts w:asciiTheme="minorHAnsi" w:hAnsiTheme="minorHAnsi" w:cstheme="minorHAnsi"/>
          <w:b/>
        </w:rPr>
        <w:t>r. o godz. 10:15</w:t>
      </w:r>
      <w:r w:rsidRPr="00F63CE5">
        <w:rPr>
          <w:rFonts w:asciiTheme="minorHAnsi" w:hAnsiTheme="minorHAnsi" w:cstheme="minorHAnsi"/>
          <w:b/>
        </w:rPr>
        <w:t>.</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2. W przypadku awarii systemu teleinformatycznego, która powoduje brak możliwości otwarcia ofert w terminie określonym przez Zamawiającego, otwarcie ofert następuje niezwłocznie po usunięciu awarii, nie później niż następnego dnia po dniu, w którym upłynął termin składania ofert.</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4. Zamawiający, najpóźniej przed otwarciem ofert, udostępni na stronie internetowej prowadzonego postępowania informację o kwocie, jaką zamierza przeznaczyć na sfinansowanie zamówienia.</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5. Zamawiający, niezwłocznie po otwarciu ofert, udostępnia na stronie internetowej prowadzonego postępowania informacje o:</w:t>
      </w:r>
    </w:p>
    <w:p w:rsidR="008F3D9A" w:rsidRPr="00D4205D" w:rsidRDefault="008F3D9A" w:rsidP="008F3D9A">
      <w:pPr>
        <w:adjustRightInd w:val="0"/>
        <w:ind w:left="567" w:hanging="283"/>
        <w:jc w:val="both"/>
        <w:rPr>
          <w:rFonts w:asciiTheme="minorHAnsi" w:hAnsiTheme="minorHAnsi" w:cstheme="minorHAnsi"/>
        </w:rPr>
      </w:pPr>
      <w:r w:rsidRPr="00D4205D">
        <w:rPr>
          <w:rFonts w:asciiTheme="minorHAnsi" w:hAnsiTheme="minorHAnsi" w:cstheme="minorHAnsi"/>
        </w:rPr>
        <w:t>1) nazwach albo imionach i nazwiskach oraz siedzibach lub miejscach prowadzonej działalności gospodarczej bądź miejscach zamieszkania Wykonawców, których oferty zostały otwarte;</w:t>
      </w:r>
    </w:p>
    <w:p w:rsidR="008F3D9A" w:rsidRPr="00D4205D" w:rsidRDefault="008F3D9A" w:rsidP="008F3D9A">
      <w:pPr>
        <w:ind w:firstLine="284"/>
        <w:jc w:val="both"/>
        <w:rPr>
          <w:rFonts w:asciiTheme="minorHAnsi" w:eastAsia="Times New Roman" w:hAnsiTheme="minorHAnsi" w:cstheme="minorHAnsi"/>
        </w:rPr>
      </w:pPr>
      <w:r w:rsidRPr="00D4205D">
        <w:rPr>
          <w:rFonts w:asciiTheme="minorHAnsi" w:hAnsiTheme="minorHAnsi" w:cstheme="minorHAnsi"/>
        </w:rPr>
        <w:t>2) cenach lub kosztach zawartych w ofertach.</w:t>
      </w:r>
    </w:p>
    <w:p w:rsidR="008F3D9A" w:rsidRPr="00D4205D" w:rsidRDefault="008F3D9A" w:rsidP="008F3D9A">
      <w:pPr>
        <w:widowControl w:val="0"/>
        <w:jc w:val="both"/>
        <w:rPr>
          <w:rFonts w:asciiTheme="minorHAnsi" w:hAnsiTheme="minorHAnsi" w:cstheme="minorHAnsi"/>
        </w:rPr>
      </w:pPr>
      <w:r w:rsidRPr="00D4205D">
        <w:rPr>
          <w:rFonts w:asciiTheme="minorHAnsi" w:hAnsiTheme="minorHAnsi" w:cstheme="minorHAnsi"/>
        </w:rPr>
        <w:lastRenderedPageBreak/>
        <w:t>6. Informacja z otwarcia ofert opublikowana zostanie na stronie internetowej Zamawiającego oraz na Platformie w zakładce „Dokumenty zamówienia” w folderze „Informacja z otwarcia ofert" i zawierać będzie dane określone w art. 222 ust. 5 Pzp.</w:t>
      </w:r>
    </w:p>
    <w:p w:rsidR="008F3D9A" w:rsidRPr="00D4205D" w:rsidRDefault="008F3D9A" w:rsidP="008F3D9A">
      <w:pPr>
        <w:jc w:val="both"/>
        <w:rPr>
          <w:rFonts w:asciiTheme="minorHAnsi" w:eastAsia="ComicSansMS,Bold" w:hAnsiTheme="minorHAnsi" w:cstheme="minorHAnsi"/>
          <w:b/>
          <w:u w:val="single"/>
        </w:rPr>
      </w:pPr>
    </w:p>
    <w:p w:rsidR="008F3D9A" w:rsidRPr="00CB62AC" w:rsidRDefault="00CB62AC" w:rsidP="008F3D9A">
      <w:pPr>
        <w:jc w:val="both"/>
        <w:rPr>
          <w:rFonts w:asciiTheme="minorHAnsi" w:hAnsiTheme="minorHAnsi" w:cstheme="minorHAnsi"/>
          <w:b/>
        </w:rPr>
      </w:pPr>
      <w:r w:rsidRPr="00CB62AC">
        <w:rPr>
          <w:rFonts w:asciiTheme="minorHAnsi" w:hAnsiTheme="minorHAnsi" w:cstheme="minorHAnsi"/>
          <w:b/>
        </w:rPr>
        <w:t>XVII</w:t>
      </w:r>
      <w:r w:rsidR="005A46E4" w:rsidRPr="00CB62AC">
        <w:rPr>
          <w:rFonts w:asciiTheme="minorHAnsi" w:hAnsiTheme="minorHAnsi" w:cstheme="minorHAnsi"/>
          <w:b/>
        </w:rPr>
        <w:t>. Sposób obliczania ceny.</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1. W celu obliczenia ceny oferty Wykonawca wypełnia Formularz oferty (wg zał. nr 1 do SWZ). Cena oferty ma być podana w polskich złotych (PLN).</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2. Rozliczenie prac nastąpi zgodnie z zapisami umowy stanowiącej załącznik nr 4 do SWZ.</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3. Wykonawca zobowiązany jest zastosować stawkę VAT zgodnie z obowiązującymi przepisami ustawy o podatku od towarów i usług.</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4.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8F3D9A" w:rsidRPr="00D4205D" w:rsidRDefault="008F3D9A" w:rsidP="008F3D9A">
      <w:pPr>
        <w:adjustRightInd w:val="0"/>
        <w:jc w:val="both"/>
        <w:rPr>
          <w:rFonts w:asciiTheme="minorHAnsi" w:hAnsiTheme="minorHAnsi" w:cstheme="minorHAnsi"/>
        </w:rPr>
      </w:pPr>
      <w:r w:rsidRPr="00D4205D">
        <w:rPr>
          <w:rFonts w:asciiTheme="minorHAnsi" w:eastAsia="Times New Roman" w:hAnsiTheme="minorHAnsi" w:cstheme="minorHAnsi"/>
        </w:rPr>
        <w:t>5.</w:t>
      </w:r>
      <w:r w:rsidRPr="00D4205D">
        <w:rPr>
          <w:rFonts w:asciiTheme="minorHAnsi" w:hAnsiTheme="minorHAnsi" w:cstheme="minorHAnsi"/>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1) poinformowania Zamawiającego, że wybór jego oferty będzie prowadził do powstania u Zamawiającego obowiązku podatkowego;</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2) wskazania nazwy (rodzaju) towaru lub usługi, których dostawa lub świadczenie będą prowadziły do powstania obowiązku podatkowego;</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3) wskazania wartości towaru lub usługi objętego obowiązkiem podatkowym Zamawiającego, bez kwoty podatku;</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4) wskazania stawki podatku od towarów i usług, która zgodnie z wiedzą Wykonawcy, będzie miała zastosowanie.</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Informację w powyższym zakresie Wykonawca składa w formularzu oferty. Brak złożenia ww. informacji będzie postrzegany jako brak powstania obowiązku podatkowego u Zamawiającego.</w:t>
      </w:r>
    </w:p>
    <w:p w:rsidR="008F3D9A" w:rsidRPr="00D4205D" w:rsidRDefault="008F3D9A" w:rsidP="008F3D9A">
      <w:pPr>
        <w:jc w:val="both"/>
        <w:rPr>
          <w:rFonts w:asciiTheme="minorHAnsi" w:eastAsia="Times New Roman" w:hAnsiTheme="minorHAnsi" w:cstheme="minorHAnsi"/>
        </w:rPr>
      </w:pPr>
    </w:p>
    <w:p w:rsidR="008F3D9A" w:rsidRPr="005A46E4" w:rsidRDefault="005A46E4" w:rsidP="008F3D9A">
      <w:pPr>
        <w:jc w:val="both"/>
        <w:rPr>
          <w:rFonts w:asciiTheme="minorHAnsi" w:eastAsia="Times New Roman" w:hAnsiTheme="minorHAnsi" w:cstheme="minorHAnsi"/>
          <w:b/>
        </w:rPr>
      </w:pPr>
      <w:r w:rsidRPr="005A46E4">
        <w:rPr>
          <w:rFonts w:asciiTheme="minorHAnsi" w:eastAsia="Times New Roman" w:hAnsiTheme="minorHAnsi" w:cstheme="minorHAnsi"/>
          <w:b/>
        </w:rPr>
        <w:t>XVIII</w:t>
      </w:r>
      <w:r w:rsidR="008F3D9A" w:rsidRPr="005A46E4">
        <w:rPr>
          <w:rFonts w:asciiTheme="minorHAnsi" w:eastAsia="Times New Roman" w:hAnsiTheme="minorHAnsi" w:cstheme="minorHAnsi"/>
          <w:b/>
        </w:rPr>
        <w:t>. Opis kryteriów oceny ofert wraz z podaniem wag tych kryteriów i sposobu oceny ofert</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Oferty będą oceniane według następujących kryteriów - suma 100%:</w:t>
      </w:r>
    </w:p>
    <w:p w:rsidR="008F3D9A" w:rsidRPr="00D4205D" w:rsidRDefault="005A46E4" w:rsidP="005A46E4">
      <w:pPr>
        <w:autoSpaceDE/>
        <w:autoSpaceDN/>
        <w:contextualSpacing/>
        <w:jc w:val="both"/>
        <w:rPr>
          <w:rFonts w:asciiTheme="minorHAnsi" w:hAnsiTheme="minorHAnsi" w:cstheme="minorHAnsi"/>
        </w:rPr>
      </w:pPr>
      <w:r>
        <w:rPr>
          <w:rFonts w:asciiTheme="minorHAnsi" w:hAnsiTheme="minorHAnsi" w:cstheme="minorHAnsi"/>
        </w:rPr>
        <w:t>1) c</w:t>
      </w:r>
      <w:r w:rsidR="008F3D9A" w:rsidRPr="00D4205D">
        <w:rPr>
          <w:rFonts w:asciiTheme="minorHAnsi" w:hAnsiTheme="minorHAnsi" w:cstheme="minorHAnsi"/>
        </w:rPr>
        <w:t>ena max. brutto - 60 %</w:t>
      </w:r>
    </w:p>
    <w:p w:rsidR="008F3D9A" w:rsidRPr="00D4205D" w:rsidRDefault="005A46E4" w:rsidP="005A46E4">
      <w:pPr>
        <w:autoSpaceDE/>
        <w:autoSpaceDN/>
        <w:contextualSpacing/>
        <w:jc w:val="both"/>
        <w:rPr>
          <w:rFonts w:asciiTheme="minorHAnsi" w:hAnsiTheme="minorHAnsi" w:cstheme="minorHAnsi"/>
        </w:rPr>
      </w:pPr>
      <w:r>
        <w:rPr>
          <w:rFonts w:asciiTheme="minorHAnsi" w:hAnsiTheme="minorHAnsi" w:cstheme="minorHAnsi"/>
        </w:rPr>
        <w:t>2) o</w:t>
      </w:r>
      <w:r w:rsidR="00246A4B" w:rsidRPr="00D4205D">
        <w:rPr>
          <w:rFonts w:asciiTheme="minorHAnsi" w:hAnsiTheme="minorHAnsi" w:cstheme="minorHAnsi"/>
        </w:rPr>
        <w:t>kres gwarancji</w:t>
      </w:r>
      <w:r w:rsidR="008F3D9A" w:rsidRPr="00D4205D">
        <w:rPr>
          <w:rFonts w:asciiTheme="minorHAnsi" w:hAnsiTheme="minorHAnsi" w:cstheme="minorHAnsi"/>
        </w:rPr>
        <w:t xml:space="preserve"> </w:t>
      </w:r>
      <w:r w:rsidR="000F2A3F" w:rsidRPr="00D4205D">
        <w:rPr>
          <w:rFonts w:asciiTheme="minorHAnsi" w:hAnsiTheme="minorHAnsi" w:cstheme="minorHAnsi"/>
        </w:rPr>
        <w:t xml:space="preserve">na zabudowę </w:t>
      </w:r>
      <w:r w:rsidR="008F3D9A" w:rsidRPr="00D4205D">
        <w:rPr>
          <w:rFonts w:asciiTheme="minorHAnsi" w:hAnsiTheme="minorHAnsi" w:cstheme="minorHAnsi"/>
        </w:rPr>
        <w:t xml:space="preserve">– </w:t>
      </w:r>
      <w:r w:rsidR="000F2A3F" w:rsidRPr="00D4205D">
        <w:rPr>
          <w:rFonts w:asciiTheme="minorHAnsi" w:hAnsiTheme="minorHAnsi" w:cstheme="minorHAnsi"/>
        </w:rPr>
        <w:t>2</w:t>
      </w:r>
      <w:r w:rsidR="008F3D9A" w:rsidRPr="00D4205D">
        <w:rPr>
          <w:rFonts w:asciiTheme="minorHAnsi" w:hAnsiTheme="minorHAnsi" w:cstheme="minorHAnsi"/>
        </w:rPr>
        <w:t>0%</w:t>
      </w:r>
    </w:p>
    <w:p w:rsidR="000F2A3F" w:rsidRPr="00D4205D" w:rsidRDefault="005A46E4" w:rsidP="005A46E4">
      <w:pPr>
        <w:autoSpaceDE/>
        <w:autoSpaceDN/>
        <w:contextualSpacing/>
        <w:jc w:val="both"/>
        <w:rPr>
          <w:rFonts w:asciiTheme="minorHAnsi" w:hAnsiTheme="minorHAnsi" w:cstheme="minorHAnsi"/>
        </w:rPr>
      </w:pPr>
      <w:r>
        <w:rPr>
          <w:rFonts w:asciiTheme="minorHAnsi" w:hAnsiTheme="minorHAnsi" w:cstheme="minorHAnsi"/>
        </w:rPr>
        <w:t>3) o</w:t>
      </w:r>
      <w:r w:rsidR="000F2A3F" w:rsidRPr="00D4205D">
        <w:rPr>
          <w:rFonts w:asciiTheme="minorHAnsi" w:hAnsiTheme="minorHAnsi" w:cstheme="minorHAnsi"/>
        </w:rPr>
        <w:t>kres gwarancji na podwozie – 20%</w:t>
      </w:r>
    </w:p>
    <w:p w:rsidR="008F3D9A" w:rsidRPr="00D4205D" w:rsidRDefault="008F3D9A" w:rsidP="008F3D9A">
      <w:pPr>
        <w:jc w:val="both"/>
        <w:rPr>
          <w:rFonts w:asciiTheme="minorHAnsi" w:hAnsiTheme="minorHAnsi" w:cstheme="minorHAnsi"/>
        </w:rPr>
      </w:pPr>
    </w:p>
    <w:p w:rsidR="008F3D9A" w:rsidRPr="00D4205D" w:rsidRDefault="008F3D9A" w:rsidP="005A46E4">
      <w:pPr>
        <w:jc w:val="both"/>
        <w:rPr>
          <w:rFonts w:asciiTheme="minorHAnsi" w:hAnsiTheme="minorHAnsi" w:cstheme="minorHAnsi"/>
        </w:rPr>
      </w:pPr>
      <w:r w:rsidRPr="00D4205D">
        <w:rPr>
          <w:rFonts w:asciiTheme="minorHAnsi" w:hAnsiTheme="minorHAnsi" w:cstheme="minorHAnsi"/>
        </w:rPr>
        <w:t xml:space="preserve">1. Opis kryterium </w:t>
      </w:r>
      <w:r w:rsidRPr="00D4205D">
        <w:rPr>
          <w:rFonts w:asciiTheme="minorHAnsi" w:hAnsiTheme="minorHAnsi" w:cstheme="minorHAnsi"/>
          <w:b/>
        </w:rPr>
        <w:t>„cena”:</w:t>
      </w:r>
      <w:r w:rsidR="005A46E4">
        <w:rPr>
          <w:rFonts w:asciiTheme="minorHAnsi" w:hAnsiTheme="minorHAnsi" w:cstheme="minorHAnsi"/>
          <w:b/>
        </w:rPr>
        <w:t xml:space="preserve"> </w:t>
      </w:r>
    </w:p>
    <w:p w:rsidR="005A46E4" w:rsidRPr="00D4205D" w:rsidRDefault="008F3D9A" w:rsidP="008F3D9A">
      <w:pPr>
        <w:jc w:val="both"/>
        <w:rPr>
          <w:rFonts w:asciiTheme="minorHAnsi" w:hAnsiTheme="minorHAnsi" w:cstheme="minorHAnsi"/>
        </w:rPr>
      </w:pPr>
      <w:r w:rsidRPr="00D4205D">
        <w:rPr>
          <w:rFonts w:asciiTheme="minorHAnsi" w:hAnsiTheme="minorHAnsi" w:cstheme="minorHAnsi"/>
        </w:rPr>
        <w:t>Kryterium „Cena” będzie rozpatrywana na podstawie ceny ofertowej brutto (tj. łączna cena brutto po przemnożeniu cen jednostkowych z oferty przez szacowaną ilość odpadów komunalnych) za wykonanie przedmiotu zamówienia, podanej przez Wykonawcę w formularzu oferty. W tym kryterium można uzyskać maksymalnie 60 punktów.</w:t>
      </w:r>
    </w:p>
    <w:p w:rsidR="005A46E4" w:rsidRPr="005A46E4" w:rsidRDefault="008F3D9A" w:rsidP="005A46E4">
      <w:pPr>
        <w:jc w:val="both"/>
        <w:rPr>
          <w:rFonts w:asciiTheme="minorHAnsi" w:hAnsiTheme="minorHAnsi" w:cstheme="minorHAnsi"/>
        </w:rPr>
      </w:pPr>
      <w:r w:rsidRPr="00D4205D">
        <w:rPr>
          <w:rFonts w:asciiTheme="minorHAnsi" w:hAnsiTheme="minorHAnsi" w:cstheme="minorHAnsi"/>
        </w:rPr>
        <w:t>Przyznane punkty zostaną zaokrąglone do dwóch miejsc po przecinku. Ilość punktów w kryterium „Cena” (C) zostanie obliczona na</w:t>
      </w:r>
      <w:r w:rsidR="005A46E4">
        <w:rPr>
          <w:rFonts w:asciiTheme="minorHAnsi" w:hAnsiTheme="minorHAnsi" w:cstheme="minorHAnsi"/>
        </w:rPr>
        <w:t xml:space="preserve"> podstawie następującego wzoru: </w:t>
      </w:r>
      <w:r w:rsidR="005A46E4" w:rsidRPr="005A46E4">
        <w:rPr>
          <w:rFonts w:asciiTheme="minorHAnsi" w:hAnsiTheme="minorHAnsi" w:cstheme="minorHAnsi"/>
        </w:rPr>
        <w:t>C = (Cmin / Co) x 60%</w:t>
      </w:r>
      <w:r w:rsidR="005A46E4">
        <w:rPr>
          <w:rFonts w:asciiTheme="minorHAnsi" w:hAnsiTheme="minorHAnsi" w:cstheme="minorHAnsi"/>
        </w:rPr>
        <w:t xml:space="preserve">, </w:t>
      </w:r>
      <w:r w:rsidR="005A46E4" w:rsidRPr="005A46E4">
        <w:rPr>
          <w:rFonts w:asciiTheme="minorHAnsi" w:hAnsiTheme="minorHAnsi" w:cstheme="minorHAnsi"/>
        </w:rPr>
        <w:t>przy czym 1% = 1 punkt</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 xml:space="preserve">gdzie : </w:t>
      </w:r>
      <w:r w:rsidRPr="00D4205D">
        <w:rPr>
          <w:rFonts w:asciiTheme="minorHAnsi" w:hAnsiTheme="minorHAnsi" w:cstheme="minorHAnsi"/>
        </w:rPr>
        <w:tab/>
        <w:t xml:space="preserve">Cmin - najniższa cena brutto spośród </w:t>
      </w:r>
      <w:r w:rsidR="005A46E4">
        <w:rPr>
          <w:rFonts w:asciiTheme="minorHAnsi" w:hAnsiTheme="minorHAnsi" w:cstheme="minorHAnsi"/>
        </w:rPr>
        <w:t>wszystkich ofert nie odrzuconych</w:t>
      </w:r>
    </w:p>
    <w:p w:rsidR="008F3D9A" w:rsidRPr="00D4205D" w:rsidRDefault="008F3D9A" w:rsidP="008F3D9A">
      <w:pPr>
        <w:ind w:firstLine="708"/>
        <w:jc w:val="both"/>
        <w:rPr>
          <w:rFonts w:asciiTheme="minorHAnsi" w:hAnsiTheme="minorHAnsi" w:cstheme="minorHAnsi"/>
        </w:rPr>
      </w:pPr>
      <w:r w:rsidRPr="00D4205D">
        <w:rPr>
          <w:rFonts w:asciiTheme="minorHAnsi" w:hAnsiTheme="minorHAnsi" w:cstheme="minorHAnsi"/>
        </w:rPr>
        <w:t xml:space="preserve">Co - cena brutto oferty ocenianej spośród </w:t>
      </w:r>
      <w:r w:rsidR="005A46E4">
        <w:rPr>
          <w:rFonts w:asciiTheme="minorHAnsi" w:hAnsiTheme="minorHAnsi" w:cstheme="minorHAnsi"/>
        </w:rPr>
        <w:t xml:space="preserve">wszystkich </w:t>
      </w:r>
      <w:r w:rsidRPr="00D4205D">
        <w:rPr>
          <w:rFonts w:asciiTheme="minorHAnsi" w:hAnsiTheme="minorHAnsi" w:cstheme="minorHAnsi"/>
        </w:rPr>
        <w:t>nie odrzuconych ofert</w:t>
      </w:r>
    </w:p>
    <w:p w:rsidR="008F3D9A" w:rsidRPr="00D4205D" w:rsidRDefault="008F3D9A" w:rsidP="008F3D9A">
      <w:pPr>
        <w:jc w:val="both"/>
        <w:rPr>
          <w:rFonts w:asciiTheme="minorHAnsi" w:hAnsiTheme="minorHAnsi" w:cstheme="minorHAnsi"/>
          <w:b/>
          <w:bCs/>
        </w:rPr>
      </w:pPr>
    </w:p>
    <w:p w:rsidR="008F3D9A" w:rsidRPr="005A46E4" w:rsidRDefault="008F3D9A" w:rsidP="008F3D9A">
      <w:pPr>
        <w:jc w:val="both"/>
        <w:rPr>
          <w:rFonts w:asciiTheme="minorHAnsi" w:hAnsiTheme="minorHAnsi" w:cstheme="minorHAnsi"/>
          <w:b/>
          <w:iCs/>
        </w:rPr>
      </w:pPr>
      <w:r w:rsidRPr="00D4205D">
        <w:rPr>
          <w:rFonts w:asciiTheme="minorHAnsi" w:hAnsiTheme="minorHAnsi" w:cstheme="minorHAnsi"/>
        </w:rPr>
        <w:t xml:space="preserve">2. Opis kryterium </w:t>
      </w:r>
      <w:r w:rsidRPr="00D4205D">
        <w:rPr>
          <w:rFonts w:asciiTheme="minorHAnsi" w:hAnsiTheme="minorHAnsi" w:cstheme="minorHAnsi"/>
          <w:b/>
        </w:rPr>
        <w:t>„</w:t>
      </w:r>
      <w:r w:rsidR="00246A4B" w:rsidRPr="00D4205D">
        <w:rPr>
          <w:rFonts w:asciiTheme="minorHAnsi" w:hAnsiTheme="minorHAnsi" w:cstheme="minorHAnsi"/>
          <w:b/>
        </w:rPr>
        <w:t>okres gwarancji</w:t>
      </w:r>
      <w:r w:rsidR="00743EF3" w:rsidRPr="00D4205D">
        <w:rPr>
          <w:rFonts w:asciiTheme="minorHAnsi" w:hAnsiTheme="minorHAnsi" w:cstheme="minorHAnsi"/>
          <w:b/>
        </w:rPr>
        <w:t xml:space="preserve"> na zabudowę</w:t>
      </w:r>
      <w:r w:rsidR="005A46E4">
        <w:rPr>
          <w:rFonts w:asciiTheme="minorHAnsi" w:hAnsiTheme="minorHAnsi" w:cstheme="minorHAnsi"/>
          <w:b/>
          <w:iCs/>
        </w:rPr>
        <w:t>”:</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 xml:space="preserve">W ramach tego kryterium Zamawiający będzie oceniał zaproponowany przez Wykonawcę </w:t>
      </w:r>
      <w:r w:rsidR="005F7CCA" w:rsidRPr="00D4205D">
        <w:rPr>
          <w:rFonts w:asciiTheme="minorHAnsi" w:hAnsiTheme="minorHAnsi" w:cstheme="minorHAnsi"/>
        </w:rPr>
        <w:t xml:space="preserve">okres gwarancji na </w:t>
      </w:r>
      <w:r w:rsidR="00D00EF1" w:rsidRPr="00D4205D">
        <w:rPr>
          <w:rFonts w:asciiTheme="minorHAnsi" w:hAnsiTheme="minorHAnsi" w:cstheme="minorHAnsi"/>
        </w:rPr>
        <w:t xml:space="preserve">zabudowę </w:t>
      </w:r>
      <w:r w:rsidR="005F7CCA" w:rsidRPr="00D4205D">
        <w:rPr>
          <w:rFonts w:asciiTheme="minorHAnsi" w:hAnsiTheme="minorHAnsi" w:cstheme="minorHAnsi"/>
        </w:rPr>
        <w:t>oferowan</w:t>
      </w:r>
      <w:r w:rsidR="00D00EF1" w:rsidRPr="00D4205D">
        <w:rPr>
          <w:rFonts w:asciiTheme="minorHAnsi" w:hAnsiTheme="minorHAnsi" w:cstheme="minorHAnsi"/>
        </w:rPr>
        <w:t>ego</w:t>
      </w:r>
      <w:r w:rsidR="005F7CCA" w:rsidRPr="00D4205D">
        <w:rPr>
          <w:rFonts w:asciiTheme="minorHAnsi" w:hAnsiTheme="minorHAnsi" w:cstheme="minorHAnsi"/>
        </w:rPr>
        <w:t xml:space="preserve"> </w:t>
      </w:r>
      <w:r w:rsidR="00D00EF1" w:rsidRPr="00D4205D">
        <w:rPr>
          <w:rFonts w:asciiTheme="minorHAnsi" w:hAnsiTheme="minorHAnsi" w:cstheme="minorHAnsi"/>
        </w:rPr>
        <w:t>pojazdu</w:t>
      </w:r>
      <w:r w:rsidRPr="00D4205D">
        <w:rPr>
          <w:rFonts w:asciiTheme="minorHAnsi" w:hAnsiTheme="minorHAnsi" w:cstheme="minorHAnsi"/>
        </w:rPr>
        <w:t xml:space="preserve">. W kryterium tym można uzyskać maksymalnie </w:t>
      </w:r>
      <w:r w:rsidR="00743EF3" w:rsidRPr="00D4205D">
        <w:rPr>
          <w:rFonts w:asciiTheme="minorHAnsi" w:hAnsiTheme="minorHAnsi" w:cstheme="minorHAnsi"/>
        </w:rPr>
        <w:t>2</w:t>
      </w:r>
      <w:r w:rsidRPr="00D4205D">
        <w:rPr>
          <w:rFonts w:asciiTheme="minorHAnsi" w:hAnsiTheme="minorHAnsi" w:cstheme="minorHAnsi"/>
        </w:rPr>
        <w:t>0 punktów</w:t>
      </w:r>
      <w:r w:rsidR="005A46E4">
        <w:rPr>
          <w:rFonts w:asciiTheme="minorHAnsi" w:hAnsiTheme="minorHAnsi" w:cstheme="minorHAnsi"/>
        </w:rPr>
        <w:t xml:space="preserve"> i będzie oceniane następująco:</w:t>
      </w:r>
    </w:p>
    <w:p w:rsidR="008F3D9A" w:rsidRPr="00D4205D" w:rsidRDefault="009965D7" w:rsidP="00B64871">
      <w:pPr>
        <w:numPr>
          <w:ilvl w:val="1"/>
          <w:numId w:val="32"/>
        </w:numPr>
        <w:jc w:val="both"/>
        <w:rPr>
          <w:rFonts w:asciiTheme="minorHAnsi" w:hAnsiTheme="minorHAnsi" w:cstheme="minorHAnsi"/>
        </w:rPr>
      </w:pPr>
      <w:r w:rsidRPr="00D4205D">
        <w:rPr>
          <w:rFonts w:asciiTheme="minorHAnsi" w:hAnsiTheme="minorHAnsi" w:cstheme="minorHAnsi"/>
        </w:rPr>
        <w:t xml:space="preserve">okres gwarancji 60 miesięcy </w:t>
      </w:r>
      <w:r w:rsidR="008F3D9A" w:rsidRPr="00D4205D">
        <w:rPr>
          <w:rFonts w:asciiTheme="minorHAnsi" w:hAnsiTheme="minorHAnsi" w:cstheme="minorHAnsi"/>
        </w:rPr>
        <w:t xml:space="preserve">– </w:t>
      </w:r>
      <w:r w:rsidR="00743EF3" w:rsidRPr="00D4205D">
        <w:rPr>
          <w:rFonts w:asciiTheme="minorHAnsi" w:hAnsiTheme="minorHAnsi" w:cstheme="minorHAnsi"/>
        </w:rPr>
        <w:t>2</w:t>
      </w:r>
      <w:r w:rsidR="008F3D9A" w:rsidRPr="00D4205D">
        <w:rPr>
          <w:rFonts w:asciiTheme="minorHAnsi" w:hAnsiTheme="minorHAnsi" w:cstheme="minorHAnsi"/>
        </w:rPr>
        <w:t>0 pkt.</w:t>
      </w:r>
    </w:p>
    <w:p w:rsidR="008F3D9A" w:rsidRPr="00D4205D" w:rsidRDefault="009965D7" w:rsidP="00B64871">
      <w:pPr>
        <w:numPr>
          <w:ilvl w:val="1"/>
          <w:numId w:val="32"/>
        </w:numPr>
        <w:jc w:val="both"/>
        <w:rPr>
          <w:rFonts w:asciiTheme="minorHAnsi" w:hAnsiTheme="minorHAnsi" w:cstheme="minorHAnsi"/>
        </w:rPr>
      </w:pPr>
      <w:r w:rsidRPr="00D4205D">
        <w:rPr>
          <w:rFonts w:asciiTheme="minorHAnsi" w:hAnsiTheme="minorHAnsi" w:cstheme="minorHAnsi"/>
        </w:rPr>
        <w:t>okres gwarancji 48 miesięcy</w:t>
      </w:r>
      <w:r w:rsidR="008F3D9A" w:rsidRPr="00D4205D">
        <w:rPr>
          <w:rFonts w:asciiTheme="minorHAnsi" w:hAnsiTheme="minorHAnsi" w:cstheme="minorHAnsi"/>
        </w:rPr>
        <w:t xml:space="preserve"> – </w:t>
      </w:r>
      <w:r w:rsidR="00D00EF1" w:rsidRPr="00D4205D">
        <w:rPr>
          <w:rFonts w:asciiTheme="minorHAnsi" w:hAnsiTheme="minorHAnsi" w:cstheme="minorHAnsi"/>
        </w:rPr>
        <w:t>1</w:t>
      </w:r>
      <w:r w:rsidR="008F3D9A" w:rsidRPr="00D4205D">
        <w:rPr>
          <w:rFonts w:asciiTheme="minorHAnsi" w:hAnsiTheme="minorHAnsi" w:cstheme="minorHAnsi"/>
        </w:rPr>
        <w:t>0 pkt.</w:t>
      </w:r>
    </w:p>
    <w:p w:rsidR="008F3D9A" w:rsidRPr="00D4205D" w:rsidRDefault="009965D7" w:rsidP="00B64871">
      <w:pPr>
        <w:numPr>
          <w:ilvl w:val="1"/>
          <w:numId w:val="32"/>
        </w:numPr>
        <w:jc w:val="both"/>
        <w:rPr>
          <w:rFonts w:asciiTheme="minorHAnsi" w:hAnsiTheme="minorHAnsi" w:cstheme="minorHAnsi"/>
        </w:rPr>
      </w:pPr>
      <w:r w:rsidRPr="00D4205D">
        <w:rPr>
          <w:rFonts w:asciiTheme="minorHAnsi" w:hAnsiTheme="minorHAnsi" w:cstheme="minorHAnsi"/>
        </w:rPr>
        <w:t>okres gwarancji 36 miesięcy</w:t>
      </w:r>
      <w:r w:rsidR="008F3D9A" w:rsidRPr="00D4205D">
        <w:rPr>
          <w:rFonts w:asciiTheme="minorHAnsi" w:hAnsiTheme="minorHAnsi" w:cstheme="minorHAnsi"/>
        </w:rPr>
        <w:t xml:space="preserve"> – </w:t>
      </w:r>
      <w:r w:rsidR="00D00EF1" w:rsidRPr="00D4205D">
        <w:rPr>
          <w:rFonts w:asciiTheme="minorHAnsi" w:hAnsiTheme="minorHAnsi" w:cstheme="minorHAnsi"/>
        </w:rPr>
        <w:t>5</w:t>
      </w:r>
      <w:r w:rsidR="008F3D9A" w:rsidRPr="00D4205D">
        <w:rPr>
          <w:rFonts w:asciiTheme="minorHAnsi" w:hAnsiTheme="minorHAnsi" w:cstheme="minorHAnsi"/>
        </w:rPr>
        <w:t xml:space="preserve"> pkt.</w:t>
      </w:r>
    </w:p>
    <w:p w:rsidR="009965D7" w:rsidRPr="00D4205D" w:rsidRDefault="009965D7" w:rsidP="00B64871">
      <w:pPr>
        <w:numPr>
          <w:ilvl w:val="1"/>
          <w:numId w:val="32"/>
        </w:numPr>
        <w:jc w:val="both"/>
        <w:rPr>
          <w:rFonts w:asciiTheme="minorHAnsi" w:hAnsiTheme="minorHAnsi" w:cstheme="minorHAnsi"/>
        </w:rPr>
      </w:pPr>
      <w:r w:rsidRPr="00D4205D">
        <w:rPr>
          <w:rFonts w:asciiTheme="minorHAnsi" w:hAnsiTheme="minorHAnsi" w:cstheme="minorHAnsi"/>
        </w:rPr>
        <w:t>okres gwarancji 24 miesięcy – 0 pkt.</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Przyjmuje się, że w w/w punktacji: 1 pkt = 1%.</w:t>
      </w:r>
    </w:p>
    <w:p w:rsidR="008F3D9A" w:rsidRPr="00D4205D" w:rsidRDefault="008F3D9A" w:rsidP="008F3D9A">
      <w:pPr>
        <w:jc w:val="both"/>
        <w:rPr>
          <w:rFonts w:asciiTheme="minorHAnsi" w:hAnsiTheme="minorHAnsi" w:cstheme="minorHAnsi"/>
        </w:rPr>
      </w:pPr>
    </w:p>
    <w:p w:rsidR="00743EF3" w:rsidRPr="00D4205D" w:rsidRDefault="00743EF3" w:rsidP="00743EF3">
      <w:pPr>
        <w:jc w:val="both"/>
        <w:rPr>
          <w:rFonts w:asciiTheme="minorHAnsi" w:hAnsiTheme="minorHAnsi" w:cstheme="minorHAnsi"/>
          <w:b/>
          <w:iCs/>
        </w:rPr>
      </w:pPr>
      <w:r w:rsidRPr="00D4205D">
        <w:rPr>
          <w:rFonts w:asciiTheme="minorHAnsi" w:hAnsiTheme="minorHAnsi" w:cstheme="minorHAnsi"/>
        </w:rPr>
        <w:t xml:space="preserve">3. Opis kryterium </w:t>
      </w:r>
      <w:r w:rsidRPr="00D4205D">
        <w:rPr>
          <w:rFonts w:asciiTheme="minorHAnsi" w:hAnsiTheme="minorHAnsi" w:cstheme="minorHAnsi"/>
          <w:b/>
        </w:rPr>
        <w:t>„okres gwarancji na podwozie</w:t>
      </w:r>
      <w:r w:rsidRPr="00D4205D">
        <w:rPr>
          <w:rFonts w:asciiTheme="minorHAnsi" w:hAnsiTheme="minorHAnsi" w:cstheme="minorHAnsi"/>
          <w:b/>
          <w:iCs/>
        </w:rPr>
        <w:t>”:</w:t>
      </w:r>
    </w:p>
    <w:p w:rsidR="00743EF3" w:rsidRPr="00D4205D" w:rsidRDefault="00743EF3" w:rsidP="00743EF3">
      <w:pPr>
        <w:jc w:val="both"/>
        <w:rPr>
          <w:rFonts w:asciiTheme="minorHAnsi" w:hAnsiTheme="minorHAnsi" w:cstheme="minorHAnsi"/>
        </w:rPr>
      </w:pPr>
      <w:r w:rsidRPr="00D4205D">
        <w:rPr>
          <w:rFonts w:asciiTheme="minorHAnsi" w:hAnsiTheme="minorHAnsi" w:cstheme="minorHAnsi"/>
        </w:rPr>
        <w:lastRenderedPageBreak/>
        <w:t xml:space="preserve">W ramach tego kryterium Zamawiający będzie oceniał zaproponowany przez Wykonawcę okres gwarancji na </w:t>
      </w:r>
      <w:r w:rsidR="00D00EF1" w:rsidRPr="00D4205D">
        <w:rPr>
          <w:rFonts w:asciiTheme="minorHAnsi" w:hAnsiTheme="minorHAnsi" w:cstheme="minorHAnsi"/>
        </w:rPr>
        <w:t>podwozie oferowanego pojazdu</w:t>
      </w:r>
      <w:r w:rsidRPr="00D4205D">
        <w:rPr>
          <w:rFonts w:asciiTheme="minorHAnsi" w:hAnsiTheme="minorHAnsi" w:cstheme="minorHAnsi"/>
        </w:rPr>
        <w:t>. W kryterium tym można uzyskać maksymalnie 20 punktów i będzie oceniane następująco:</w:t>
      </w:r>
    </w:p>
    <w:p w:rsidR="00D00EF1" w:rsidRPr="00D4205D" w:rsidRDefault="00D00EF1" w:rsidP="00D00EF1">
      <w:pPr>
        <w:numPr>
          <w:ilvl w:val="0"/>
          <w:numId w:val="76"/>
        </w:numPr>
        <w:jc w:val="both"/>
        <w:rPr>
          <w:rFonts w:asciiTheme="minorHAnsi" w:hAnsiTheme="minorHAnsi" w:cstheme="minorHAnsi"/>
        </w:rPr>
      </w:pPr>
      <w:r w:rsidRPr="00D4205D">
        <w:rPr>
          <w:rFonts w:asciiTheme="minorHAnsi" w:hAnsiTheme="minorHAnsi" w:cstheme="minorHAnsi"/>
        </w:rPr>
        <w:t>okres gwarancji 60 miesięcy – 20 pkt.</w:t>
      </w:r>
    </w:p>
    <w:p w:rsidR="00D00EF1" w:rsidRPr="00D4205D" w:rsidRDefault="00D00EF1" w:rsidP="00D00EF1">
      <w:pPr>
        <w:numPr>
          <w:ilvl w:val="0"/>
          <w:numId w:val="76"/>
        </w:numPr>
        <w:jc w:val="both"/>
        <w:rPr>
          <w:rFonts w:asciiTheme="minorHAnsi" w:hAnsiTheme="minorHAnsi" w:cstheme="minorHAnsi"/>
        </w:rPr>
      </w:pPr>
      <w:r w:rsidRPr="00D4205D">
        <w:rPr>
          <w:rFonts w:asciiTheme="minorHAnsi" w:hAnsiTheme="minorHAnsi" w:cstheme="minorHAnsi"/>
        </w:rPr>
        <w:t>okres gwarancji 48 miesięcy – 10 pkt.</w:t>
      </w:r>
    </w:p>
    <w:p w:rsidR="00D00EF1" w:rsidRPr="00D4205D" w:rsidRDefault="00D00EF1" w:rsidP="00D00EF1">
      <w:pPr>
        <w:numPr>
          <w:ilvl w:val="0"/>
          <w:numId w:val="76"/>
        </w:numPr>
        <w:jc w:val="both"/>
        <w:rPr>
          <w:rFonts w:asciiTheme="minorHAnsi" w:hAnsiTheme="minorHAnsi" w:cstheme="minorHAnsi"/>
        </w:rPr>
      </w:pPr>
      <w:r w:rsidRPr="00D4205D">
        <w:rPr>
          <w:rFonts w:asciiTheme="minorHAnsi" w:hAnsiTheme="minorHAnsi" w:cstheme="minorHAnsi"/>
        </w:rPr>
        <w:t>okres gwarancji 36 miesięcy – 5 pkt.</w:t>
      </w:r>
    </w:p>
    <w:p w:rsidR="00D00EF1" w:rsidRPr="00D4205D" w:rsidRDefault="00D00EF1" w:rsidP="00D00EF1">
      <w:pPr>
        <w:numPr>
          <w:ilvl w:val="0"/>
          <w:numId w:val="76"/>
        </w:numPr>
        <w:jc w:val="both"/>
        <w:rPr>
          <w:rFonts w:asciiTheme="minorHAnsi" w:hAnsiTheme="minorHAnsi" w:cstheme="minorHAnsi"/>
        </w:rPr>
      </w:pPr>
      <w:r w:rsidRPr="00D4205D">
        <w:rPr>
          <w:rFonts w:asciiTheme="minorHAnsi" w:hAnsiTheme="minorHAnsi" w:cstheme="minorHAnsi"/>
        </w:rPr>
        <w:t>okres gwarancji 24 miesięcy – 0 pkt.</w:t>
      </w:r>
    </w:p>
    <w:p w:rsidR="005A46E4" w:rsidRDefault="00743EF3" w:rsidP="00743EF3">
      <w:pPr>
        <w:jc w:val="both"/>
        <w:rPr>
          <w:rFonts w:asciiTheme="minorHAnsi" w:hAnsiTheme="minorHAnsi" w:cstheme="minorHAnsi"/>
        </w:rPr>
      </w:pPr>
      <w:r w:rsidRPr="00D4205D">
        <w:rPr>
          <w:rFonts w:asciiTheme="minorHAnsi" w:hAnsiTheme="minorHAnsi" w:cstheme="minorHAnsi"/>
        </w:rPr>
        <w:t>Przyjmuje się, że w w/w punktacji: 1 pkt = 1%.</w:t>
      </w:r>
    </w:p>
    <w:p w:rsidR="005E1736" w:rsidRPr="00D4205D" w:rsidRDefault="005E1736" w:rsidP="00743EF3">
      <w:pPr>
        <w:jc w:val="both"/>
        <w:rPr>
          <w:rFonts w:asciiTheme="minorHAnsi" w:hAnsiTheme="minorHAnsi" w:cstheme="minorHAnsi"/>
        </w:rPr>
      </w:pPr>
    </w:p>
    <w:p w:rsidR="008F3D9A" w:rsidRDefault="008F3D9A" w:rsidP="008F3D9A">
      <w:pPr>
        <w:jc w:val="both"/>
        <w:rPr>
          <w:rFonts w:asciiTheme="minorHAnsi" w:hAnsiTheme="minorHAnsi" w:cstheme="minorHAnsi"/>
          <w:b/>
          <w:u w:val="single"/>
        </w:rPr>
      </w:pPr>
      <w:r w:rsidRPr="005A46E4">
        <w:rPr>
          <w:rFonts w:asciiTheme="minorHAnsi" w:hAnsiTheme="minorHAnsi" w:cstheme="minorHAnsi"/>
          <w:b/>
          <w:u w:val="single"/>
        </w:rPr>
        <w:t xml:space="preserve">Za </w:t>
      </w:r>
      <w:r w:rsidR="005A46E4" w:rsidRPr="005A46E4">
        <w:rPr>
          <w:rFonts w:asciiTheme="minorHAnsi" w:hAnsiTheme="minorHAnsi" w:cstheme="minorHAnsi"/>
          <w:b/>
          <w:u w:val="single"/>
        </w:rPr>
        <w:t xml:space="preserve">ofertę najkorzystniejszą </w:t>
      </w:r>
      <w:r w:rsidRPr="005A46E4">
        <w:rPr>
          <w:rFonts w:asciiTheme="minorHAnsi" w:hAnsiTheme="minorHAnsi" w:cstheme="minorHAnsi"/>
          <w:b/>
          <w:u w:val="single"/>
        </w:rPr>
        <w:t>zostanie uznana oferta z najwyższą łączną ilością punktów w skali 100 punktowej.</w:t>
      </w:r>
    </w:p>
    <w:p w:rsidR="005E1736" w:rsidRPr="005A46E4" w:rsidRDefault="005E1736" w:rsidP="005E1736">
      <w:pPr>
        <w:jc w:val="both"/>
        <w:rPr>
          <w:rFonts w:asciiTheme="minorHAnsi" w:hAnsiTheme="minorHAnsi" w:cstheme="minorHAnsi"/>
          <w:b/>
          <w:u w:val="single"/>
        </w:rPr>
      </w:pPr>
    </w:p>
    <w:p w:rsidR="008F3D9A" w:rsidRPr="005A46E4" w:rsidRDefault="005A46E4" w:rsidP="005E1736">
      <w:pPr>
        <w:jc w:val="both"/>
        <w:rPr>
          <w:rFonts w:asciiTheme="minorHAnsi" w:eastAsia="Times New Roman" w:hAnsiTheme="minorHAnsi" w:cstheme="minorHAnsi"/>
          <w:b/>
        </w:rPr>
      </w:pPr>
      <w:r>
        <w:rPr>
          <w:rFonts w:asciiTheme="minorHAnsi" w:eastAsia="Times New Roman" w:hAnsiTheme="minorHAnsi" w:cstheme="minorHAnsi"/>
          <w:b/>
        </w:rPr>
        <w:t>XIX</w:t>
      </w:r>
      <w:r w:rsidR="008F3D9A" w:rsidRPr="005A46E4">
        <w:rPr>
          <w:rFonts w:asciiTheme="minorHAnsi" w:eastAsia="Times New Roman" w:hAnsiTheme="minorHAnsi" w:cstheme="minorHAnsi"/>
          <w:b/>
        </w:rPr>
        <w:t>. Informacje o formalnościach, jakie muszą zostać dopełnione po wyborze oferty w celu zawarcia umowy w sprawie zamówienia publicznego</w:t>
      </w:r>
    </w:p>
    <w:p w:rsidR="008F3D9A" w:rsidRPr="00D4205D" w:rsidRDefault="008F3D9A" w:rsidP="008F3D9A">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Zamawiający zawiera umowę w sprawie zamówienia publicznego, z uwzględnieniem art. 577 Pzp, w terminie nie krótszym niż 10 dni od dnia przesłania zawiadomienia o wyborze najkorzystniejszej oferty, jeżeli zawiadomienie to zostało przesłane przy użyciu środków komunikacji elektronicznej albo 15 dni, jeżeli zostało przesłane w inny sposób.</w:t>
      </w:r>
    </w:p>
    <w:p w:rsidR="008F3D9A" w:rsidRPr="00D4205D" w:rsidRDefault="008F3D9A" w:rsidP="008F3D9A">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Zamawiający może zawrzeć umowę̨ w sprawie zamówienia publicznego przed upływem terminu, o którym mowa w pkt 1, jeżeli w postępowaniu o udzielenie zamówienia złożono tylko jedną ofertę.</w:t>
      </w:r>
    </w:p>
    <w:p w:rsidR="008F3D9A" w:rsidRPr="00D4205D" w:rsidRDefault="008F3D9A" w:rsidP="008F3D9A">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Zamawiający poinformuje Wykonawcę, któremu zostanie udzielone zamówienie o miejscu i terminie zawarcia umowy.</w:t>
      </w:r>
    </w:p>
    <w:p w:rsidR="008F3D9A" w:rsidRPr="00D4205D" w:rsidRDefault="008F3D9A" w:rsidP="008F3D9A">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Wykonawca przed zawarciem umowy:</w:t>
      </w:r>
    </w:p>
    <w:p w:rsidR="008F3D9A" w:rsidRPr="00D4205D" w:rsidRDefault="008F3D9A" w:rsidP="008F3D9A">
      <w:pPr>
        <w:pStyle w:val="Akapitzlist"/>
        <w:numPr>
          <w:ilvl w:val="0"/>
          <w:numId w:val="11"/>
        </w:numPr>
        <w:overflowPunct/>
        <w:jc w:val="both"/>
        <w:textAlignment w:val="auto"/>
        <w:rPr>
          <w:rFonts w:asciiTheme="minorHAnsi" w:hAnsiTheme="minorHAnsi" w:cstheme="minorHAnsi"/>
        </w:rPr>
      </w:pPr>
      <w:r w:rsidRPr="00D4205D">
        <w:rPr>
          <w:rFonts w:asciiTheme="minorHAnsi" w:hAnsiTheme="minorHAnsi" w:cstheme="minorHAnsi"/>
        </w:rPr>
        <w:t>poda wszelkie informacje niezbędne do wypełnienia treści umowy na wezwanie Zamawiającego,</w:t>
      </w:r>
    </w:p>
    <w:p w:rsidR="008F3D9A" w:rsidRPr="00D4205D" w:rsidRDefault="008F3D9A" w:rsidP="008F3D9A">
      <w:pPr>
        <w:pStyle w:val="Akapitzlist"/>
        <w:numPr>
          <w:ilvl w:val="0"/>
          <w:numId w:val="11"/>
        </w:numPr>
        <w:overflowPunct/>
        <w:jc w:val="both"/>
        <w:textAlignment w:val="auto"/>
        <w:rPr>
          <w:rFonts w:asciiTheme="minorHAnsi" w:hAnsiTheme="minorHAnsi" w:cstheme="minorHAnsi"/>
        </w:rPr>
      </w:pPr>
      <w:r w:rsidRPr="00D4205D">
        <w:rPr>
          <w:rFonts w:asciiTheme="minorHAnsi" w:hAnsiTheme="minorHAnsi" w:cstheme="minorHAnsi"/>
        </w:rPr>
        <w:t>przedłoży Zamawiającemu dokumenty, o których mowa w pkt 5, 6 poniżej.</w:t>
      </w:r>
    </w:p>
    <w:p w:rsidR="008F3D9A" w:rsidRPr="00D4205D" w:rsidRDefault="008F3D9A" w:rsidP="008F3D9A">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9B54D6" w:rsidRPr="00D4205D" w:rsidRDefault="009B54D6" w:rsidP="009B54D6">
      <w:pPr>
        <w:pStyle w:val="Akapitzlist"/>
        <w:numPr>
          <w:ilvl w:val="0"/>
          <w:numId w:val="10"/>
        </w:numPr>
        <w:overflowPunct/>
        <w:ind w:left="284" w:hanging="284"/>
        <w:jc w:val="both"/>
        <w:textAlignment w:val="auto"/>
        <w:rPr>
          <w:rFonts w:asciiTheme="minorHAnsi" w:hAnsiTheme="minorHAnsi" w:cstheme="minorHAnsi"/>
        </w:rPr>
      </w:pPr>
      <w:r w:rsidRPr="00D4205D">
        <w:rPr>
          <w:rFonts w:asciiTheme="minorHAnsi" w:hAnsiTheme="minorHAnsi" w:cstheme="minorHAnsi"/>
        </w:rPr>
        <w:t>Wykonawca przed zawarciem umowy jest zobowiązany do dostarczenia Zamawiającemu świadectwa dopuszczenia wydanego przez CNBOP-PIB w Józefowie k/Otwocka.</w:t>
      </w:r>
    </w:p>
    <w:p w:rsidR="008F3D9A" w:rsidRPr="00D4205D" w:rsidRDefault="008F3D9A" w:rsidP="008F3D9A">
      <w:pPr>
        <w:jc w:val="both"/>
        <w:rPr>
          <w:rFonts w:asciiTheme="minorHAnsi" w:eastAsia="ComicSansMS,Bold" w:hAnsiTheme="minorHAnsi" w:cstheme="minorHAnsi"/>
          <w:b/>
          <w:u w:val="single"/>
        </w:rPr>
      </w:pPr>
    </w:p>
    <w:p w:rsidR="008F3D9A" w:rsidRPr="005A46E4" w:rsidRDefault="005A46E4" w:rsidP="008F3D9A">
      <w:pPr>
        <w:jc w:val="both"/>
        <w:rPr>
          <w:rFonts w:asciiTheme="minorHAnsi" w:eastAsia="ComicSansMS,Bold" w:hAnsiTheme="minorHAnsi" w:cstheme="minorHAnsi"/>
          <w:b/>
        </w:rPr>
      </w:pPr>
      <w:r w:rsidRPr="005A46E4">
        <w:rPr>
          <w:rFonts w:asciiTheme="minorHAnsi" w:eastAsia="ComicSansMS,Bold" w:hAnsiTheme="minorHAnsi" w:cstheme="minorHAnsi"/>
          <w:b/>
        </w:rPr>
        <w:t>XX</w:t>
      </w:r>
      <w:r w:rsidR="008F3D9A" w:rsidRPr="005A46E4">
        <w:rPr>
          <w:rFonts w:asciiTheme="minorHAnsi" w:eastAsia="ComicSansMS,Bold" w:hAnsiTheme="minorHAnsi" w:cstheme="minorHAnsi"/>
          <w:b/>
        </w:rPr>
        <w:t>. Zabezpieczenie należytego wykonania um</w:t>
      </w:r>
      <w:r>
        <w:rPr>
          <w:rFonts w:asciiTheme="minorHAnsi" w:eastAsia="ComicSansMS,Bold" w:hAnsiTheme="minorHAnsi" w:cstheme="minorHAnsi"/>
          <w:b/>
        </w:rPr>
        <w:t>owy</w:t>
      </w:r>
    </w:p>
    <w:p w:rsidR="008F3D9A" w:rsidRPr="00D4205D" w:rsidRDefault="008F3D9A" w:rsidP="008F3D9A">
      <w:pPr>
        <w:jc w:val="both"/>
        <w:rPr>
          <w:rFonts w:asciiTheme="minorHAnsi" w:hAnsiTheme="minorHAnsi" w:cstheme="minorHAnsi"/>
        </w:rPr>
      </w:pPr>
      <w:r w:rsidRPr="00D4205D">
        <w:rPr>
          <w:rFonts w:asciiTheme="minorHAnsi" w:hAnsiTheme="minorHAnsi" w:cstheme="minorHAnsi"/>
        </w:rPr>
        <w:t xml:space="preserve">Zamawiający nie wymaga </w:t>
      </w:r>
      <w:r w:rsidR="005A46E4">
        <w:rPr>
          <w:rFonts w:asciiTheme="minorHAnsi" w:hAnsiTheme="minorHAnsi" w:cstheme="minorHAnsi"/>
        </w:rPr>
        <w:t xml:space="preserve">wniesienia </w:t>
      </w:r>
      <w:r w:rsidRPr="00D4205D">
        <w:rPr>
          <w:rFonts w:asciiTheme="minorHAnsi" w:hAnsiTheme="minorHAnsi" w:cstheme="minorHAnsi"/>
        </w:rPr>
        <w:t>zabezpieczenia należytego wykonania umowy.</w:t>
      </w:r>
    </w:p>
    <w:p w:rsidR="008F3D9A" w:rsidRPr="00D4205D" w:rsidRDefault="008F3D9A" w:rsidP="008F3D9A">
      <w:pPr>
        <w:ind w:firstLine="720"/>
        <w:jc w:val="both"/>
        <w:rPr>
          <w:rFonts w:asciiTheme="minorHAnsi" w:hAnsiTheme="minorHAnsi" w:cstheme="minorHAnsi"/>
        </w:rPr>
      </w:pPr>
    </w:p>
    <w:p w:rsidR="008F3D9A" w:rsidRPr="005A46E4" w:rsidRDefault="005A46E4" w:rsidP="005A46E4">
      <w:pPr>
        <w:jc w:val="both"/>
        <w:rPr>
          <w:rFonts w:asciiTheme="minorHAnsi" w:eastAsia="ComicSansMS,Bold" w:hAnsiTheme="minorHAnsi" w:cstheme="minorHAnsi"/>
          <w:b/>
        </w:rPr>
      </w:pPr>
      <w:r>
        <w:rPr>
          <w:rFonts w:asciiTheme="minorHAnsi" w:eastAsia="ComicSansMS,Bold" w:hAnsiTheme="minorHAnsi" w:cstheme="minorHAnsi"/>
          <w:b/>
        </w:rPr>
        <w:t>XXI</w:t>
      </w:r>
      <w:r w:rsidRPr="005A46E4">
        <w:rPr>
          <w:rFonts w:asciiTheme="minorHAnsi" w:eastAsia="ComicSansMS,Bold" w:hAnsiTheme="minorHAnsi" w:cstheme="minorHAnsi"/>
          <w:b/>
        </w:rPr>
        <w:t>. Podwykonawstwo</w:t>
      </w:r>
    </w:p>
    <w:p w:rsidR="008F3D9A" w:rsidRPr="00D4205D" w:rsidRDefault="008F3D9A" w:rsidP="008F3D9A">
      <w:pPr>
        <w:pStyle w:val="Akapitzlist"/>
        <w:numPr>
          <w:ilvl w:val="0"/>
          <w:numId w:val="20"/>
        </w:numPr>
        <w:ind w:left="284" w:hanging="284"/>
        <w:jc w:val="both"/>
        <w:rPr>
          <w:rFonts w:asciiTheme="minorHAnsi" w:eastAsia="CIDFont+F1" w:hAnsiTheme="minorHAnsi" w:cstheme="minorHAnsi"/>
          <w:lang w:eastAsia="en-US"/>
        </w:rPr>
      </w:pPr>
      <w:r w:rsidRPr="00D4205D">
        <w:rPr>
          <w:rFonts w:asciiTheme="minorHAnsi" w:eastAsia="CIDFont+F1" w:hAnsiTheme="minorHAnsi" w:cstheme="minorHAnsi"/>
          <w:lang w:eastAsia="en-US"/>
        </w:rPr>
        <w:t>Wykonawca może powierzyć wykonanie części zamówienia Podwykonawcy (Podwykonawcom).</w:t>
      </w:r>
    </w:p>
    <w:p w:rsidR="008F3D9A" w:rsidRPr="00D4205D" w:rsidRDefault="008F3D9A" w:rsidP="008F3D9A">
      <w:pPr>
        <w:pStyle w:val="Akapitzlist"/>
        <w:numPr>
          <w:ilvl w:val="0"/>
          <w:numId w:val="20"/>
        </w:numPr>
        <w:ind w:left="284" w:hanging="284"/>
        <w:jc w:val="both"/>
        <w:rPr>
          <w:rFonts w:asciiTheme="minorHAnsi" w:eastAsia="CIDFont+F1" w:hAnsiTheme="minorHAnsi" w:cstheme="minorHAnsi"/>
          <w:lang w:eastAsia="en-US"/>
        </w:rPr>
      </w:pPr>
      <w:r w:rsidRPr="00D4205D">
        <w:rPr>
          <w:rFonts w:asciiTheme="minorHAnsi" w:eastAsia="CIDFont+F1" w:hAnsiTheme="minorHAnsi" w:cstheme="minorHAnsi"/>
          <w:lang w:eastAsia="en-US"/>
        </w:rPr>
        <w:t>Zamawiający nie zastrzega obowiązku osobistego wykonania przez Wykonawcę kluczowych części zamówienia.</w:t>
      </w:r>
    </w:p>
    <w:p w:rsidR="008F3D9A" w:rsidRPr="00D4205D" w:rsidRDefault="008F3D9A" w:rsidP="008F3D9A">
      <w:pPr>
        <w:pStyle w:val="Akapitzlist"/>
        <w:numPr>
          <w:ilvl w:val="0"/>
          <w:numId w:val="20"/>
        </w:numPr>
        <w:ind w:left="284" w:hanging="284"/>
        <w:jc w:val="both"/>
        <w:rPr>
          <w:rFonts w:asciiTheme="minorHAnsi" w:eastAsia="CIDFont+F1" w:hAnsiTheme="minorHAnsi" w:cstheme="minorHAnsi"/>
          <w:lang w:eastAsia="en-US"/>
        </w:rPr>
      </w:pPr>
      <w:r w:rsidRPr="00D4205D">
        <w:rPr>
          <w:rFonts w:asciiTheme="minorHAnsi" w:hAnsiTheme="minorHAnsi" w:cstheme="minorHAnsi"/>
        </w:rPr>
        <w:t>Zamawiający żąda, aby w ofercie lub przed przystąpieniem do wykonania zamówienia Wykonawca podał nazwy, dane kontaktowe Podwykonawców zaangażowanych 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rsidR="008F3D9A" w:rsidRPr="00D4205D" w:rsidRDefault="008F3D9A" w:rsidP="008F3D9A">
      <w:pPr>
        <w:pStyle w:val="Akapitzlist"/>
        <w:numPr>
          <w:ilvl w:val="0"/>
          <w:numId w:val="20"/>
        </w:numPr>
        <w:ind w:left="284" w:hanging="284"/>
        <w:jc w:val="both"/>
        <w:rPr>
          <w:rFonts w:asciiTheme="minorHAnsi" w:eastAsia="CIDFont+F1" w:hAnsiTheme="minorHAnsi" w:cstheme="minorHAnsi"/>
          <w:lang w:eastAsia="en-US"/>
        </w:rPr>
      </w:pPr>
      <w:r w:rsidRPr="00D4205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F3D9A" w:rsidRPr="00D4205D" w:rsidRDefault="008F3D9A" w:rsidP="008F3D9A">
      <w:pPr>
        <w:pStyle w:val="Akapitzlist"/>
        <w:numPr>
          <w:ilvl w:val="0"/>
          <w:numId w:val="20"/>
        </w:numPr>
        <w:ind w:left="284" w:hanging="284"/>
        <w:jc w:val="both"/>
        <w:rPr>
          <w:rFonts w:asciiTheme="minorHAnsi" w:eastAsia="CIDFont+F1" w:hAnsiTheme="minorHAnsi" w:cstheme="minorHAnsi"/>
          <w:lang w:eastAsia="en-US"/>
        </w:rPr>
      </w:pPr>
      <w:r w:rsidRPr="00D4205D">
        <w:rPr>
          <w:rFonts w:asciiTheme="minorHAnsi" w:eastAsia="CIDFont+F1" w:hAnsiTheme="minorHAnsi" w:cstheme="minorHAnsi"/>
          <w:lang w:eastAsia="en-US"/>
        </w:rPr>
        <w:t>Powierzenie części zamówienia Podwykonawcom nie zwalnia Wykonawcy z odpowiedzialności za należyte wykonanie zamówienia.</w:t>
      </w:r>
    </w:p>
    <w:p w:rsidR="008F3D9A" w:rsidRPr="00D4205D" w:rsidRDefault="008F3D9A" w:rsidP="008F3D9A">
      <w:pPr>
        <w:adjustRightInd w:val="0"/>
        <w:jc w:val="both"/>
        <w:rPr>
          <w:rFonts w:asciiTheme="minorHAnsi" w:eastAsia="CIDFont+F1" w:hAnsiTheme="minorHAnsi" w:cstheme="minorHAnsi"/>
          <w:lang w:eastAsia="en-US"/>
        </w:rPr>
      </w:pPr>
    </w:p>
    <w:p w:rsidR="008F3D9A" w:rsidRPr="005A46E4" w:rsidRDefault="005A46E4" w:rsidP="008F3D9A">
      <w:pPr>
        <w:adjustRightInd w:val="0"/>
        <w:jc w:val="both"/>
        <w:rPr>
          <w:rFonts w:asciiTheme="minorHAnsi" w:eastAsia="Times New Roman" w:hAnsiTheme="minorHAnsi" w:cstheme="minorHAnsi"/>
        </w:rPr>
      </w:pPr>
      <w:r w:rsidRPr="005A46E4">
        <w:rPr>
          <w:rFonts w:asciiTheme="minorHAnsi" w:eastAsia="Times New Roman" w:hAnsiTheme="minorHAnsi" w:cstheme="minorHAnsi"/>
          <w:b/>
          <w:bCs/>
        </w:rPr>
        <w:t>XXII</w:t>
      </w:r>
      <w:r w:rsidR="008F3D9A" w:rsidRPr="005A46E4">
        <w:rPr>
          <w:rFonts w:asciiTheme="minorHAnsi" w:eastAsia="Times New Roman" w:hAnsiTheme="minorHAnsi" w:cstheme="minorHAnsi"/>
          <w:b/>
          <w:bCs/>
        </w:rPr>
        <w:t xml:space="preserve">. Pouczenie o </w:t>
      </w:r>
      <w:r w:rsidR="008F3D9A" w:rsidRPr="005A46E4">
        <w:rPr>
          <w:rFonts w:asciiTheme="minorHAnsi" w:eastAsia="TimesNewRoman" w:hAnsiTheme="minorHAnsi" w:cstheme="minorHAnsi"/>
        </w:rPr>
        <w:t>ś</w:t>
      </w:r>
      <w:r w:rsidR="008F3D9A" w:rsidRPr="005A46E4">
        <w:rPr>
          <w:rFonts w:asciiTheme="minorHAnsi" w:eastAsia="Times New Roman" w:hAnsiTheme="minorHAnsi" w:cstheme="minorHAnsi"/>
          <w:b/>
          <w:bCs/>
        </w:rPr>
        <w:t>rodkach ochrony prawnej przysługuj</w:t>
      </w:r>
      <w:r w:rsidR="008F3D9A" w:rsidRPr="005A46E4">
        <w:rPr>
          <w:rFonts w:asciiTheme="minorHAnsi" w:eastAsia="TimesNewRoman" w:hAnsiTheme="minorHAnsi" w:cstheme="minorHAnsi"/>
        </w:rPr>
        <w:t>ą</w:t>
      </w:r>
      <w:r w:rsidR="008F3D9A" w:rsidRPr="005A46E4">
        <w:rPr>
          <w:rFonts w:asciiTheme="minorHAnsi" w:eastAsia="Times New Roman" w:hAnsiTheme="minorHAnsi" w:cstheme="minorHAnsi"/>
          <w:b/>
          <w:bCs/>
        </w:rPr>
        <w:t>cych Wykonawcy</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1.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2. Odwołanie przysługuje na:</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lastRenderedPageBreak/>
        <w:t>1) niezgodną z przepisami ustawy czynność Zamawiającego, podjętą w postępowaniu o udzielenie zamówienia, o zawarcie umowy ramowej, dynamicznym systemie zakupów, systemie kwalifikowania Wykonawców lub konkursie, w tym na projektowane postanowienie umowy;</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2) zaniechanie czynności w postępowaniu o udzielenie zamówienia, o zawarcie umowy ramowej, dynamicznym systemie zakupów, systemie kwalifikowania Wykonawców lub konkursie, do której Zamawiający był obowiązany na podstawie ustawy;</w:t>
      </w:r>
    </w:p>
    <w:p w:rsidR="008F3D9A" w:rsidRPr="00D4205D" w:rsidRDefault="008F3D9A" w:rsidP="008F3D9A">
      <w:pPr>
        <w:adjustRightInd w:val="0"/>
        <w:jc w:val="both"/>
        <w:rPr>
          <w:rFonts w:asciiTheme="minorHAnsi" w:hAnsiTheme="minorHAnsi" w:cstheme="minorHAnsi"/>
        </w:rPr>
      </w:pPr>
      <w:r w:rsidRPr="00D4205D">
        <w:rPr>
          <w:rFonts w:asciiTheme="minorHAnsi" w:hAnsiTheme="minorHAnsi" w:cstheme="minorHAnsi"/>
        </w:rPr>
        <w:t>3) zaniechanie przeprowadzenia postępowania o udzielenie zamówienia lub zorganizowania konkursu na podstawie ustawy, mimo że Zamawiający był do tego obowiązany.</w:t>
      </w:r>
    </w:p>
    <w:p w:rsidR="008F3D9A" w:rsidRPr="00D4205D" w:rsidRDefault="008F3D9A" w:rsidP="008F3D9A">
      <w:pPr>
        <w:jc w:val="both"/>
        <w:rPr>
          <w:rFonts w:asciiTheme="minorHAnsi" w:hAnsiTheme="minorHAnsi" w:cstheme="minorHAnsi"/>
          <w:b/>
          <w:u w:val="single"/>
        </w:rPr>
      </w:pPr>
    </w:p>
    <w:p w:rsidR="008F3D9A" w:rsidRPr="005A46E4" w:rsidRDefault="005A46E4" w:rsidP="008F3D9A">
      <w:pPr>
        <w:jc w:val="both"/>
        <w:rPr>
          <w:rFonts w:asciiTheme="minorHAnsi" w:eastAsia="ComicSansMS,Bold" w:hAnsiTheme="minorHAnsi" w:cstheme="minorHAnsi"/>
          <w:b/>
        </w:rPr>
      </w:pPr>
      <w:r>
        <w:rPr>
          <w:rFonts w:asciiTheme="minorHAnsi" w:eastAsia="ComicSansMS,Bold" w:hAnsiTheme="minorHAnsi" w:cstheme="minorHAnsi"/>
          <w:b/>
        </w:rPr>
        <w:t>XXIII</w:t>
      </w:r>
      <w:r w:rsidR="008F3D9A" w:rsidRPr="005A46E4">
        <w:rPr>
          <w:rFonts w:asciiTheme="minorHAnsi" w:eastAsia="ComicSansMS,Bold" w:hAnsiTheme="minorHAnsi" w:cstheme="minorHAnsi"/>
          <w:b/>
        </w:rPr>
        <w:t>. Inne postanowienia</w:t>
      </w:r>
    </w:p>
    <w:p w:rsidR="008F3D9A" w:rsidRPr="0023794D" w:rsidRDefault="0023794D" w:rsidP="0023794D">
      <w:pPr>
        <w:jc w:val="both"/>
        <w:rPr>
          <w:rFonts w:asciiTheme="minorHAnsi" w:hAnsiTheme="minorHAnsi" w:cstheme="minorHAnsi"/>
        </w:rPr>
      </w:pPr>
      <w:r>
        <w:rPr>
          <w:rFonts w:asciiTheme="minorHAnsi" w:hAnsiTheme="minorHAnsi" w:cstheme="minorHAnsi"/>
        </w:rPr>
        <w:t xml:space="preserve">1. </w:t>
      </w:r>
      <w:r w:rsidR="008F3D9A" w:rsidRPr="0023794D">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rsidR="008F3D9A" w:rsidRPr="0023794D" w:rsidRDefault="0023794D" w:rsidP="0023794D">
      <w:pPr>
        <w:jc w:val="both"/>
        <w:rPr>
          <w:rFonts w:asciiTheme="minorHAnsi" w:hAnsiTheme="minorHAnsi" w:cstheme="minorHAnsi"/>
        </w:rPr>
      </w:pPr>
      <w:r>
        <w:rPr>
          <w:rFonts w:asciiTheme="minorHAnsi" w:hAnsiTheme="minorHAnsi" w:cstheme="minorHAnsi"/>
        </w:rPr>
        <w:t xml:space="preserve">2. </w:t>
      </w:r>
      <w:r w:rsidR="008F3D9A" w:rsidRPr="0023794D">
        <w:rPr>
          <w:rFonts w:asciiTheme="minorHAnsi" w:hAnsiTheme="minorHAnsi" w:cstheme="minorHAnsi"/>
        </w:rPr>
        <w:t>Zamawiający nie przewiduje możliwości rozliczenia w walutach obcych.</w:t>
      </w:r>
    </w:p>
    <w:p w:rsidR="008F3D9A" w:rsidRPr="0023794D" w:rsidRDefault="0023794D" w:rsidP="0023794D">
      <w:pPr>
        <w:jc w:val="both"/>
        <w:rPr>
          <w:rFonts w:asciiTheme="minorHAnsi" w:hAnsiTheme="minorHAnsi" w:cstheme="minorHAnsi"/>
        </w:rPr>
      </w:pPr>
      <w:r>
        <w:rPr>
          <w:rFonts w:asciiTheme="minorHAnsi" w:hAnsiTheme="minorHAnsi" w:cstheme="minorHAnsi"/>
        </w:rPr>
        <w:t xml:space="preserve">3. </w:t>
      </w:r>
      <w:r w:rsidR="008F3D9A" w:rsidRPr="0023794D">
        <w:rPr>
          <w:rFonts w:asciiTheme="minorHAnsi" w:hAnsiTheme="minorHAnsi" w:cstheme="minorHAnsi"/>
        </w:rPr>
        <w:t>Zamawiający nie przewiduje zwrotu kosztów udziału w postępowaniu.</w:t>
      </w:r>
    </w:p>
    <w:p w:rsidR="008F3D9A" w:rsidRPr="00D4205D" w:rsidRDefault="008F3D9A" w:rsidP="008F3D9A">
      <w:pPr>
        <w:autoSpaceDE/>
        <w:jc w:val="both"/>
        <w:rPr>
          <w:rFonts w:asciiTheme="minorHAnsi" w:eastAsia="ComicSansMS" w:hAnsiTheme="minorHAnsi" w:cstheme="minorHAnsi"/>
        </w:rPr>
      </w:pPr>
    </w:p>
    <w:p w:rsidR="008F3D9A" w:rsidRPr="00D4205D" w:rsidRDefault="003342B4" w:rsidP="003342B4">
      <w:pPr>
        <w:rPr>
          <w:rFonts w:asciiTheme="minorHAnsi" w:eastAsia="ComicSansMS" w:hAnsiTheme="minorHAnsi" w:cstheme="minorHAnsi"/>
          <w:sz w:val="18"/>
          <w:szCs w:val="18"/>
        </w:rPr>
      </w:pPr>
      <w:r w:rsidRPr="003342B4">
        <w:rPr>
          <w:rFonts w:asciiTheme="minorHAnsi" w:eastAsia="ComicSansMS,Bold" w:hAnsiTheme="minorHAnsi" w:cstheme="minorHAnsi"/>
          <w:b/>
        </w:rPr>
        <w:t>XXIV</w:t>
      </w:r>
      <w:r w:rsidR="008F3D9A" w:rsidRPr="003342B4">
        <w:rPr>
          <w:rFonts w:asciiTheme="minorHAnsi" w:eastAsia="ComicSansMS,Bold" w:hAnsiTheme="minorHAnsi" w:cstheme="minorHAnsi"/>
          <w:b/>
        </w:rPr>
        <w:t xml:space="preserve">. </w:t>
      </w:r>
      <w:r w:rsidRPr="003342B4">
        <w:rPr>
          <w:rFonts w:asciiTheme="minorHAnsi" w:hAnsiTheme="minorHAnsi" w:cstheme="minorHAnsi"/>
          <w:b/>
          <w:bCs/>
          <w:color w:val="000000" w:themeColor="text1"/>
          <w:lang w:eastAsia="en-US"/>
        </w:rPr>
        <w:t xml:space="preserve">Ochrona danych osobowych </w:t>
      </w:r>
      <w:r w:rsidRPr="003342B4">
        <w:rPr>
          <w:rFonts w:asciiTheme="minorHAnsi" w:hAnsiTheme="minorHAnsi" w:cstheme="minorHAnsi"/>
          <w:color w:val="000000" w:themeColor="text1"/>
          <w:lang w:eastAsia="en-US"/>
        </w:rPr>
        <w:br/>
      </w:r>
      <w:r w:rsidRPr="00877EE3">
        <w:rPr>
          <w:rFonts w:asciiTheme="minorHAnsi" w:hAnsiTheme="minorHAnsi" w:cstheme="minorHAnsi"/>
          <w:color w:val="000000" w:themeColor="text1"/>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877EE3">
        <w:rPr>
          <w:rFonts w:asciiTheme="minorHAnsi" w:hAnsiTheme="minorHAnsi" w:cstheme="minorHAnsi"/>
          <w:color w:val="000000" w:themeColor="text1"/>
          <w:lang w:eastAsia="en-US"/>
        </w:rPr>
        <w:br/>
      </w:r>
      <w:r w:rsidRPr="00877EE3">
        <w:rPr>
          <w:rFonts w:asciiTheme="minorHAnsi" w:hAnsiTheme="minorHAnsi" w:cstheme="minorHAnsi"/>
          <w:bCs/>
          <w:color w:val="000000" w:themeColor="text1"/>
          <w:lang w:eastAsia="en-US"/>
        </w:rPr>
        <w:t xml:space="preserve">1. </w:t>
      </w:r>
      <w:r w:rsidRPr="00877EE3">
        <w:rPr>
          <w:rFonts w:asciiTheme="minorHAnsi" w:hAnsiTheme="minorHAnsi" w:cstheme="minorHAnsi"/>
          <w:color w:val="000000" w:themeColor="text1"/>
          <w:lang w:eastAsia="en-US"/>
        </w:rPr>
        <w:t xml:space="preserve">Administratorem Pani/Pana danych osobowych jest </w:t>
      </w:r>
      <w:r w:rsidRPr="00877EE3">
        <w:rPr>
          <w:rFonts w:asciiTheme="minorHAns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Pr="00877EE3">
        <w:rPr>
          <w:rFonts w:asciiTheme="minorHAnsi" w:hAnsiTheme="minorHAnsi" w:cstheme="minorHAnsi"/>
          <w:iCs/>
          <w:color w:val="000000" w:themeColor="text1"/>
          <w:lang w:eastAsia="en-US"/>
        </w:rPr>
        <w:br/>
      </w:r>
      <w:r w:rsidRPr="00877EE3">
        <w:rPr>
          <w:rFonts w:asciiTheme="minorHAnsi" w:hAnsiTheme="minorHAnsi" w:cstheme="minorHAnsi"/>
          <w:bCs/>
          <w:color w:val="000000" w:themeColor="text1"/>
          <w:lang w:eastAsia="en-US"/>
        </w:rPr>
        <w:t>2.</w:t>
      </w:r>
      <w:r w:rsidRPr="00877EE3">
        <w:rPr>
          <w:rFonts w:asciiTheme="minorHAnsi" w:hAnsiTheme="minorHAnsi" w:cstheme="minorHAnsi"/>
          <w:b/>
          <w:bCs/>
          <w:color w:val="000000" w:themeColor="text1"/>
          <w:lang w:eastAsia="en-US"/>
        </w:rPr>
        <w:t xml:space="preserve"> </w:t>
      </w:r>
      <w:r w:rsidRPr="00877EE3">
        <w:rPr>
          <w:rFonts w:asciiTheme="minorHAnsi" w:hAnsiTheme="minorHAnsi" w:cstheme="minorHAnsi"/>
          <w:color w:val="000000" w:themeColor="text1"/>
          <w:lang w:eastAsia="en-US"/>
        </w:rPr>
        <w:t xml:space="preserve">Inspektorem ochrony danych osobowych w Gminie Lwówek jest Sekretarz Gminy pan Maciej Piechowiak, nr tel. 61 44 14 024 - centrala, adres email: </w:t>
      </w:r>
      <w:hyperlink r:id="rId23" w:tgtFrame="_top" w:history="1">
        <w:r w:rsidRPr="00877EE3">
          <w:rPr>
            <w:rFonts w:asciiTheme="minorHAnsi" w:hAnsiTheme="minorHAnsi" w:cstheme="minorHAnsi"/>
            <w:color w:val="000000" w:themeColor="text1"/>
            <w:u w:val="single"/>
            <w:lang w:eastAsia="en-US"/>
          </w:rPr>
          <w:t>iod@lwowek.com.pl</w:t>
        </w:r>
      </w:hyperlink>
      <w:r w:rsidRPr="00877EE3">
        <w:rPr>
          <w:rFonts w:asciiTheme="minorHAnsi" w:hAnsiTheme="minorHAnsi" w:cstheme="minorHAnsi"/>
          <w:color w:val="000000" w:themeColor="text1"/>
          <w:lang w:eastAsia="en-US"/>
        </w:rPr>
        <w:t xml:space="preserve"> </w:t>
      </w:r>
      <w:r w:rsidRPr="00877EE3">
        <w:rPr>
          <w:rFonts w:asciiTheme="minorHAnsi" w:hAnsiTheme="minorHAnsi" w:cstheme="minorHAnsi"/>
          <w:color w:val="000000" w:themeColor="text1"/>
          <w:lang w:eastAsia="en-US"/>
        </w:rPr>
        <w:br/>
        <w:t xml:space="preserve">3. Pani/Pana dane osobowe przetwarzane będą na podstawie art. 6 ust. 1 lit. c RODO w celu związanym z postępowaniem o udzielenie niniejszego zamówienia publicznego. </w:t>
      </w:r>
      <w:r w:rsidRPr="00877EE3">
        <w:rPr>
          <w:rFonts w:asciiTheme="minorHAns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Pzp. </w:t>
      </w:r>
      <w:r w:rsidRPr="00877EE3">
        <w:rPr>
          <w:rFonts w:asciiTheme="minorHAnsi" w:hAnsiTheme="minorHAnsi" w:cstheme="minorHAnsi"/>
          <w:color w:val="000000" w:themeColor="text1"/>
          <w:lang w:eastAsia="en-US"/>
        </w:rPr>
        <w:br/>
        <w:t xml:space="preserve">5. Pani/Pana dane osobowe będą przechowywane, zgodnie z art. 78 ust. 1 ustawy Pzp, przez okres 4 lat od dnia zakończenia postępowania o udzielenie zamówienia, a jeżeli czas trwania umowy przekracza 4 lata, okres przechowywania obejmuje cały czas trwania umowy; </w:t>
      </w:r>
      <w:r w:rsidRPr="00877EE3">
        <w:rPr>
          <w:rFonts w:asciiTheme="minorHAnsi" w:hAnsiTheme="minorHAnsi" w:cstheme="minorHAnsi"/>
          <w:color w:val="000000" w:themeColor="text1"/>
          <w:lang w:eastAsia="en-US"/>
        </w:rPr>
        <w:b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877EE3">
        <w:rPr>
          <w:rFonts w:asciiTheme="minorHAnsi" w:hAnsiTheme="minorHAnsi" w:cstheme="minorHAnsi"/>
          <w:color w:val="000000" w:themeColor="text1"/>
          <w:lang w:eastAsia="en-US"/>
        </w:rPr>
        <w:br/>
        <w:t xml:space="preserve">7. W odniesieniu do Pani/Pana danych osobowych decyzje nie będą podejmowane w sposób zautomatyzowany, stosowanie do art. 22 RODO; </w:t>
      </w:r>
      <w:r w:rsidRPr="00877EE3">
        <w:rPr>
          <w:rFonts w:asciiTheme="minorHAnsi" w:hAnsiTheme="minorHAnsi" w:cstheme="minorHAnsi"/>
          <w:color w:val="000000" w:themeColor="text1"/>
          <w:lang w:eastAsia="en-US"/>
        </w:rPr>
        <w:br/>
        <w:t xml:space="preserve">8. Posiada Pani/Pan: </w:t>
      </w:r>
      <w:r w:rsidRPr="00877EE3">
        <w:rPr>
          <w:rFonts w:asciiTheme="minorHAnsi" w:hAnsiTheme="minorHAnsi" w:cstheme="minorHAnsi"/>
          <w:color w:val="000000" w:themeColor="text1"/>
          <w:lang w:eastAsia="en-US"/>
        </w:rPr>
        <w:br/>
        <w:t xml:space="preserve">− na podstawie art. 15 RODO prawo dostępu do danych osobowych Pani/Pana dotyczących; </w:t>
      </w:r>
      <w:r w:rsidRPr="00877EE3">
        <w:rPr>
          <w:rFonts w:asciiTheme="minorHAnsi" w:hAnsiTheme="minorHAnsi" w:cstheme="minorHAnsi"/>
          <w:color w:val="000000" w:themeColor="text1"/>
          <w:lang w:eastAsia="en-US"/>
        </w:rPr>
        <w:br/>
        <w:t xml:space="preserve">− na podstawie art. 16 RODO prawo do sprostowania Pani/Pana danych osobowych </w:t>
      </w:r>
      <w:r w:rsidRPr="00877EE3">
        <w:rPr>
          <w:rFonts w:asciiTheme="minorHAns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r w:rsidRPr="00877EE3">
        <w:rPr>
          <w:rFonts w:asciiTheme="minorHAns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Pr="00877EE3">
        <w:rPr>
          <w:rFonts w:asciiTheme="minorHAnsi" w:hAnsiTheme="minorHAnsi" w:cstheme="minorHAnsi"/>
          <w:color w:val="000000" w:themeColor="text1"/>
          <w:lang w:eastAsia="en-US"/>
        </w:rPr>
        <w:br/>
      </w:r>
      <w:r w:rsidRPr="00877EE3">
        <w:rPr>
          <w:rFonts w:asciiTheme="minorHAns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7EE3">
        <w:rPr>
          <w:rFonts w:asciiTheme="minorHAnsi" w:hAnsiTheme="minorHAnsi" w:cstheme="minorHAnsi"/>
          <w:color w:val="000000" w:themeColor="text1"/>
          <w:lang w:eastAsia="en-US"/>
        </w:rPr>
        <w:t xml:space="preserve">; </w:t>
      </w:r>
      <w:r w:rsidRPr="00877EE3">
        <w:rPr>
          <w:rFonts w:asciiTheme="minorHAns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Pr="00877EE3">
        <w:rPr>
          <w:rFonts w:asciiTheme="minorHAnsi" w:hAnsiTheme="minorHAnsi" w:cstheme="minorHAnsi"/>
          <w:color w:val="000000" w:themeColor="text1"/>
          <w:lang w:eastAsia="en-US"/>
        </w:rPr>
        <w:br/>
        <w:t xml:space="preserve">9. Nie przysługuje Pani/Panu: </w:t>
      </w:r>
      <w:r w:rsidRPr="00877EE3">
        <w:rPr>
          <w:rFonts w:asciiTheme="minorHAnsi" w:hAnsiTheme="minorHAnsi" w:cstheme="minorHAnsi"/>
          <w:color w:val="000000" w:themeColor="text1"/>
          <w:lang w:eastAsia="en-US"/>
        </w:rPr>
        <w:br/>
        <w:t xml:space="preserve">− w związku z art. 17 ust. 3 lit. b, d lub e RODO prawo do usunięcia danych osobowych; </w:t>
      </w:r>
      <w:r w:rsidRPr="00877EE3">
        <w:rPr>
          <w:rFonts w:asciiTheme="minorHAnsi" w:hAnsiTheme="minorHAnsi" w:cstheme="minorHAnsi"/>
          <w:color w:val="000000" w:themeColor="text1"/>
          <w:lang w:eastAsia="en-US"/>
        </w:rPr>
        <w:br/>
        <w:t xml:space="preserve">− prawo do przenoszenia danych osobowych, o którym mowa w art. 20 RODO; </w:t>
      </w:r>
      <w:r w:rsidRPr="00877EE3">
        <w:rPr>
          <w:rFonts w:asciiTheme="minorHAnsi" w:hAnsiTheme="minorHAnsi" w:cstheme="minorHAnsi"/>
          <w:color w:val="000000" w:themeColor="text1"/>
          <w:lang w:eastAsia="en-US"/>
        </w:rPr>
        <w:br/>
        <w:t>− na podstawie art. 21 RODO prawo sprzeciwu, wobec przetwarzania danych osobowych, gdyż podstawą prawną przetwarzania Pani/Pana danych osobowych jest art. 6 ust. 1 lit. c RODO.</w:t>
      </w:r>
    </w:p>
    <w:p w:rsidR="008F3D9A" w:rsidRPr="00D4205D" w:rsidRDefault="0023794D" w:rsidP="008F3D9A">
      <w:pPr>
        <w:jc w:val="both"/>
        <w:rPr>
          <w:rFonts w:asciiTheme="minorHAnsi" w:eastAsia="ComicSansMS" w:hAnsiTheme="minorHAnsi" w:cstheme="minorHAnsi"/>
        </w:rPr>
      </w:pPr>
      <w:r>
        <w:rPr>
          <w:rFonts w:asciiTheme="minorHAnsi" w:eastAsia="ComicSansMS" w:hAnsiTheme="minorHAnsi" w:cstheme="minorHAnsi"/>
        </w:rPr>
        <w:br/>
      </w:r>
      <w:r w:rsidR="003342B4">
        <w:rPr>
          <w:rFonts w:asciiTheme="minorHAnsi" w:eastAsia="ComicSansMS" w:hAnsiTheme="minorHAnsi" w:cstheme="minorHAnsi"/>
        </w:rPr>
        <w:br/>
      </w:r>
    </w:p>
    <w:p w:rsidR="008F3D9A" w:rsidRPr="0023794D" w:rsidRDefault="008F3D9A" w:rsidP="008F3D9A">
      <w:pPr>
        <w:jc w:val="both"/>
        <w:rPr>
          <w:rFonts w:asciiTheme="minorHAnsi" w:eastAsia="ComicSansMS,Bold" w:hAnsiTheme="minorHAnsi" w:cstheme="minorHAnsi"/>
          <w:b/>
          <w:u w:val="single"/>
        </w:rPr>
      </w:pPr>
      <w:r w:rsidRPr="0023794D">
        <w:rPr>
          <w:rFonts w:asciiTheme="minorHAnsi" w:eastAsia="ComicSansMS,Bold" w:hAnsiTheme="minorHAnsi" w:cstheme="minorHAnsi"/>
          <w:b/>
          <w:u w:val="single"/>
        </w:rPr>
        <w:lastRenderedPageBreak/>
        <w:t>Załączniki do SWZ:</w:t>
      </w:r>
    </w:p>
    <w:p w:rsidR="008F3D9A" w:rsidRPr="0023794D" w:rsidRDefault="008F3D9A" w:rsidP="00D7798F">
      <w:pPr>
        <w:rPr>
          <w:rFonts w:asciiTheme="minorHAnsi" w:eastAsia="ComicSansMS" w:hAnsiTheme="minorHAnsi" w:cstheme="minorHAnsi"/>
        </w:rPr>
      </w:pPr>
      <w:r w:rsidRPr="0023794D">
        <w:rPr>
          <w:rFonts w:asciiTheme="minorHAnsi" w:eastAsia="ComicSansMS" w:hAnsiTheme="minorHAnsi" w:cstheme="minorHAnsi"/>
        </w:rPr>
        <w:t xml:space="preserve">Załącznik nr 1 </w:t>
      </w:r>
      <w:r w:rsidR="005E1736" w:rsidRPr="0023794D">
        <w:rPr>
          <w:rFonts w:asciiTheme="minorHAnsi" w:eastAsia="ComicSansMS" w:hAnsiTheme="minorHAnsi" w:cstheme="minorHAnsi"/>
        </w:rPr>
        <w:t>-</w:t>
      </w:r>
      <w:r w:rsidRPr="0023794D">
        <w:rPr>
          <w:rFonts w:asciiTheme="minorHAnsi" w:eastAsia="ComicSansMS" w:hAnsiTheme="minorHAnsi" w:cstheme="minorHAnsi"/>
        </w:rPr>
        <w:t xml:space="preserve"> wzór </w:t>
      </w:r>
      <w:r w:rsidR="005A46E4" w:rsidRPr="0023794D">
        <w:rPr>
          <w:rFonts w:asciiTheme="minorHAnsi" w:eastAsia="ComicSansMS" w:hAnsiTheme="minorHAnsi" w:cstheme="minorHAnsi"/>
        </w:rPr>
        <w:t xml:space="preserve">Formularza </w:t>
      </w:r>
      <w:r w:rsidRPr="0023794D">
        <w:rPr>
          <w:rFonts w:asciiTheme="minorHAnsi" w:eastAsia="ComicSansMS,Bold" w:hAnsiTheme="minorHAnsi" w:cstheme="minorHAnsi"/>
        </w:rPr>
        <w:t xml:space="preserve">oferty </w:t>
      </w:r>
    </w:p>
    <w:p w:rsidR="008F3D9A" w:rsidRPr="0023794D" w:rsidRDefault="008F3D9A" w:rsidP="00D7798F">
      <w:pPr>
        <w:rPr>
          <w:rFonts w:asciiTheme="minorHAnsi" w:eastAsia="ComicSansMS" w:hAnsiTheme="minorHAnsi" w:cstheme="minorHAnsi"/>
        </w:rPr>
      </w:pPr>
      <w:r w:rsidRPr="0023794D">
        <w:rPr>
          <w:rFonts w:asciiTheme="minorHAnsi" w:eastAsia="ComicSansMS" w:hAnsiTheme="minorHAnsi" w:cstheme="minorHAnsi"/>
        </w:rPr>
        <w:t>Załącznik nr 2  - wzór oświadczenia  o braku podstaw do wykluczenia i spełnianiu warunków udziału w postępowaniu JEDZ</w:t>
      </w:r>
    </w:p>
    <w:p w:rsidR="008F3D9A" w:rsidRPr="0023794D" w:rsidRDefault="008F3D9A" w:rsidP="00D7798F">
      <w:pPr>
        <w:rPr>
          <w:rFonts w:asciiTheme="minorHAnsi" w:eastAsia="ComicSansMS" w:hAnsiTheme="minorHAnsi" w:cstheme="minorHAnsi"/>
        </w:rPr>
      </w:pPr>
      <w:r w:rsidRPr="0023794D">
        <w:rPr>
          <w:rFonts w:asciiTheme="minorHAnsi" w:eastAsia="ComicSansMS" w:hAnsiTheme="minorHAnsi" w:cstheme="minorHAnsi"/>
        </w:rPr>
        <w:t xml:space="preserve">Załącznik nr 2A  - wzór oświadczenia  o braku podstaw do wykluczenia </w:t>
      </w:r>
    </w:p>
    <w:p w:rsidR="008F3D9A" w:rsidRPr="0023794D" w:rsidRDefault="008F3D9A" w:rsidP="00D7798F">
      <w:pPr>
        <w:rPr>
          <w:rFonts w:asciiTheme="minorHAnsi" w:eastAsia="ComicSansMS" w:hAnsiTheme="minorHAnsi" w:cstheme="minorHAnsi"/>
        </w:rPr>
      </w:pPr>
      <w:r w:rsidRPr="0023794D">
        <w:rPr>
          <w:rFonts w:asciiTheme="minorHAnsi" w:eastAsia="ComicSansMS" w:hAnsiTheme="minorHAnsi" w:cstheme="minorHAnsi"/>
        </w:rPr>
        <w:t xml:space="preserve">Załącznik nr 3  </w:t>
      </w:r>
      <w:r w:rsidR="005E1736" w:rsidRPr="0023794D">
        <w:rPr>
          <w:rFonts w:asciiTheme="minorHAnsi" w:eastAsia="ComicSansMS" w:hAnsiTheme="minorHAnsi" w:cstheme="minorHAnsi"/>
        </w:rPr>
        <w:t xml:space="preserve">- </w:t>
      </w:r>
      <w:r w:rsidRPr="0023794D">
        <w:rPr>
          <w:rFonts w:asciiTheme="minorHAnsi" w:eastAsia="ComicSansMS" w:hAnsiTheme="minorHAnsi" w:cstheme="minorHAnsi"/>
        </w:rPr>
        <w:t xml:space="preserve">wzór </w:t>
      </w:r>
      <w:r w:rsidRPr="0023794D">
        <w:rPr>
          <w:rFonts w:asciiTheme="minorHAnsi" w:eastAsia="ComicSansMS,Bold" w:hAnsiTheme="minorHAnsi" w:cstheme="minorHAnsi"/>
        </w:rPr>
        <w:t>zobowiązania do udostępnienia zasobów</w:t>
      </w:r>
    </w:p>
    <w:p w:rsidR="008F3D9A" w:rsidRPr="0023794D" w:rsidRDefault="005E1736" w:rsidP="00D7798F">
      <w:pPr>
        <w:rPr>
          <w:rFonts w:asciiTheme="minorHAnsi" w:eastAsia="ComicSansMS,Bold" w:hAnsiTheme="minorHAnsi" w:cstheme="minorHAnsi"/>
        </w:rPr>
      </w:pPr>
      <w:r w:rsidRPr="0023794D">
        <w:rPr>
          <w:rFonts w:asciiTheme="minorHAnsi" w:eastAsia="ComicSansMS" w:hAnsiTheme="minorHAnsi" w:cstheme="minorHAnsi"/>
        </w:rPr>
        <w:t>Załącznik nr 4 -</w:t>
      </w:r>
      <w:r w:rsidR="008F3D9A" w:rsidRPr="0023794D">
        <w:rPr>
          <w:rFonts w:asciiTheme="minorHAnsi" w:eastAsia="ComicSansMS" w:hAnsiTheme="minorHAnsi" w:cstheme="minorHAnsi"/>
        </w:rPr>
        <w:t xml:space="preserve"> </w:t>
      </w:r>
      <w:r w:rsidR="008F3D9A" w:rsidRPr="0023794D">
        <w:rPr>
          <w:rFonts w:asciiTheme="minorHAnsi" w:eastAsia="ComicSansMS,Bold" w:hAnsiTheme="minorHAnsi" w:cstheme="minorHAnsi"/>
        </w:rPr>
        <w:t xml:space="preserve">projekt umowy </w:t>
      </w:r>
    </w:p>
    <w:p w:rsidR="008F3D9A" w:rsidRPr="0023794D" w:rsidRDefault="005E1736" w:rsidP="00D7798F">
      <w:pPr>
        <w:rPr>
          <w:rFonts w:asciiTheme="minorHAnsi" w:eastAsia="ComicSansMS,Bold" w:hAnsiTheme="minorHAnsi" w:cstheme="minorHAnsi"/>
        </w:rPr>
      </w:pPr>
      <w:r w:rsidRPr="0023794D">
        <w:rPr>
          <w:rFonts w:asciiTheme="minorHAnsi" w:eastAsia="ComicSansMS,Bold" w:hAnsiTheme="minorHAnsi" w:cstheme="minorHAnsi"/>
        </w:rPr>
        <w:t xml:space="preserve">Załącznik nr 5 </w:t>
      </w:r>
      <w:r w:rsidR="00107502">
        <w:rPr>
          <w:rFonts w:asciiTheme="minorHAnsi" w:eastAsia="ComicSansMS,Bold" w:hAnsiTheme="minorHAnsi" w:cstheme="minorHAnsi"/>
        </w:rPr>
        <w:t>–</w:t>
      </w:r>
      <w:r w:rsidR="008F3D9A" w:rsidRPr="0023794D">
        <w:rPr>
          <w:rFonts w:asciiTheme="minorHAnsi" w:eastAsia="ComicSansMS,Bold" w:hAnsiTheme="minorHAnsi" w:cstheme="minorHAnsi"/>
        </w:rPr>
        <w:t xml:space="preserve"> </w:t>
      </w:r>
      <w:r w:rsidR="00107502">
        <w:rPr>
          <w:rFonts w:asciiTheme="minorHAnsi" w:eastAsia="ComicSansMS,Bold" w:hAnsiTheme="minorHAnsi" w:cstheme="minorHAnsi"/>
        </w:rPr>
        <w:t>wzór pełnomocnictwa</w:t>
      </w:r>
      <w:r w:rsidR="008F3D9A" w:rsidRPr="0023794D">
        <w:rPr>
          <w:rFonts w:asciiTheme="minorHAnsi" w:eastAsia="ComicSansMS,Bold" w:hAnsiTheme="minorHAnsi" w:cstheme="minorHAnsi"/>
        </w:rPr>
        <w:t xml:space="preserve"> do reprezentowania</w:t>
      </w:r>
    </w:p>
    <w:p w:rsidR="008F3D9A" w:rsidRPr="0023794D" w:rsidRDefault="005E1736" w:rsidP="00D7798F">
      <w:pPr>
        <w:rPr>
          <w:rFonts w:asciiTheme="minorHAnsi" w:eastAsia="ComicSansMS,Bold" w:hAnsiTheme="minorHAnsi" w:cstheme="minorHAnsi"/>
        </w:rPr>
      </w:pPr>
      <w:r w:rsidRPr="0023794D">
        <w:rPr>
          <w:rFonts w:asciiTheme="minorHAnsi" w:eastAsia="ComicSansMS,Bold" w:hAnsiTheme="minorHAnsi" w:cstheme="minorHAnsi"/>
        </w:rPr>
        <w:t xml:space="preserve">Załącznik nr 6 </w:t>
      </w:r>
      <w:r w:rsidR="00107502">
        <w:rPr>
          <w:rFonts w:asciiTheme="minorHAnsi" w:eastAsia="ComicSansMS,Bold" w:hAnsiTheme="minorHAnsi" w:cstheme="minorHAnsi"/>
        </w:rPr>
        <w:t>–</w:t>
      </w:r>
      <w:r w:rsidR="008F3D9A" w:rsidRPr="0023794D">
        <w:rPr>
          <w:rFonts w:asciiTheme="minorHAnsi" w:eastAsia="ComicSansMS,Bold" w:hAnsiTheme="minorHAnsi" w:cstheme="minorHAnsi"/>
        </w:rPr>
        <w:t xml:space="preserve"> </w:t>
      </w:r>
      <w:r w:rsidR="00107502">
        <w:rPr>
          <w:rFonts w:asciiTheme="minorHAnsi" w:eastAsia="ComicSansMS,Bold" w:hAnsiTheme="minorHAnsi" w:cstheme="minorHAnsi"/>
        </w:rPr>
        <w:t xml:space="preserve">wzór </w:t>
      </w:r>
      <w:r w:rsidR="008F3D9A" w:rsidRPr="0023794D">
        <w:rPr>
          <w:rFonts w:asciiTheme="minorHAnsi" w:eastAsia="ComicSansMS,Bold" w:hAnsiTheme="minorHAnsi" w:cstheme="minorHAnsi"/>
        </w:rPr>
        <w:t>wykaz</w:t>
      </w:r>
      <w:r w:rsidR="00107502">
        <w:rPr>
          <w:rFonts w:asciiTheme="minorHAnsi" w:eastAsia="ComicSansMS,Bold" w:hAnsiTheme="minorHAnsi" w:cstheme="minorHAnsi"/>
        </w:rPr>
        <w:t>u</w:t>
      </w:r>
      <w:r w:rsidR="008F3D9A" w:rsidRPr="0023794D">
        <w:rPr>
          <w:rFonts w:asciiTheme="minorHAnsi" w:eastAsia="ComicSansMS,Bold" w:hAnsiTheme="minorHAnsi" w:cstheme="minorHAnsi"/>
        </w:rPr>
        <w:t xml:space="preserve"> </w:t>
      </w:r>
      <w:r w:rsidR="000E37B4" w:rsidRPr="0023794D">
        <w:rPr>
          <w:rFonts w:asciiTheme="minorHAnsi" w:eastAsia="ComicSansMS,Bold" w:hAnsiTheme="minorHAnsi" w:cstheme="minorHAnsi"/>
        </w:rPr>
        <w:t>wykonanych dostaw</w:t>
      </w:r>
    </w:p>
    <w:p w:rsidR="008F3D9A" w:rsidRPr="0023794D" w:rsidRDefault="008F3D9A" w:rsidP="00D7798F">
      <w:pPr>
        <w:rPr>
          <w:rFonts w:asciiTheme="minorHAnsi" w:hAnsiTheme="minorHAnsi" w:cstheme="minorHAnsi"/>
        </w:rPr>
      </w:pPr>
      <w:r w:rsidRPr="0023794D">
        <w:rPr>
          <w:rFonts w:asciiTheme="minorHAnsi" w:eastAsia="ComicSansMS" w:hAnsiTheme="minorHAnsi" w:cstheme="minorHAnsi"/>
        </w:rPr>
        <w:t xml:space="preserve">Załącznik nr 7 </w:t>
      </w:r>
      <w:r w:rsidR="00107502">
        <w:rPr>
          <w:rFonts w:asciiTheme="minorHAnsi" w:hAnsiTheme="minorHAnsi" w:cstheme="minorHAnsi"/>
        </w:rPr>
        <w:t>–</w:t>
      </w:r>
      <w:r w:rsidRPr="0023794D">
        <w:rPr>
          <w:rFonts w:asciiTheme="minorHAnsi" w:hAnsiTheme="minorHAnsi" w:cstheme="minorHAnsi"/>
        </w:rPr>
        <w:t xml:space="preserve"> </w:t>
      </w:r>
      <w:r w:rsidR="00107502">
        <w:rPr>
          <w:rFonts w:asciiTheme="minorHAnsi" w:hAnsiTheme="minorHAnsi" w:cstheme="minorHAnsi"/>
        </w:rPr>
        <w:t>wzór informacji</w:t>
      </w:r>
      <w:r w:rsidRPr="0023794D">
        <w:rPr>
          <w:rFonts w:asciiTheme="minorHAnsi" w:hAnsiTheme="minorHAnsi" w:cstheme="minorHAnsi"/>
        </w:rPr>
        <w:t xml:space="preserve"> </w:t>
      </w:r>
      <w:r w:rsidR="00107502">
        <w:rPr>
          <w:rFonts w:asciiTheme="minorHAnsi" w:hAnsiTheme="minorHAnsi" w:cstheme="minorHAnsi"/>
        </w:rPr>
        <w:t xml:space="preserve">o </w:t>
      </w:r>
      <w:r w:rsidRPr="0023794D">
        <w:rPr>
          <w:rFonts w:asciiTheme="minorHAnsi" w:hAnsiTheme="minorHAnsi" w:cstheme="minorHAnsi"/>
        </w:rPr>
        <w:t>przynależności do grupy kapitałowej</w:t>
      </w:r>
    </w:p>
    <w:p w:rsidR="008F3D9A" w:rsidRPr="0023794D" w:rsidRDefault="005E1736" w:rsidP="00D7798F">
      <w:pPr>
        <w:rPr>
          <w:rFonts w:asciiTheme="minorHAnsi" w:hAnsiTheme="minorHAnsi" w:cstheme="minorHAnsi"/>
        </w:rPr>
      </w:pPr>
      <w:r w:rsidRPr="0023794D">
        <w:rPr>
          <w:rFonts w:asciiTheme="minorHAnsi" w:hAnsiTheme="minorHAnsi" w:cstheme="minorHAnsi"/>
        </w:rPr>
        <w:t>Załącznik nr 8 -</w:t>
      </w:r>
      <w:r w:rsidR="008F3D9A" w:rsidRPr="0023794D">
        <w:rPr>
          <w:rFonts w:asciiTheme="minorHAnsi" w:hAnsiTheme="minorHAnsi" w:cstheme="minorHAnsi"/>
        </w:rPr>
        <w:t xml:space="preserve"> szczegółowy opis </w:t>
      </w:r>
      <w:r w:rsidR="00B63FF8" w:rsidRPr="0023794D">
        <w:rPr>
          <w:rFonts w:asciiTheme="minorHAnsi" w:hAnsiTheme="minorHAnsi" w:cstheme="minorHAnsi"/>
        </w:rPr>
        <w:t>techniczny</w:t>
      </w:r>
      <w:r w:rsidR="00107502">
        <w:rPr>
          <w:rFonts w:asciiTheme="minorHAnsi" w:hAnsiTheme="minorHAnsi" w:cstheme="minorHAnsi"/>
        </w:rPr>
        <w:t xml:space="preserve"> określający przedmiot zamówienia </w:t>
      </w:r>
    </w:p>
    <w:p w:rsidR="008F3D9A" w:rsidRPr="00D4205D" w:rsidRDefault="008F3D9A" w:rsidP="008F3D9A">
      <w:pPr>
        <w:jc w:val="both"/>
        <w:rPr>
          <w:rFonts w:asciiTheme="minorHAnsi" w:hAnsiTheme="minorHAnsi" w:cstheme="minorHAnsi"/>
        </w:rPr>
      </w:pPr>
    </w:p>
    <w:p w:rsidR="008F3D9A" w:rsidRPr="00D4205D" w:rsidRDefault="008F3D9A" w:rsidP="008F3D9A">
      <w:pPr>
        <w:jc w:val="both"/>
        <w:rPr>
          <w:rFonts w:asciiTheme="minorHAnsi" w:hAnsiTheme="minorHAnsi" w:cstheme="minorHAnsi"/>
        </w:rPr>
      </w:pPr>
    </w:p>
    <w:p w:rsidR="008F3D9A" w:rsidRPr="00D4205D" w:rsidRDefault="008F3D9A" w:rsidP="008F3D9A">
      <w:pPr>
        <w:jc w:val="both"/>
        <w:rPr>
          <w:rFonts w:asciiTheme="minorHAnsi" w:hAnsiTheme="minorHAnsi" w:cstheme="minorHAnsi"/>
        </w:rPr>
      </w:pPr>
    </w:p>
    <w:p w:rsidR="008F3D9A" w:rsidRPr="00D4205D" w:rsidRDefault="008F3D9A" w:rsidP="008F3D9A">
      <w:pPr>
        <w:jc w:val="both"/>
        <w:rPr>
          <w:rFonts w:asciiTheme="minorHAnsi" w:hAnsiTheme="minorHAnsi" w:cstheme="minorHAnsi"/>
        </w:rPr>
      </w:pPr>
    </w:p>
    <w:p w:rsidR="008F3D9A" w:rsidRPr="00D4205D" w:rsidRDefault="008F3D9A" w:rsidP="008F3D9A">
      <w:pPr>
        <w:outlineLvl w:val="0"/>
        <w:rPr>
          <w:rFonts w:asciiTheme="minorHAnsi" w:eastAsia="Times New Roman" w:hAnsiTheme="minorHAnsi" w:cstheme="minorHAnsi"/>
          <w:b/>
          <w:sz w:val="24"/>
          <w:szCs w:val="24"/>
        </w:rPr>
      </w:pPr>
    </w:p>
    <w:p w:rsidR="008F3D9A" w:rsidRPr="00D4205D" w:rsidRDefault="008F3D9A" w:rsidP="008F3D9A">
      <w:pPr>
        <w:outlineLvl w:val="0"/>
        <w:rPr>
          <w:rFonts w:asciiTheme="minorHAnsi" w:eastAsia="Times New Roman" w:hAnsiTheme="minorHAnsi" w:cstheme="minorHAnsi"/>
          <w:b/>
          <w:sz w:val="24"/>
          <w:szCs w:val="24"/>
        </w:rPr>
      </w:pPr>
    </w:p>
    <w:p w:rsidR="008F3D9A" w:rsidRPr="00D4205D" w:rsidRDefault="008F3D9A" w:rsidP="008F3D9A">
      <w:pPr>
        <w:outlineLvl w:val="0"/>
        <w:rPr>
          <w:rFonts w:asciiTheme="minorHAnsi" w:eastAsia="Times New Roman" w:hAnsiTheme="minorHAnsi" w:cstheme="minorHAnsi"/>
          <w:b/>
          <w:sz w:val="24"/>
          <w:szCs w:val="24"/>
        </w:rPr>
      </w:pPr>
    </w:p>
    <w:p w:rsidR="008F3D9A" w:rsidRPr="00D4205D" w:rsidRDefault="008F3D9A" w:rsidP="008F3D9A">
      <w:pPr>
        <w:outlineLvl w:val="0"/>
        <w:rPr>
          <w:rFonts w:asciiTheme="minorHAnsi" w:eastAsia="Times New Roman" w:hAnsiTheme="minorHAnsi" w:cstheme="minorHAnsi"/>
          <w:b/>
          <w:sz w:val="24"/>
          <w:szCs w:val="24"/>
        </w:rPr>
      </w:pPr>
    </w:p>
    <w:p w:rsidR="008F3D9A" w:rsidRPr="00D4205D" w:rsidRDefault="008F3D9A" w:rsidP="008F3D9A">
      <w:pPr>
        <w:outlineLvl w:val="0"/>
        <w:rPr>
          <w:rFonts w:asciiTheme="minorHAnsi" w:eastAsia="Times New Roman" w:hAnsiTheme="minorHAnsi" w:cstheme="minorHAnsi"/>
          <w:b/>
          <w:sz w:val="24"/>
          <w:szCs w:val="24"/>
        </w:rPr>
      </w:pPr>
    </w:p>
    <w:p w:rsidR="008F3D9A" w:rsidRPr="00D4205D" w:rsidRDefault="008F3D9A" w:rsidP="008F3D9A">
      <w:pPr>
        <w:outlineLvl w:val="0"/>
        <w:rPr>
          <w:rFonts w:asciiTheme="minorHAnsi" w:eastAsia="Times New Roman" w:hAnsiTheme="minorHAnsi" w:cstheme="minorHAnsi"/>
          <w:b/>
          <w:sz w:val="24"/>
          <w:szCs w:val="24"/>
        </w:rPr>
      </w:pPr>
    </w:p>
    <w:p w:rsidR="008B7077" w:rsidRPr="00D4205D" w:rsidRDefault="008B7077" w:rsidP="008F3D9A">
      <w:pPr>
        <w:outlineLvl w:val="0"/>
        <w:rPr>
          <w:rFonts w:asciiTheme="minorHAnsi" w:eastAsia="Times New Roman" w:hAnsiTheme="minorHAnsi" w:cstheme="minorHAnsi"/>
          <w:b/>
          <w:sz w:val="24"/>
          <w:szCs w:val="24"/>
        </w:rPr>
      </w:pPr>
    </w:p>
    <w:p w:rsidR="008B7077" w:rsidRPr="00D4205D" w:rsidRDefault="008B7077" w:rsidP="008F3D9A">
      <w:pPr>
        <w:outlineLvl w:val="0"/>
        <w:rPr>
          <w:rFonts w:asciiTheme="minorHAnsi" w:eastAsia="Times New Roman" w:hAnsiTheme="minorHAnsi" w:cstheme="minorHAnsi"/>
          <w:b/>
          <w:sz w:val="24"/>
          <w:szCs w:val="24"/>
        </w:rPr>
      </w:pPr>
    </w:p>
    <w:p w:rsidR="008B7077" w:rsidRPr="00D4205D" w:rsidRDefault="008B7077" w:rsidP="008F3D9A">
      <w:pPr>
        <w:outlineLvl w:val="0"/>
        <w:rPr>
          <w:rFonts w:asciiTheme="minorHAnsi" w:eastAsia="Times New Roman" w:hAnsiTheme="minorHAnsi" w:cstheme="minorHAnsi"/>
          <w:b/>
          <w:sz w:val="24"/>
          <w:szCs w:val="24"/>
        </w:rPr>
      </w:pPr>
    </w:p>
    <w:p w:rsidR="008B7077" w:rsidRPr="00D4205D" w:rsidRDefault="008B7077" w:rsidP="008F3D9A">
      <w:pPr>
        <w:outlineLvl w:val="0"/>
        <w:rPr>
          <w:rFonts w:asciiTheme="minorHAnsi" w:eastAsia="Times New Roman" w:hAnsiTheme="minorHAnsi" w:cstheme="minorHAnsi"/>
          <w:b/>
          <w:sz w:val="24"/>
          <w:szCs w:val="24"/>
        </w:rPr>
      </w:pPr>
    </w:p>
    <w:p w:rsidR="00471621" w:rsidRPr="00D4205D" w:rsidRDefault="00471621" w:rsidP="008F3D9A">
      <w:pPr>
        <w:outlineLvl w:val="0"/>
        <w:rPr>
          <w:rFonts w:asciiTheme="minorHAnsi" w:eastAsia="Times New Roman" w:hAnsiTheme="minorHAnsi" w:cstheme="minorHAnsi"/>
          <w:b/>
          <w:sz w:val="24"/>
          <w:szCs w:val="24"/>
        </w:rPr>
      </w:pPr>
    </w:p>
    <w:sectPr w:rsidR="00471621" w:rsidRPr="00D4205D" w:rsidSect="006B3C4E">
      <w:footerReference w:type="default" r:id="rId24"/>
      <w:pgSz w:w="11906" w:h="16838"/>
      <w:pgMar w:top="1134"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F0" w:rsidRDefault="009260F0" w:rsidP="00EB3479">
      <w:r>
        <w:separator/>
      </w:r>
    </w:p>
  </w:endnote>
  <w:endnote w:type="continuationSeparator" w:id="0">
    <w:p w:rsidR="009260F0" w:rsidRDefault="009260F0" w:rsidP="00EB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5" w:usb1="08070000" w:usb2="00000010" w:usb3="00000000" w:csb0="00020002" w:csb1="00000000"/>
  </w:font>
  <w:font w:name="ComicSansMS">
    <w:charset w:val="00"/>
    <w:family w:val="script"/>
    <w:pitch w:val="variable"/>
    <w:sig w:usb0="00000287" w:usb1="00000000" w:usb2="00000000" w:usb3="00000000" w:csb0="0000009F" w:csb1="00000000"/>
  </w:font>
  <w:font w:name="ComicSansMS,Bold">
    <w:altName w:val="Meiry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499747"/>
      <w:docPartObj>
        <w:docPartGallery w:val="Page Numbers (Bottom of Page)"/>
        <w:docPartUnique/>
      </w:docPartObj>
    </w:sdtPr>
    <w:sdtEndPr/>
    <w:sdtContent>
      <w:p w:rsidR="009E6D3D" w:rsidRDefault="009E6D3D">
        <w:pPr>
          <w:pStyle w:val="Stopka"/>
          <w:jc w:val="right"/>
        </w:pPr>
        <w:r>
          <w:fldChar w:fldCharType="begin"/>
        </w:r>
        <w:r>
          <w:instrText>PAGE   \* MERGEFORMAT</w:instrText>
        </w:r>
        <w:r>
          <w:fldChar w:fldCharType="separate"/>
        </w:r>
        <w:r w:rsidR="00EE3215">
          <w:rPr>
            <w:noProof/>
          </w:rPr>
          <w:t>2</w:t>
        </w:r>
        <w:r>
          <w:fldChar w:fldCharType="end"/>
        </w:r>
      </w:p>
    </w:sdtContent>
  </w:sdt>
  <w:p w:rsidR="009E6D3D" w:rsidRDefault="009E6D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F0" w:rsidRDefault="009260F0" w:rsidP="00EB3479">
      <w:r>
        <w:separator/>
      </w:r>
    </w:p>
  </w:footnote>
  <w:footnote w:type="continuationSeparator" w:id="0">
    <w:p w:rsidR="009260F0" w:rsidRDefault="009260F0" w:rsidP="00EB3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multilevel"/>
    <w:tmpl w:val="4112C22E"/>
    <w:name w:val="WW8Num32"/>
    <w:lvl w:ilvl="0">
      <w:start w:val="3"/>
      <w:numFmt w:val="decimal"/>
      <w:lvlText w:val="%1."/>
      <w:lvlJc w:val="left"/>
      <w:pPr>
        <w:tabs>
          <w:tab w:val="num" w:pos="390"/>
        </w:tabs>
        <w:ind w:left="390" w:hanging="390"/>
      </w:pPr>
    </w:lvl>
    <w:lvl w:ilvl="1">
      <w:start w:val="1"/>
      <w:numFmt w:val="decimal"/>
      <w:lvlText w:val="%1.%2."/>
      <w:lvlJc w:val="left"/>
      <w:pPr>
        <w:tabs>
          <w:tab w:val="num" w:pos="2280"/>
        </w:tabs>
        <w:ind w:left="2280" w:hanging="720"/>
      </w:pPr>
      <w:rPr>
        <w:rFonts w:ascii="Arial" w:hAnsi="Arial" w:cs="Arial"/>
        <w:i w:val="0"/>
        <w:color w:val="auto"/>
        <w:sz w:val="22"/>
        <w:szCs w:val="22"/>
      </w:rPr>
    </w:lvl>
    <w:lvl w:ilvl="2">
      <w:start w:val="1"/>
      <w:numFmt w:val="decimal"/>
      <w:lvlText w:val="%3)"/>
      <w:lvlJc w:val="left"/>
      <w:pPr>
        <w:tabs>
          <w:tab w:val="num" w:pos="720"/>
        </w:tabs>
        <w:ind w:left="720" w:hanging="720"/>
      </w:pPr>
      <w:rPr>
        <w:sz w:val="22"/>
        <w:szCs w:val="22"/>
      </w:rPr>
    </w:lvl>
    <w:lvl w:ilvl="3">
      <w:start w:val="1"/>
      <w:numFmt w:val="decimal"/>
      <w:lvlText w:val="%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53275F"/>
    <w:multiLevelType w:val="hybridMultilevel"/>
    <w:tmpl w:val="58F0815C"/>
    <w:lvl w:ilvl="0" w:tplc="F6826402">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68E6"/>
    <w:multiLevelType w:val="hybridMultilevel"/>
    <w:tmpl w:val="2202FD46"/>
    <w:lvl w:ilvl="0" w:tplc="B3EA8F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03927"/>
    <w:multiLevelType w:val="hybridMultilevel"/>
    <w:tmpl w:val="1B028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C402B"/>
    <w:multiLevelType w:val="hybridMultilevel"/>
    <w:tmpl w:val="C4707D72"/>
    <w:lvl w:ilvl="0" w:tplc="16B22C76">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6196F"/>
    <w:multiLevelType w:val="hybridMultilevel"/>
    <w:tmpl w:val="DB364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EF7A66"/>
    <w:multiLevelType w:val="hybridMultilevel"/>
    <w:tmpl w:val="EABCE340"/>
    <w:lvl w:ilvl="0" w:tplc="0415000F">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877609"/>
    <w:multiLevelType w:val="hybridMultilevel"/>
    <w:tmpl w:val="876CC2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377B9"/>
    <w:multiLevelType w:val="multilevel"/>
    <w:tmpl w:val="FAA2A9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Calibri" w:hAnsi="Times New Roman"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C3846F2"/>
    <w:multiLevelType w:val="hybridMultilevel"/>
    <w:tmpl w:val="9A3468B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B2B85"/>
    <w:multiLevelType w:val="hybridMultilevel"/>
    <w:tmpl w:val="92FA1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71778A"/>
    <w:multiLevelType w:val="multilevel"/>
    <w:tmpl w:val="811A5B90"/>
    <w:lvl w:ilvl="0">
      <w:start w:val="11"/>
      <w:numFmt w:val="decimal"/>
      <w:lvlText w:val="%1"/>
      <w:lvlJc w:val="left"/>
      <w:pPr>
        <w:ind w:left="420" w:hanging="420"/>
      </w:pPr>
      <w:rPr>
        <w:rFonts w:hint="default"/>
        <w:b/>
      </w:rPr>
    </w:lvl>
    <w:lvl w:ilvl="1">
      <w:start w:val="3"/>
      <w:numFmt w:val="decimal"/>
      <w:lvlText w:val="%2)"/>
      <w:lvlJc w:val="left"/>
      <w:pPr>
        <w:ind w:left="1129" w:hanging="4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15:restartNumberingAfterBreak="0">
    <w:nsid w:val="1FC20888"/>
    <w:multiLevelType w:val="hybridMultilevel"/>
    <w:tmpl w:val="ED2EBE56"/>
    <w:lvl w:ilvl="0" w:tplc="EE888C2A">
      <w:start w:val="1"/>
      <w:numFmt w:val="lowerLetter"/>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010C93"/>
    <w:multiLevelType w:val="hybridMultilevel"/>
    <w:tmpl w:val="4C18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9D5241"/>
    <w:multiLevelType w:val="hybridMultilevel"/>
    <w:tmpl w:val="3B3865B0"/>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8"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33AB6"/>
    <w:multiLevelType w:val="hybridMultilevel"/>
    <w:tmpl w:val="899A701A"/>
    <w:lvl w:ilvl="0" w:tplc="2D0A48A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8143CE"/>
    <w:multiLevelType w:val="hybridMultilevel"/>
    <w:tmpl w:val="0D46ADC8"/>
    <w:lvl w:ilvl="0" w:tplc="0EA2CA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A2DE2"/>
    <w:multiLevelType w:val="hybridMultilevel"/>
    <w:tmpl w:val="54D4A3E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30E20"/>
    <w:multiLevelType w:val="hybridMultilevel"/>
    <w:tmpl w:val="4C5E147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1A720AC"/>
    <w:multiLevelType w:val="hybridMultilevel"/>
    <w:tmpl w:val="A69088D6"/>
    <w:lvl w:ilvl="0" w:tplc="1390EBDA">
      <w:start w:val="4"/>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F526B"/>
    <w:multiLevelType w:val="hybridMultilevel"/>
    <w:tmpl w:val="1548E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34222"/>
    <w:multiLevelType w:val="hybridMultilevel"/>
    <w:tmpl w:val="9A3A38A8"/>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Times New Roman"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Times New Roman"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Times New Roman" w:hint="default"/>
      </w:rPr>
    </w:lvl>
    <w:lvl w:ilvl="8" w:tplc="04150005">
      <w:start w:val="1"/>
      <w:numFmt w:val="bullet"/>
      <w:lvlText w:val=""/>
      <w:lvlJc w:val="left"/>
      <w:pPr>
        <w:ind w:left="7896" w:hanging="360"/>
      </w:pPr>
      <w:rPr>
        <w:rFonts w:ascii="Wingdings" w:hAnsi="Wingdings" w:hint="default"/>
      </w:rPr>
    </w:lvl>
  </w:abstractNum>
  <w:abstractNum w:abstractNumId="29" w15:restartNumberingAfterBreak="0">
    <w:nsid w:val="36A16F19"/>
    <w:multiLevelType w:val="hybridMultilevel"/>
    <w:tmpl w:val="BCCEC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905DF"/>
    <w:multiLevelType w:val="hybridMultilevel"/>
    <w:tmpl w:val="E96EB77C"/>
    <w:lvl w:ilvl="0" w:tplc="0415000F">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514614"/>
    <w:multiLevelType w:val="hybridMultilevel"/>
    <w:tmpl w:val="78BC3F6E"/>
    <w:lvl w:ilvl="0" w:tplc="8E48CC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BD061E4"/>
    <w:multiLevelType w:val="hybridMultilevel"/>
    <w:tmpl w:val="A208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901568"/>
    <w:multiLevelType w:val="hybridMultilevel"/>
    <w:tmpl w:val="E460EF1A"/>
    <w:lvl w:ilvl="0" w:tplc="16B22C76">
      <w:start w:val="1"/>
      <w:numFmt w:val="lowerLetter"/>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5A5DB1"/>
    <w:multiLevelType w:val="hybridMultilevel"/>
    <w:tmpl w:val="20663E02"/>
    <w:lvl w:ilvl="0" w:tplc="9A043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3F29EF"/>
    <w:multiLevelType w:val="multilevel"/>
    <w:tmpl w:val="6F6AB8A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numFmt w:val="bullet"/>
      <w:lvlText w:val="-"/>
      <w:lvlJc w:val="left"/>
      <w:pPr>
        <w:ind w:left="1728" w:hanging="648"/>
      </w:pPr>
      <w:rPr>
        <w:rFonts w:ascii="Avenir-Light" w:eastAsia="Avenir-Light" w:hAnsi="Avenir-Light" w:cs="Avenir-Light" w:hint="default"/>
        <w:color w:val="3C3C3B"/>
        <w:spacing w:val="-5"/>
        <w:w w:val="1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821556"/>
    <w:multiLevelType w:val="hybridMultilevel"/>
    <w:tmpl w:val="A0D0D64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23CCC"/>
    <w:multiLevelType w:val="hybridMultilevel"/>
    <w:tmpl w:val="449EA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2"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36192"/>
    <w:multiLevelType w:val="hybridMultilevel"/>
    <w:tmpl w:val="BC96452C"/>
    <w:lvl w:ilvl="0" w:tplc="69D0B7D2">
      <w:start w:val="1"/>
      <w:numFmt w:val="decimal"/>
      <w:lvlText w:val="%1."/>
      <w:lvlJc w:val="left"/>
      <w:pPr>
        <w:tabs>
          <w:tab w:val="num" w:pos="1077"/>
        </w:tabs>
        <w:ind w:left="1077"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CF45F5F"/>
    <w:multiLevelType w:val="hybridMultilevel"/>
    <w:tmpl w:val="75FCC336"/>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5" w15:restartNumberingAfterBreak="0">
    <w:nsid w:val="514509B1"/>
    <w:multiLevelType w:val="hybridMultilevel"/>
    <w:tmpl w:val="0C44CFCA"/>
    <w:lvl w:ilvl="0" w:tplc="8C8661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1AB4F56"/>
    <w:multiLevelType w:val="hybridMultilevel"/>
    <w:tmpl w:val="D6EA7FB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7" w15:restartNumberingAfterBreak="0">
    <w:nsid w:val="560F3AD1"/>
    <w:multiLevelType w:val="singleLevel"/>
    <w:tmpl w:val="64129814"/>
    <w:lvl w:ilvl="0">
      <w:start w:val="2"/>
      <w:numFmt w:val="decimal"/>
      <w:lvlText w:val="%1."/>
      <w:lvlJc w:val="left"/>
      <w:pPr>
        <w:tabs>
          <w:tab w:val="num" w:pos="360"/>
        </w:tabs>
        <w:ind w:left="283" w:hanging="283"/>
      </w:pPr>
      <w:rPr>
        <w:rFonts w:cs="Times New Roman" w:hint="default"/>
      </w:rPr>
    </w:lvl>
  </w:abstractNum>
  <w:abstractNum w:abstractNumId="48" w15:restartNumberingAfterBreak="0">
    <w:nsid w:val="570A6230"/>
    <w:multiLevelType w:val="multilevel"/>
    <w:tmpl w:val="7292ADF0"/>
    <w:lvl w:ilvl="0">
      <w:start w:val="1"/>
      <w:numFmt w:val="decimal"/>
      <w:pStyle w:val="TableParagraph"/>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74D4F"/>
    <w:multiLevelType w:val="hybridMultilevel"/>
    <w:tmpl w:val="1C900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7CC1"/>
    <w:multiLevelType w:val="hybridMultilevel"/>
    <w:tmpl w:val="B586595C"/>
    <w:lvl w:ilvl="0" w:tplc="5DF03BD4">
      <w:start w:val="5"/>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E329B"/>
    <w:multiLevelType w:val="hybridMultilevel"/>
    <w:tmpl w:val="BE3CA1DE"/>
    <w:lvl w:ilvl="0" w:tplc="EFEE05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F233A4"/>
    <w:multiLevelType w:val="hybridMultilevel"/>
    <w:tmpl w:val="8BEE9D1C"/>
    <w:lvl w:ilvl="0" w:tplc="04150017">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1F987380">
      <w:start w:val="1"/>
      <w:numFmt w:val="decimal"/>
      <w:lvlText w:val="%3)"/>
      <w:lvlJc w:val="left"/>
      <w:pPr>
        <w:tabs>
          <w:tab w:val="num" w:pos="2547"/>
        </w:tabs>
        <w:ind w:left="2547" w:hanging="360"/>
      </w:pPr>
      <w:rPr>
        <w:rFonts w:hint="default"/>
        <w:b w:val="0"/>
        <w:i w:val="0"/>
      </w:rPr>
    </w:lvl>
    <w:lvl w:ilvl="3" w:tplc="04150011">
      <w:start w:val="1"/>
      <w:numFmt w:val="decimal"/>
      <w:lvlText w:val="%4)"/>
      <w:lvlJc w:val="left"/>
      <w:pPr>
        <w:tabs>
          <w:tab w:val="num" w:pos="3087"/>
        </w:tabs>
        <w:ind w:left="3087" w:hanging="360"/>
      </w:pPr>
      <w:rPr>
        <w:rFonts w:hint="default"/>
      </w:rPr>
    </w:lvl>
    <w:lvl w:ilvl="4" w:tplc="F9A271EE">
      <w:start w:val="1"/>
      <w:numFmt w:val="lowerLetter"/>
      <w:lvlText w:val="%5)"/>
      <w:lvlJc w:val="left"/>
      <w:pPr>
        <w:ind w:left="3807" w:hanging="360"/>
      </w:pPr>
      <w:rPr>
        <w:rFonts w:hint="default"/>
      </w:rPr>
    </w:lvl>
    <w:lvl w:ilvl="5" w:tplc="0415001B">
      <w:start w:val="1"/>
      <w:numFmt w:val="lowerRoman"/>
      <w:lvlText w:val="%6."/>
      <w:lvlJc w:val="right"/>
      <w:pPr>
        <w:tabs>
          <w:tab w:val="num" w:pos="4527"/>
        </w:tabs>
        <w:ind w:left="4527" w:hanging="180"/>
      </w:pPr>
    </w:lvl>
    <w:lvl w:ilvl="6" w:tplc="04150017">
      <w:start w:val="1"/>
      <w:numFmt w:val="lowerLetter"/>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7" w15:restartNumberingAfterBreak="0">
    <w:nsid w:val="660D48EE"/>
    <w:multiLevelType w:val="hybridMultilevel"/>
    <w:tmpl w:val="40F2D21E"/>
    <w:lvl w:ilvl="0" w:tplc="2462171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9"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807897"/>
    <w:multiLevelType w:val="hybridMultilevel"/>
    <w:tmpl w:val="3A10DBB2"/>
    <w:lvl w:ilvl="0" w:tplc="EE3AEBD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AC0547"/>
    <w:multiLevelType w:val="hybridMultilevel"/>
    <w:tmpl w:val="E244F6E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CDE4A70"/>
    <w:multiLevelType w:val="hybridMultilevel"/>
    <w:tmpl w:val="F1BAF19A"/>
    <w:lvl w:ilvl="0" w:tplc="0415000F">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ED0246"/>
    <w:multiLevelType w:val="hybridMultilevel"/>
    <w:tmpl w:val="EB5E29A4"/>
    <w:lvl w:ilvl="0" w:tplc="BCE65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795A1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6" w15:restartNumberingAfterBreak="0">
    <w:nsid w:val="6F7119D1"/>
    <w:multiLevelType w:val="hybridMultilevel"/>
    <w:tmpl w:val="7D468558"/>
    <w:lvl w:ilvl="0" w:tplc="10F28E20">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C70FB"/>
    <w:multiLevelType w:val="hybridMultilevel"/>
    <w:tmpl w:val="49E421C4"/>
    <w:lvl w:ilvl="0" w:tplc="C2748F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FA189D"/>
    <w:multiLevelType w:val="hybridMultilevel"/>
    <w:tmpl w:val="107A6B78"/>
    <w:lvl w:ilvl="0" w:tplc="6010CE84">
      <w:start w:val="1"/>
      <w:numFmt w:val="bullet"/>
      <w:lvlText w:val=""/>
      <w:lvlJc w:val="left"/>
      <w:pPr>
        <w:ind w:left="720" w:hanging="360"/>
      </w:pPr>
      <w:rPr>
        <w:rFonts w:ascii="Symbol" w:hAnsi="Symbol" w:hint="default"/>
        <w:b/>
        <w:bCs/>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56505CA"/>
    <w:multiLevelType w:val="hybridMultilevel"/>
    <w:tmpl w:val="972C0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496BAC"/>
    <w:multiLevelType w:val="hybridMultilevel"/>
    <w:tmpl w:val="35D0B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16EE8"/>
    <w:multiLevelType w:val="hybridMultilevel"/>
    <w:tmpl w:val="77325022"/>
    <w:lvl w:ilvl="0" w:tplc="6B3C57CE">
      <w:start w:val="5"/>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17731"/>
    <w:multiLevelType w:val="hybridMultilevel"/>
    <w:tmpl w:val="EBF4A96A"/>
    <w:lvl w:ilvl="0" w:tplc="91F846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944CA8"/>
    <w:multiLevelType w:val="hybridMultilevel"/>
    <w:tmpl w:val="2C00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960185"/>
    <w:multiLevelType w:val="hybridMultilevel"/>
    <w:tmpl w:val="FFBA3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044209"/>
    <w:multiLevelType w:val="hybridMultilevel"/>
    <w:tmpl w:val="F56833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4"/>
  </w:num>
  <w:num w:numId="4">
    <w:abstractNumId w:val="27"/>
  </w:num>
  <w:num w:numId="5">
    <w:abstractNumId w:val="48"/>
  </w:num>
  <w:num w:numId="6">
    <w:abstractNumId w:val="29"/>
  </w:num>
  <w:num w:numId="7">
    <w:abstractNumId w:val="37"/>
  </w:num>
  <w:num w:numId="8">
    <w:abstractNumId w:val="71"/>
  </w:num>
  <w:num w:numId="9">
    <w:abstractNumId w:val="6"/>
  </w:num>
  <w:num w:numId="10">
    <w:abstractNumId w:val="54"/>
  </w:num>
  <w:num w:numId="11">
    <w:abstractNumId w:val="75"/>
  </w:num>
  <w:num w:numId="12">
    <w:abstractNumId w:val="16"/>
  </w:num>
  <w:num w:numId="13">
    <w:abstractNumId w:val="44"/>
  </w:num>
  <w:num w:numId="14">
    <w:abstractNumId w:val="17"/>
  </w:num>
  <w:num w:numId="15">
    <w:abstractNumId w:val="10"/>
  </w:num>
  <w:num w:numId="16">
    <w:abstractNumId w:val="69"/>
  </w:num>
  <w:num w:numId="17">
    <w:abstractNumId w:val="64"/>
  </w:num>
  <w:num w:numId="18">
    <w:abstractNumId w:val="66"/>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3"/>
  </w:num>
  <w:num w:numId="22">
    <w:abstractNumId w:val="32"/>
  </w:num>
  <w:num w:numId="23">
    <w:abstractNumId w:val="36"/>
  </w:num>
  <w:num w:numId="24">
    <w:abstractNumId w:val="26"/>
  </w:num>
  <w:num w:numId="25">
    <w:abstractNumId w:val="56"/>
  </w:num>
  <w:num w:numId="26">
    <w:abstractNumId w:val="0"/>
  </w:num>
  <w:num w:numId="27">
    <w:abstractNumId w:val="46"/>
  </w:num>
  <w:num w:numId="28">
    <w:abstractNumId w:val="74"/>
  </w:num>
  <w:num w:numId="29">
    <w:abstractNumId w:val="14"/>
  </w:num>
  <w:num w:numId="30">
    <w:abstractNumId w:val="68"/>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20"/>
  </w:num>
  <w:num w:numId="34">
    <w:abstractNumId w:val="21"/>
  </w:num>
  <w:num w:numId="35">
    <w:abstractNumId w:val="15"/>
  </w:num>
  <w:num w:numId="36">
    <w:abstractNumId w:val="35"/>
  </w:num>
  <w:num w:numId="37">
    <w:abstractNumId w:val="2"/>
  </w:num>
  <w:num w:numId="38">
    <w:abstractNumId w:val="59"/>
  </w:num>
  <w:num w:numId="39">
    <w:abstractNumId w:val="60"/>
  </w:num>
  <w:num w:numId="40">
    <w:abstractNumId w:val="53"/>
  </w:num>
  <w:num w:numId="41">
    <w:abstractNumId w:val="58"/>
  </w:num>
  <w:num w:numId="42">
    <w:abstractNumId w:val="24"/>
  </w:num>
  <w:num w:numId="43">
    <w:abstractNumId w:val="7"/>
  </w:num>
  <w:num w:numId="44">
    <w:abstractNumId w:val="55"/>
  </w:num>
  <w:num w:numId="45">
    <w:abstractNumId w:val="31"/>
  </w:num>
  <w:num w:numId="46">
    <w:abstractNumId w:val="19"/>
  </w:num>
  <w:num w:numId="47">
    <w:abstractNumId w:val="9"/>
  </w:num>
  <w:num w:numId="48">
    <w:abstractNumId w:val="49"/>
  </w:num>
  <w:num w:numId="49">
    <w:abstractNumId w:val="23"/>
  </w:num>
  <w:num w:numId="50">
    <w:abstractNumId w:val="77"/>
  </w:num>
  <w:num w:numId="51">
    <w:abstractNumId w:val="41"/>
  </w:num>
  <w:num w:numId="52">
    <w:abstractNumId w:val="39"/>
  </w:num>
  <w:num w:numId="53">
    <w:abstractNumId w:val="18"/>
  </w:num>
  <w:num w:numId="54">
    <w:abstractNumId w:val="42"/>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num>
  <w:num w:numId="58">
    <w:abstractNumId w:val="45"/>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1"/>
  </w:num>
  <w:num w:numId="62">
    <w:abstractNumId w:val="5"/>
  </w:num>
  <w:num w:numId="63">
    <w:abstractNumId w:val="47"/>
  </w:num>
  <w:num w:numId="64">
    <w:abstractNumId w:val="62"/>
  </w:num>
  <w:num w:numId="65">
    <w:abstractNumId w:val="34"/>
  </w:num>
  <w:num w:numId="66">
    <w:abstractNumId w:val="76"/>
  </w:num>
  <w:num w:numId="67">
    <w:abstractNumId w:val="30"/>
  </w:num>
  <w:num w:numId="68">
    <w:abstractNumId w:val="25"/>
  </w:num>
  <w:num w:numId="69">
    <w:abstractNumId w:val="22"/>
  </w:num>
  <w:num w:numId="70">
    <w:abstractNumId w:val="12"/>
  </w:num>
  <w:num w:numId="71">
    <w:abstractNumId w:val="40"/>
  </w:num>
  <w:num w:numId="72">
    <w:abstractNumId w:val="8"/>
  </w:num>
  <w:num w:numId="73">
    <w:abstractNumId w:val="63"/>
  </w:num>
  <w:num w:numId="74">
    <w:abstractNumId w:val="52"/>
  </w:num>
  <w:num w:numId="75">
    <w:abstractNumId w:val="13"/>
  </w:num>
  <w:num w:numId="76">
    <w:abstractNumId w:val="70"/>
  </w:num>
  <w:num w:numId="77">
    <w:abstractNumId w:val="73"/>
  </w:num>
  <w:num w:numId="78">
    <w:abstractNumId w:val="67"/>
  </w:num>
  <w:num w:numId="79">
    <w:abstractNumId w:val="50"/>
  </w:num>
  <w:num w:numId="80">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3D9A"/>
    <w:rsid w:val="000221D3"/>
    <w:rsid w:val="000E23D2"/>
    <w:rsid w:val="000E2408"/>
    <w:rsid w:val="000E37B4"/>
    <w:rsid w:val="000E4035"/>
    <w:rsid w:val="000F0D1C"/>
    <w:rsid w:val="000F1090"/>
    <w:rsid w:val="000F2A3F"/>
    <w:rsid w:val="0010247F"/>
    <w:rsid w:val="00107502"/>
    <w:rsid w:val="00124CAB"/>
    <w:rsid w:val="00150C17"/>
    <w:rsid w:val="00162F93"/>
    <w:rsid w:val="001E3C38"/>
    <w:rsid w:val="001F7450"/>
    <w:rsid w:val="00217835"/>
    <w:rsid w:val="0023794D"/>
    <w:rsid w:val="00246A4B"/>
    <w:rsid w:val="00255A54"/>
    <w:rsid w:val="00257642"/>
    <w:rsid w:val="002F195D"/>
    <w:rsid w:val="00300C85"/>
    <w:rsid w:val="003249E6"/>
    <w:rsid w:val="003342B4"/>
    <w:rsid w:val="003567C4"/>
    <w:rsid w:val="00375B20"/>
    <w:rsid w:val="0039055D"/>
    <w:rsid w:val="003C4038"/>
    <w:rsid w:val="003E0818"/>
    <w:rsid w:val="003E54B6"/>
    <w:rsid w:val="00400306"/>
    <w:rsid w:val="0042470A"/>
    <w:rsid w:val="00471621"/>
    <w:rsid w:val="004748FD"/>
    <w:rsid w:val="0047505B"/>
    <w:rsid w:val="004837CD"/>
    <w:rsid w:val="004B727E"/>
    <w:rsid w:val="004C1D28"/>
    <w:rsid w:val="004D0672"/>
    <w:rsid w:val="004E5946"/>
    <w:rsid w:val="004E7A28"/>
    <w:rsid w:val="004F77F2"/>
    <w:rsid w:val="00544B8A"/>
    <w:rsid w:val="00547098"/>
    <w:rsid w:val="00574910"/>
    <w:rsid w:val="005879C9"/>
    <w:rsid w:val="005A1CDF"/>
    <w:rsid w:val="005A46E4"/>
    <w:rsid w:val="005D092B"/>
    <w:rsid w:val="005D7082"/>
    <w:rsid w:val="005E1736"/>
    <w:rsid w:val="005F6796"/>
    <w:rsid w:val="005F7CCA"/>
    <w:rsid w:val="006050B6"/>
    <w:rsid w:val="00661754"/>
    <w:rsid w:val="006649F2"/>
    <w:rsid w:val="006B3C4E"/>
    <w:rsid w:val="006D6EE2"/>
    <w:rsid w:val="00743EF3"/>
    <w:rsid w:val="00764EF2"/>
    <w:rsid w:val="007A72C8"/>
    <w:rsid w:val="007D281B"/>
    <w:rsid w:val="00801AFE"/>
    <w:rsid w:val="00802746"/>
    <w:rsid w:val="008252F5"/>
    <w:rsid w:val="00827B1C"/>
    <w:rsid w:val="0084785A"/>
    <w:rsid w:val="00851B32"/>
    <w:rsid w:val="00867FD4"/>
    <w:rsid w:val="008B7077"/>
    <w:rsid w:val="008D7FA9"/>
    <w:rsid w:val="008E0F74"/>
    <w:rsid w:val="008F198C"/>
    <w:rsid w:val="008F3D9A"/>
    <w:rsid w:val="00917C7E"/>
    <w:rsid w:val="009260F0"/>
    <w:rsid w:val="00931FB1"/>
    <w:rsid w:val="009341D1"/>
    <w:rsid w:val="009643AD"/>
    <w:rsid w:val="0097279F"/>
    <w:rsid w:val="00981077"/>
    <w:rsid w:val="009965D7"/>
    <w:rsid w:val="009B54D6"/>
    <w:rsid w:val="009D463C"/>
    <w:rsid w:val="009D5B2B"/>
    <w:rsid w:val="009E6D3D"/>
    <w:rsid w:val="00A30F93"/>
    <w:rsid w:val="00A86283"/>
    <w:rsid w:val="00AD13C6"/>
    <w:rsid w:val="00AD19DA"/>
    <w:rsid w:val="00B05288"/>
    <w:rsid w:val="00B21BD4"/>
    <w:rsid w:val="00B34A7F"/>
    <w:rsid w:val="00B63FF8"/>
    <w:rsid w:val="00B64871"/>
    <w:rsid w:val="00B94E01"/>
    <w:rsid w:val="00BA7B09"/>
    <w:rsid w:val="00BD0ABF"/>
    <w:rsid w:val="00BE58D2"/>
    <w:rsid w:val="00C04EFF"/>
    <w:rsid w:val="00C95C28"/>
    <w:rsid w:val="00CA2202"/>
    <w:rsid w:val="00CB5354"/>
    <w:rsid w:val="00CB62AC"/>
    <w:rsid w:val="00CB7B54"/>
    <w:rsid w:val="00D004E0"/>
    <w:rsid w:val="00D00EF1"/>
    <w:rsid w:val="00D30E1D"/>
    <w:rsid w:val="00D34CA9"/>
    <w:rsid w:val="00D4205D"/>
    <w:rsid w:val="00D7798F"/>
    <w:rsid w:val="00D87AF6"/>
    <w:rsid w:val="00D90DE7"/>
    <w:rsid w:val="00D96579"/>
    <w:rsid w:val="00E108DD"/>
    <w:rsid w:val="00E24CE0"/>
    <w:rsid w:val="00E836F3"/>
    <w:rsid w:val="00E876DD"/>
    <w:rsid w:val="00EB3479"/>
    <w:rsid w:val="00EB75CE"/>
    <w:rsid w:val="00EE3215"/>
    <w:rsid w:val="00EF4954"/>
    <w:rsid w:val="00F00646"/>
    <w:rsid w:val="00F22DDD"/>
    <w:rsid w:val="00F41459"/>
    <w:rsid w:val="00F63CE5"/>
    <w:rsid w:val="00FB4719"/>
    <w:rsid w:val="00FB4EE8"/>
    <w:rsid w:val="00FC6A03"/>
    <w:rsid w:val="00FD2328"/>
    <w:rsid w:val="00FE1E4A"/>
    <w:rsid w:val="00FF0481"/>
    <w:rsid w:val="00FF0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F9465-2208-4179-978F-7ACCBDEA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D9A"/>
    <w:pPr>
      <w:autoSpaceDE w:val="0"/>
      <w:autoSpaceDN w:val="0"/>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8F3D9A"/>
    <w:pPr>
      <w:keepNext/>
      <w:jc w:val="both"/>
      <w:outlineLvl w:val="0"/>
    </w:pPr>
    <w:rPr>
      <w:sz w:val="24"/>
      <w:szCs w:val="24"/>
    </w:rPr>
  </w:style>
  <w:style w:type="paragraph" w:styleId="Nagwek2">
    <w:name w:val="heading 2"/>
    <w:basedOn w:val="Normalny"/>
    <w:next w:val="Normalny"/>
    <w:link w:val="Nagwek2Znak"/>
    <w:unhideWhenUsed/>
    <w:qFormat/>
    <w:rsid w:val="008F3D9A"/>
    <w:pPr>
      <w:keepNext/>
      <w:autoSpaceDE/>
      <w:autoSpaceDN/>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8F3D9A"/>
    <w:pPr>
      <w:keepNext/>
      <w:autoSpaceDE/>
      <w:autoSpaceDN/>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8F3D9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3D9A"/>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rsid w:val="008F3D9A"/>
    <w:rPr>
      <w:rFonts w:ascii="Arial" w:eastAsia="Calibri" w:hAnsi="Arial" w:cs="Arial"/>
      <w:b/>
      <w:bCs/>
      <w:i/>
      <w:iCs/>
      <w:sz w:val="28"/>
      <w:szCs w:val="28"/>
      <w:lang w:eastAsia="pl-PL"/>
    </w:rPr>
  </w:style>
  <w:style w:type="character" w:customStyle="1" w:styleId="Nagwek3Znak">
    <w:name w:val="Nagłówek 3 Znak"/>
    <w:basedOn w:val="Domylnaczcionkaakapitu"/>
    <w:link w:val="Nagwek3"/>
    <w:rsid w:val="008F3D9A"/>
    <w:rPr>
      <w:rFonts w:ascii="Arial" w:eastAsia="Calibri" w:hAnsi="Arial" w:cs="Arial"/>
      <w:b/>
      <w:bCs/>
      <w:sz w:val="26"/>
      <w:szCs w:val="26"/>
      <w:lang w:eastAsia="pl-PL"/>
    </w:rPr>
  </w:style>
  <w:style w:type="character" w:customStyle="1" w:styleId="Nagwek4Znak">
    <w:name w:val="Nagłówek 4 Znak"/>
    <w:basedOn w:val="Domylnaczcionkaakapitu"/>
    <w:link w:val="Nagwek4"/>
    <w:semiHidden/>
    <w:rsid w:val="008F3D9A"/>
    <w:rPr>
      <w:rFonts w:ascii="Times New Roman" w:eastAsia="Calibri" w:hAnsi="Times New Roman" w:cs="Times New Roman"/>
      <w:b/>
      <w:bCs/>
      <w:sz w:val="28"/>
      <w:szCs w:val="28"/>
      <w:lang w:eastAsia="pl-PL"/>
    </w:rPr>
  </w:style>
  <w:style w:type="character" w:styleId="Hipercze">
    <w:name w:val="Hyperlink"/>
    <w:basedOn w:val="Domylnaczcionkaakapitu"/>
    <w:unhideWhenUsed/>
    <w:rsid w:val="008F3D9A"/>
    <w:rPr>
      <w:rFonts w:ascii="Times New Roman" w:hAnsi="Times New Roman" w:cs="Times New Roman" w:hint="default"/>
      <w:color w:val="0000FF"/>
      <w:u w:val="single"/>
    </w:rPr>
  </w:style>
  <w:style w:type="character" w:styleId="Uwydatnienie">
    <w:name w:val="Emphasis"/>
    <w:basedOn w:val="Domylnaczcionkaakapitu"/>
    <w:qFormat/>
    <w:rsid w:val="008F3D9A"/>
    <w:rPr>
      <w:rFonts w:ascii="Times New Roman" w:hAnsi="Times New Roman" w:cs="Times New Roman" w:hint="default"/>
      <w:i/>
      <w:iCs/>
    </w:rPr>
  </w:style>
  <w:style w:type="character" w:styleId="Pogrubienie">
    <w:name w:val="Strong"/>
    <w:basedOn w:val="Domylnaczcionkaakapitu"/>
    <w:uiPriority w:val="22"/>
    <w:qFormat/>
    <w:rsid w:val="008F3D9A"/>
    <w:rPr>
      <w:rFonts w:ascii="Times New Roman" w:hAnsi="Times New Roman" w:cs="Times New Roman" w:hint="default"/>
      <w:b/>
      <w:bCs/>
    </w:rPr>
  </w:style>
  <w:style w:type="paragraph" w:styleId="Tekstprzypisudolnego">
    <w:name w:val="footnote text"/>
    <w:basedOn w:val="Normalny"/>
    <w:link w:val="TekstprzypisudolnegoZnak"/>
    <w:uiPriority w:val="99"/>
    <w:semiHidden/>
    <w:unhideWhenUsed/>
    <w:rsid w:val="008F3D9A"/>
    <w:pPr>
      <w:autoSpaceDE/>
      <w:autoSpaceDN/>
    </w:pPr>
    <w:rPr>
      <w:rFonts w:ascii="Calibri" w:eastAsia="Times New Roman" w:hAnsi="Calibri"/>
      <w:lang w:eastAsia="en-US"/>
    </w:rPr>
  </w:style>
  <w:style w:type="character" w:customStyle="1" w:styleId="TekstprzypisudolnegoZnak">
    <w:name w:val="Tekst przypisu dolnego Znak"/>
    <w:basedOn w:val="Domylnaczcionkaakapitu"/>
    <w:link w:val="Tekstprzypisudolnego"/>
    <w:uiPriority w:val="99"/>
    <w:semiHidden/>
    <w:rsid w:val="008F3D9A"/>
    <w:rPr>
      <w:rFonts w:ascii="Calibri" w:eastAsia="Times New Roman" w:hAnsi="Calibri" w:cs="Times New Roman"/>
      <w:sz w:val="20"/>
      <w:szCs w:val="20"/>
    </w:rPr>
  </w:style>
  <w:style w:type="character" w:customStyle="1" w:styleId="NagwekZnak">
    <w:name w:val="Nagłówek Znak"/>
    <w:basedOn w:val="Domylnaczcionkaakapitu"/>
    <w:link w:val="Nagwek"/>
    <w:rsid w:val="008F3D9A"/>
    <w:rPr>
      <w:rFonts w:ascii="Times New Roman" w:eastAsia="Calibri" w:hAnsi="Times New Roman" w:cs="Times New Roman"/>
      <w:sz w:val="20"/>
      <w:szCs w:val="20"/>
      <w:lang w:eastAsia="pl-PL"/>
    </w:rPr>
  </w:style>
  <w:style w:type="paragraph" w:styleId="Nagwek">
    <w:name w:val="header"/>
    <w:basedOn w:val="Normalny"/>
    <w:link w:val="NagwekZnak"/>
    <w:unhideWhenUsed/>
    <w:rsid w:val="008F3D9A"/>
    <w:pPr>
      <w:tabs>
        <w:tab w:val="center" w:pos="4536"/>
        <w:tab w:val="right" w:pos="9072"/>
      </w:tabs>
    </w:pPr>
  </w:style>
  <w:style w:type="character" w:customStyle="1" w:styleId="NagwekZnak1">
    <w:name w:val="Nagłówek Znak1"/>
    <w:basedOn w:val="Domylnaczcionkaakapitu"/>
    <w:uiPriority w:val="99"/>
    <w:semiHidden/>
    <w:rsid w:val="008F3D9A"/>
    <w:rPr>
      <w:rFonts w:ascii="Times New Roman" w:eastAsia="Calibri" w:hAnsi="Times New Roman" w:cs="Times New Roman"/>
      <w:sz w:val="20"/>
      <w:szCs w:val="20"/>
      <w:lang w:eastAsia="pl-PL"/>
    </w:rPr>
  </w:style>
  <w:style w:type="paragraph" w:styleId="Tytu">
    <w:name w:val="Title"/>
    <w:basedOn w:val="Normalny"/>
    <w:link w:val="TytuZnak"/>
    <w:qFormat/>
    <w:rsid w:val="008F3D9A"/>
    <w:pPr>
      <w:jc w:val="center"/>
    </w:pPr>
    <w:rPr>
      <w:b/>
      <w:bCs/>
      <w:sz w:val="26"/>
      <w:szCs w:val="26"/>
    </w:rPr>
  </w:style>
  <w:style w:type="character" w:customStyle="1" w:styleId="TytuZnak">
    <w:name w:val="Tytuł Znak"/>
    <w:basedOn w:val="Domylnaczcionkaakapitu"/>
    <w:link w:val="Tytu"/>
    <w:rsid w:val="008F3D9A"/>
    <w:rPr>
      <w:rFonts w:ascii="Times New Roman" w:eastAsia="Calibri" w:hAnsi="Times New Roman" w:cs="Times New Roman"/>
      <w:b/>
      <w:bCs/>
      <w:sz w:val="26"/>
      <w:szCs w:val="26"/>
      <w:lang w:eastAsia="pl-PL"/>
    </w:rPr>
  </w:style>
  <w:style w:type="paragraph" w:styleId="Tekstpodstawowy">
    <w:name w:val="Body Text"/>
    <w:basedOn w:val="Normalny"/>
    <w:link w:val="TekstpodstawowyZnak"/>
    <w:unhideWhenUsed/>
    <w:rsid w:val="008F3D9A"/>
    <w:pPr>
      <w:spacing w:after="120"/>
    </w:pPr>
  </w:style>
  <w:style w:type="character" w:customStyle="1" w:styleId="TekstpodstawowyZnak">
    <w:name w:val="Tekst podstawowy Znak"/>
    <w:basedOn w:val="Domylnaczcionkaakapitu"/>
    <w:link w:val="Tekstpodstawowy"/>
    <w:rsid w:val="008F3D9A"/>
    <w:rPr>
      <w:rFonts w:ascii="Times New Roman" w:eastAsia="Calibri" w:hAnsi="Times New Roman" w:cs="Times New Roman"/>
      <w:sz w:val="20"/>
      <w:szCs w:val="20"/>
      <w:lang w:eastAsia="pl-PL"/>
    </w:rPr>
  </w:style>
  <w:style w:type="character" w:customStyle="1" w:styleId="Tekstpodstawowy2Znak">
    <w:name w:val="Tekst podstawowy 2 Znak"/>
    <w:basedOn w:val="Domylnaczcionkaakapitu"/>
    <w:link w:val="Tekstpodstawowy2"/>
    <w:rsid w:val="008F3D9A"/>
    <w:rPr>
      <w:rFonts w:ascii="Times New Roman" w:eastAsia="Calibri" w:hAnsi="Times New Roman" w:cs="Times New Roman"/>
      <w:sz w:val="24"/>
      <w:szCs w:val="24"/>
      <w:lang w:eastAsia="pl-PL"/>
    </w:rPr>
  </w:style>
  <w:style w:type="paragraph" w:styleId="Tekstpodstawowy2">
    <w:name w:val="Body Text 2"/>
    <w:basedOn w:val="Normalny"/>
    <w:link w:val="Tekstpodstawowy2Znak"/>
    <w:unhideWhenUsed/>
    <w:rsid w:val="008F3D9A"/>
    <w:pPr>
      <w:autoSpaceDE/>
      <w:autoSpaceDN/>
      <w:spacing w:after="120" w:line="480" w:lineRule="auto"/>
    </w:pPr>
    <w:rPr>
      <w:sz w:val="24"/>
      <w:szCs w:val="24"/>
    </w:rPr>
  </w:style>
  <w:style w:type="character" w:customStyle="1" w:styleId="Tekstpodstawowy2Znak1">
    <w:name w:val="Tekst podstawowy 2 Znak1"/>
    <w:basedOn w:val="Domylnaczcionkaakapitu"/>
    <w:uiPriority w:val="99"/>
    <w:semiHidden/>
    <w:rsid w:val="008F3D9A"/>
    <w:rPr>
      <w:rFonts w:ascii="Times New Roman" w:eastAsia="Calibri" w:hAnsi="Times New Roman" w:cs="Times New Roman"/>
      <w:sz w:val="20"/>
      <w:szCs w:val="20"/>
      <w:lang w:eastAsia="pl-PL"/>
    </w:rPr>
  </w:style>
  <w:style w:type="paragraph" w:customStyle="1" w:styleId="pkt">
    <w:name w:val="pkt"/>
    <w:basedOn w:val="Normalny"/>
    <w:rsid w:val="008F3D9A"/>
    <w:pPr>
      <w:overflowPunct w:val="0"/>
      <w:adjustRightInd w:val="0"/>
      <w:spacing w:before="60" w:after="60"/>
      <w:ind w:left="851" w:hanging="295"/>
      <w:jc w:val="both"/>
    </w:pPr>
    <w:rPr>
      <w:sz w:val="24"/>
    </w:rPr>
  </w:style>
  <w:style w:type="paragraph" w:customStyle="1" w:styleId="Tekstpodstawowy21">
    <w:name w:val="Tekst podstawowy 21"/>
    <w:basedOn w:val="Normalny"/>
    <w:rsid w:val="008F3D9A"/>
    <w:pPr>
      <w:overflowPunct w:val="0"/>
      <w:adjustRightInd w:val="0"/>
      <w:ind w:left="567" w:hanging="567"/>
    </w:pPr>
    <w:rPr>
      <w:sz w:val="26"/>
    </w:rPr>
  </w:style>
  <w:style w:type="paragraph" w:customStyle="1" w:styleId="khheader">
    <w:name w:val="kh_header"/>
    <w:basedOn w:val="Normalny"/>
    <w:rsid w:val="008F3D9A"/>
    <w:pPr>
      <w:autoSpaceDE/>
      <w:autoSpaceDN/>
      <w:spacing w:line="420" w:lineRule="atLeast"/>
      <w:ind w:left="152"/>
      <w:jc w:val="center"/>
    </w:pPr>
    <w:rPr>
      <w:sz w:val="28"/>
      <w:szCs w:val="28"/>
    </w:rPr>
  </w:style>
  <w:style w:type="paragraph" w:customStyle="1" w:styleId="khtitle">
    <w:name w:val="kh_title"/>
    <w:basedOn w:val="Normalny"/>
    <w:rsid w:val="008F3D9A"/>
    <w:pPr>
      <w:autoSpaceDE/>
      <w:autoSpaceDN/>
      <w:spacing w:before="254" w:after="152"/>
    </w:pPr>
    <w:rPr>
      <w:b/>
      <w:bCs/>
      <w:sz w:val="24"/>
      <w:szCs w:val="24"/>
      <w:u w:val="single"/>
    </w:rPr>
  </w:style>
  <w:style w:type="paragraph" w:customStyle="1" w:styleId="textkhtitle">
    <w:name w:val="text kh_title"/>
    <w:basedOn w:val="Normalny"/>
    <w:rsid w:val="008F3D9A"/>
    <w:pPr>
      <w:autoSpaceDE/>
      <w:autoSpaceDN/>
      <w:ind w:left="152"/>
    </w:pPr>
    <w:rPr>
      <w:sz w:val="24"/>
      <w:szCs w:val="24"/>
    </w:rPr>
  </w:style>
  <w:style w:type="paragraph" w:customStyle="1" w:styleId="bold">
    <w:name w:val="bold"/>
    <w:basedOn w:val="Normalny"/>
    <w:rsid w:val="008F3D9A"/>
    <w:pPr>
      <w:autoSpaceDE/>
      <w:autoSpaceDN/>
      <w:ind w:left="152"/>
    </w:pPr>
    <w:rPr>
      <w:b/>
      <w:bCs/>
      <w:sz w:val="24"/>
      <w:szCs w:val="24"/>
    </w:rPr>
  </w:style>
  <w:style w:type="paragraph" w:customStyle="1" w:styleId="WW-Tekstpodstawowywcity2">
    <w:name w:val="WW-Tekst podstawowy wcięty 2"/>
    <w:basedOn w:val="Normalny"/>
    <w:rsid w:val="008F3D9A"/>
    <w:pPr>
      <w:suppressAutoHyphens/>
      <w:autoSpaceDE/>
      <w:autoSpaceDN/>
      <w:ind w:left="284" w:hanging="284"/>
      <w:jc w:val="both"/>
    </w:pPr>
    <w:rPr>
      <w:rFonts w:ascii="Arial" w:hAnsi="Arial"/>
      <w:sz w:val="24"/>
    </w:rPr>
  </w:style>
  <w:style w:type="paragraph" w:customStyle="1" w:styleId="Akapitzlist1">
    <w:name w:val="Akapit z listą1"/>
    <w:basedOn w:val="Normalny"/>
    <w:rsid w:val="008F3D9A"/>
    <w:pPr>
      <w:widowControl w:val="0"/>
      <w:adjustRightInd w:val="0"/>
      <w:ind w:left="720"/>
      <w:contextualSpacing/>
    </w:pPr>
    <w:rPr>
      <w:rFonts w:ascii="Arial" w:hAnsi="Arial" w:cs="Arial"/>
    </w:rPr>
  </w:style>
  <w:style w:type="character" w:customStyle="1" w:styleId="text1">
    <w:name w:val="text1"/>
    <w:basedOn w:val="Domylnaczcionkaakapitu"/>
    <w:rsid w:val="008F3D9A"/>
    <w:rPr>
      <w:rFonts w:ascii="Verdana" w:hAnsi="Verdana" w:cs="Times New Roman" w:hint="default"/>
      <w:color w:val="000000"/>
      <w:sz w:val="14"/>
      <w:szCs w:val="14"/>
    </w:rPr>
  </w:style>
  <w:style w:type="character" w:customStyle="1" w:styleId="text21">
    <w:name w:val="text21"/>
    <w:basedOn w:val="Domylnaczcionkaakapitu"/>
    <w:rsid w:val="008F3D9A"/>
    <w:rPr>
      <w:rFonts w:ascii="Verdana" w:hAnsi="Verdana" w:cs="Times New Roman" w:hint="default"/>
      <w:color w:val="000000"/>
      <w:sz w:val="10"/>
      <w:szCs w:val="10"/>
    </w:rPr>
  </w:style>
  <w:style w:type="character" w:customStyle="1" w:styleId="ZagicieodgryformularzaZnak">
    <w:name w:val="Zagięcie od góry formularza Znak"/>
    <w:basedOn w:val="Domylnaczcionkaakapitu"/>
    <w:link w:val="Zagicieodgryformularza"/>
    <w:uiPriority w:val="99"/>
    <w:semiHidden/>
    <w:rsid w:val="008F3D9A"/>
    <w:rPr>
      <w:rFonts w:ascii="Arial" w:eastAsia="Calibri" w:hAnsi="Arial" w:cs="Arial"/>
      <w:vanish/>
      <w:sz w:val="16"/>
      <w:szCs w:val="16"/>
      <w:lang w:eastAsia="pl-PL"/>
    </w:rPr>
  </w:style>
  <w:style w:type="paragraph" w:styleId="Zagicieodgryformularza">
    <w:name w:val="HTML Top of Form"/>
    <w:basedOn w:val="Normalny"/>
    <w:next w:val="Normalny"/>
    <w:link w:val="ZagicieodgryformularzaZnak"/>
    <w:hidden/>
    <w:uiPriority w:val="99"/>
    <w:semiHidden/>
    <w:unhideWhenUsed/>
    <w:rsid w:val="008F3D9A"/>
    <w:pPr>
      <w:pBdr>
        <w:bottom w:val="single" w:sz="6" w:space="1" w:color="auto"/>
      </w:pBdr>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8F3D9A"/>
    <w:rPr>
      <w:rFonts w:ascii="Arial" w:eastAsia="Calibri"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F3D9A"/>
    <w:rPr>
      <w:rFonts w:ascii="Arial" w:eastAsia="Calibri"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F3D9A"/>
    <w:pPr>
      <w:pBdr>
        <w:top w:val="single" w:sz="6" w:space="1" w:color="auto"/>
      </w:pBdr>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8F3D9A"/>
    <w:rPr>
      <w:rFonts w:ascii="Arial" w:eastAsia="Calibri" w:hAnsi="Arial" w:cs="Arial"/>
      <w:vanish/>
      <w:sz w:val="16"/>
      <w:szCs w:val="16"/>
      <w:lang w:eastAsia="pl-PL"/>
    </w:rPr>
  </w:style>
  <w:style w:type="character" w:customStyle="1" w:styleId="apple-converted-space">
    <w:name w:val="apple-converted-space"/>
    <w:basedOn w:val="Domylnaczcionkaakapitu"/>
    <w:rsid w:val="008F3D9A"/>
  </w:style>
  <w:style w:type="paragraph" w:customStyle="1" w:styleId="Zawartotabeli">
    <w:name w:val="Zawartość tabeli"/>
    <w:basedOn w:val="Normalny"/>
    <w:rsid w:val="008F3D9A"/>
    <w:pPr>
      <w:widowControl w:val="0"/>
      <w:suppressLineNumbers/>
      <w:suppressAutoHyphens/>
      <w:autoSpaceDE/>
      <w:autoSpaceDN/>
      <w:spacing w:line="340" w:lineRule="exact"/>
      <w:jc w:val="both"/>
    </w:pPr>
    <w:rPr>
      <w:rFonts w:eastAsia="Times New Roman"/>
      <w:sz w:val="28"/>
      <w:lang w:eastAsia="ar-SA"/>
    </w:rPr>
  </w:style>
  <w:style w:type="character" w:customStyle="1" w:styleId="Brak">
    <w:name w:val="Brak"/>
    <w:rsid w:val="008F3D9A"/>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F3D9A"/>
    <w:pPr>
      <w:overflowPunct w:val="0"/>
      <w:adjustRightInd w:val="0"/>
      <w:ind w:left="720"/>
      <w:contextualSpacing/>
      <w:textAlignment w:val="baseline"/>
    </w:pPr>
    <w:rPr>
      <w:rFonts w:eastAsia="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F3D9A"/>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F3D9A"/>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8F3D9A"/>
    <w:pPr>
      <w:tabs>
        <w:tab w:val="center" w:pos="4536"/>
        <w:tab w:val="right" w:pos="9072"/>
      </w:tabs>
    </w:pPr>
  </w:style>
  <w:style w:type="character" w:customStyle="1" w:styleId="StopkaZnak1">
    <w:name w:val="Stopka Znak1"/>
    <w:basedOn w:val="Domylnaczcionkaakapitu"/>
    <w:uiPriority w:val="99"/>
    <w:semiHidden/>
    <w:rsid w:val="008F3D9A"/>
    <w:rPr>
      <w:rFonts w:ascii="Times New Roman" w:eastAsia="Calibri"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8F3D9A"/>
    <w:rPr>
      <w:rFonts w:ascii="Tahoma" w:eastAsia="Calibri" w:hAnsi="Tahoma" w:cs="Tahoma"/>
      <w:sz w:val="16"/>
      <w:szCs w:val="16"/>
      <w:lang w:eastAsia="pl-PL"/>
    </w:rPr>
  </w:style>
  <w:style w:type="paragraph" w:styleId="Tekstdymka">
    <w:name w:val="Balloon Text"/>
    <w:basedOn w:val="Normalny"/>
    <w:link w:val="TekstdymkaZnak"/>
    <w:semiHidden/>
    <w:unhideWhenUsed/>
    <w:rsid w:val="008F3D9A"/>
    <w:rPr>
      <w:rFonts w:ascii="Tahoma" w:hAnsi="Tahoma" w:cs="Tahoma"/>
      <w:sz w:val="16"/>
      <w:szCs w:val="16"/>
    </w:rPr>
  </w:style>
  <w:style w:type="character" w:customStyle="1" w:styleId="TekstdymkaZnak1">
    <w:name w:val="Tekst dymka Znak1"/>
    <w:basedOn w:val="Domylnaczcionkaakapitu"/>
    <w:uiPriority w:val="99"/>
    <w:semiHidden/>
    <w:rsid w:val="008F3D9A"/>
    <w:rPr>
      <w:rFonts w:ascii="Tahoma" w:eastAsia="Calibri" w:hAnsi="Tahoma" w:cs="Tahoma"/>
      <w:sz w:val="16"/>
      <w:szCs w:val="16"/>
      <w:lang w:eastAsia="pl-PL"/>
    </w:rPr>
  </w:style>
  <w:style w:type="paragraph" w:customStyle="1" w:styleId="TableParagraph">
    <w:name w:val="Table Paragraph"/>
    <w:basedOn w:val="Normalny"/>
    <w:uiPriority w:val="1"/>
    <w:qFormat/>
    <w:rsid w:val="008F3D9A"/>
    <w:pPr>
      <w:widowControl w:val="0"/>
      <w:numPr>
        <w:numId w:val="5"/>
      </w:numPr>
    </w:pPr>
    <w:rPr>
      <w:rFonts w:ascii="Avenir-Light" w:eastAsia="Avenir-Light" w:hAnsi="Avenir-Light" w:cs="Avenir-Light"/>
      <w:sz w:val="22"/>
      <w:szCs w:val="22"/>
      <w:lang w:val="en-US" w:eastAsia="en-US"/>
    </w:rPr>
  </w:style>
  <w:style w:type="paragraph" w:customStyle="1" w:styleId="Default">
    <w:name w:val="Default"/>
    <w:rsid w:val="008F3D9A"/>
    <w:pPr>
      <w:autoSpaceDE w:val="0"/>
      <w:autoSpaceDN w:val="0"/>
      <w:adjustRightInd w:val="0"/>
      <w:spacing w:after="0" w:line="240" w:lineRule="auto"/>
    </w:pPr>
    <w:rPr>
      <w:rFonts w:ascii="Arial" w:hAnsi="Arial" w:cs="Arial"/>
      <w:color w:val="000000"/>
      <w:sz w:val="24"/>
      <w:szCs w:val="24"/>
    </w:rPr>
  </w:style>
  <w:style w:type="character" w:customStyle="1" w:styleId="TekstprzypisukocowegoZnak">
    <w:name w:val="Tekst przypisu końcowego Znak"/>
    <w:basedOn w:val="Domylnaczcionkaakapitu"/>
    <w:link w:val="Tekstprzypisukocowego"/>
    <w:uiPriority w:val="99"/>
    <w:semiHidden/>
    <w:rsid w:val="008F3D9A"/>
    <w:rPr>
      <w:rFonts w:ascii="Times New Roman" w:eastAsia="Calibri"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F3D9A"/>
  </w:style>
  <w:style w:type="character" w:customStyle="1" w:styleId="TekstprzypisukocowegoZnak1">
    <w:name w:val="Tekst przypisu końcowego Znak1"/>
    <w:basedOn w:val="Domylnaczcionkaakapitu"/>
    <w:uiPriority w:val="99"/>
    <w:semiHidden/>
    <w:rsid w:val="008F3D9A"/>
    <w:rPr>
      <w:rFonts w:ascii="Times New Roman" w:eastAsia="Calibri" w:hAnsi="Times New Roman" w:cs="Times New Roman"/>
      <w:sz w:val="20"/>
      <w:szCs w:val="20"/>
      <w:lang w:eastAsia="pl-PL"/>
    </w:rPr>
  </w:style>
  <w:style w:type="paragraph" w:styleId="Bezodstpw">
    <w:name w:val="No Spacing"/>
    <w:uiPriority w:val="1"/>
    <w:qFormat/>
    <w:rsid w:val="008F3D9A"/>
    <w:pPr>
      <w:spacing w:after="0" w:line="240" w:lineRule="auto"/>
    </w:pPr>
    <w:rPr>
      <w:rFonts w:ascii="Calibri" w:eastAsia="Calibri" w:hAnsi="Calibri" w:cs="Times New Roman"/>
    </w:rPr>
  </w:style>
  <w:style w:type="character" w:customStyle="1" w:styleId="markedcontent">
    <w:name w:val="markedcontent"/>
    <w:basedOn w:val="Domylnaczcionkaakapitu"/>
    <w:rsid w:val="008F3D9A"/>
  </w:style>
  <w:style w:type="paragraph" w:styleId="Zwykytekst">
    <w:name w:val="Plain Text"/>
    <w:basedOn w:val="Normalny"/>
    <w:link w:val="ZwykytekstZnak"/>
    <w:uiPriority w:val="99"/>
    <w:rsid w:val="008F3D9A"/>
    <w:pPr>
      <w:autoSpaceDE/>
      <w:autoSpaceDN/>
    </w:pPr>
    <w:rPr>
      <w:rFonts w:ascii="Courier New" w:eastAsia="Times New Roman" w:hAnsi="Courier New" w:cs="Courier New"/>
    </w:rPr>
  </w:style>
  <w:style w:type="character" w:customStyle="1" w:styleId="ZwykytekstZnak">
    <w:name w:val="Zwykły tekst Znak"/>
    <w:basedOn w:val="Domylnaczcionkaakapitu"/>
    <w:link w:val="Zwykytekst"/>
    <w:uiPriority w:val="99"/>
    <w:rsid w:val="008F3D9A"/>
    <w:rPr>
      <w:rFonts w:ascii="Courier New" w:eastAsia="Times New Roman" w:hAnsi="Courier New" w:cs="Courier New"/>
      <w:sz w:val="20"/>
      <w:szCs w:val="20"/>
      <w:lang w:eastAsia="pl-PL"/>
    </w:rPr>
  </w:style>
  <w:style w:type="paragraph" w:customStyle="1" w:styleId="dziunia">
    <w:name w:val="dziunia"/>
    <w:basedOn w:val="Normalny"/>
    <w:rsid w:val="008F3D9A"/>
    <w:pPr>
      <w:autoSpaceDE/>
      <w:autoSpaceDN/>
      <w:spacing w:line="360" w:lineRule="auto"/>
      <w:jc w:val="both"/>
    </w:pPr>
    <w:rPr>
      <w:rFonts w:eastAsia="Times New Roman"/>
      <w:sz w:val="24"/>
    </w:rPr>
  </w:style>
  <w:style w:type="paragraph" w:customStyle="1" w:styleId="1">
    <w:name w:val="1."/>
    <w:basedOn w:val="Normalny"/>
    <w:rsid w:val="008F3D9A"/>
    <w:pPr>
      <w:suppressAutoHyphens/>
      <w:autoSpaceDE/>
      <w:autoSpaceDN/>
      <w:spacing w:line="258" w:lineRule="atLeast"/>
      <w:ind w:left="227" w:hanging="227"/>
      <w:jc w:val="both"/>
    </w:pPr>
    <w:rPr>
      <w:rFonts w:ascii="FrankfurtGothic" w:eastAsia="Times New Roman" w:hAnsi="FrankfurtGothic"/>
      <w:color w:val="000000"/>
      <w:sz w:val="19"/>
      <w:lang w:eastAsia="ar-SA"/>
    </w:rPr>
  </w:style>
  <w:style w:type="paragraph" w:styleId="NormalnyWeb">
    <w:name w:val="Normal (Web)"/>
    <w:basedOn w:val="Normalny"/>
    <w:uiPriority w:val="99"/>
    <w:rsid w:val="008F3D9A"/>
    <w:pPr>
      <w:autoSpaceDE/>
      <w:autoSpaceDN/>
      <w:spacing w:before="100" w:beforeAutospacing="1" w:after="100" w:afterAutospacing="1"/>
    </w:pPr>
    <w:rPr>
      <w:sz w:val="24"/>
      <w:szCs w:val="24"/>
    </w:rPr>
  </w:style>
  <w:style w:type="table" w:styleId="Tabela-Siatka">
    <w:name w:val="Table Grid"/>
    <w:basedOn w:val="Standardowy"/>
    <w:rsid w:val="008F3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F3D9A"/>
    <w:pPr>
      <w:widowControl w:val="0"/>
      <w:adjustRightInd w:val="0"/>
      <w:ind w:left="720"/>
      <w:contextualSpacing/>
    </w:pPr>
    <w:rPr>
      <w:rFonts w:ascii="Arial" w:hAnsi="Arial" w:cs="Arial"/>
    </w:rPr>
  </w:style>
  <w:style w:type="character" w:customStyle="1" w:styleId="TytuZnak1">
    <w:name w:val="Tytuł Znak1"/>
    <w:rsid w:val="008F3D9A"/>
    <w:rPr>
      <w:rFonts w:ascii="Calibri Light" w:eastAsia="Times New Roman" w:hAnsi="Calibri Light" w:cs="Times New Roman"/>
      <w:b/>
      <w:bCs/>
      <w:kern w:val="28"/>
      <w:sz w:val="32"/>
      <w:szCs w:val="32"/>
      <w:lang w:eastAsia="en-US"/>
    </w:rPr>
  </w:style>
  <w:style w:type="paragraph" w:styleId="Tekstpodstawowywcity2">
    <w:name w:val="Body Text Indent 2"/>
    <w:basedOn w:val="Normalny"/>
    <w:link w:val="Tekstpodstawowywcity2Znak"/>
    <w:unhideWhenUsed/>
    <w:rsid w:val="00B64871"/>
    <w:pPr>
      <w:spacing w:after="120" w:line="480" w:lineRule="auto"/>
      <w:ind w:left="283"/>
    </w:pPr>
  </w:style>
  <w:style w:type="character" w:customStyle="1" w:styleId="Tekstpodstawowywcity2Znak">
    <w:name w:val="Tekst podstawowy wcięty 2 Znak"/>
    <w:basedOn w:val="Domylnaczcionkaakapitu"/>
    <w:link w:val="Tekstpodstawowywcity2"/>
    <w:rsid w:val="00B64871"/>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nhideWhenUsed/>
    <w:rsid w:val="00B64871"/>
    <w:pPr>
      <w:spacing w:after="120"/>
      <w:ind w:left="283"/>
    </w:pPr>
  </w:style>
  <w:style w:type="character" w:customStyle="1" w:styleId="TekstpodstawowywcityZnak">
    <w:name w:val="Tekst podstawowy wcięty Znak"/>
    <w:basedOn w:val="Domylnaczcionkaakapitu"/>
    <w:link w:val="Tekstpodstawowywcity"/>
    <w:rsid w:val="00B64871"/>
    <w:rPr>
      <w:rFonts w:ascii="Times New Roman" w:eastAsia="Calibri" w:hAnsi="Times New Roman" w:cs="Times New Roman"/>
      <w:sz w:val="20"/>
      <w:szCs w:val="20"/>
      <w:lang w:eastAsia="pl-PL"/>
    </w:rPr>
  </w:style>
  <w:style w:type="paragraph" w:styleId="Tekstpodstawowywcity3">
    <w:name w:val="Body Text Indent 3"/>
    <w:basedOn w:val="Normalny"/>
    <w:link w:val="Tekstpodstawowywcity3Znak"/>
    <w:rsid w:val="00B64871"/>
    <w:pPr>
      <w:tabs>
        <w:tab w:val="left" w:pos="214"/>
        <w:tab w:val="left" w:pos="6513"/>
        <w:tab w:val="left" w:pos="8543"/>
        <w:tab w:val="left" w:pos="14730"/>
      </w:tabs>
      <w:overflowPunct w:val="0"/>
      <w:adjustRightInd w:val="0"/>
      <w:spacing w:line="240" w:lineRule="atLeast"/>
      <w:ind w:left="214" w:hanging="214"/>
      <w:textAlignment w:val="baseline"/>
    </w:pPr>
    <w:rPr>
      <w:rFonts w:eastAsia="Times New Roman"/>
      <w:noProof/>
      <w:sz w:val="24"/>
    </w:rPr>
  </w:style>
  <w:style w:type="character" w:customStyle="1" w:styleId="Tekstpodstawowywcity3Znak">
    <w:name w:val="Tekst podstawowy wcięty 3 Znak"/>
    <w:basedOn w:val="Domylnaczcionkaakapitu"/>
    <w:link w:val="Tekstpodstawowywcity3"/>
    <w:rsid w:val="00B64871"/>
    <w:rPr>
      <w:rFonts w:ascii="Times New Roman" w:eastAsia="Times New Roman" w:hAnsi="Times New Roman" w:cs="Times New Roman"/>
      <w:noProof/>
      <w:sz w:val="24"/>
      <w:szCs w:val="20"/>
      <w:lang w:eastAsia="pl-PL"/>
    </w:rPr>
  </w:style>
  <w:style w:type="character" w:styleId="Numerstrony">
    <w:name w:val="page number"/>
    <w:basedOn w:val="Domylnaczcionkaakapitu"/>
    <w:rsid w:val="00B64871"/>
  </w:style>
  <w:style w:type="paragraph" w:customStyle="1" w:styleId="StandardowyStandardowy1">
    <w:name w:val="Standardowy.Standardowy1"/>
    <w:rsid w:val="00B64871"/>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B64871"/>
    <w:pPr>
      <w:autoSpaceDE/>
      <w:autoSpaceDN/>
    </w:pPr>
    <w:rPr>
      <w:rFonts w:eastAsia="Times New Roman"/>
      <w:sz w:val="24"/>
      <w:szCs w:val="24"/>
    </w:rPr>
  </w:style>
  <w:style w:type="character" w:styleId="Odwoaniedokomentarza">
    <w:name w:val="annotation reference"/>
    <w:uiPriority w:val="99"/>
    <w:semiHidden/>
    <w:unhideWhenUsed/>
    <w:rsid w:val="00B64871"/>
    <w:rPr>
      <w:sz w:val="16"/>
      <w:szCs w:val="16"/>
    </w:rPr>
  </w:style>
  <w:style w:type="paragraph" w:styleId="Tekstkomentarza">
    <w:name w:val="annotation text"/>
    <w:basedOn w:val="Normalny"/>
    <w:link w:val="TekstkomentarzaZnak"/>
    <w:uiPriority w:val="99"/>
    <w:semiHidden/>
    <w:unhideWhenUsed/>
    <w:rsid w:val="00B64871"/>
    <w:pPr>
      <w:autoSpaceDE/>
      <w:autoSpaceDN/>
    </w:pPr>
    <w:rPr>
      <w:rFonts w:eastAsia="Times New Roman"/>
    </w:rPr>
  </w:style>
  <w:style w:type="character" w:customStyle="1" w:styleId="TekstkomentarzaZnak">
    <w:name w:val="Tekst komentarza Znak"/>
    <w:basedOn w:val="Domylnaczcionkaakapitu"/>
    <w:link w:val="Tekstkomentarza"/>
    <w:uiPriority w:val="99"/>
    <w:semiHidden/>
    <w:rsid w:val="00B648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4871"/>
    <w:rPr>
      <w:b/>
      <w:bCs/>
    </w:rPr>
  </w:style>
  <w:style w:type="character" w:customStyle="1" w:styleId="TematkomentarzaZnak">
    <w:name w:val="Temat komentarza Znak"/>
    <w:basedOn w:val="TekstkomentarzaZnak"/>
    <w:link w:val="Tematkomentarza"/>
    <w:uiPriority w:val="99"/>
    <w:semiHidden/>
    <w:rsid w:val="00B64871"/>
    <w:rPr>
      <w:rFonts w:ascii="Times New Roman" w:eastAsia="Times New Roman" w:hAnsi="Times New Roman" w:cs="Times New Roman"/>
      <w:b/>
      <w:bCs/>
      <w:sz w:val="20"/>
      <w:szCs w:val="20"/>
      <w:lang w:eastAsia="pl-PL"/>
    </w:rPr>
  </w:style>
  <w:style w:type="paragraph" w:styleId="Poprawka">
    <w:name w:val="Revision"/>
    <w:hidden/>
    <w:uiPriority w:val="99"/>
    <w:semiHidden/>
    <w:rsid w:val="00B64871"/>
    <w:pPr>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EB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platformazakupowa.pl/pn/lwowek" TargetMode="External"/><Relationship Id="rId18" Type="http://schemas.openxmlformats.org/officeDocument/2006/relationships/hyperlink" Target="mailto:przetargi@lwowek.com.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lwowek" TargetMode="External"/><Relationship Id="rId7" Type="http://schemas.openxmlformats.org/officeDocument/2006/relationships/image" Target="media/image1.png"/><Relationship Id="rId12" Type="http://schemas.openxmlformats.org/officeDocument/2006/relationships/hyperlink" Target="mailto:urzad@lwowek.com.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pd.uzp.gov.pl/" TargetMode="External"/><Relationship Id="rId20" Type="http://schemas.openxmlformats.org/officeDocument/2006/relationships/hyperlink" Target="https://platformazakupowa.pl/pn/lwow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lwowek.com.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ronin.ezamawiajacy.pl" TargetMode="External"/><Relationship Id="rId23" Type="http://schemas.openxmlformats.org/officeDocument/2006/relationships/hyperlink" Target="mailto:iod@lwowek.com.pl" TargetMode="External"/><Relationship Id="rId10" Type="http://schemas.openxmlformats.org/officeDocument/2006/relationships/hyperlink" Target="mailto:urzad@lwowek.com.pl" TargetMode="External"/><Relationship Id="rId19" Type="http://schemas.openxmlformats.org/officeDocument/2006/relationships/hyperlink" Target="https://platformazakupowa.pl/pn/lwowek" TargetMode="External"/><Relationship Id="rId4" Type="http://schemas.openxmlformats.org/officeDocument/2006/relationships/webSettings" Target="webSettings.xml"/><Relationship Id="rId9" Type="http://schemas.openxmlformats.org/officeDocument/2006/relationships/hyperlink" Target="http://www.bip.lwowek.com.pl" TargetMode="External"/><Relationship Id="rId14" Type="http://schemas.openxmlformats.org/officeDocument/2006/relationships/hyperlink" Target="http://www.bip.lwowek.com.pl" TargetMode="External"/><Relationship Id="rId22" Type="http://schemas.openxmlformats.org/officeDocument/2006/relationships/hyperlink" Target="https://platformazakupowa.pl/pn/lwow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16</Pages>
  <Words>9119</Words>
  <Characters>54714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EwaKuchta</dc:creator>
  <cp:lastModifiedBy>Zbigniew Jaworowicz</cp:lastModifiedBy>
  <cp:revision>98</cp:revision>
  <cp:lastPrinted>2023-04-18T07:53:00Z</cp:lastPrinted>
  <dcterms:created xsi:type="dcterms:W3CDTF">2022-04-26T07:24:00Z</dcterms:created>
  <dcterms:modified xsi:type="dcterms:W3CDTF">2023-04-18T10:17:00Z</dcterms:modified>
</cp:coreProperties>
</file>