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C6" w:rsidRDefault="00CC09B3" w:rsidP="003B2E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21.02</w:t>
      </w:r>
      <w:r w:rsidR="00F10239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B2EC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B2EC6" w:rsidRPr="0089494F" w:rsidRDefault="00CC09B3" w:rsidP="003B2EC6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261.4</w:t>
      </w:r>
      <w:r w:rsidR="00F102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.2024</w:t>
      </w:r>
      <w:r w:rsidR="003B2E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3B2EC6" w:rsidRPr="0076255C" w:rsidRDefault="003B2EC6" w:rsidP="005A2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</w:t>
      </w:r>
      <w:r w:rsidR="0090025C">
        <w:rPr>
          <w:rFonts w:ascii="Arial" w:hAnsi="Arial" w:cs="Arial"/>
          <w:sz w:val="24"/>
          <w:szCs w:val="24"/>
        </w:rPr>
        <w:t xml:space="preserve">  </w:t>
      </w:r>
      <w:r w:rsidR="00F10239">
        <w:rPr>
          <w:rFonts w:ascii="Arial" w:hAnsi="Arial" w:cs="Arial"/>
          <w:sz w:val="24"/>
          <w:szCs w:val="24"/>
        </w:rPr>
        <w:t xml:space="preserve"> podstawowym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CC09B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09B3">
        <w:rPr>
          <w:rFonts w:ascii="Arial" w:hAnsi="Arial" w:cs="Arial"/>
          <w:sz w:val="24"/>
          <w:szCs w:val="24"/>
        </w:rPr>
        <w:t>ozn</w:t>
      </w:r>
      <w:proofErr w:type="spellEnd"/>
      <w:r w:rsidR="00CC09B3">
        <w:rPr>
          <w:rFonts w:ascii="Arial" w:hAnsi="Arial" w:cs="Arial"/>
          <w:sz w:val="24"/>
          <w:szCs w:val="24"/>
        </w:rPr>
        <w:t>.    PZD 261.4</w:t>
      </w:r>
      <w:r w:rsidR="00F10239">
        <w:rPr>
          <w:rFonts w:ascii="Arial" w:hAnsi="Arial" w:cs="Arial"/>
          <w:sz w:val="24"/>
          <w:szCs w:val="24"/>
        </w:rPr>
        <w:t>.2024</w:t>
      </w:r>
      <w:r w:rsidR="00537B78">
        <w:rPr>
          <w:rFonts w:ascii="Arial" w:hAnsi="Arial" w:cs="Arial"/>
          <w:sz w:val="24"/>
          <w:szCs w:val="24"/>
        </w:rPr>
        <w:t xml:space="preserve">.GBP  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537B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B78">
        <w:rPr>
          <w:rFonts w:ascii="Arial" w:hAnsi="Arial" w:cs="Arial"/>
          <w:sz w:val="24"/>
          <w:szCs w:val="24"/>
        </w:rPr>
        <w:t>pn</w:t>
      </w:r>
      <w:proofErr w:type="spellEnd"/>
      <w:r w:rsidR="00537B78">
        <w:rPr>
          <w:rFonts w:ascii="Arial" w:hAnsi="Arial" w:cs="Arial"/>
          <w:sz w:val="24"/>
          <w:szCs w:val="24"/>
        </w:rPr>
        <w:t xml:space="preserve">:  </w:t>
      </w:r>
      <w:r w:rsidR="0090025C">
        <w:rPr>
          <w:rFonts w:ascii="Arial" w:hAnsi="Arial" w:cs="Arial"/>
          <w:sz w:val="24"/>
          <w:szCs w:val="24"/>
        </w:rPr>
        <w:t xml:space="preserve"> </w:t>
      </w:r>
      <w:r w:rsidR="00537B78">
        <w:rPr>
          <w:rFonts w:ascii="Arial" w:hAnsi="Arial" w:cs="Arial"/>
          <w:sz w:val="24"/>
          <w:szCs w:val="24"/>
        </w:rPr>
        <w:t xml:space="preserve"> </w:t>
      </w:r>
      <w:r w:rsidR="00CC09B3">
        <w:rPr>
          <w:rFonts w:ascii="Arial" w:hAnsi="Arial" w:cs="Arial"/>
          <w:sz w:val="24"/>
          <w:szCs w:val="24"/>
        </w:rPr>
        <w:t>„Przebudowa drogi powiatowej nr 3542Z Karnieszewice”</w:t>
      </w:r>
    </w:p>
    <w:p w:rsidR="00470950" w:rsidRDefault="003B2EC6" w:rsidP="00722147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 w:rsidR="00722147"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470950" w:rsidRDefault="003B2EC6" w:rsidP="00722147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CC09B3">
        <w:rPr>
          <w:rFonts w:ascii="Arial" w:hAnsi="Arial" w:cs="Arial"/>
          <w:sz w:val="24"/>
          <w:szCs w:val="24"/>
        </w:rPr>
        <w:t xml:space="preserve">W dniach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="00003B4A">
        <w:rPr>
          <w:rFonts w:ascii="Arial" w:hAnsi="Arial" w:cs="Arial"/>
          <w:sz w:val="24"/>
          <w:szCs w:val="24"/>
        </w:rPr>
        <w:t>19</w:t>
      </w:r>
      <w:r w:rsidR="00CC09B3">
        <w:rPr>
          <w:rFonts w:ascii="Arial" w:hAnsi="Arial" w:cs="Arial"/>
          <w:sz w:val="24"/>
          <w:szCs w:val="24"/>
        </w:rPr>
        <w:t>.02</w:t>
      </w:r>
      <w:r w:rsidR="00A5115C" w:rsidRPr="00A426EE">
        <w:rPr>
          <w:rFonts w:ascii="Arial" w:hAnsi="Arial" w:cs="Arial"/>
          <w:sz w:val="24"/>
          <w:szCs w:val="24"/>
        </w:rPr>
        <w:t>.2024</w:t>
      </w:r>
      <w:r w:rsidRPr="00A426EE">
        <w:rPr>
          <w:rFonts w:ascii="Arial" w:hAnsi="Arial" w:cs="Arial"/>
          <w:sz w:val="24"/>
          <w:szCs w:val="24"/>
        </w:rPr>
        <w:t>r.</w:t>
      </w:r>
      <w:r w:rsidR="00CC09B3">
        <w:rPr>
          <w:rFonts w:ascii="Arial" w:hAnsi="Arial" w:cs="Arial"/>
          <w:sz w:val="24"/>
          <w:szCs w:val="24"/>
        </w:rPr>
        <w:t xml:space="preserve"> i 21.02</w:t>
      </w:r>
      <w:r w:rsidR="00CC09B3" w:rsidRPr="00A426EE">
        <w:rPr>
          <w:rFonts w:ascii="Arial" w:hAnsi="Arial" w:cs="Arial"/>
          <w:sz w:val="24"/>
          <w:szCs w:val="24"/>
        </w:rPr>
        <w:t xml:space="preserve">.2024r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="00CC09B3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wpłynęły 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do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  Zamawiającego </w:t>
      </w:r>
      <w:r w:rsidR="001B0877">
        <w:rPr>
          <w:rFonts w:ascii="Arial" w:hAnsi="Arial" w:cs="Arial"/>
          <w:sz w:val="24"/>
          <w:szCs w:val="24"/>
        </w:rPr>
        <w:t xml:space="preserve"> </w:t>
      </w:r>
      <w:r w:rsidRPr="00A426EE">
        <w:rPr>
          <w:rFonts w:ascii="Arial" w:hAnsi="Arial" w:cs="Arial"/>
          <w:sz w:val="24"/>
          <w:szCs w:val="24"/>
        </w:rPr>
        <w:t xml:space="preserve"> następujące pytania dotyczące treści specyfikacji  warunków zamówienia:</w:t>
      </w:r>
    </w:p>
    <w:p w:rsidR="00003B4A" w:rsidRPr="00591CBF" w:rsidRDefault="00003B4A" w:rsidP="000277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E7C0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1.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Prosimy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potwierdzenie,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że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Zamawiający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posiada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wszystkie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aktualne i ważne dokumenty formalne ze swojej strony tj. uzgodnienia, umowy i pozwolenia – aby bez przeszkód rozpocząć realizację prac po podpisaniu umowy z wybranym wykonawcą i przekazaniu placu budowy ?</w:t>
      </w:r>
      <w:r w:rsidR="00B60B34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B60B34" w:rsidRPr="00B60B34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Ad1)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Zamawiający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posiada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wszystkie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aktualne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ważne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dokume</w:t>
      </w:r>
      <w:r w:rsidR="00873B0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nty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="00873B0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formalne </w:t>
      </w:r>
      <w:r w:rsidR="00374FA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aby</w:t>
      </w:r>
      <w:r w:rsidR="00873B09"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rozpocząć realizację prac po podpisaniu umowy z wybranym wykonawcą</w:t>
      </w:r>
      <w:r w:rsidR="00873B0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wyjątkiem projektu tymczasowej organizacji ruchu którego sporządzenie spoczywa na Wykonawcy.</w:t>
      </w:r>
      <w:r w:rsidR="00591CBF">
        <w:rPr>
          <w:rFonts w:ascii="Arial" w:hAnsi="Arial" w:cs="Arial"/>
          <w:b/>
          <w:sz w:val="24"/>
          <w:szCs w:val="24"/>
        </w:rPr>
        <w:br/>
      </w:r>
      <w:r w:rsidRPr="009E7C0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2.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Prosimy o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potwierdzenie,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czy 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wszystkie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(dotychczasowe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przyszłe) 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odpowiedzi Zamawiającego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pytania dotyczące niniejszego postępowania s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tanowią integralną część  S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należy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je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wykorzystać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podczas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sporządzania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ofert,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tym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także podczas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wypełniania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załączników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druków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oraz 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kosztorysów</w:t>
      </w:r>
      <w:r w:rsidR="00DA755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ofertowych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             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(w przypadku, gdy są wymagane)?</w:t>
      </w:r>
      <w:r w:rsidR="00B60B34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B60B34" w:rsidRPr="009861E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Ad2)</w:t>
      </w:r>
      <w:r w:rsidR="00873B09" w:rsidRPr="00873B0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Potwierdzamy.</w:t>
      </w:r>
    </w:p>
    <w:p w:rsidR="00003B4A" w:rsidRPr="00591CBF" w:rsidRDefault="00003B4A" w:rsidP="000277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C0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3.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SWZ rozdział 27 przed podpisaniem umowy Zamawiający będzie wymagał dostarczenia przez wykonawcę kosztorysów ofertowych spor</w:t>
      </w:r>
      <w:r w:rsidR="0066531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ządzonych na podstawie </w:t>
      </w:r>
      <w:proofErr w:type="spellStart"/>
      <w:r w:rsidR="0066531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zał</w:t>
      </w:r>
      <w:proofErr w:type="spellEnd"/>
      <w:r w:rsidR="0066531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nr 8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.Jaką rolę będą pełnić dostarczone przez wykonawcę kosztorysy i w jaki sposób Zamawiający będzie je wykorzystywał w trakcie realizacji robót?</w:t>
      </w:r>
      <w:r w:rsidR="009861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9861E2" w:rsidRPr="009861E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Ad3)</w:t>
      </w:r>
      <w:r w:rsidR="00591CBF" w:rsidRP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Kosztorysy ofertowe posłużą jako element rozliczenia zadania </w:t>
      </w:r>
      <w:r w:rsidR="00591C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ramach funduszu pomocowego z którego Zamawiający otrzymał dofinansowanie.</w:t>
      </w:r>
    </w:p>
    <w:p w:rsidR="00003B4A" w:rsidRPr="003A3BC7" w:rsidRDefault="00003B4A" w:rsidP="0002779D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E7C0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4.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 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załączone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przedmiary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robót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wskazują prawidłową ilość robót do wykonania?</w:t>
      </w:r>
      <w:r w:rsidR="009861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9861E2" w:rsidRPr="009861E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Ad4)</w:t>
      </w:r>
      <w:r w:rsidR="00873B09" w:rsidRPr="00873B0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Tak.</w:t>
      </w:r>
      <w:r w:rsidR="00DD65B1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DD65B1">
        <w:rPr>
          <w:rFonts w:ascii="Arial" w:hAnsi="Arial" w:cs="Arial"/>
          <w:sz w:val="24"/>
          <w:szCs w:val="24"/>
        </w:rPr>
        <w:br/>
      </w:r>
      <w:r w:rsidRPr="009E7C05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5.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Czy 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wykonawca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może 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samodzielnie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modyfikować załączone przez Zamawiające przedmiary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jeśli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uzna 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iż 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należy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je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zmodyf</w:t>
      </w:r>
      <w:r w:rsidR="00506A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ikować    ponieważ    zawierają    błędy </w:t>
      </w:r>
      <w:r w:rsidRPr="00D4411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dotyczące ilości i zakresu robót do wykonania?</w:t>
      </w:r>
      <w:r w:rsidR="009861E2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9861E2" w:rsidRPr="009861E2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Ad5)</w:t>
      </w:r>
      <w:r w:rsidR="00873B09" w:rsidRPr="00873B0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Nie.</w:t>
      </w:r>
      <w:r w:rsidR="00DD65B1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A3BC7">
        <w:rPr>
          <w:rFonts w:ascii="Arial" w:hAnsi="Arial" w:cs="Arial"/>
          <w:sz w:val="24"/>
          <w:szCs w:val="24"/>
        </w:rPr>
        <w:br/>
      </w:r>
      <w:r w:rsidRPr="009E7C05">
        <w:rPr>
          <w:rFonts w:ascii="Arial" w:hAnsi="Arial" w:cs="Arial"/>
          <w:b/>
          <w:sz w:val="24"/>
          <w:szCs w:val="24"/>
        </w:rPr>
        <w:t>6.</w:t>
      </w:r>
      <w:r w:rsidRPr="00D44117">
        <w:rPr>
          <w:rFonts w:ascii="Arial" w:hAnsi="Arial" w:cs="Arial"/>
          <w:sz w:val="24"/>
          <w:szCs w:val="24"/>
        </w:rPr>
        <w:t xml:space="preserve">Zgodnie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z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>załączoną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dokumentacją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należy </w:t>
      </w:r>
      <w:r w:rsidR="00C57F43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 xml:space="preserve">zastosować </w:t>
      </w:r>
      <w:r w:rsidR="00C57F4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44117">
        <w:rPr>
          <w:rFonts w:ascii="Arial" w:hAnsi="Arial" w:cs="Arial"/>
          <w:sz w:val="24"/>
          <w:szCs w:val="24"/>
        </w:rPr>
        <w:t>geosiatkę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</w:t>
      </w:r>
      <w:r w:rsidR="00C57F43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>z</w:t>
      </w:r>
      <w:r w:rsidR="00C57F43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 xml:space="preserve"> kordem stalowym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na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syntetycznym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nośniku. Czy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zamawiający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dopuści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zastosowanie w/w postepowaniu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siatki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>wykonanej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z </w:t>
      </w:r>
      <w:r w:rsidR="00C57F43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>włókien</w:t>
      </w:r>
      <w:r w:rsidR="00C57F43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 xml:space="preserve"> szklanych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</w:t>
      </w:r>
      <w:r w:rsidR="00C57F43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 xml:space="preserve">przesączanych </w:t>
      </w:r>
      <w:r w:rsidR="00C57F43">
        <w:rPr>
          <w:rFonts w:ascii="Arial" w:hAnsi="Arial" w:cs="Arial"/>
          <w:sz w:val="24"/>
          <w:szCs w:val="24"/>
        </w:rPr>
        <w:t xml:space="preserve">   </w:t>
      </w:r>
      <w:r w:rsidRPr="00D44117">
        <w:rPr>
          <w:rFonts w:ascii="Arial" w:hAnsi="Arial" w:cs="Arial"/>
          <w:sz w:val="24"/>
          <w:szCs w:val="24"/>
        </w:rPr>
        <w:t>asfaltem. Zastosowanie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siatek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wykonanych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z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włókien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szklanych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>w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warstwach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>asfaltowych nawierzchni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w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sposób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istotny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wpływa </w:t>
      </w:r>
      <w:r w:rsidR="00C57F43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na zwiększenie trwałości zmęczeniowej (np. badania </w:t>
      </w:r>
      <w:proofErr w:type="spellStart"/>
      <w:r w:rsidRPr="00D44117">
        <w:rPr>
          <w:rFonts w:ascii="Arial" w:hAnsi="Arial" w:cs="Arial"/>
          <w:sz w:val="24"/>
          <w:szCs w:val="24"/>
        </w:rPr>
        <w:t>IBDiM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; EMPA/Szwajcaria; TU </w:t>
      </w:r>
      <w:proofErr w:type="spellStart"/>
      <w:r w:rsidRPr="00D44117">
        <w:rPr>
          <w:rFonts w:ascii="Arial" w:hAnsi="Arial" w:cs="Arial"/>
          <w:sz w:val="24"/>
          <w:szCs w:val="24"/>
        </w:rPr>
        <w:t>Clausthal</w:t>
      </w:r>
      <w:proofErr w:type="spellEnd"/>
      <w:r w:rsidRPr="00D44117">
        <w:rPr>
          <w:rFonts w:ascii="Arial" w:hAnsi="Arial" w:cs="Arial"/>
          <w:sz w:val="24"/>
          <w:szCs w:val="24"/>
        </w:rPr>
        <w:t>/Niemcy;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ABT/Holandia). </w:t>
      </w:r>
      <w:r w:rsidR="00824E50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>Trwałość zmęczeniowa wielowarstwowej nawierzchni określana jest przy założeniu osiągnięcia pełnego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połączenia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poszczególnych 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warstw – warunek 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ten wpisany jest do WT 2 i Katalogu 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Typowych 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Nawierzchni 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Podatnych 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>i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Półsztywnych;2014).</w:t>
      </w:r>
      <w:r w:rsidR="00824E50">
        <w:rPr>
          <w:rFonts w:ascii="Arial" w:hAnsi="Arial" w:cs="Arial"/>
          <w:sz w:val="24"/>
          <w:szCs w:val="24"/>
        </w:rPr>
        <w:t xml:space="preserve"> </w:t>
      </w:r>
      <w:r w:rsidRPr="00D44117">
        <w:rPr>
          <w:rFonts w:ascii="Arial" w:hAnsi="Arial" w:cs="Arial"/>
          <w:sz w:val="24"/>
          <w:szCs w:val="24"/>
        </w:rPr>
        <w:t xml:space="preserve"> Zastosowanie </w:t>
      </w:r>
      <w:r w:rsidRPr="00D44117">
        <w:rPr>
          <w:rFonts w:ascii="Arial" w:hAnsi="Arial" w:cs="Arial"/>
          <w:sz w:val="24"/>
          <w:szCs w:val="24"/>
        </w:rPr>
        <w:lastRenderedPageBreak/>
        <w:t xml:space="preserve">geowłókniny jako czynnika niezbędnego do montażu siatki z kordu stalowego wpływa negatywnie na połączenie pomiędzy warstwami nawierzchni – badania </w:t>
      </w:r>
      <w:proofErr w:type="spellStart"/>
      <w:r w:rsidRPr="00D44117">
        <w:rPr>
          <w:rFonts w:ascii="Arial" w:hAnsi="Arial" w:cs="Arial"/>
          <w:sz w:val="24"/>
          <w:szCs w:val="24"/>
        </w:rPr>
        <w:t>IBDiM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(Zeszyt nr 66). Brak połączenia </w:t>
      </w:r>
      <w:proofErr w:type="spellStart"/>
      <w:r w:rsidRPr="00D44117">
        <w:rPr>
          <w:rFonts w:ascii="Arial" w:hAnsi="Arial" w:cs="Arial"/>
          <w:sz w:val="24"/>
          <w:szCs w:val="24"/>
        </w:rPr>
        <w:t>międzywarstwowego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wpływa drastycznie na obniżenie trwałości zmęczeniowej nawierzchni – jest to szczególnie niebezpieczne przy  układaniu warstwy ścieralnej na warstwie geowłókniny. Zastosowanie geowłókniny wymusza konieczność intensywnego skropienia </w:t>
      </w:r>
      <w:proofErr w:type="spellStart"/>
      <w:r w:rsidRPr="00D44117">
        <w:rPr>
          <w:rFonts w:ascii="Arial" w:hAnsi="Arial" w:cs="Arial"/>
          <w:sz w:val="24"/>
          <w:szCs w:val="24"/>
        </w:rPr>
        <w:t>międzywarstwowego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(ok 500g/m2 asfaltu) co jest zarówno sprzeczne z zapisami WT 2; 2016 (przy warstwach nowo wykonywanych max 0,3 kg/m2 asfaltu) jak również powoduje powstanie warstwy poślizgowej uniemożliwiając właściwe połączenie warstw nawierzchni. W przypadku siatek szklanych przesączanych asfaltem nie jest wymagane dodatkowe skropienie lepiszczem (pozostaje standardowe jak przy układaniu nowej warstwy zgodnie z WT 2; 2016) i bezproblemowo umożliwia osiągnięcie wymaganych wartości </w:t>
      </w:r>
      <w:proofErr w:type="spellStart"/>
      <w:r w:rsidRPr="00D44117">
        <w:rPr>
          <w:rFonts w:ascii="Arial" w:hAnsi="Arial" w:cs="Arial"/>
          <w:sz w:val="24"/>
          <w:szCs w:val="24"/>
        </w:rPr>
        <w:t>naprężeń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na ścinanie na połączeniu warstw wielowarstwowej nawierzchni asfaltowej. Włókna szklane są materiałem idealnie sprężystym w całym zakresie swojej pracy tzn. od wydłużenia „0” aż do wydłużenia granicznego w momencie zerwania (ok. 3%). W przypadku stali pracuje ona sprężyście tylko przy wydłużeniu do ok 1 promil, a przy wydłużeniu 2,5 promila osiąga swoją granicę plastyczności (materiał wydłuża się , aż do zerwania bez dodatkowego obciążenia). Oznacza to, że stal pod obciążeniem w czasie eksploatacji i przy przekroczeniu już 1 promila wydłużenia i nie powraca do swojej pierwotnej długości. Włókna szklane po każdym cyklu obciążenia i odciążenia powracają do swojej długości (praca sprężysta). Dodatkowo nośność wnioskowanych siatek jest wielokrotnie wyższa niż siatek z kordu </w:t>
      </w:r>
      <w:proofErr w:type="spellStart"/>
      <w:r w:rsidRPr="00D44117">
        <w:rPr>
          <w:rFonts w:ascii="Arial" w:hAnsi="Arial" w:cs="Arial"/>
          <w:sz w:val="24"/>
          <w:szCs w:val="24"/>
        </w:rPr>
        <w:t>stalowego.Nawierzchnie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z wbudowanymi siatkami z włókien szklanych przesączanych asfaltem nie tylko można sfrezować bez ograniczeń ale uzyskany destrukt bez konieczności dodatkowego oczyszczania z resztek siatki, geowłókniny, stali, może być wykorzystywany do produkcji </w:t>
      </w:r>
      <w:r w:rsidR="00EC433F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>nowych</w:t>
      </w:r>
      <w:r w:rsidR="00EC433F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 xml:space="preserve"> MMA </w:t>
      </w:r>
      <w:r w:rsidR="00EC433F">
        <w:rPr>
          <w:rFonts w:ascii="Arial" w:hAnsi="Arial" w:cs="Arial"/>
          <w:sz w:val="24"/>
          <w:szCs w:val="24"/>
        </w:rPr>
        <w:t xml:space="preserve">  </w:t>
      </w:r>
      <w:r w:rsidRPr="00D44117">
        <w:rPr>
          <w:rFonts w:ascii="Arial" w:hAnsi="Arial" w:cs="Arial"/>
          <w:sz w:val="24"/>
          <w:szCs w:val="24"/>
        </w:rPr>
        <w:t>(badania CONSULTEST AG/Szwajcaria, INGENIEURGRUPPE PTM/Niemcy). Zgodnie z wymaganiami Prawa Budowlanego dokumentem odniesienia dla siatek szklanych przesączanych asfaltem jest norma zharmonizowana PN-EN 15381;2010 „</w:t>
      </w:r>
      <w:proofErr w:type="spellStart"/>
      <w:r w:rsidRPr="00D44117">
        <w:rPr>
          <w:rFonts w:ascii="Arial" w:hAnsi="Arial" w:cs="Arial"/>
          <w:sz w:val="24"/>
          <w:szCs w:val="24"/>
        </w:rPr>
        <w:t>Geotekstylia</w:t>
      </w:r>
      <w:proofErr w:type="spellEnd"/>
      <w:r w:rsidRPr="00D44117">
        <w:rPr>
          <w:rFonts w:ascii="Arial" w:hAnsi="Arial" w:cs="Arial"/>
          <w:sz w:val="24"/>
          <w:szCs w:val="24"/>
        </w:rPr>
        <w:t xml:space="preserve"> i wyroby pokrewne – Wymagania w odniesieniu do wyrobów stosowanych w nawierzchniach i nakładkach asfaltowych”. W związku z tym zastosowanie siatek z włókien szklanych przesączanych asfaltem należy traktować co najmniej jako materiał równoważny jak siatki z kordu stalowego. Wnioskujemy o dopuszczenie do jego zastosowania na w/w zadaniu. Jeśli zamawiający dopuści alternatywnie zastosowanie siatki z włókien szklanych prosimy o podanie jej wytrzymałości</w:t>
      </w:r>
      <w:r w:rsidR="009861E2">
        <w:rPr>
          <w:rFonts w:ascii="Arial" w:hAnsi="Arial" w:cs="Arial"/>
          <w:sz w:val="24"/>
          <w:szCs w:val="24"/>
        </w:rPr>
        <w:t>.</w:t>
      </w:r>
      <w:r w:rsidR="009861E2">
        <w:rPr>
          <w:rFonts w:ascii="Arial" w:hAnsi="Arial" w:cs="Arial"/>
          <w:sz w:val="24"/>
          <w:szCs w:val="24"/>
        </w:rPr>
        <w:br/>
      </w:r>
      <w:r w:rsidR="009861E2" w:rsidRPr="009861E2">
        <w:rPr>
          <w:rFonts w:ascii="Arial" w:hAnsi="Arial" w:cs="Arial"/>
          <w:b/>
          <w:sz w:val="24"/>
          <w:szCs w:val="24"/>
        </w:rPr>
        <w:t>Ad6)</w:t>
      </w:r>
      <w:r w:rsidR="00613D1C" w:rsidRPr="00613D1C">
        <w:rPr>
          <w:rFonts w:ascii="Arial" w:hAnsi="Arial" w:cs="Arial"/>
          <w:sz w:val="24"/>
          <w:szCs w:val="24"/>
        </w:rPr>
        <w:t xml:space="preserve"> </w:t>
      </w:r>
      <w:r w:rsidR="00613D1C" w:rsidRPr="00C22497">
        <w:rPr>
          <w:rFonts w:ascii="Arial" w:hAnsi="Arial" w:cs="Arial"/>
          <w:sz w:val="24"/>
          <w:szCs w:val="24"/>
        </w:rPr>
        <w:t>Zadanie wykonać</w:t>
      </w:r>
      <w:r w:rsidR="00613D1C">
        <w:rPr>
          <w:rFonts w:ascii="Arial" w:hAnsi="Arial" w:cs="Arial"/>
          <w:sz w:val="24"/>
          <w:szCs w:val="24"/>
        </w:rPr>
        <w:t xml:space="preserve"> </w:t>
      </w:r>
      <w:r w:rsidR="00613D1C" w:rsidRPr="00C22497">
        <w:rPr>
          <w:rFonts w:ascii="Arial" w:hAnsi="Arial" w:cs="Arial"/>
          <w:sz w:val="24"/>
          <w:szCs w:val="24"/>
        </w:rPr>
        <w:t xml:space="preserve"> zgo</w:t>
      </w:r>
      <w:r w:rsidR="00613D1C">
        <w:rPr>
          <w:rFonts w:ascii="Arial" w:hAnsi="Arial" w:cs="Arial"/>
          <w:sz w:val="24"/>
          <w:szCs w:val="24"/>
        </w:rPr>
        <w:t>dnie  z  zapisami  zawartymi  w  Specyfikacji   Warunków Zamówienia.</w:t>
      </w:r>
      <w:r w:rsidR="00613D1C" w:rsidRPr="00C22497">
        <w:rPr>
          <w:rFonts w:ascii="Arial" w:hAnsi="Arial" w:cs="Arial"/>
          <w:sz w:val="24"/>
          <w:szCs w:val="24"/>
        </w:rPr>
        <w:t xml:space="preserve"> </w:t>
      </w:r>
      <w:r w:rsidR="00DD65B1">
        <w:rPr>
          <w:rFonts w:ascii="Arial" w:hAnsi="Arial" w:cs="Arial"/>
          <w:sz w:val="24"/>
          <w:szCs w:val="24"/>
        </w:rPr>
        <w:br/>
      </w:r>
      <w:r w:rsidR="005009C7">
        <w:rPr>
          <w:rFonts w:ascii="Arial" w:hAnsi="Arial" w:cs="Arial"/>
          <w:b/>
          <w:sz w:val="24"/>
          <w:szCs w:val="24"/>
        </w:rPr>
        <w:br/>
        <w:t>7.</w:t>
      </w:r>
      <w:r w:rsidR="0073723E" w:rsidRPr="0073723E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 xml:space="preserve">Prosimy 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 xml:space="preserve">o 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>potwierdzenie,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 xml:space="preserve"> że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 xml:space="preserve"> w 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 xml:space="preserve">tym 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 xml:space="preserve">zadaniu </w:t>
      </w:r>
      <w:r w:rsidR="00EC433F">
        <w:rPr>
          <w:rFonts w:ascii="Arial" w:hAnsi="Arial" w:cs="Arial"/>
          <w:sz w:val="24"/>
          <w:szCs w:val="24"/>
        </w:rPr>
        <w:t xml:space="preserve"> </w:t>
      </w:r>
      <w:r w:rsidR="0073723E" w:rsidRPr="00723F52">
        <w:rPr>
          <w:rFonts w:ascii="Arial" w:hAnsi="Arial" w:cs="Arial"/>
          <w:sz w:val="24"/>
          <w:szCs w:val="24"/>
        </w:rPr>
        <w:t>ma zostać użyta na pos</w:t>
      </w:r>
      <w:r w:rsidR="00723F52">
        <w:rPr>
          <w:rFonts w:ascii="Arial" w:hAnsi="Arial" w:cs="Arial"/>
          <w:sz w:val="24"/>
          <w:szCs w:val="24"/>
        </w:rPr>
        <w:t xml:space="preserve">zerzeniach konstrukcji drogowej </w:t>
      </w:r>
      <w:proofErr w:type="spellStart"/>
      <w:r w:rsidR="0073723E" w:rsidRPr="00723F52">
        <w:rPr>
          <w:rFonts w:ascii="Arial" w:hAnsi="Arial" w:cs="Arial"/>
          <w:sz w:val="24"/>
          <w:szCs w:val="24"/>
        </w:rPr>
        <w:t>geosiatka</w:t>
      </w:r>
      <w:proofErr w:type="spellEnd"/>
      <w:r w:rsidR="0073723E" w:rsidRPr="00723F52">
        <w:rPr>
          <w:rFonts w:ascii="Arial" w:hAnsi="Arial" w:cs="Arial"/>
          <w:sz w:val="24"/>
          <w:szCs w:val="24"/>
        </w:rPr>
        <w:t xml:space="preserve"> z kordu stalowego na syntetycznym nośniku zgodnie z </w:t>
      </w:r>
      <w:proofErr w:type="spellStart"/>
      <w:r w:rsidR="0073723E" w:rsidRPr="00723F52">
        <w:rPr>
          <w:rFonts w:ascii="Arial" w:hAnsi="Arial" w:cs="Arial"/>
          <w:sz w:val="24"/>
          <w:szCs w:val="24"/>
        </w:rPr>
        <w:t>sst</w:t>
      </w:r>
      <w:proofErr w:type="spellEnd"/>
      <w:r w:rsidR="0073723E" w:rsidRPr="00723F52">
        <w:rPr>
          <w:rFonts w:ascii="Arial" w:hAnsi="Arial" w:cs="Arial"/>
          <w:sz w:val="24"/>
          <w:szCs w:val="24"/>
        </w:rPr>
        <w:t>.</w:t>
      </w:r>
      <w:r w:rsidR="00723F52">
        <w:rPr>
          <w:rFonts w:ascii="Arial" w:hAnsi="Arial" w:cs="Arial"/>
          <w:sz w:val="24"/>
          <w:szCs w:val="24"/>
        </w:rPr>
        <w:br/>
      </w:r>
      <w:r w:rsidR="00723F52" w:rsidRPr="00723F52">
        <w:rPr>
          <w:rFonts w:ascii="Arial" w:hAnsi="Arial" w:cs="Arial"/>
          <w:b/>
          <w:sz w:val="24"/>
          <w:szCs w:val="24"/>
        </w:rPr>
        <w:t>Ad7)</w:t>
      </w:r>
      <w:r w:rsidR="00C22497" w:rsidRPr="00C22497">
        <w:rPr>
          <w:rFonts w:ascii="Arial" w:hAnsi="Arial" w:cs="Arial"/>
          <w:sz w:val="24"/>
          <w:szCs w:val="24"/>
        </w:rPr>
        <w:t xml:space="preserve">Zadanie </w:t>
      </w:r>
      <w:r w:rsidR="00C22497">
        <w:rPr>
          <w:rFonts w:ascii="Arial" w:hAnsi="Arial" w:cs="Arial"/>
          <w:sz w:val="24"/>
          <w:szCs w:val="24"/>
        </w:rPr>
        <w:t xml:space="preserve"> </w:t>
      </w:r>
      <w:r w:rsidR="00C22497" w:rsidRPr="00C22497">
        <w:rPr>
          <w:rFonts w:ascii="Arial" w:hAnsi="Arial" w:cs="Arial"/>
          <w:sz w:val="24"/>
          <w:szCs w:val="24"/>
        </w:rPr>
        <w:t>wykonać</w:t>
      </w:r>
      <w:r w:rsidR="00C22497">
        <w:rPr>
          <w:rFonts w:ascii="Arial" w:hAnsi="Arial" w:cs="Arial"/>
          <w:sz w:val="24"/>
          <w:szCs w:val="24"/>
        </w:rPr>
        <w:t xml:space="preserve"> </w:t>
      </w:r>
      <w:r w:rsidR="00C22497" w:rsidRPr="00C22497">
        <w:rPr>
          <w:rFonts w:ascii="Arial" w:hAnsi="Arial" w:cs="Arial"/>
          <w:sz w:val="24"/>
          <w:szCs w:val="24"/>
        </w:rPr>
        <w:t xml:space="preserve"> zgo</w:t>
      </w:r>
      <w:r w:rsidR="00C22497">
        <w:rPr>
          <w:rFonts w:ascii="Arial" w:hAnsi="Arial" w:cs="Arial"/>
          <w:sz w:val="24"/>
          <w:szCs w:val="24"/>
        </w:rPr>
        <w:t>dnie  z  zapisami  zawartymi  w  Specyfikacji   Warunków Zamówienia.</w:t>
      </w:r>
      <w:r w:rsidR="00C22497" w:rsidRPr="00C22497">
        <w:rPr>
          <w:rFonts w:ascii="Arial" w:hAnsi="Arial" w:cs="Arial"/>
          <w:sz w:val="24"/>
          <w:szCs w:val="24"/>
        </w:rPr>
        <w:t xml:space="preserve"> </w:t>
      </w:r>
    </w:p>
    <w:p w:rsidR="000B2C78" w:rsidRPr="000B2C78" w:rsidRDefault="000B2C78" w:rsidP="0072214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2C78"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5A2D5D" w:rsidRPr="00861491" w:rsidRDefault="005A2D5D" w:rsidP="000B2C78">
      <w:pPr>
        <w:pStyle w:val="Akapitzlist"/>
        <w:spacing w:line="240" w:lineRule="auto"/>
        <w:ind w:left="0"/>
      </w:pPr>
    </w:p>
    <w:p w:rsidR="005A2D5D" w:rsidRDefault="005A2D5D" w:rsidP="00722147">
      <w:pPr>
        <w:spacing w:line="240" w:lineRule="auto"/>
      </w:pPr>
    </w:p>
    <w:p w:rsidR="00F94BD1" w:rsidRPr="00BE7905" w:rsidRDefault="00F94BD1" w:rsidP="009505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F94BD1" w:rsidRPr="00BE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193"/>
    <w:multiLevelType w:val="hybridMultilevel"/>
    <w:tmpl w:val="077695E0"/>
    <w:lvl w:ilvl="0" w:tplc="9462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2F"/>
    <w:rsid w:val="00003B4A"/>
    <w:rsid w:val="0002779D"/>
    <w:rsid w:val="000B2C78"/>
    <w:rsid w:val="001B0877"/>
    <w:rsid w:val="002126E1"/>
    <w:rsid w:val="002943CA"/>
    <w:rsid w:val="002954D7"/>
    <w:rsid w:val="00374FA3"/>
    <w:rsid w:val="003A3BC7"/>
    <w:rsid w:val="003B2EC6"/>
    <w:rsid w:val="00461BC5"/>
    <w:rsid w:val="00463316"/>
    <w:rsid w:val="00470950"/>
    <w:rsid w:val="004A3934"/>
    <w:rsid w:val="005009C7"/>
    <w:rsid w:val="00506A47"/>
    <w:rsid w:val="00537B78"/>
    <w:rsid w:val="00591CBF"/>
    <w:rsid w:val="005A2D5D"/>
    <w:rsid w:val="005B7CF5"/>
    <w:rsid w:val="005E0D34"/>
    <w:rsid w:val="00613D1C"/>
    <w:rsid w:val="00640880"/>
    <w:rsid w:val="00647780"/>
    <w:rsid w:val="00665310"/>
    <w:rsid w:val="006D213E"/>
    <w:rsid w:val="00722147"/>
    <w:rsid w:val="00723F52"/>
    <w:rsid w:val="0073723E"/>
    <w:rsid w:val="0076255C"/>
    <w:rsid w:val="00782E54"/>
    <w:rsid w:val="007A5C56"/>
    <w:rsid w:val="00824E50"/>
    <w:rsid w:val="00873B09"/>
    <w:rsid w:val="0090025C"/>
    <w:rsid w:val="009505F6"/>
    <w:rsid w:val="00967103"/>
    <w:rsid w:val="009861E2"/>
    <w:rsid w:val="009B5F2F"/>
    <w:rsid w:val="009E7C05"/>
    <w:rsid w:val="00A426EE"/>
    <w:rsid w:val="00A5115C"/>
    <w:rsid w:val="00A8408D"/>
    <w:rsid w:val="00B10C21"/>
    <w:rsid w:val="00B1120A"/>
    <w:rsid w:val="00B60B34"/>
    <w:rsid w:val="00BE7905"/>
    <w:rsid w:val="00C22497"/>
    <w:rsid w:val="00C57F43"/>
    <w:rsid w:val="00CC09B3"/>
    <w:rsid w:val="00D44117"/>
    <w:rsid w:val="00D60A61"/>
    <w:rsid w:val="00DA7556"/>
    <w:rsid w:val="00DD65B1"/>
    <w:rsid w:val="00E2421B"/>
    <w:rsid w:val="00EC433F"/>
    <w:rsid w:val="00ED5C67"/>
    <w:rsid w:val="00EF0D8D"/>
    <w:rsid w:val="00F10239"/>
    <w:rsid w:val="00F41E1C"/>
    <w:rsid w:val="00F64629"/>
    <w:rsid w:val="00F94BD1"/>
    <w:rsid w:val="00F97612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E04B-4BD6-42C5-ACB5-6C1B280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E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5A2D5D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8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003B4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2024-01-16T06:20:00Z</cp:lastPrinted>
  <dcterms:created xsi:type="dcterms:W3CDTF">2024-01-15T08:37:00Z</dcterms:created>
  <dcterms:modified xsi:type="dcterms:W3CDTF">2024-02-21T12:11:00Z</dcterms:modified>
</cp:coreProperties>
</file>