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64089A" w:rsidRDefault="00A15047" w:rsidP="0064089A">
      <w:pPr>
        <w:pStyle w:val="Tekstpodstawowy"/>
        <w:spacing w:line="271" w:lineRule="auto"/>
        <w:ind w:left="336" w:right="368"/>
        <w:jc w:val="left"/>
        <w:rPr>
          <w:rFonts w:ascii="Times New Roman" w:hAnsi="Times New Roman" w:cs="Times New Roman"/>
          <w:b/>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0052579B">
        <w:rPr>
          <w:rFonts w:ascii="Times New Roman" w:hAnsi="Times New Roman" w:cs="Times New Roman"/>
          <w:b/>
          <w:sz w:val="21"/>
          <w:szCs w:val="21"/>
        </w:rPr>
        <w:t>d</w:t>
      </w:r>
      <w:r w:rsidR="0052579B" w:rsidRPr="0052579B">
        <w:rPr>
          <w:rFonts w:ascii="Times New Roman" w:hAnsi="Times New Roman" w:cs="Times New Roman"/>
          <w:b/>
          <w:sz w:val="21"/>
          <w:szCs w:val="21"/>
        </w:rPr>
        <w:t>ostaw</w:t>
      </w:r>
      <w:r w:rsidR="0052579B">
        <w:rPr>
          <w:rFonts w:ascii="Times New Roman" w:hAnsi="Times New Roman" w:cs="Times New Roman"/>
          <w:b/>
          <w:sz w:val="21"/>
          <w:szCs w:val="21"/>
        </w:rPr>
        <w:t>ę</w:t>
      </w:r>
      <w:r w:rsidR="0052579B" w:rsidRPr="0052579B">
        <w:rPr>
          <w:rFonts w:ascii="Times New Roman" w:hAnsi="Times New Roman" w:cs="Times New Roman"/>
          <w:b/>
          <w:sz w:val="21"/>
          <w:szCs w:val="21"/>
        </w:rPr>
        <w:t xml:space="preserve"> produktów leczniczych w tym leków stosowanych w chemioterapii nowotworów, żywności medycznej, środków kontrastowych oraz drobnych wyrobów medycznych</w:t>
      </w:r>
      <w:r w:rsidR="00413E32" w:rsidRPr="00413E32">
        <w:rPr>
          <w:rFonts w:ascii="Times New Roman" w:hAnsi="Times New Roman" w:cs="Times New Roman"/>
          <w:b/>
          <w:sz w:val="21"/>
          <w:szCs w:val="21"/>
        </w:rPr>
        <w:t>.</w:t>
      </w:r>
    </w:p>
    <w:p w:rsidR="00DC6D2D" w:rsidRPr="00DA4DAE" w:rsidRDefault="00DC6D2D" w:rsidP="0064089A">
      <w:pPr>
        <w:pStyle w:val="Tekstpodstawowy"/>
        <w:spacing w:line="271" w:lineRule="auto"/>
        <w:ind w:left="336" w:right="368"/>
        <w:jc w:val="left"/>
        <w:rPr>
          <w:rFonts w:ascii="Times New Roman" w:hAnsi="Times New Roman" w:cs="Times New Roman"/>
          <w:b/>
          <w:sz w:val="21"/>
          <w:szCs w:val="21"/>
        </w:rPr>
      </w:pPr>
    </w:p>
    <w:p w:rsidR="00524CE6" w:rsidRPr="00DA4DAE" w:rsidRDefault="00524CE6" w:rsidP="00524CE6">
      <w:pPr>
        <w:widowControl/>
        <w:autoSpaceDE/>
        <w:autoSpaceDN/>
        <w:spacing w:line="360" w:lineRule="auto"/>
        <w:jc w:val="center"/>
        <w:rPr>
          <w:rFonts w:ascii="Times New Roman" w:eastAsia="Times New Roman" w:hAnsi="Times New Roman" w:cs="Times New Roman"/>
          <w:b/>
          <w:bCs/>
          <w:sz w:val="21"/>
          <w:szCs w:val="21"/>
        </w:rPr>
      </w:pPr>
      <w:r w:rsidRPr="00DA4DAE">
        <w:rPr>
          <w:rFonts w:ascii="Times New Roman" w:eastAsia="Times New Roman" w:hAnsi="Times New Roman" w:cs="Times New Roman"/>
          <w:b/>
          <w:bCs/>
          <w:sz w:val="21"/>
          <w:szCs w:val="21"/>
        </w:rPr>
        <w:t>znak sprawy: ZP/220/</w:t>
      </w:r>
      <w:r w:rsidR="000D3650">
        <w:rPr>
          <w:rFonts w:ascii="Times New Roman" w:eastAsia="Times New Roman" w:hAnsi="Times New Roman" w:cs="Times New Roman"/>
          <w:b/>
          <w:bCs/>
          <w:sz w:val="21"/>
          <w:szCs w:val="21"/>
        </w:rPr>
        <w:t>40</w:t>
      </w:r>
      <w:r w:rsidRPr="00DA4DAE">
        <w:rPr>
          <w:rFonts w:ascii="Times New Roman" w:eastAsia="Times New Roman" w:hAnsi="Times New Roman" w:cs="Times New Roman"/>
          <w:b/>
          <w:bCs/>
          <w:sz w:val="21"/>
          <w:szCs w:val="21"/>
        </w:rPr>
        <w:t>/2</w:t>
      </w:r>
      <w:r w:rsidR="009A17BE">
        <w:rPr>
          <w:rFonts w:ascii="Times New Roman" w:eastAsia="Times New Roman" w:hAnsi="Times New Roman" w:cs="Times New Roman"/>
          <w:b/>
          <w:bCs/>
          <w:sz w:val="21"/>
          <w:szCs w:val="21"/>
        </w:rPr>
        <w:t>2</w:t>
      </w:r>
    </w:p>
    <w:tbl>
      <w:tblPr>
        <w:tblW w:w="3926" w:type="pct"/>
        <w:jc w:val="center"/>
        <w:tblCellMar>
          <w:top w:w="15" w:type="dxa"/>
          <w:left w:w="15" w:type="dxa"/>
          <w:bottom w:w="15" w:type="dxa"/>
          <w:right w:w="15" w:type="dxa"/>
        </w:tblCellMar>
        <w:tblLook w:val="04A0" w:firstRow="1" w:lastRow="0" w:firstColumn="1" w:lastColumn="0" w:noHBand="0" w:noVBand="1"/>
      </w:tblPr>
      <w:tblGrid>
        <w:gridCol w:w="1813"/>
        <w:gridCol w:w="6282"/>
      </w:tblGrid>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FE3279" w:rsidP="00524CE6">
            <w:pPr>
              <w:spacing w:line="360" w:lineRule="auto"/>
              <w:jc w:val="both"/>
              <w:rPr>
                <w:rFonts w:ascii="Times New Roman" w:hAnsi="Times New Roman" w:cs="Times New Roman"/>
                <w:sz w:val="21"/>
                <w:szCs w:val="21"/>
              </w:rPr>
            </w:pPr>
            <w:r>
              <w:rPr>
                <w:sz w:val="21"/>
                <w:szCs w:val="21"/>
              </w:rPr>
              <w:t>33 69 00 00-3 Różne produkty lecznicze</w:t>
            </w:r>
            <w:r w:rsidRPr="004A02A0">
              <w:rPr>
                <w:sz w:val="21"/>
                <w:szCs w:val="21"/>
              </w:rPr>
              <w:t>;</w:t>
            </w:r>
          </w:p>
        </w:tc>
      </w:tr>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dodatkowy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413E32" w:rsidRPr="004A02A0" w:rsidRDefault="00413E32" w:rsidP="00413E32">
            <w:pPr>
              <w:rPr>
                <w:sz w:val="21"/>
                <w:szCs w:val="21"/>
              </w:rPr>
            </w:pPr>
          </w:p>
          <w:p w:rsidR="009F4533" w:rsidRPr="00FE3279" w:rsidRDefault="0012682E" w:rsidP="0012682E">
            <w:pPr>
              <w:rPr>
                <w:sz w:val="21"/>
                <w:szCs w:val="21"/>
              </w:rPr>
            </w:pPr>
            <w:r>
              <w:rPr>
                <w:sz w:val="21"/>
                <w:szCs w:val="21"/>
              </w:rPr>
              <w:t>Określono w Rozdziale III pkt. 1</w:t>
            </w: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Pr="00DA4DAE" w:rsidRDefault="0052579B">
      <w:pPr>
        <w:pStyle w:val="Tekstpodstawowy"/>
        <w:jc w:val="left"/>
        <w:rPr>
          <w:rFonts w:ascii="Times New Roman" w:hAnsi="Times New Roman" w:cs="Times New Roman"/>
          <w:b/>
          <w:sz w:val="21"/>
          <w:szCs w:val="21"/>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C92306">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C92306">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C92306">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C92306">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C92306">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C92306">
      <w:pPr>
        <w:pStyle w:val="Akapitzlist"/>
        <w:numPr>
          <w:ilvl w:val="2"/>
          <w:numId w:val="14"/>
        </w:numPr>
        <w:tabs>
          <w:tab w:val="left" w:pos="1189"/>
        </w:tabs>
        <w:spacing w:line="210" w:lineRule="exact"/>
        <w:ind w:right="124" w:hanging="493"/>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zmian.),</w:t>
      </w:r>
    </w:p>
    <w:p w:rsidR="0036691D" w:rsidRPr="00DA4DAE" w:rsidRDefault="00A15047" w:rsidP="00C92306">
      <w:pPr>
        <w:pStyle w:val="Akapitzlist"/>
        <w:numPr>
          <w:ilvl w:val="2"/>
          <w:numId w:val="14"/>
        </w:numPr>
        <w:tabs>
          <w:tab w:val="left" w:pos="1189"/>
        </w:tabs>
        <w:ind w:right="124"/>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(Dz.U. z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C92306">
      <w:pPr>
        <w:pStyle w:val="Akapitzlist"/>
        <w:numPr>
          <w:ilvl w:val="2"/>
          <w:numId w:val="13"/>
        </w:numPr>
        <w:tabs>
          <w:tab w:val="left" w:pos="1148"/>
        </w:tabs>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A07E12" w:rsidP="00C92306">
      <w:pPr>
        <w:pStyle w:val="Akapitzlist"/>
        <w:numPr>
          <w:ilvl w:val="2"/>
          <w:numId w:val="13"/>
        </w:numPr>
        <w:tabs>
          <w:tab w:val="left" w:pos="1189"/>
        </w:tabs>
        <w:spacing w:before="1" w:line="210" w:lineRule="exact"/>
        <w:ind w:left="1188" w:right="124" w:hanging="495"/>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46FF"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DA4DAE">
        <w:rPr>
          <w:rFonts w:ascii="Times New Roman" w:hAnsi="Times New Roman" w:cs="Times New Roman"/>
          <w:sz w:val="21"/>
          <w:szCs w:val="21"/>
        </w:rPr>
        <w:t>ustawa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hyperlink r:id="rId15">
        <w:r w:rsidR="00A15047" w:rsidRPr="00DA4DAE">
          <w:rPr>
            <w:rFonts w:ascii="Times New Roman" w:hAnsi="Times New Roman" w:cs="Times New Roman"/>
            <w:sz w:val="21"/>
            <w:szCs w:val="21"/>
          </w:rPr>
          <w:t>Dz.U.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hyperlink>
    </w:p>
    <w:p w:rsidR="0036691D" w:rsidRPr="00DA4DAE" w:rsidRDefault="00A15047" w:rsidP="00C92306">
      <w:pPr>
        <w:pStyle w:val="Akapitzlist"/>
        <w:numPr>
          <w:ilvl w:val="2"/>
          <w:numId w:val="13"/>
        </w:numPr>
        <w:tabs>
          <w:tab w:val="left" w:pos="1148"/>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  informacji</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C92306">
      <w:pPr>
        <w:pStyle w:val="Akapitzlist"/>
        <w:numPr>
          <w:ilvl w:val="2"/>
          <w:numId w:val="13"/>
        </w:numPr>
        <w:tabs>
          <w:tab w:val="left" w:pos="1150"/>
        </w:tabs>
        <w:ind w:left="1150"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52579B">
        <w:rPr>
          <w:rFonts w:ascii="Times New Roman" w:hAnsi="Times New Roman" w:cs="Times New Roman"/>
          <w:b/>
          <w:color w:val="000000" w:themeColor="text1"/>
          <w:sz w:val="21"/>
          <w:szCs w:val="21"/>
          <w:highlight w:val="yellow"/>
          <w:u w:val="single"/>
        </w:rPr>
        <w:t>40/23</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na  powyższe  oznaczenie.</w:t>
      </w:r>
    </w:p>
    <w:p w:rsidR="0036691D" w:rsidRPr="00A53F69" w:rsidRDefault="00A15047" w:rsidP="00C92306">
      <w:pPr>
        <w:pStyle w:val="Akapitzlist"/>
        <w:numPr>
          <w:ilvl w:val="0"/>
          <w:numId w:val="15"/>
        </w:numPr>
        <w:tabs>
          <w:tab w:val="left" w:pos="697"/>
        </w:tabs>
        <w:spacing w:line="186" w:lineRule="exact"/>
        <w:ind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C92306">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rsidR="0036691D" w:rsidRPr="00DA4DAE"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 których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C92306">
      <w:pPr>
        <w:pStyle w:val="Akapitzlist"/>
        <w:numPr>
          <w:ilvl w:val="0"/>
          <w:numId w:val="15"/>
        </w:numPr>
        <w:tabs>
          <w:tab w:val="left" w:pos="697"/>
        </w:tabs>
        <w:spacing w:before="1"/>
        <w:ind w:left="696" w:right="124" w:hanging="360"/>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36691D" w:rsidRPr="00DA4DAE"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Pr="00DA4DAE">
        <w:rPr>
          <w:rFonts w:ascii="Times New Roman" w:hAnsi="Times New Roman" w:cs="Times New Roman"/>
          <w:sz w:val="21"/>
          <w:szCs w:val="21"/>
        </w:rPr>
        <w:tab/>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C92306">
      <w:pPr>
        <w:pStyle w:val="Nagwek1"/>
        <w:numPr>
          <w:ilvl w:val="0"/>
          <w:numId w:val="12"/>
        </w:numPr>
        <w:tabs>
          <w:tab w:val="left" w:pos="725"/>
          <w:tab w:val="left" w:pos="726"/>
        </w:tabs>
        <w:spacing w:before="1"/>
        <w:ind w:right="124" w:hanging="390"/>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D22EAD" w:rsidRPr="00D22EAD" w:rsidRDefault="00A15047" w:rsidP="0052579B">
      <w:pPr>
        <w:pStyle w:val="Akapitzlist"/>
        <w:numPr>
          <w:ilvl w:val="1"/>
          <w:numId w:val="12"/>
        </w:numPr>
        <w:spacing w:before="5"/>
        <w:ind w:left="709" w:right="124" w:hanging="425"/>
        <w:jc w:val="both"/>
        <w:rPr>
          <w:rFonts w:ascii="Times New Roman" w:hAnsi="Times New Roman" w:cs="Times New Roman"/>
          <w:sz w:val="21"/>
          <w:szCs w:val="21"/>
        </w:rPr>
      </w:pPr>
      <w:r w:rsidRPr="009F4533">
        <w:rPr>
          <w:rFonts w:ascii="Times New Roman" w:hAnsi="Times New Roman" w:cs="Times New Roman"/>
          <w:sz w:val="21"/>
          <w:szCs w:val="21"/>
        </w:rPr>
        <w:t>Przedmiotem</w:t>
      </w:r>
      <w:r w:rsidRPr="009F4533">
        <w:rPr>
          <w:rFonts w:ascii="Times New Roman" w:hAnsi="Times New Roman" w:cs="Times New Roman"/>
          <w:spacing w:val="33"/>
          <w:sz w:val="21"/>
          <w:szCs w:val="21"/>
        </w:rPr>
        <w:t xml:space="preserve"> </w:t>
      </w:r>
      <w:r w:rsidRPr="009F4533">
        <w:rPr>
          <w:rFonts w:ascii="Times New Roman" w:hAnsi="Times New Roman" w:cs="Times New Roman"/>
          <w:sz w:val="21"/>
          <w:szCs w:val="21"/>
        </w:rPr>
        <w:t>zamówienia</w:t>
      </w:r>
      <w:r w:rsidRPr="009F4533">
        <w:rPr>
          <w:rFonts w:ascii="Times New Roman" w:hAnsi="Times New Roman" w:cs="Times New Roman"/>
          <w:spacing w:val="-1"/>
          <w:sz w:val="21"/>
          <w:szCs w:val="21"/>
        </w:rPr>
        <w:t xml:space="preserve"> </w:t>
      </w:r>
      <w:r w:rsidRPr="009F4533">
        <w:rPr>
          <w:rFonts w:ascii="Times New Roman" w:hAnsi="Times New Roman" w:cs="Times New Roman"/>
          <w:sz w:val="21"/>
          <w:szCs w:val="21"/>
        </w:rPr>
        <w:t>jest</w:t>
      </w:r>
      <w:r w:rsidRPr="009F4533">
        <w:rPr>
          <w:rFonts w:ascii="Times New Roman" w:hAnsi="Times New Roman" w:cs="Times New Roman"/>
          <w:spacing w:val="-6"/>
          <w:sz w:val="21"/>
          <w:szCs w:val="21"/>
        </w:rPr>
        <w:t xml:space="preserve"> </w:t>
      </w:r>
      <w:r w:rsidRPr="009F4533">
        <w:rPr>
          <w:rFonts w:ascii="Times New Roman" w:hAnsi="Times New Roman" w:cs="Times New Roman"/>
          <w:sz w:val="21"/>
          <w:szCs w:val="21"/>
        </w:rPr>
        <w:t xml:space="preserve">dostawa </w:t>
      </w:r>
      <w:r w:rsidR="0052579B" w:rsidRPr="0052579B">
        <w:rPr>
          <w:rFonts w:ascii="Times New Roman" w:hAnsi="Times New Roman" w:cs="Times New Roman"/>
          <w:sz w:val="21"/>
          <w:szCs w:val="21"/>
        </w:rPr>
        <w:t>produktów leczniczych w tym leków stosowanych w chemioterapii nowotworów, żywności medycznej, środków kontrastowych oraz drobnych wyrobów medycznych</w:t>
      </w:r>
      <w:r w:rsidR="00413E32" w:rsidRPr="00413E32">
        <w:rPr>
          <w:rFonts w:ascii="Times New Roman" w:hAnsi="Times New Roman" w:cs="Times New Roman"/>
          <w:sz w:val="21"/>
          <w:szCs w:val="21"/>
        </w:rPr>
        <w:t>.</w:t>
      </w:r>
      <w:r w:rsidR="00413E32">
        <w:rPr>
          <w:rFonts w:ascii="Times New Roman" w:hAnsi="Times New Roman" w:cs="Times New Roman"/>
          <w:sz w:val="21"/>
          <w:szCs w:val="21"/>
        </w:rPr>
        <w:t xml:space="preserve"> </w:t>
      </w:r>
      <w:r w:rsidR="009F4533" w:rsidRPr="009F4533">
        <w:rPr>
          <w:rFonts w:ascii="Times New Roman" w:hAnsi="Times New Roman" w:cs="Times New Roman"/>
          <w:b/>
          <w:sz w:val="21"/>
          <w:szCs w:val="21"/>
        </w:rPr>
        <w:t xml:space="preserve"> </w:t>
      </w:r>
      <w:r w:rsidRPr="009F4533">
        <w:rPr>
          <w:rFonts w:ascii="Times New Roman" w:hAnsi="Times New Roman" w:cs="Times New Roman"/>
          <w:b/>
          <w:color w:val="0070C0"/>
          <w:sz w:val="21"/>
          <w:szCs w:val="21"/>
          <w:u w:val="single"/>
        </w:rPr>
        <w:t>Przedmiot</w:t>
      </w:r>
      <w:r w:rsidRPr="009F4533">
        <w:rPr>
          <w:rFonts w:ascii="Times New Roman" w:hAnsi="Times New Roman" w:cs="Times New Roman"/>
          <w:b/>
          <w:color w:val="0070C0"/>
          <w:spacing w:val="8"/>
          <w:sz w:val="21"/>
          <w:szCs w:val="21"/>
          <w:u w:val="single"/>
        </w:rPr>
        <w:t xml:space="preserve"> </w:t>
      </w:r>
      <w:r w:rsidRPr="009F4533">
        <w:rPr>
          <w:rFonts w:ascii="Times New Roman" w:hAnsi="Times New Roman" w:cs="Times New Roman"/>
          <w:b/>
          <w:color w:val="0070C0"/>
          <w:sz w:val="21"/>
          <w:szCs w:val="21"/>
          <w:u w:val="single"/>
        </w:rPr>
        <w:t>zamówienia</w:t>
      </w:r>
      <w:r w:rsidRPr="009F4533">
        <w:rPr>
          <w:rFonts w:ascii="Times New Roman" w:hAnsi="Times New Roman" w:cs="Times New Roman"/>
          <w:b/>
          <w:color w:val="0070C0"/>
          <w:spacing w:val="10"/>
          <w:sz w:val="21"/>
          <w:szCs w:val="21"/>
          <w:u w:val="single"/>
        </w:rPr>
        <w:t xml:space="preserve"> </w:t>
      </w:r>
      <w:r w:rsidRPr="009F4533">
        <w:rPr>
          <w:rFonts w:ascii="Times New Roman" w:hAnsi="Times New Roman" w:cs="Times New Roman"/>
          <w:b/>
          <w:color w:val="0070C0"/>
          <w:sz w:val="21"/>
          <w:szCs w:val="21"/>
          <w:u w:val="single"/>
        </w:rPr>
        <w:t>został</w:t>
      </w:r>
      <w:r w:rsidRPr="009F4533">
        <w:rPr>
          <w:rFonts w:ascii="Times New Roman" w:hAnsi="Times New Roman" w:cs="Times New Roman"/>
          <w:b/>
          <w:color w:val="0070C0"/>
          <w:spacing w:val="7"/>
          <w:sz w:val="21"/>
          <w:szCs w:val="21"/>
          <w:u w:val="single"/>
        </w:rPr>
        <w:t xml:space="preserve"> </w:t>
      </w:r>
      <w:r w:rsidRPr="009F4533">
        <w:rPr>
          <w:rFonts w:ascii="Times New Roman" w:hAnsi="Times New Roman" w:cs="Times New Roman"/>
          <w:b/>
          <w:color w:val="0070C0"/>
          <w:sz w:val="21"/>
          <w:szCs w:val="21"/>
          <w:u w:val="single"/>
        </w:rPr>
        <w:t>podzielony</w:t>
      </w:r>
      <w:r w:rsidRPr="009F4533">
        <w:rPr>
          <w:rFonts w:ascii="Times New Roman" w:hAnsi="Times New Roman" w:cs="Times New Roman"/>
          <w:b/>
          <w:color w:val="0070C0"/>
          <w:spacing w:val="10"/>
          <w:sz w:val="21"/>
          <w:szCs w:val="21"/>
          <w:u w:val="single"/>
        </w:rPr>
        <w:t xml:space="preserve"> </w:t>
      </w:r>
      <w:r w:rsidRPr="009F4533">
        <w:rPr>
          <w:rFonts w:ascii="Times New Roman" w:hAnsi="Times New Roman" w:cs="Times New Roman"/>
          <w:b/>
          <w:color w:val="0070C0"/>
          <w:sz w:val="21"/>
          <w:szCs w:val="21"/>
          <w:u w:val="single"/>
        </w:rPr>
        <w:t>na</w:t>
      </w:r>
      <w:r w:rsidRPr="009F4533">
        <w:rPr>
          <w:rFonts w:ascii="Times New Roman" w:hAnsi="Times New Roman" w:cs="Times New Roman"/>
          <w:b/>
          <w:color w:val="0070C0"/>
          <w:spacing w:val="11"/>
          <w:sz w:val="21"/>
          <w:szCs w:val="21"/>
          <w:u w:val="single"/>
        </w:rPr>
        <w:t xml:space="preserve"> </w:t>
      </w:r>
      <w:r w:rsidR="0052579B">
        <w:rPr>
          <w:rFonts w:ascii="Times New Roman" w:hAnsi="Times New Roman" w:cs="Times New Roman"/>
          <w:b/>
          <w:color w:val="0070C0"/>
          <w:sz w:val="21"/>
          <w:szCs w:val="21"/>
          <w:u w:val="single"/>
        </w:rPr>
        <w:t>42</w:t>
      </w:r>
      <w:r w:rsidRPr="009F4533">
        <w:rPr>
          <w:rFonts w:ascii="Times New Roman" w:hAnsi="Times New Roman" w:cs="Times New Roman"/>
          <w:b/>
          <w:color w:val="0070C0"/>
          <w:spacing w:val="8"/>
          <w:sz w:val="21"/>
          <w:szCs w:val="21"/>
          <w:u w:val="single"/>
        </w:rPr>
        <w:t xml:space="preserve"> </w:t>
      </w:r>
      <w:r w:rsidRPr="009F4533">
        <w:rPr>
          <w:rFonts w:ascii="Times New Roman" w:hAnsi="Times New Roman" w:cs="Times New Roman"/>
          <w:b/>
          <w:color w:val="0070C0"/>
          <w:sz w:val="21"/>
          <w:szCs w:val="21"/>
          <w:u w:val="single"/>
        </w:rPr>
        <w:t>części</w:t>
      </w:r>
      <w:r w:rsidRPr="009F4533">
        <w:rPr>
          <w:rFonts w:ascii="Times New Roman" w:hAnsi="Times New Roman" w:cs="Times New Roman"/>
          <w:sz w:val="21"/>
          <w:szCs w:val="21"/>
        </w:rPr>
        <w:t>.</w:t>
      </w:r>
    </w:p>
    <w:p w:rsidR="00413E32" w:rsidRDefault="00A15047" w:rsidP="00A92EEE">
      <w:pPr>
        <w:pStyle w:val="Akapitzlist"/>
        <w:tabs>
          <w:tab w:val="left" w:pos="993"/>
        </w:tabs>
        <w:spacing w:before="5"/>
        <w:ind w:left="709" w:right="124" w:firstLine="0"/>
      </w:pPr>
      <w:r w:rsidRPr="009F4533">
        <w:rPr>
          <w:rFonts w:ascii="Times New Roman" w:hAnsi="Times New Roman" w:cs="Times New Roman"/>
          <w:sz w:val="21"/>
          <w:szCs w:val="21"/>
        </w:rPr>
        <w:t>Wykonawca</w:t>
      </w:r>
      <w:r w:rsidRPr="009F4533">
        <w:rPr>
          <w:rFonts w:ascii="Times New Roman" w:hAnsi="Times New Roman" w:cs="Times New Roman"/>
          <w:spacing w:val="10"/>
          <w:sz w:val="21"/>
          <w:szCs w:val="21"/>
        </w:rPr>
        <w:t xml:space="preserve"> </w:t>
      </w:r>
      <w:r w:rsidRPr="009F4533">
        <w:rPr>
          <w:rFonts w:ascii="Times New Roman" w:hAnsi="Times New Roman" w:cs="Times New Roman"/>
          <w:sz w:val="21"/>
          <w:szCs w:val="21"/>
        </w:rPr>
        <w:t>może</w:t>
      </w:r>
      <w:r w:rsidRPr="009F4533">
        <w:rPr>
          <w:rFonts w:ascii="Times New Roman" w:hAnsi="Times New Roman" w:cs="Times New Roman"/>
          <w:spacing w:val="10"/>
          <w:sz w:val="21"/>
          <w:szCs w:val="21"/>
        </w:rPr>
        <w:t xml:space="preserve"> </w:t>
      </w:r>
      <w:r w:rsidRPr="009F4533">
        <w:rPr>
          <w:rFonts w:ascii="Times New Roman" w:hAnsi="Times New Roman" w:cs="Times New Roman"/>
          <w:sz w:val="21"/>
          <w:szCs w:val="21"/>
        </w:rPr>
        <w:t>składać</w:t>
      </w:r>
      <w:r w:rsidRPr="009F4533">
        <w:rPr>
          <w:rFonts w:ascii="Times New Roman" w:hAnsi="Times New Roman" w:cs="Times New Roman"/>
          <w:spacing w:val="7"/>
          <w:sz w:val="21"/>
          <w:szCs w:val="21"/>
        </w:rPr>
        <w:t xml:space="preserve"> </w:t>
      </w:r>
      <w:r w:rsidRPr="009F4533">
        <w:rPr>
          <w:rFonts w:ascii="Times New Roman" w:hAnsi="Times New Roman" w:cs="Times New Roman"/>
          <w:sz w:val="21"/>
          <w:szCs w:val="21"/>
        </w:rPr>
        <w:t>ofertę</w:t>
      </w:r>
      <w:r w:rsidRPr="009F4533">
        <w:rPr>
          <w:rFonts w:ascii="Times New Roman" w:hAnsi="Times New Roman" w:cs="Times New Roman"/>
          <w:spacing w:val="8"/>
          <w:sz w:val="21"/>
          <w:szCs w:val="21"/>
        </w:rPr>
        <w:t xml:space="preserve"> </w:t>
      </w:r>
      <w:r w:rsidRPr="009F4533">
        <w:rPr>
          <w:rFonts w:ascii="Times New Roman" w:hAnsi="Times New Roman" w:cs="Times New Roman"/>
          <w:sz w:val="21"/>
          <w:szCs w:val="21"/>
        </w:rPr>
        <w:t>do</w:t>
      </w:r>
      <w:r w:rsidRPr="009F4533">
        <w:rPr>
          <w:rFonts w:ascii="Times New Roman" w:hAnsi="Times New Roman" w:cs="Times New Roman"/>
          <w:spacing w:val="10"/>
          <w:sz w:val="21"/>
          <w:szCs w:val="21"/>
        </w:rPr>
        <w:t xml:space="preserve"> </w:t>
      </w:r>
      <w:r w:rsidRPr="009F4533">
        <w:rPr>
          <w:rFonts w:ascii="Times New Roman" w:hAnsi="Times New Roman" w:cs="Times New Roman"/>
          <w:sz w:val="21"/>
          <w:szCs w:val="21"/>
        </w:rPr>
        <w:t>jednej,</w:t>
      </w:r>
      <w:r w:rsidRPr="009F4533">
        <w:rPr>
          <w:rFonts w:ascii="Times New Roman" w:hAnsi="Times New Roman" w:cs="Times New Roman"/>
          <w:spacing w:val="9"/>
          <w:sz w:val="21"/>
          <w:szCs w:val="21"/>
        </w:rPr>
        <w:t xml:space="preserve"> </w:t>
      </w:r>
      <w:r w:rsidRPr="009F4533">
        <w:rPr>
          <w:rFonts w:ascii="Times New Roman" w:hAnsi="Times New Roman" w:cs="Times New Roman"/>
          <w:sz w:val="21"/>
          <w:szCs w:val="21"/>
        </w:rPr>
        <w:t>kilku</w:t>
      </w:r>
      <w:r w:rsidRPr="009F4533">
        <w:rPr>
          <w:rFonts w:ascii="Times New Roman" w:hAnsi="Times New Roman" w:cs="Times New Roman"/>
          <w:spacing w:val="8"/>
          <w:sz w:val="21"/>
          <w:szCs w:val="21"/>
        </w:rPr>
        <w:t xml:space="preserve"> </w:t>
      </w:r>
      <w:r w:rsidR="00BC5FF4" w:rsidRPr="009F4533">
        <w:rPr>
          <w:rFonts w:ascii="Times New Roman" w:hAnsi="Times New Roman" w:cs="Times New Roman"/>
          <w:spacing w:val="8"/>
          <w:sz w:val="21"/>
          <w:szCs w:val="21"/>
        </w:rPr>
        <w:t xml:space="preserve"> </w:t>
      </w:r>
      <w:r w:rsidRPr="009F4533">
        <w:rPr>
          <w:rFonts w:ascii="Times New Roman" w:hAnsi="Times New Roman" w:cs="Times New Roman"/>
          <w:sz w:val="21"/>
          <w:szCs w:val="21"/>
        </w:rPr>
        <w:t>lub</w:t>
      </w:r>
      <w:r w:rsidRPr="009F4533">
        <w:rPr>
          <w:rFonts w:ascii="Times New Roman" w:hAnsi="Times New Roman" w:cs="Times New Roman"/>
          <w:spacing w:val="1"/>
          <w:sz w:val="21"/>
          <w:szCs w:val="21"/>
        </w:rPr>
        <w:t xml:space="preserve"> </w:t>
      </w:r>
      <w:r w:rsidRPr="009F4533">
        <w:rPr>
          <w:rFonts w:ascii="Times New Roman" w:hAnsi="Times New Roman" w:cs="Times New Roman"/>
          <w:sz w:val="21"/>
          <w:szCs w:val="21"/>
        </w:rPr>
        <w:t>wszystkich</w:t>
      </w:r>
      <w:r w:rsidRPr="009F4533">
        <w:rPr>
          <w:rFonts w:ascii="Times New Roman" w:hAnsi="Times New Roman" w:cs="Times New Roman"/>
          <w:spacing w:val="-1"/>
          <w:sz w:val="21"/>
          <w:szCs w:val="21"/>
        </w:rPr>
        <w:t xml:space="preserve"> </w:t>
      </w:r>
      <w:r w:rsidRPr="009F4533">
        <w:rPr>
          <w:rFonts w:ascii="Times New Roman" w:hAnsi="Times New Roman" w:cs="Times New Roman"/>
          <w:sz w:val="21"/>
          <w:szCs w:val="21"/>
        </w:rPr>
        <w:t>części</w:t>
      </w:r>
      <w:r w:rsidRPr="009F4533">
        <w:rPr>
          <w:rFonts w:ascii="Times New Roman" w:hAnsi="Times New Roman" w:cs="Times New Roman"/>
          <w:spacing w:val="1"/>
          <w:sz w:val="21"/>
          <w:szCs w:val="21"/>
        </w:rPr>
        <w:t xml:space="preserve"> </w:t>
      </w:r>
      <w:r w:rsidRPr="009F4533">
        <w:rPr>
          <w:rFonts w:ascii="Times New Roman" w:hAnsi="Times New Roman" w:cs="Times New Roman"/>
          <w:sz w:val="21"/>
          <w:szCs w:val="21"/>
        </w:rPr>
        <w:t>zamówienia.</w:t>
      </w:r>
      <w:r w:rsidR="008714B1" w:rsidRPr="008714B1">
        <w:t xml:space="preserve"> </w:t>
      </w:r>
    </w:p>
    <w:p w:rsidR="003F77EB" w:rsidRDefault="00A92EEE" w:rsidP="00A92EEE">
      <w:pPr>
        <w:pStyle w:val="Akapitzlist"/>
        <w:tabs>
          <w:tab w:val="left" w:pos="993"/>
        </w:tabs>
        <w:spacing w:before="5"/>
        <w:ind w:left="709" w:right="124" w:firstLine="0"/>
        <w:rPr>
          <w:sz w:val="21"/>
          <w:szCs w:val="21"/>
        </w:rPr>
      </w:pPr>
      <w:r w:rsidRPr="00A92EEE">
        <w:rPr>
          <w:rFonts w:ascii="Times New Roman" w:hAnsi="Times New Roman" w:cs="Times New Roman"/>
          <w:sz w:val="21"/>
          <w:szCs w:val="21"/>
        </w:rPr>
        <w:t>Wartość niniejszego zamówienia z</w:t>
      </w:r>
      <w:r>
        <w:rPr>
          <w:rFonts w:ascii="Times New Roman" w:hAnsi="Times New Roman" w:cs="Times New Roman"/>
          <w:sz w:val="21"/>
          <w:szCs w:val="21"/>
        </w:rPr>
        <w:t>ostała ustalona na kwotę 12.255.</w:t>
      </w:r>
      <w:r w:rsidRPr="00A92EEE">
        <w:rPr>
          <w:rFonts w:ascii="Times New Roman" w:hAnsi="Times New Roman" w:cs="Times New Roman"/>
          <w:sz w:val="21"/>
          <w:szCs w:val="21"/>
        </w:rPr>
        <w:t>122,90 z</w:t>
      </w:r>
      <w:r>
        <w:rPr>
          <w:rFonts w:ascii="Times New Roman" w:hAnsi="Times New Roman" w:cs="Times New Roman"/>
          <w:sz w:val="21"/>
          <w:szCs w:val="21"/>
        </w:rPr>
        <w:t>ł netto, co daje równowartość 2.</w:t>
      </w:r>
      <w:r w:rsidRPr="00A92EEE">
        <w:rPr>
          <w:rFonts w:ascii="Times New Roman" w:hAnsi="Times New Roman" w:cs="Times New Roman"/>
          <w:sz w:val="21"/>
          <w:szCs w:val="21"/>
        </w:rPr>
        <w:t>751</w:t>
      </w:r>
      <w:r>
        <w:rPr>
          <w:rFonts w:ascii="Times New Roman" w:hAnsi="Times New Roman" w:cs="Times New Roman"/>
          <w:sz w:val="21"/>
          <w:szCs w:val="21"/>
        </w:rPr>
        <w:t>.</w:t>
      </w:r>
      <w:r w:rsidRPr="00A92EEE">
        <w:rPr>
          <w:rFonts w:ascii="Times New Roman" w:hAnsi="Times New Roman" w:cs="Times New Roman"/>
          <w:sz w:val="21"/>
          <w:szCs w:val="21"/>
        </w:rPr>
        <w:t>734,08 euro.</w:t>
      </w:r>
      <w:r w:rsidR="005D6F4D">
        <w:rPr>
          <w:sz w:val="21"/>
          <w:szCs w:val="21"/>
        </w:rPr>
        <w:t xml:space="preserve">               </w:t>
      </w:r>
    </w:p>
    <w:p w:rsidR="00413E32" w:rsidRDefault="00413E32" w:rsidP="00413E32">
      <w:pPr>
        <w:pStyle w:val="Akapitzlist"/>
        <w:tabs>
          <w:tab w:val="left" w:pos="993"/>
        </w:tabs>
        <w:spacing w:before="5"/>
        <w:ind w:left="851" w:right="124" w:hanging="425"/>
        <w:rPr>
          <w:sz w:val="21"/>
          <w:szCs w:val="21"/>
        </w:rPr>
      </w:pPr>
    </w:p>
    <w:p w:rsidR="009F4533" w:rsidRDefault="001C4498" w:rsidP="00F45B8D">
      <w:pPr>
        <w:ind w:left="709" w:hanging="283"/>
        <w:jc w:val="both"/>
        <w:rPr>
          <w:b/>
          <w:sz w:val="21"/>
          <w:szCs w:val="21"/>
        </w:rPr>
      </w:pPr>
      <w:r w:rsidRPr="00E13E73">
        <w:rPr>
          <w:b/>
          <w:sz w:val="21"/>
          <w:szCs w:val="21"/>
        </w:rPr>
        <w:t xml:space="preserve">- </w:t>
      </w:r>
      <w:r w:rsidR="00F45B8D">
        <w:rPr>
          <w:b/>
          <w:sz w:val="21"/>
          <w:szCs w:val="21"/>
        </w:rPr>
        <w:t xml:space="preserve"> </w:t>
      </w:r>
      <w:r w:rsidR="006F5549">
        <w:rPr>
          <w:b/>
          <w:sz w:val="21"/>
          <w:szCs w:val="21"/>
        </w:rPr>
        <w:t xml:space="preserve"> </w:t>
      </w:r>
      <w:r w:rsidR="00F45B8D">
        <w:rPr>
          <w:b/>
          <w:sz w:val="21"/>
          <w:szCs w:val="21"/>
        </w:rPr>
        <w:t xml:space="preserve"> </w:t>
      </w:r>
      <w:r w:rsidRPr="00E13E73">
        <w:rPr>
          <w:b/>
          <w:sz w:val="21"/>
          <w:szCs w:val="21"/>
        </w:rPr>
        <w:t xml:space="preserve">Zadanie nr 1 – </w:t>
      </w:r>
      <w:r w:rsidR="00B91F12" w:rsidRPr="00B91F12">
        <w:rPr>
          <w:b/>
          <w:color w:val="0070C0"/>
          <w:sz w:val="21"/>
          <w:szCs w:val="21"/>
        </w:rPr>
        <w:t>Leki stosowane w che</w:t>
      </w:r>
      <w:r w:rsidR="00B91F12">
        <w:rPr>
          <w:b/>
          <w:color w:val="0070C0"/>
          <w:sz w:val="21"/>
          <w:szCs w:val="21"/>
        </w:rPr>
        <w:t>mioterapii nowotworów</w:t>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p>
    <w:p w:rsidR="001313B1" w:rsidRDefault="00B91F12" w:rsidP="00F45B8D">
      <w:pPr>
        <w:ind w:left="851" w:hanging="142"/>
        <w:jc w:val="both"/>
        <w:rPr>
          <w:sz w:val="21"/>
          <w:szCs w:val="21"/>
        </w:rPr>
      </w:pPr>
      <w:r w:rsidRPr="00B91F12">
        <w:rPr>
          <w:sz w:val="21"/>
          <w:szCs w:val="21"/>
        </w:rPr>
        <w:t>CPV: 33 65 21 0</w:t>
      </w:r>
      <w:r>
        <w:rPr>
          <w:sz w:val="21"/>
          <w:szCs w:val="21"/>
        </w:rPr>
        <w:t>0-6 Środki przeciwnowotworowe</w:t>
      </w:r>
      <w:r w:rsidR="00EA2494" w:rsidRPr="00EA2494">
        <w:rPr>
          <w:sz w:val="21"/>
          <w:szCs w:val="21"/>
        </w:rPr>
        <w:t>;</w:t>
      </w:r>
      <w:r w:rsidR="001313B1" w:rsidRPr="001313B1">
        <w:rPr>
          <w:sz w:val="21"/>
          <w:szCs w:val="21"/>
        </w:rPr>
        <w:tab/>
      </w:r>
      <w:r w:rsidR="001313B1" w:rsidRPr="001313B1">
        <w:rPr>
          <w:sz w:val="21"/>
          <w:szCs w:val="21"/>
        </w:rPr>
        <w:tab/>
      </w:r>
    </w:p>
    <w:p w:rsidR="00F45B8D" w:rsidRDefault="00501FCC" w:rsidP="00F45B8D">
      <w:pPr>
        <w:ind w:left="851" w:hanging="142"/>
        <w:jc w:val="both"/>
        <w:rPr>
          <w:sz w:val="21"/>
          <w:szCs w:val="21"/>
        </w:rPr>
      </w:pPr>
      <w:r>
        <w:rPr>
          <w:sz w:val="21"/>
          <w:szCs w:val="21"/>
        </w:rPr>
        <w:t>Wartość -</w:t>
      </w:r>
      <w:r w:rsidR="001313B1">
        <w:rPr>
          <w:sz w:val="21"/>
          <w:szCs w:val="21"/>
        </w:rPr>
        <w:t xml:space="preserve"> </w:t>
      </w:r>
      <w:r w:rsidR="00E47F55" w:rsidRPr="00E47F55">
        <w:rPr>
          <w:sz w:val="21"/>
          <w:szCs w:val="21"/>
        </w:rPr>
        <w:t>173 157,50 zł netto, co daje równowartość 38 880,34 euro;</w:t>
      </w:r>
    </w:p>
    <w:p w:rsidR="001313B1" w:rsidRPr="001313B1" w:rsidRDefault="001C4498" w:rsidP="001313B1">
      <w:pPr>
        <w:ind w:left="426"/>
        <w:jc w:val="both"/>
        <w:rPr>
          <w:b/>
          <w:color w:val="0070C0"/>
          <w:sz w:val="21"/>
          <w:szCs w:val="21"/>
        </w:rPr>
      </w:pPr>
      <w:r w:rsidRPr="00E13E73">
        <w:rPr>
          <w:b/>
          <w:sz w:val="21"/>
          <w:szCs w:val="21"/>
        </w:rPr>
        <w:t>-</w:t>
      </w:r>
      <w:r w:rsidR="009F4533">
        <w:rPr>
          <w:b/>
          <w:sz w:val="21"/>
          <w:szCs w:val="21"/>
        </w:rPr>
        <w:t xml:space="preserve"> </w:t>
      </w:r>
      <w:r w:rsidR="00F45B8D">
        <w:rPr>
          <w:b/>
          <w:sz w:val="21"/>
          <w:szCs w:val="21"/>
        </w:rPr>
        <w:t xml:space="preserve">    </w:t>
      </w:r>
      <w:r w:rsidRPr="00E13E73">
        <w:rPr>
          <w:b/>
          <w:sz w:val="21"/>
          <w:szCs w:val="21"/>
        </w:rPr>
        <w:t xml:space="preserve">Zadanie nr 2 – </w:t>
      </w:r>
      <w:r w:rsidR="00B91F12" w:rsidRPr="00B91F12">
        <w:rPr>
          <w:b/>
          <w:color w:val="0070C0"/>
          <w:sz w:val="21"/>
          <w:szCs w:val="21"/>
        </w:rPr>
        <w:t>Leki stosowane w che</w:t>
      </w:r>
      <w:r w:rsidR="00B91F12">
        <w:rPr>
          <w:b/>
          <w:color w:val="0070C0"/>
          <w:sz w:val="21"/>
          <w:szCs w:val="21"/>
        </w:rPr>
        <w:t>mioterapii nowotworów</w:t>
      </w:r>
      <w:r w:rsidR="00BE3139">
        <w:rPr>
          <w:b/>
          <w:color w:val="0070C0"/>
          <w:sz w:val="21"/>
          <w:szCs w:val="21"/>
        </w:rPr>
        <w:tab/>
      </w:r>
      <w:r w:rsidR="00BE3139">
        <w:rPr>
          <w:b/>
          <w:color w:val="0070C0"/>
          <w:sz w:val="21"/>
          <w:szCs w:val="21"/>
        </w:rPr>
        <w:tab/>
      </w:r>
      <w:r w:rsidR="00BE3139">
        <w:rPr>
          <w:b/>
          <w:color w:val="0070C0"/>
          <w:sz w:val="21"/>
          <w:szCs w:val="21"/>
        </w:rPr>
        <w:tab/>
      </w:r>
      <w:r w:rsidR="00BE3139">
        <w:rPr>
          <w:b/>
          <w:color w:val="0070C0"/>
          <w:sz w:val="21"/>
          <w:szCs w:val="21"/>
        </w:rPr>
        <w:tab/>
      </w:r>
      <w:r w:rsidR="00BE3139">
        <w:rPr>
          <w:b/>
          <w:color w:val="0070C0"/>
          <w:sz w:val="21"/>
          <w:szCs w:val="21"/>
        </w:rPr>
        <w:tab/>
      </w:r>
    </w:p>
    <w:p w:rsidR="001313B1" w:rsidRDefault="00B91F12" w:rsidP="001313B1">
      <w:pPr>
        <w:ind w:left="720"/>
        <w:jc w:val="both"/>
        <w:rPr>
          <w:sz w:val="21"/>
          <w:szCs w:val="21"/>
        </w:rPr>
      </w:pPr>
      <w:r w:rsidRPr="00B91F12">
        <w:rPr>
          <w:sz w:val="21"/>
          <w:szCs w:val="21"/>
        </w:rPr>
        <w:t>CPV: 33 65 21 00-6 Środki przeciwnowotworowe</w:t>
      </w:r>
      <w:r>
        <w:rPr>
          <w:sz w:val="21"/>
          <w:szCs w:val="21"/>
        </w:rPr>
        <w:t>;</w:t>
      </w:r>
      <w:r w:rsidRPr="00B91F12">
        <w:rPr>
          <w:sz w:val="21"/>
          <w:szCs w:val="21"/>
        </w:rPr>
        <w:tab/>
      </w:r>
      <w:r w:rsidRPr="00B91F12">
        <w:rPr>
          <w:sz w:val="21"/>
          <w:szCs w:val="21"/>
        </w:rPr>
        <w:tab/>
      </w:r>
      <w:r w:rsidRPr="00B91F12">
        <w:rPr>
          <w:sz w:val="21"/>
          <w:szCs w:val="21"/>
        </w:rPr>
        <w:tab/>
      </w:r>
      <w:r w:rsidR="001313B1" w:rsidRPr="001313B1">
        <w:rPr>
          <w:sz w:val="21"/>
          <w:szCs w:val="21"/>
        </w:rPr>
        <w:tab/>
      </w:r>
      <w:r w:rsidR="001313B1" w:rsidRPr="001313B1">
        <w:rPr>
          <w:sz w:val="21"/>
          <w:szCs w:val="21"/>
        </w:rPr>
        <w:tab/>
      </w:r>
    </w:p>
    <w:p w:rsidR="001313B1" w:rsidRPr="001313B1" w:rsidRDefault="001313B1" w:rsidP="001313B1">
      <w:pPr>
        <w:ind w:left="720"/>
        <w:jc w:val="both"/>
        <w:rPr>
          <w:sz w:val="21"/>
          <w:szCs w:val="21"/>
        </w:rPr>
      </w:pPr>
      <w:r w:rsidRPr="001313B1">
        <w:rPr>
          <w:sz w:val="21"/>
          <w:szCs w:val="21"/>
        </w:rPr>
        <w:t xml:space="preserve">Wartość - </w:t>
      </w:r>
      <w:r w:rsidR="00E47F55" w:rsidRPr="00E47F55">
        <w:rPr>
          <w:sz w:val="21"/>
          <w:szCs w:val="21"/>
        </w:rPr>
        <w:t>34 860,00 zł netto, co daje równowartość 7 827,38 euro;</w:t>
      </w:r>
    </w:p>
    <w:p w:rsidR="003E054B" w:rsidRDefault="007951F1" w:rsidP="00BE3139">
      <w:pPr>
        <w:ind w:left="426"/>
        <w:jc w:val="both"/>
        <w:rPr>
          <w:b/>
          <w:color w:val="0070C0"/>
          <w:sz w:val="21"/>
          <w:szCs w:val="21"/>
        </w:rPr>
      </w:pPr>
      <w:r w:rsidRPr="00E13E73">
        <w:rPr>
          <w:b/>
          <w:sz w:val="21"/>
          <w:szCs w:val="21"/>
        </w:rPr>
        <w:t xml:space="preserve">- </w:t>
      </w:r>
      <w:r>
        <w:rPr>
          <w:b/>
          <w:sz w:val="21"/>
          <w:szCs w:val="21"/>
        </w:rPr>
        <w:t xml:space="preserve">  </w:t>
      </w:r>
      <w:r w:rsidR="006F1A39">
        <w:rPr>
          <w:b/>
          <w:sz w:val="21"/>
          <w:szCs w:val="21"/>
        </w:rPr>
        <w:t xml:space="preserve"> </w:t>
      </w:r>
      <w:r w:rsidRPr="00E13E73">
        <w:rPr>
          <w:b/>
          <w:sz w:val="21"/>
          <w:szCs w:val="21"/>
        </w:rPr>
        <w:t xml:space="preserve">Zadanie nr </w:t>
      </w:r>
      <w:r>
        <w:rPr>
          <w:b/>
          <w:sz w:val="21"/>
          <w:szCs w:val="21"/>
        </w:rPr>
        <w:t>3</w:t>
      </w:r>
      <w:r w:rsidRPr="00E13E73">
        <w:rPr>
          <w:b/>
          <w:sz w:val="21"/>
          <w:szCs w:val="21"/>
        </w:rPr>
        <w:t xml:space="preserve"> – </w:t>
      </w:r>
      <w:r w:rsidR="00B91F12" w:rsidRPr="00B91F12">
        <w:rPr>
          <w:b/>
          <w:color w:val="0070C0"/>
          <w:sz w:val="21"/>
          <w:szCs w:val="21"/>
        </w:rPr>
        <w:t>Leki s</w:t>
      </w:r>
      <w:r w:rsidR="00B91F12">
        <w:rPr>
          <w:b/>
          <w:color w:val="0070C0"/>
          <w:sz w:val="21"/>
          <w:szCs w:val="21"/>
        </w:rPr>
        <w:t>tosowane w okulistyce</w:t>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r w:rsidR="00BE3139" w:rsidRPr="00BE3139">
        <w:rPr>
          <w:b/>
          <w:color w:val="0070C0"/>
          <w:sz w:val="21"/>
          <w:szCs w:val="21"/>
        </w:rPr>
        <w:tab/>
      </w:r>
      <w:r w:rsidR="00BE3139" w:rsidRPr="00BE3139">
        <w:rPr>
          <w:b/>
          <w:color w:val="0070C0"/>
          <w:sz w:val="21"/>
          <w:szCs w:val="21"/>
        </w:rPr>
        <w:tab/>
      </w:r>
      <w:r w:rsidR="003E054B">
        <w:rPr>
          <w:b/>
          <w:color w:val="0070C0"/>
          <w:sz w:val="21"/>
          <w:szCs w:val="21"/>
        </w:rPr>
        <w:t xml:space="preserve"> </w:t>
      </w:r>
    </w:p>
    <w:p w:rsidR="003E054B" w:rsidRDefault="003E054B" w:rsidP="001313B1">
      <w:pPr>
        <w:ind w:left="426"/>
        <w:jc w:val="both"/>
        <w:rPr>
          <w:sz w:val="21"/>
          <w:szCs w:val="21"/>
        </w:rPr>
      </w:pPr>
      <w:r>
        <w:rPr>
          <w:b/>
          <w:color w:val="0070C0"/>
          <w:sz w:val="21"/>
          <w:szCs w:val="21"/>
        </w:rPr>
        <w:t xml:space="preserve">    </w:t>
      </w:r>
      <w:r w:rsidR="00B91F12">
        <w:rPr>
          <w:b/>
          <w:color w:val="0070C0"/>
          <w:sz w:val="21"/>
          <w:szCs w:val="21"/>
        </w:rPr>
        <w:t xml:space="preserve"> </w:t>
      </w:r>
      <w:r>
        <w:rPr>
          <w:b/>
          <w:color w:val="0070C0"/>
          <w:sz w:val="21"/>
          <w:szCs w:val="21"/>
        </w:rPr>
        <w:t xml:space="preserve"> </w:t>
      </w:r>
      <w:r w:rsidR="00B91F12" w:rsidRPr="00B91F12">
        <w:rPr>
          <w:sz w:val="21"/>
          <w:szCs w:val="21"/>
        </w:rPr>
        <w:t>CPV: 33 66 21 00-9 Środki oftalmologiczne</w:t>
      </w:r>
      <w:r w:rsidR="00B91F12" w:rsidRPr="00B91F12">
        <w:rPr>
          <w:sz w:val="21"/>
          <w:szCs w:val="21"/>
        </w:rPr>
        <w:tab/>
      </w:r>
      <w:r w:rsidR="00B91F12" w:rsidRPr="00B91F12">
        <w:rPr>
          <w:sz w:val="21"/>
          <w:szCs w:val="21"/>
        </w:rPr>
        <w:tab/>
      </w:r>
      <w:r w:rsidR="00B91F12" w:rsidRPr="00B91F12">
        <w:rPr>
          <w:sz w:val="21"/>
          <w:szCs w:val="21"/>
        </w:rPr>
        <w:tab/>
      </w:r>
      <w:r>
        <w:rPr>
          <w:sz w:val="21"/>
          <w:szCs w:val="21"/>
        </w:rPr>
        <w:tab/>
      </w:r>
    </w:p>
    <w:p w:rsidR="006F1A39" w:rsidRDefault="003E054B" w:rsidP="001313B1">
      <w:pPr>
        <w:ind w:left="426"/>
        <w:jc w:val="both"/>
        <w:rPr>
          <w:sz w:val="21"/>
          <w:szCs w:val="21"/>
        </w:rPr>
      </w:pPr>
      <w:r>
        <w:rPr>
          <w:sz w:val="21"/>
          <w:szCs w:val="21"/>
        </w:rPr>
        <w:t xml:space="preserve">     </w:t>
      </w:r>
      <w:r w:rsidR="00B91F12">
        <w:rPr>
          <w:sz w:val="21"/>
          <w:szCs w:val="21"/>
        </w:rPr>
        <w:t xml:space="preserve"> </w:t>
      </w:r>
      <w:r w:rsidR="001313B1" w:rsidRPr="001313B1">
        <w:rPr>
          <w:sz w:val="21"/>
          <w:szCs w:val="21"/>
        </w:rPr>
        <w:t xml:space="preserve">Wartość - </w:t>
      </w:r>
      <w:r w:rsidR="00E47F55" w:rsidRPr="00E47F55">
        <w:rPr>
          <w:sz w:val="21"/>
          <w:szCs w:val="21"/>
        </w:rPr>
        <w:t>179 323,00 zł netto, co daje równowartość 40 264,73 euro;</w:t>
      </w:r>
    </w:p>
    <w:p w:rsidR="001313B1" w:rsidRDefault="007951F1" w:rsidP="001313B1">
      <w:pPr>
        <w:ind w:left="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4</w:t>
      </w:r>
      <w:r w:rsidRPr="00E13E73">
        <w:rPr>
          <w:b/>
          <w:sz w:val="21"/>
          <w:szCs w:val="21"/>
        </w:rPr>
        <w:t xml:space="preserve"> – </w:t>
      </w:r>
      <w:r w:rsidR="00B91F12" w:rsidRPr="00B91F12">
        <w:rPr>
          <w:b/>
          <w:color w:val="0070C0"/>
          <w:sz w:val="21"/>
          <w:szCs w:val="21"/>
        </w:rPr>
        <w:t>Róż</w:t>
      </w:r>
      <w:r w:rsidR="00B91F12">
        <w:rPr>
          <w:b/>
          <w:color w:val="0070C0"/>
          <w:sz w:val="21"/>
          <w:szCs w:val="21"/>
        </w:rPr>
        <w:t>ne produkty lecznicze</w:t>
      </w:r>
      <w:r w:rsidR="00B91F12">
        <w:rPr>
          <w:b/>
          <w:color w:val="0070C0"/>
          <w:sz w:val="21"/>
          <w:szCs w:val="21"/>
        </w:rPr>
        <w:tab/>
      </w:r>
      <w:r w:rsidR="00B91F12">
        <w:rPr>
          <w:b/>
          <w:color w:val="0070C0"/>
          <w:sz w:val="21"/>
          <w:szCs w:val="21"/>
        </w:rPr>
        <w:tab/>
      </w:r>
      <w:r w:rsidR="00B91F12">
        <w:rPr>
          <w:b/>
          <w:color w:val="0070C0"/>
          <w:sz w:val="21"/>
          <w:szCs w:val="21"/>
        </w:rPr>
        <w:tab/>
      </w:r>
      <w:r w:rsidR="00BE3139">
        <w:rPr>
          <w:b/>
          <w:color w:val="0070C0"/>
          <w:sz w:val="21"/>
          <w:szCs w:val="21"/>
        </w:rPr>
        <w:tab/>
      </w:r>
      <w:r w:rsidR="00BE3139">
        <w:rPr>
          <w:b/>
          <w:color w:val="0070C0"/>
          <w:sz w:val="21"/>
          <w:szCs w:val="21"/>
        </w:rPr>
        <w:tab/>
      </w:r>
      <w:r w:rsidR="00BE3139">
        <w:rPr>
          <w:b/>
          <w:color w:val="0070C0"/>
          <w:sz w:val="21"/>
          <w:szCs w:val="21"/>
        </w:rPr>
        <w:tab/>
      </w:r>
      <w:r w:rsidR="00BE3139">
        <w:rPr>
          <w:b/>
          <w:color w:val="0070C0"/>
          <w:sz w:val="21"/>
          <w:szCs w:val="21"/>
        </w:rPr>
        <w:tab/>
      </w:r>
      <w:r w:rsidR="00BE3139">
        <w:rPr>
          <w:b/>
          <w:color w:val="0070C0"/>
          <w:sz w:val="21"/>
          <w:szCs w:val="21"/>
        </w:rPr>
        <w:tab/>
      </w:r>
      <w:r w:rsidR="00BE3139">
        <w:rPr>
          <w:b/>
          <w:color w:val="0070C0"/>
          <w:sz w:val="21"/>
          <w:szCs w:val="21"/>
        </w:rPr>
        <w:tab/>
      </w:r>
      <w:r w:rsidR="00B91F12" w:rsidRPr="00B91F12">
        <w:rPr>
          <w:sz w:val="21"/>
          <w:szCs w:val="21"/>
        </w:rPr>
        <w:t xml:space="preserve">CPV: 33 69 00 </w:t>
      </w:r>
      <w:r w:rsidR="00B91F12">
        <w:rPr>
          <w:sz w:val="21"/>
          <w:szCs w:val="21"/>
        </w:rPr>
        <w:t>00-3 Różne produkty lecznicze</w:t>
      </w:r>
      <w:r w:rsidR="00EA2494" w:rsidRPr="00EA2494">
        <w:rPr>
          <w:sz w:val="21"/>
          <w:szCs w:val="21"/>
        </w:rPr>
        <w:t>;</w:t>
      </w:r>
      <w:r w:rsidR="001313B1" w:rsidRPr="001313B1">
        <w:rPr>
          <w:sz w:val="21"/>
          <w:szCs w:val="21"/>
        </w:rPr>
        <w:tab/>
      </w:r>
    </w:p>
    <w:p w:rsidR="001313B1" w:rsidRPr="001313B1" w:rsidRDefault="001313B1" w:rsidP="001313B1">
      <w:pPr>
        <w:ind w:left="426"/>
        <w:jc w:val="both"/>
        <w:rPr>
          <w:sz w:val="21"/>
          <w:szCs w:val="21"/>
        </w:rPr>
      </w:pPr>
      <w:r>
        <w:rPr>
          <w:b/>
          <w:sz w:val="21"/>
          <w:szCs w:val="21"/>
        </w:rPr>
        <w:t xml:space="preserve">      </w:t>
      </w:r>
      <w:r w:rsidRPr="001313B1">
        <w:rPr>
          <w:sz w:val="21"/>
          <w:szCs w:val="21"/>
        </w:rPr>
        <w:t xml:space="preserve">Wartość - </w:t>
      </w:r>
      <w:r w:rsidR="00E47F55" w:rsidRPr="00E47F55">
        <w:rPr>
          <w:sz w:val="21"/>
          <w:szCs w:val="21"/>
        </w:rPr>
        <w:t xml:space="preserve">168 400,00 zł netto, co daje równowartość 37 812,11 euro;  </w:t>
      </w:r>
      <w:r w:rsidR="006F1A39" w:rsidRPr="006F1A39">
        <w:rPr>
          <w:sz w:val="21"/>
          <w:szCs w:val="21"/>
        </w:rPr>
        <w:t xml:space="preserve">  </w:t>
      </w:r>
      <w:r w:rsidRPr="001313B1">
        <w:rPr>
          <w:sz w:val="21"/>
          <w:szCs w:val="21"/>
        </w:rPr>
        <w:t xml:space="preserve">                </w:t>
      </w:r>
    </w:p>
    <w:p w:rsidR="001313B1" w:rsidRDefault="001313B1" w:rsidP="001313B1">
      <w:pPr>
        <w:ind w:left="709" w:hanging="283"/>
        <w:jc w:val="both"/>
        <w:rPr>
          <w:b/>
          <w:sz w:val="21"/>
          <w:szCs w:val="21"/>
        </w:rPr>
      </w:pPr>
      <w:r w:rsidRPr="00E13E73">
        <w:rPr>
          <w:b/>
          <w:sz w:val="21"/>
          <w:szCs w:val="21"/>
        </w:rPr>
        <w:t xml:space="preserve">- </w:t>
      </w:r>
      <w:r>
        <w:rPr>
          <w:b/>
          <w:sz w:val="21"/>
          <w:szCs w:val="21"/>
        </w:rPr>
        <w:t xml:space="preserve"> </w:t>
      </w:r>
      <w:r w:rsidR="006B293B">
        <w:rPr>
          <w:b/>
          <w:sz w:val="21"/>
          <w:szCs w:val="21"/>
        </w:rPr>
        <w:t xml:space="preserve">  </w:t>
      </w:r>
      <w:r w:rsidRPr="00E13E73">
        <w:rPr>
          <w:b/>
          <w:sz w:val="21"/>
          <w:szCs w:val="21"/>
        </w:rPr>
        <w:t xml:space="preserve">Zadanie nr </w:t>
      </w:r>
      <w:r>
        <w:rPr>
          <w:b/>
          <w:sz w:val="21"/>
          <w:szCs w:val="21"/>
        </w:rPr>
        <w:t>5</w:t>
      </w:r>
      <w:r w:rsidRPr="00E13E73">
        <w:rPr>
          <w:b/>
          <w:sz w:val="21"/>
          <w:szCs w:val="21"/>
        </w:rPr>
        <w:t xml:space="preserve"> – </w:t>
      </w:r>
      <w:r w:rsidR="00B91F12" w:rsidRPr="00B91F12">
        <w:rPr>
          <w:b/>
          <w:color w:val="0070C0"/>
          <w:sz w:val="21"/>
          <w:szCs w:val="21"/>
        </w:rPr>
        <w:t>Różne produkty</w:t>
      </w:r>
      <w:r w:rsidR="00B91F12">
        <w:rPr>
          <w:b/>
          <w:color w:val="0070C0"/>
          <w:sz w:val="21"/>
          <w:szCs w:val="21"/>
        </w:rPr>
        <w:t xml:space="preserve"> lecznicze</w:t>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r w:rsidR="00B91F12">
        <w:rPr>
          <w:b/>
          <w:color w:val="0070C0"/>
          <w:sz w:val="21"/>
          <w:szCs w:val="21"/>
        </w:rPr>
        <w:tab/>
      </w:r>
    </w:p>
    <w:p w:rsidR="00B86FBE" w:rsidRDefault="00B91F12" w:rsidP="001313B1">
      <w:pPr>
        <w:ind w:left="851" w:hanging="142"/>
        <w:jc w:val="both"/>
        <w:rPr>
          <w:sz w:val="21"/>
          <w:szCs w:val="21"/>
        </w:rPr>
      </w:pPr>
      <w:r w:rsidRPr="00B91F12">
        <w:rPr>
          <w:sz w:val="21"/>
          <w:szCs w:val="21"/>
        </w:rPr>
        <w:t xml:space="preserve">CPV: 33 69 00 </w:t>
      </w:r>
      <w:r>
        <w:rPr>
          <w:sz w:val="21"/>
          <w:szCs w:val="21"/>
        </w:rPr>
        <w:t>00-3 Różne produkty lecznicze</w:t>
      </w:r>
      <w:r w:rsidR="00EA2494" w:rsidRPr="00EA2494">
        <w:rPr>
          <w:sz w:val="21"/>
          <w:szCs w:val="21"/>
        </w:rPr>
        <w:t>;</w:t>
      </w:r>
      <w:r w:rsidR="00B86FBE" w:rsidRPr="00B86FBE">
        <w:rPr>
          <w:sz w:val="21"/>
          <w:szCs w:val="21"/>
        </w:rPr>
        <w:tab/>
      </w:r>
      <w:r w:rsidR="00B86FBE" w:rsidRPr="00B86FBE">
        <w:rPr>
          <w:sz w:val="21"/>
          <w:szCs w:val="21"/>
        </w:rPr>
        <w:tab/>
      </w:r>
    </w:p>
    <w:p w:rsidR="00E47F55" w:rsidRDefault="001313B1" w:rsidP="00E47F55">
      <w:pPr>
        <w:ind w:left="851" w:hanging="142"/>
        <w:jc w:val="both"/>
        <w:rPr>
          <w:sz w:val="21"/>
          <w:szCs w:val="21"/>
        </w:rPr>
      </w:pPr>
      <w:r>
        <w:rPr>
          <w:sz w:val="21"/>
          <w:szCs w:val="21"/>
        </w:rPr>
        <w:t xml:space="preserve">Wartość - </w:t>
      </w:r>
      <w:r w:rsidR="00E47F55" w:rsidRPr="00E47F55">
        <w:rPr>
          <w:sz w:val="21"/>
          <w:szCs w:val="21"/>
        </w:rPr>
        <w:t xml:space="preserve">158 956,00 zł netto, co daje równowartość 35 691,58 euro;  </w:t>
      </w:r>
    </w:p>
    <w:p w:rsidR="001313B1" w:rsidRPr="001313B1" w:rsidRDefault="00E47F55" w:rsidP="00E47F55">
      <w:pPr>
        <w:jc w:val="both"/>
        <w:rPr>
          <w:sz w:val="21"/>
          <w:szCs w:val="21"/>
        </w:rPr>
      </w:pPr>
      <w:r>
        <w:rPr>
          <w:sz w:val="21"/>
          <w:szCs w:val="21"/>
        </w:rPr>
        <w:t xml:space="preserve">         </w:t>
      </w:r>
      <w:r w:rsidR="001313B1" w:rsidRPr="00E13E73">
        <w:rPr>
          <w:b/>
          <w:sz w:val="21"/>
          <w:szCs w:val="21"/>
        </w:rPr>
        <w:t>-</w:t>
      </w:r>
      <w:r w:rsidR="001313B1">
        <w:rPr>
          <w:b/>
          <w:sz w:val="21"/>
          <w:szCs w:val="21"/>
        </w:rPr>
        <w:t xml:space="preserve">     </w:t>
      </w:r>
      <w:r w:rsidR="001313B1" w:rsidRPr="00E13E73">
        <w:rPr>
          <w:b/>
          <w:sz w:val="21"/>
          <w:szCs w:val="21"/>
        </w:rPr>
        <w:t xml:space="preserve">Zadanie nr </w:t>
      </w:r>
      <w:r w:rsidR="001313B1">
        <w:rPr>
          <w:b/>
          <w:sz w:val="21"/>
          <w:szCs w:val="21"/>
        </w:rPr>
        <w:t>6</w:t>
      </w:r>
      <w:r w:rsidR="001313B1" w:rsidRPr="00E13E73">
        <w:rPr>
          <w:b/>
          <w:sz w:val="21"/>
          <w:szCs w:val="21"/>
        </w:rPr>
        <w:t xml:space="preserve"> – </w:t>
      </w:r>
      <w:r w:rsidR="003D515E" w:rsidRPr="003D515E">
        <w:rPr>
          <w:b/>
          <w:color w:val="0070C0"/>
          <w:sz w:val="21"/>
          <w:szCs w:val="21"/>
        </w:rPr>
        <w:t>Antybiotyki doustne i dożylne</w:t>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sz w:val="21"/>
          <w:szCs w:val="21"/>
        </w:rPr>
        <w:t>CPV: 33 65 11 00-9 Środki antybakteryjn</w:t>
      </w:r>
      <w:r w:rsidR="003D515E">
        <w:rPr>
          <w:sz w:val="21"/>
          <w:szCs w:val="21"/>
        </w:rPr>
        <w:t>e do użytku ogólnoustrojowego</w:t>
      </w:r>
      <w:r w:rsidR="00EA2494" w:rsidRPr="00EA2494">
        <w:rPr>
          <w:sz w:val="21"/>
          <w:szCs w:val="21"/>
        </w:rPr>
        <w:t>;</w:t>
      </w:r>
      <w:r w:rsidR="00B86FBE" w:rsidRPr="00B86FBE">
        <w:rPr>
          <w:sz w:val="21"/>
          <w:szCs w:val="21"/>
        </w:rPr>
        <w:tab/>
      </w:r>
      <w:r w:rsidR="00B86FBE" w:rsidRPr="00B86FBE">
        <w:rPr>
          <w:sz w:val="21"/>
          <w:szCs w:val="21"/>
        </w:rPr>
        <w:tab/>
      </w:r>
    </w:p>
    <w:p w:rsidR="001313B1" w:rsidRPr="001313B1" w:rsidRDefault="001313B1" w:rsidP="001313B1">
      <w:pPr>
        <w:ind w:left="720"/>
        <w:jc w:val="both"/>
        <w:rPr>
          <w:sz w:val="21"/>
          <w:szCs w:val="21"/>
        </w:rPr>
      </w:pPr>
      <w:r w:rsidRPr="001313B1">
        <w:rPr>
          <w:sz w:val="21"/>
          <w:szCs w:val="21"/>
        </w:rPr>
        <w:t xml:space="preserve">Wartość - </w:t>
      </w:r>
      <w:r w:rsidR="00E47F55" w:rsidRPr="00E47F55">
        <w:rPr>
          <w:sz w:val="21"/>
          <w:szCs w:val="21"/>
        </w:rPr>
        <w:t xml:space="preserve">13 420,00 zł netto, co daje równowartość 3 013,30 euro;  </w:t>
      </w:r>
    </w:p>
    <w:p w:rsidR="001313B1" w:rsidRPr="001313B1" w:rsidRDefault="001313B1" w:rsidP="001313B1">
      <w:pPr>
        <w:ind w:left="426"/>
        <w:jc w:val="both"/>
        <w:rPr>
          <w:b/>
          <w:color w:val="0070C0"/>
          <w:sz w:val="21"/>
          <w:szCs w:val="21"/>
        </w:rPr>
      </w:pPr>
      <w:r w:rsidRPr="00E13E73">
        <w:rPr>
          <w:b/>
          <w:sz w:val="21"/>
          <w:szCs w:val="21"/>
        </w:rPr>
        <w:t xml:space="preserve">- </w:t>
      </w:r>
      <w:r>
        <w:rPr>
          <w:b/>
          <w:sz w:val="21"/>
          <w:szCs w:val="21"/>
        </w:rPr>
        <w:t xml:space="preserve">  </w:t>
      </w:r>
      <w:r w:rsidR="006B293B">
        <w:rPr>
          <w:b/>
          <w:sz w:val="21"/>
          <w:szCs w:val="21"/>
        </w:rPr>
        <w:t xml:space="preserve"> </w:t>
      </w:r>
      <w:r w:rsidRPr="00E13E73">
        <w:rPr>
          <w:b/>
          <w:sz w:val="21"/>
          <w:szCs w:val="21"/>
        </w:rPr>
        <w:t xml:space="preserve">Zadanie nr </w:t>
      </w:r>
      <w:r>
        <w:rPr>
          <w:b/>
          <w:sz w:val="21"/>
          <w:szCs w:val="21"/>
        </w:rPr>
        <w:t>7</w:t>
      </w:r>
      <w:r w:rsidRPr="00E13E73">
        <w:rPr>
          <w:b/>
          <w:sz w:val="21"/>
          <w:szCs w:val="21"/>
        </w:rPr>
        <w:t xml:space="preserve"> – </w:t>
      </w:r>
      <w:r w:rsidR="003D515E" w:rsidRPr="003D515E">
        <w:rPr>
          <w:b/>
          <w:color w:val="0070C0"/>
          <w:sz w:val="21"/>
          <w:szCs w:val="21"/>
        </w:rPr>
        <w:t>Antybiotyki do stos</w:t>
      </w:r>
      <w:r w:rsidR="003D515E">
        <w:rPr>
          <w:b/>
          <w:color w:val="0070C0"/>
          <w:sz w:val="21"/>
          <w:szCs w:val="21"/>
        </w:rPr>
        <w:t>owania pozajelitowego</w:t>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p>
    <w:p w:rsidR="00B86FBE" w:rsidRDefault="003D515E" w:rsidP="001313B1">
      <w:pPr>
        <w:ind w:left="720"/>
        <w:jc w:val="both"/>
        <w:rPr>
          <w:sz w:val="21"/>
          <w:szCs w:val="21"/>
        </w:rPr>
      </w:pPr>
      <w:r w:rsidRPr="003D515E">
        <w:rPr>
          <w:sz w:val="21"/>
          <w:szCs w:val="21"/>
        </w:rPr>
        <w:t>CPV: 33 65 11 00-9 Środki antybakt</w:t>
      </w:r>
      <w:r w:rsidR="00E4590D">
        <w:rPr>
          <w:sz w:val="21"/>
          <w:szCs w:val="21"/>
        </w:rPr>
        <w:t>e</w:t>
      </w:r>
      <w:r w:rsidRPr="003D515E">
        <w:rPr>
          <w:sz w:val="21"/>
          <w:szCs w:val="21"/>
        </w:rPr>
        <w:t>ryjn</w:t>
      </w:r>
      <w:r>
        <w:rPr>
          <w:sz w:val="21"/>
          <w:szCs w:val="21"/>
        </w:rPr>
        <w:t>e do użytku ogólnoustrojowego</w:t>
      </w:r>
      <w:r w:rsidR="00EA2494" w:rsidRPr="00EA2494">
        <w:rPr>
          <w:sz w:val="21"/>
          <w:szCs w:val="21"/>
        </w:rPr>
        <w:t>;</w:t>
      </w:r>
    </w:p>
    <w:p w:rsidR="00E47F55" w:rsidRDefault="001313B1" w:rsidP="00E47F55">
      <w:pPr>
        <w:ind w:left="720"/>
        <w:jc w:val="both"/>
        <w:rPr>
          <w:sz w:val="21"/>
          <w:szCs w:val="21"/>
        </w:rPr>
      </w:pPr>
      <w:r w:rsidRPr="001313B1">
        <w:rPr>
          <w:sz w:val="21"/>
          <w:szCs w:val="21"/>
        </w:rPr>
        <w:t xml:space="preserve">Wartość - </w:t>
      </w:r>
      <w:r w:rsidR="00E47F55" w:rsidRPr="00E47F55">
        <w:rPr>
          <w:sz w:val="21"/>
          <w:szCs w:val="21"/>
        </w:rPr>
        <w:t xml:space="preserve">15 600,00 zł netto, co daje równowartość 3 502,78 euro;  </w:t>
      </w:r>
    </w:p>
    <w:p w:rsidR="00B86FBE" w:rsidRDefault="001313B1" w:rsidP="00E47F55">
      <w:pPr>
        <w:ind w:firstLine="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8</w:t>
      </w:r>
      <w:r w:rsidRPr="00E13E73">
        <w:rPr>
          <w:b/>
          <w:sz w:val="21"/>
          <w:szCs w:val="21"/>
        </w:rPr>
        <w:t xml:space="preserve"> – </w:t>
      </w:r>
      <w:r w:rsidR="003D515E" w:rsidRPr="003D515E">
        <w:rPr>
          <w:b/>
          <w:color w:val="0070C0"/>
          <w:sz w:val="21"/>
          <w:szCs w:val="21"/>
        </w:rPr>
        <w:t>Leki s</w:t>
      </w:r>
      <w:r w:rsidR="003D515E">
        <w:rPr>
          <w:b/>
          <w:color w:val="0070C0"/>
          <w:sz w:val="21"/>
          <w:szCs w:val="21"/>
        </w:rPr>
        <w:t>tosowane w okulistyce</w:t>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BE3139">
        <w:rPr>
          <w:b/>
          <w:color w:val="0070C0"/>
          <w:sz w:val="21"/>
          <w:szCs w:val="21"/>
        </w:rPr>
        <w:tab/>
      </w:r>
      <w:r w:rsidR="00BE3139">
        <w:rPr>
          <w:b/>
          <w:color w:val="0070C0"/>
          <w:sz w:val="21"/>
          <w:szCs w:val="21"/>
        </w:rPr>
        <w:tab/>
      </w:r>
      <w:r w:rsidR="003D515E" w:rsidRPr="003D515E">
        <w:rPr>
          <w:sz w:val="21"/>
          <w:szCs w:val="21"/>
        </w:rPr>
        <w:t>CPV: 33 66 2</w:t>
      </w:r>
      <w:r w:rsidR="003D515E">
        <w:rPr>
          <w:sz w:val="21"/>
          <w:szCs w:val="21"/>
        </w:rPr>
        <w:t>1 00-9 Środki oftalmologiczne</w:t>
      </w:r>
      <w:r w:rsidR="00EA2494" w:rsidRPr="00EA2494">
        <w:rPr>
          <w:sz w:val="21"/>
          <w:szCs w:val="21"/>
        </w:rPr>
        <w:t>;</w:t>
      </w:r>
      <w:r w:rsidR="00B86FBE" w:rsidRPr="00B86FBE">
        <w:rPr>
          <w:sz w:val="21"/>
          <w:szCs w:val="21"/>
        </w:rPr>
        <w:tab/>
      </w:r>
      <w:r w:rsidR="00B86FBE" w:rsidRPr="00B86FBE">
        <w:rPr>
          <w:sz w:val="21"/>
          <w:szCs w:val="21"/>
        </w:rPr>
        <w:tab/>
      </w:r>
    </w:p>
    <w:p w:rsidR="00E47F55" w:rsidRDefault="00B86FBE" w:rsidP="00BE3139">
      <w:pPr>
        <w:ind w:left="426"/>
        <w:jc w:val="both"/>
        <w:rPr>
          <w:sz w:val="21"/>
          <w:szCs w:val="21"/>
        </w:rPr>
      </w:pPr>
      <w:r>
        <w:rPr>
          <w:b/>
          <w:sz w:val="21"/>
          <w:szCs w:val="21"/>
        </w:rPr>
        <w:t xml:space="preserve">       </w:t>
      </w:r>
      <w:r w:rsidR="001313B1" w:rsidRPr="001313B1">
        <w:rPr>
          <w:sz w:val="21"/>
          <w:szCs w:val="21"/>
        </w:rPr>
        <w:t xml:space="preserve">Wartość - </w:t>
      </w:r>
      <w:r w:rsidR="00E47F55" w:rsidRPr="00E47F55">
        <w:rPr>
          <w:sz w:val="21"/>
          <w:szCs w:val="21"/>
        </w:rPr>
        <w:t xml:space="preserve">5 760,00 zł netto, co daje równowartość 1 293,34 euro;  </w:t>
      </w:r>
    </w:p>
    <w:p w:rsidR="00BE3139" w:rsidRPr="00BE3139" w:rsidRDefault="00BE3139" w:rsidP="00BE3139">
      <w:pPr>
        <w:ind w:left="426"/>
        <w:jc w:val="both"/>
        <w:rPr>
          <w:sz w:val="21"/>
          <w:szCs w:val="21"/>
        </w:rPr>
      </w:pPr>
      <w:r w:rsidRPr="00BE3139">
        <w:rPr>
          <w:sz w:val="21"/>
          <w:szCs w:val="21"/>
        </w:rPr>
        <w:t xml:space="preserve">-     </w:t>
      </w:r>
      <w:r w:rsidRPr="00BE3139">
        <w:rPr>
          <w:b/>
          <w:sz w:val="21"/>
          <w:szCs w:val="21"/>
        </w:rPr>
        <w:t xml:space="preserve">Zadanie nr </w:t>
      </w:r>
      <w:r>
        <w:rPr>
          <w:b/>
          <w:sz w:val="21"/>
          <w:szCs w:val="21"/>
        </w:rPr>
        <w:t>9</w:t>
      </w:r>
      <w:r w:rsidRPr="00BE3139">
        <w:rPr>
          <w:sz w:val="21"/>
          <w:szCs w:val="21"/>
        </w:rPr>
        <w:t xml:space="preserve"> </w:t>
      </w:r>
      <w:r w:rsidRPr="00E13E73">
        <w:rPr>
          <w:b/>
          <w:sz w:val="21"/>
          <w:szCs w:val="21"/>
        </w:rPr>
        <w:t xml:space="preserve">– </w:t>
      </w:r>
      <w:r w:rsidR="003D515E" w:rsidRPr="003D515E">
        <w:rPr>
          <w:b/>
          <w:color w:val="0070C0"/>
          <w:sz w:val="21"/>
          <w:szCs w:val="21"/>
        </w:rPr>
        <w:t>Antybiotyki do</w:t>
      </w:r>
      <w:r w:rsidR="003D515E">
        <w:rPr>
          <w:b/>
          <w:color w:val="0070C0"/>
          <w:sz w:val="21"/>
          <w:szCs w:val="21"/>
        </w:rPr>
        <w:t xml:space="preserve"> stosowania doustnego</w:t>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sidRPr="003D515E">
        <w:rPr>
          <w:sz w:val="21"/>
          <w:szCs w:val="21"/>
        </w:rPr>
        <w:t>CPV: 33 65 11 00-9 Środki antybakteryjn</w:t>
      </w:r>
      <w:r w:rsidR="003D515E">
        <w:rPr>
          <w:sz w:val="21"/>
          <w:szCs w:val="21"/>
        </w:rPr>
        <w:t>e do użytku ogólnoustrojowego</w:t>
      </w:r>
      <w:r w:rsidR="00EA2494" w:rsidRPr="00EA2494">
        <w:rPr>
          <w:sz w:val="21"/>
          <w:szCs w:val="21"/>
        </w:rPr>
        <w:t>;</w:t>
      </w:r>
      <w:r w:rsidRPr="00BE3139">
        <w:rPr>
          <w:sz w:val="21"/>
          <w:szCs w:val="21"/>
        </w:rPr>
        <w:tab/>
      </w:r>
      <w:r w:rsidRPr="00BE3139">
        <w:rPr>
          <w:sz w:val="21"/>
          <w:szCs w:val="21"/>
        </w:rPr>
        <w:tab/>
      </w:r>
    </w:p>
    <w:p w:rsidR="001313B1" w:rsidRDefault="00BE3139" w:rsidP="00BE3139">
      <w:pPr>
        <w:ind w:left="426"/>
        <w:jc w:val="both"/>
        <w:rPr>
          <w:sz w:val="21"/>
          <w:szCs w:val="21"/>
        </w:rPr>
      </w:pPr>
      <w:r w:rsidRPr="00BE3139">
        <w:rPr>
          <w:sz w:val="21"/>
          <w:szCs w:val="21"/>
        </w:rPr>
        <w:t xml:space="preserve">       Wartość - </w:t>
      </w:r>
      <w:r w:rsidR="00187D68" w:rsidRPr="00187D68">
        <w:rPr>
          <w:sz w:val="21"/>
          <w:szCs w:val="21"/>
        </w:rPr>
        <w:t>46 800,00 zł netto, co daje równowartość 10 508,35 euro</w:t>
      </w:r>
      <w:r w:rsidR="00187D68">
        <w:rPr>
          <w:sz w:val="21"/>
          <w:szCs w:val="21"/>
        </w:rPr>
        <w:t>;</w:t>
      </w:r>
    </w:p>
    <w:p w:rsidR="00BE3139" w:rsidRDefault="00BE3139" w:rsidP="00BE3139">
      <w:pPr>
        <w:ind w:left="709" w:hanging="283"/>
        <w:jc w:val="both"/>
        <w:rPr>
          <w:b/>
          <w:sz w:val="21"/>
          <w:szCs w:val="21"/>
        </w:rPr>
      </w:pPr>
      <w:r w:rsidRPr="00F623AA">
        <w:rPr>
          <w:b/>
          <w:color w:val="000000" w:themeColor="text1"/>
          <w:sz w:val="21"/>
          <w:szCs w:val="21"/>
        </w:rPr>
        <w:t xml:space="preserve">-   </w:t>
      </w:r>
      <w:r w:rsidR="006F1A39" w:rsidRPr="00F623AA">
        <w:rPr>
          <w:b/>
          <w:color w:val="000000" w:themeColor="text1"/>
          <w:sz w:val="21"/>
          <w:szCs w:val="21"/>
        </w:rPr>
        <w:t xml:space="preserve"> </w:t>
      </w:r>
      <w:r w:rsidRPr="00F623AA">
        <w:rPr>
          <w:b/>
          <w:color w:val="000000" w:themeColor="text1"/>
          <w:sz w:val="21"/>
          <w:szCs w:val="21"/>
        </w:rPr>
        <w:t xml:space="preserve">Zadanie nr 10 – </w:t>
      </w:r>
      <w:r w:rsidR="003D515E" w:rsidRPr="003D515E">
        <w:rPr>
          <w:b/>
          <w:color w:val="0070C0"/>
          <w:sz w:val="21"/>
          <w:szCs w:val="21"/>
        </w:rPr>
        <w:t>Leki o działan</w:t>
      </w:r>
      <w:r w:rsidR="003D515E">
        <w:rPr>
          <w:b/>
          <w:color w:val="0070C0"/>
          <w:sz w:val="21"/>
          <w:szCs w:val="21"/>
        </w:rPr>
        <w:t>iu przeciwkrwotocznym</w:t>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Pr="00BE3139">
        <w:rPr>
          <w:b/>
          <w:color w:val="0070C0"/>
          <w:sz w:val="21"/>
          <w:szCs w:val="21"/>
        </w:rPr>
        <w:tab/>
      </w:r>
    </w:p>
    <w:p w:rsidR="00BE3139" w:rsidRDefault="003D515E" w:rsidP="00BE3139">
      <w:pPr>
        <w:ind w:left="851" w:hanging="142"/>
        <w:jc w:val="both"/>
        <w:rPr>
          <w:sz w:val="21"/>
          <w:szCs w:val="21"/>
        </w:rPr>
      </w:pPr>
      <w:r w:rsidRPr="003D515E">
        <w:rPr>
          <w:sz w:val="21"/>
          <w:szCs w:val="21"/>
        </w:rPr>
        <w:t>CPV: 33 62 12 00-1 Środki przeciwkrwotoczne</w:t>
      </w:r>
      <w:r w:rsidRPr="003D515E">
        <w:rPr>
          <w:sz w:val="21"/>
          <w:szCs w:val="21"/>
        </w:rPr>
        <w:tab/>
      </w:r>
      <w:r w:rsidRPr="003D515E">
        <w:rPr>
          <w:sz w:val="21"/>
          <w:szCs w:val="21"/>
        </w:rPr>
        <w:tab/>
      </w:r>
      <w:r w:rsidRPr="003D515E">
        <w:rPr>
          <w:sz w:val="21"/>
          <w:szCs w:val="21"/>
        </w:rPr>
        <w:tab/>
      </w:r>
      <w:r>
        <w:rPr>
          <w:sz w:val="21"/>
          <w:szCs w:val="21"/>
        </w:rPr>
        <w:tab/>
      </w:r>
      <w:r>
        <w:rPr>
          <w:sz w:val="21"/>
          <w:szCs w:val="21"/>
        </w:rPr>
        <w:tab/>
      </w:r>
      <w:r>
        <w:rPr>
          <w:sz w:val="21"/>
          <w:szCs w:val="21"/>
        </w:rPr>
        <w:tab/>
      </w:r>
      <w:r>
        <w:rPr>
          <w:sz w:val="21"/>
          <w:szCs w:val="21"/>
        </w:rPr>
        <w:tab/>
      </w:r>
      <w:r w:rsidR="00BE3139" w:rsidRPr="001313B1">
        <w:rPr>
          <w:sz w:val="21"/>
          <w:szCs w:val="21"/>
        </w:rPr>
        <w:tab/>
      </w:r>
    </w:p>
    <w:p w:rsidR="006F1A39" w:rsidRDefault="00BE3139" w:rsidP="006F1A39">
      <w:pPr>
        <w:ind w:left="851" w:hanging="142"/>
        <w:jc w:val="both"/>
        <w:rPr>
          <w:sz w:val="21"/>
          <w:szCs w:val="21"/>
        </w:rPr>
      </w:pPr>
      <w:r>
        <w:rPr>
          <w:sz w:val="21"/>
          <w:szCs w:val="21"/>
        </w:rPr>
        <w:t xml:space="preserve">Wartość - </w:t>
      </w:r>
      <w:r w:rsidR="00A519B2" w:rsidRPr="00A519B2">
        <w:rPr>
          <w:sz w:val="21"/>
          <w:szCs w:val="21"/>
        </w:rPr>
        <w:t xml:space="preserve">546 000,00 zł netto, co daje równowartość 122 597,45 euro;  </w:t>
      </w:r>
    </w:p>
    <w:p w:rsidR="003D515E" w:rsidRDefault="006F1A39" w:rsidP="003D515E">
      <w:pPr>
        <w:jc w:val="both"/>
        <w:rPr>
          <w:b/>
          <w:color w:val="0070C0"/>
          <w:sz w:val="21"/>
          <w:szCs w:val="21"/>
        </w:rPr>
      </w:pPr>
      <w:r>
        <w:rPr>
          <w:sz w:val="21"/>
          <w:szCs w:val="21"/>
        </w:rPr>
        <w:t xml:space="preserve">           </w:t>
      </w:r>
      <w:r w:rsidR="00BE3139" w:rsidRPr="00E13E73">
        <w:rPr>
          <w:b/>
          <w:sz w:val="21"/>
          <w:szCs w:val="21"/>
        </w:rPr>
        <w:t xml:space="preserve">- </w:t>
      </w:r>
      <w:r w:rsidR="00BE3139">
        <w:rPr>
          <w:b/>
          <w:sz w:val="21"/>
          <w:szCs w:val="21"/>
        </w:rPr>
        <w:t xml:space="preserve">  </w:t>
      </w:r>
      <w:r w:rsidR="00BE3139" w:rsidRPr="00E13E73">
        <w:rPr>
          <w:b/>
          <w:sz w:val="21"/>
          <w:szCs w:val="21"/>
        </w:rPr>
        <w:t>Zadanie nr 1</w:t>
      </w:r>
      <w:r w:rsidR="00BE3139">
        <w:rPr>
          <w:b/>
          <w:sz w:val="21"/>
          <w:szCs w:val="21"/>
        </w:rPr>
        <w:t>1</w:t>
      </w:r>
      <w:r w:rsidR="00BE3139" w:rsidRPr="00E13E73">
        <w:rPr>
          <w:b/>
          <w:sz w:val="21"/>
          <w:szCs w:val="21"/>
        </w:rPr>
        <w:t xml:space="preserve"> – </w:t>
      </w:r>
      <w:r w:rsidR="003D515E" w:rsidRPr="003D515E">
        <w:rPr>
          <w:b/>
          <w:color w:val="0070C0"/>
          <w:sz w:val="21"/>
          <w:szCs w:val="21"/>
        </w:rPr>
        <w:t xml:space="preserve">Dożylne </w:t>
      </w:r>
      <w:r w:rsidR="003D515E">
        <w:rPr>
          <w:b/>
          <w:color w:val="0070C0"/>
          <w:sz w:val="21"/>
          <w:szCs w:val="21"/>
        </w:rPr>
        <w:t>leki przeciwgrzybicze</w:t>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p>
    <w:p w:rsidR="00BE3139" w:rsidRDefault="003D515E" w:rsidP="003D515E">
      <w:pPr>
        <w:ind w:firstLine="709"/>
        <w:jc w:val="both"/>
        <w:rPr>
          <w:sz w:val="21"/>
          <w:szCs w:val="21"/>
        </w:rPr>
      </w:pPr>
      <w:r w:rsidRPr="003D515E">
        <w:rPr>
          <w:sz w:val="21"/>
          <w:szCs w:val="21"/>
        </w:rPr>
        <w:t>CPV: 33 65 12 00-0 Środki przeciwgrzybiczne do</w:t>
      </w:r>
      <w:r>
        <w:rPr>
          <w:sz w:val="21"/>
          <w:szCs w:val="21"/>
        </w:rPr>
        <w:t xml:space="preserve"> użytku ogólnoustrojowego</w:t>
      </w:r>
      <w:r w:rsidR="00EA2494" w:rsidRPr="00EA2494">
        <w:rPr>
          <w:sz w:val="21"/>
          <w:szCs w:val="21"/>
        </w:rPr>
        <w:t>;</w:t>
      </w:r>
      <w:r w:rsidR="00BE3139" w:rsidRPr="001313B1">
        <w:rPr>
          <w:sz w:val="21"/>
          <w:szCs w:val="21"/>
        </w:rPr>
        <w:tab/>
      </w:r>
      <w:r w:rsidR="00BE3139" w:rsidRPr="001313B1">
        <w:rPr>
          <w:sz w:val="21"/>
          <w:szCs w:val="21"/>
        </w:rPr>
        <w:tab/>
      </w:r>
      <w:r w:rsidR="00BE3139" w:rsidRPr="001313B1">
        <w:rPr>
          <w:sz w:val="21"/>
          <w:szCs w:val="21"/>
        </w:rPr>
        <w:tab/>
      </w:r>
    </w:p>
    <w:p w:rsidR="00360F08" w:rsidRDefault="00BE3139" w:rsidP="00360F08">
      <w:pPr>
        <w:ind w:left="851" w:hanging="142"/>
        <w:jc w:val="both"/>
        <w:rPr>
          <w:sz w:val="21"/>
          <w:szCs w:val="21"/>
        </w:rPr>
      </w:pPr>
      <w:r>
        <w:rPr>
          <w:sz w:val="21"/>
          <w:szCs w:val="21"/>
        </w:rPr>
        <w:t xml:space="preserve">Wartość - </w:t>
      </w:r>
      <w:r w:rsidR="00360F08" w:rsidRPr="00360F08">
        <w:rPr>
          <w:sz w:val="21"/>
          <w:szCs w:val="21"/>
        </w:rPr>
        <w:t xml:space="preserve">42 800,00 zł netto, co daje równowartość 9 610,20 euro;  </w:t>
      </w:r>
    </w:p>
    <w:p w:rsidR="00BE3139" w:rsidRPr="001313B1" w:rsidRDefault="00360F08" w:rsidP="00360F08">
      <w:pPr>
        <w:jc w:val="both"/>
        <w:rPr>
          <w:b/>
          <w:color w:val="0070C0"/>
          <w:sz w:val="21"/>
          <w:szCs w:val="21"/>
        </w:rPr>
      </w:pPr>
      <w:r>
        <w:rPr>
          <w:b/>
          <w:sz w:val="21"/>
          <w:szCs w:val="21"/>
        </w:rPr>
        <w:t xml:space="preserve">          </w:t>
      </w:r>
      <w:r w:rsidR="00BE3139" w:rsidRPr="00E13E73">
        <w:rPr>
          <w:b/>
          <w:sz w:val="21"/>
          <w:szCs w:val="21"/>
        </w:rPr>
        <w:t>-</w:t>
      </w:r>
      <w:r w:rsidR="00BE3139">
        <w:rPr>
          <w:b/>
          <w:sz w:val="21"/>
          <w:szCs w:val="21"/>
        </w:rPr>
        <w:t xml:space="preserve">    </w:t>
      </w:r>
      <w:r w:rsidR="00BE3139" w:rsidRPr="00E13E73">
        <w:rPr>
          <w:b/>
          <w:sz w:val="21"/>
          <w:szCs w:val="21"/>
        </w:rPr>
        <w:t xml:space="preserve">Zadanie nr </w:t>
      </w:r>
      <w:r w:rsidR="00BE3139">
        <w:rPr>
          <w:b/>
          <w:sz w:val="21"/>
          <w:szCs w:val="21"/>
        </w:rPr>
        <w:t>1</w:t>
      </w:r>
      <w:r w:rsidR="00BE3139" w:rsidRPr="00E13E73">
        <w:rPr>
          <w:b/>
          <w:sz w:val="21"/>
          <w:szCs w:val="21"/>
        </w:rPr>
        <w:t xml:space="preserve">2 – </w:t>
      </w:r>
      <w:r w:rsidR="003D515E" w:rsidRPr="003D515E">
        <w:rPr>
          <w:b/>
          <w:color w:val="0070C0"/>
          <w:sz w:val="21"/>
          <w:szCs w:val="21"/>
        </w:rPr>
        <w:t>Hepary</w:t>
      </w:r>
      <w:r w:rsidR="003D515E">
        <w:rPr>
          <w:b/>
          <w:color w:val="0070C0"/>
          <w:sz w:val="21"/>
          <w:szCs w:val="21"/>
        </w:rPr>
        <w:t>ny drobnocząsteczkowe</w:t>
      </w:r>
      <w:r w:rsidR="003D515E">
        <w:rPr>
          <w:b/>
          <w:color w:val="0070C0"/>
          <w:sz w:val="21"/>
          <w:szCs w:val="21"/>
        </w:rPr>
        <w:tab/>
      </w:r>
      <w:r w:rsidR="003D515E">
        <w:rPr>
          <w:b/>
          <w:color w:val="0070C0"/>
          <w:sz w:val="21"/>
          <w:szCs w:val="21"/>
        </w:rPr>
        <w:tab/>
      </w:r>
      <w:r w:rsidR="003D515E">
        <w:rPr>
          <w:b/>
          <w:color w:val="0070C0"/>
          <w:sz w:val="21"/>
          <w:szCs w:val="21"/>
        </w:rPr>
        <w:tab/>
      </w:r>
      <w:r w:rsidR="00BE3139" w:rsidRPr="00BE3139">
        <w:rPr>
          <w:b/>
          <w:color w:val="0070C0"/>
          <w:sz w:val="21"/>
          <w:szCs w:val="21"/>
        </w:rPr>
        <w:tab/>
      </w:r>
      <w:r w:rsidR="00BE3139" w:rsidRPr="00BE3139">
        <w:rPr>
          <w:b/>
          <w:color w:val="0070C0"/>
          <w:sz w:val="21"/>
          <w:szCs w:val="21"/>
        </w:rPr>
        <w:tab/>
      </w:r>
      <w:r w:rsidR="00BE3139" w:rsidRPr="00BE3139">
        <w:rPr>
          <w:b/>
          <w:color w:val="0070C0"/>
          <w:sz w:val="21"/>
          <w:szCs w:val="21"/>
        </w:rPr>
        <w:tab/>
      </w:r>
    </w:p>
    <w:p w:rsidR="00BE3139" w:rsidRDefault="003D515E" w:rsidP="00BE3139">
      <w:pPr>
        <w:ind w:left="720"/>
        <w:jc w:val="both"/>
        <w:rPr>
          <w:sz w:val="21"/>
          <w:szCs w:val="21"/>
        </w:rPr>
      </w:pPr>
      <w:r w:rsidRPr="003D515E">
        <w:rPr>
          <w:sz w:val="21"/>
          <w:szCs w:val="21"/>
        </w:rPr>
        <w:t>CPV: 33 62 11 00-0 Środk</w:t>
      </w:r>
      <w:r>
        <w:rPr>
          <w:sz w:val="21"/>
          <w:szCs w:val="21"/>
        </w:rPr>
        <w:t>i obniżające krzepliwość krwi</w:t>
      </w:r>
      <w:r w:rsidR="00EA2494" w:rsidRPr="00EA2494">
        <w:rPr>
          <w:sz w:val="21"/>
          <w:szCs w:val="21"/>
        </w:rPr>
        <w:t>;</w:t>
      </w:r>
      <w:r w:rsidR="00BE3139" w:rsidRPr="001313B1">
        <w:rPr>
          <w:sz w:val="21"/>
          <w:szCs w:val="21"/>
        </w:rPr>
        <w:tab/>
      </w:r>
      <w:r w:rsidR="00BE3139" w:rsidRPr="001313B1">
        <w:rPr>
          <w:sz w:val="21"/>
          <w:szCs w:val="21"/>
        </w:rPr>
        <w:tab/>
      </w:r>
      <w:r w:rsidR="00BE3139" w:rsidRPr="001313B1">
        <w:rPr>
          <w:sz w:val="21"/>
          <w:szCs w:val="21"/>
        </w:rPr>
        <w:tab/>
      </w:r>
    </w:p>
    <w:p w:rsidR="00BE3139" w:rsidRPr="001313B1" w:rsidRDefault="00BE3139" w:rsidP="00BE3139">
      <w:pPr>
        <w:ind w:left="720"/>
        <w:jc w:val="both"/>
        <w:rPr>
          <w:sz w:val="21"/>
          <w:szCs w:val="21"/>
        </w:rPr>
      </w:pPr>
      <w:r w:rsidRPr="001313B1">
        <w:rPr>
          <w:sz w:val="21"/>
          <w:szCs w:val="21"/>
        </w:rPr>
        <w:t xml:space="preserve">Wartość - </w:t>
      </w:r>
      <w:r w:rsidR="00360F08" w:rsidRPr="00360F08">
        <w:rPr>
          <w:sz w:val="21"/>
          <w:szCs w:val="21"/>
        </w:rPr>
        <w:t xml:space="preserve">47 500,00 zł netto, co daje równowartość 10 665,53 euro;  </w:t>
      </w:r>
    </w:p>
    <w:p w:rsidR="00BE3139" w:rsidRDefault="00BE3139" w:rsidP="00BE3139">
      <w:pPr>
        <w:ind w:left="426"/>
        <w:jc w:val="both"/>
        <w:rPr>
          <w:b/>
          <w:color w:val="0070C0"/>
          <w:sz w:val="21"/>
          <w:szCs w:val="21"/>
        </w:rPr>
      </w:pPr>
      <w:r w:rsidRPr="00E13E73">
        <w:rPr>
          <w:b/>
          <w:sz w:val="21"/>
          <w:szCs w:val="21"/>
        </w:rPr>
        <w:t xml:space="preserve">- </w:t>
      </w:r>
      <w:r>
        <w:rPr>
          <w:b/>
          <w:sz w:val="21"/>
          <w:szCs w:val="21"/>
        </w:rPr>
        <w:t xml:space="preserve">   </w:t>
      </w:r>
      <w:r w:rsidRPr="00E13E73">
        <w:rPr>
          <w:b/>
          <w:sz w:val="21"/>
          <w:szCs w:val="21"/>
        </w:rPr>
        <w:t xml:space="preserve">Zadanie nr </w:t>
      </w:r>
      <w:r>
        <w:rPr>
          <w:b/>
          <w:sz w:val="21"/>
          <w:szCs w:val="21"/>
        </w:rPr>
        <w:t>13</w:t>
      </w:r>
      <w:r w:rsidRPr="00E13E73">
        <w:rPr>
          <w:b/>
          <w:sz w:val="21"/>
          <w:szCs w:val="21"/>
        </w:rPr>
        <w:t xml:space="preserve"> – </w:t>
      </w:r>
      <w:r w:rsidR="003D515E" w:rsidRPr="003D515E">
        <w:rPr>
          <w:b/>
          <w:color w:val="0070C0"/>
          <w:sz w:val="21"/>
          <w:szCs w:val="21"/>
        </w:rPr>
        <w:t>Preparaty do żywienia dożylnego cen</w:t>
      </w:r>
      <w:r w:rsidR="003D515E">
        <w:rPr>
          <w:b/>
          <w:color w:val="0070C0"/>
          <w:sz w:val="21"/>
          <w:szCs w:val="21"/>
        </w:rPr>
        <w:t>tralnego i obwodowego</w:t>
      </w:r>
      <w:r w:rsidR="003D515E">
        <w:rPr>
          <w:b/>
          <w:color w:val="0070C0"/>
          <w:sz w:val="21"/>
          <w:szCs w:val="21"/>
        </w:rPr>
        <w:tab/>
      </w:r>
      <w:r w:rsidR="003D515E">
        <w:rPr>
          <w:b/>
          <w:color w:val="0070C0"/>
          <w:sz w:val="21"/>
          <w:szCs w:val="21"/>
        </w:rPr>
        <w:tab/>
      </w:r>
    </w:p>
    <w:p w:rsidR="003D515E" w:rsidRDefault="00BE3139" w:rsidP="00BE3139">
      <w:pPr>
        <w:ind w:left="426"/>
        <w:jc w:val="both"/>
        <w:rPr>
          <w:sz w:val="21"/>
          <w:szCs w:val="21"/>
        </w:rPr>
      </w:pPr>
      <w:r>
        <w:rPr>
          <w:b/>
          <w:color w:val="0070C0"/>
          <w:sz w:val="21"/>
          <w:szCs w:val="21"/>
        </w:rPr>
        <w:t xml:space="preserve">    </w:t>
      </w:r>
      <w:r w:rsidR="003D515E">
        <w:rPr>
          <w:b/>
          <w:color w:val="0070C0"/>
          <w:sz w:val="21"/>
          <w:szCs w:val="21"/>
        </w:rPr>
        <w:t xml:space="preserve"> </w:t>
      </w:r>
      <w:r>
        <w:rPr>
          <w:b/>
          <w:color w:val="0070C0"/>
          <w:sz w:val="21"/>
          <w:szCs w:val="21"/>
        </w:rPr>
        <w:t xml:space="preserve"> </w:t>
      </w:r>
      <w:r w:rsidR="003D515E" w:rsidRPr="003D515E">
        <w:rPr>
          <w:sz w:val="21"/>
          <w:szCs w:val="21"/>
        </w:rPr>
        <w:t>CPV: 33 69 22 10-2 Preparaty odżywiania pozajelitowego</w:t>
      </w:r>
      <w:r w:rsidR="003D515E">
        <w:rPr>
          <w:sz w:val="21"/>
          <w:szCs w:val="21"/>
        </w:rPr>
        <w:t>;</w:t>
      </w:r>
      <w:r w:rsidR="003D515E" w:rsidRPr="003D515E">
        <w:rPr>
          <w:sz w:val="21"/>
          <w:szCs w:val="21"/>
        </w:rPr>
        <w:t xml:space="preserve">     </w:t>
      </w:r>
    </w:p>
    <w:p w:rsidR="00BE3139" w:rsidRDefault="003D515E" w:rsidP="00BE3139">
      <w:pPr>
        <w:ind w:left="426"/>
        <w:jc w:val="both"/>
        <w:rPr>
          <w:sz w:val="21"/>
          <w:szCs w:val="21"/>
        </w:rPr>
      </w:pPr>
      <w:r>
        <w:rPr>
          <w:sz w:val="21"/>
          <w:szCs w:val="21"/>
        </w:rPr>
        <w:t xml:space="preserve"> </w:t>
      </w:r>
      <w:r w:rsidRPr="003D515E">
        <w:rPr>
          <w:sz w:val="21"/>
          <w:szCs w:val="21"/>
        </w:rPr>
        <w:t xml:space="preserve">    </w:t>
      </w:r>
      <w:r>
        <w:rPr>
          <w:sz w:val="21"/>
          <w:szCs w:val="21"/>
        </w:rPr>
        <w:t xml:space="preserve"> </w:t>
      </w:r>
      <w:r w:rsidRPr="003D515E">
        <w:rPr>
          <w:sz w:val="21"/>
          <w:szCs w:val="21"/>
        </w:rPr>
        <w:t>CPV: 33 62 23 00-9 Środki moczopędne</w:t>
      </w:r>
      <w:r w:rsidR="00EA2494" w:rsidRPr="00EA2494">
        <w:rPr>
          <w:sz w:val="21"/>
          <w:szCs w:val="21"/>
        </w:rPr>
        <w:t>;</w:t>
      </w:r>
      <w:r w:rsidR="00BE3139">
        <w:rPr>
          <w:sz w:val="21"/>
          <w:szCs w:val="21"/>
        </w:rPr>
        <w:tab/>
      </w:r>
    </w:p>
    <w:p w:rsidR="006F1A39" w:rsidRDefault="00BE3139" w:rsidP="00BE3139">
      <w:pPr>
        <w:ind w:left="426"/>
        <w:jc w:val="both"/>
        <w:rPr>
          <w:sz w:val="21"/>
          <w:szCs w:val="21"/>
        </w:rPr>
      </w:pPr>
      <w:r>
        <w:rPr>
          <w:sz w:val="21"/>
          <w:szCs w:val="21"/>
        </w:rPr>
        <w:t xml:space="preserve">      </w:t>
      </w:r>
      <w:r w:rsidRPr="001313B1">
        <w:rPr>
          <w:sz w:val="21"/>
          <w:szCs w:val="21"/>
        </w:rPr>
        <w:t xml:space="preserve">Wartość - </w:t>
      </w:r>
      <w:r w:rsidR="00360F08" w:rsidRPr="00360F08">
        <w:rPr>
          <w:sz w:val="21"/>
          <w:szCs w:val="21"/>
        </w:rPr>
        <w:t xml:space="preserve">440 706,40 zł netto, co daje równowartość 98 955,09 euro;  </w:t>
      </w:r>
    </w:p>
    <w:p w:rsidR="00BE3139" w:rsidRDefault="00BE3139" w:rsidP="00BE3139">
      <w:pPr>
        <w:ind w:left="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14</w:t>
      </w:r>
      <w:r w:rsidRPr="00E13E73">
        <w:rPr>
          <w:b/>
          <w:sz w:val="21"/>
          <w:szCs w:val="21"/>
        </w:rPr>
        <w:t xml:space="preserve"> – </w:t>
      </w:r>
      <w:r w:rsidR="003D515E" w:rsidRPr="003D515E">
        <w:rPr>
          <w:b/>
          <w:color w:val="0070C0"/>
          <w:sz w:val="21"/>
          <w:szCs w:val="21"/>
        </w:rPr>
        <w:t>Produkty do żywienia pozajelit</w:t>
      </w:r>
      <w:r w:rsidR="003D515E">
        <w:rPr>
          <w:b/>
          <w:color w:val="0070C0"/>
          <w:sz w:val="21"/>
          <w:szCs w:val="21"/>
        </w:rPr>
        <w:t>owego</w:t>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sidRPr="003D515E">
        <w:rPr>
          <w:sz w:val="21"/>
          <w:szCs w:val="21"/>
        </w:rPr>
        <w:t>CPV: 33 69 22 00-9 Produk</w:t>
      </w:r>
      <w:r w:rsidR="003D515E">
        <w:rPr>
          <w:sz w:val="21"/>
          <w:szCs w:val="21"/>
        </w:rPr>
        <w:t>ty do żywienia pozajelitowego</w:t>
      </w:r>
      <w:r w:rsidR="00EA2494" w:rsidRPr="00EA2494">
        <w:rPr>
          <w:sz w:val="21"/>
          <w:szCs w:val="21"/>
        </w:rPr>
        <w:t>;</w:t>
      </w:r>
      <w:r w:rsidRPr="001313B1">
        <w:rPr>
          <w:sz w:val="21"/>
          <w:szCs w:val="21"/>
        </w:rPr>
        <w:tab/>
      </w:r>
    </w:p>
    <w:p w:rsidR="00360F08" w:rsidRDefault="00BE3139" w:rsidP="00360F08">
      <w:pPr>
        <w:ind w:left="426"/>
        <w:jc w:val="both"/>
        <w:rPr>
          <w:sz w:val="21"/>
          <w:szCs w:val="21"/>
        </w:rPr>
      </w:pPr>
      <w:r>
        <w:rPr>
          <w:b/>
          <w:sz w:val="21"/>
          <w:szCs w:val="21"/>
        </w:rPr>
        <w:t xml:space="preserve">       </w:t>
      </w:r>
      <w:r w:rsidRPr="001313B1">
        <w:rPr>
          <w:sz w:val="21"/>
          <w:szCs w:val="21"/>
        </w:rPr>
        <w:t xml:space="preserve">Wartość - </w:t>
      </w:r>
      <w:r w:rsidR="00360F08" w:rsidRPr="00360F08">
        <w:rPr>
          <w:sz w:val="21"/>
          <w:szCs w:val="21"/>
        </w:rPr>
        <w:t xml:space="preserve">1 220 930,20 zł netto, co daje równowartość 274 144,56 euro;  </w:t>
      </w:r>
    </w:p>
    <w:p w:rsidR="00BE3139" w:rsidRDefault="00BE3139" w:rsidP="00360F08">
      <w:pPr>
        <w:ind w:left="426"/>
        <w:jc w:val="both"/>
        <w:rPr>
          <w:b/>
          <w:sz w:val="21"/>
          <w:szCs w:val="21"/>
        </w:rPr>
      </w:pPr>
      <w:r w:rsidRPr="00E13E73">
        <w:rPr>
          <w:b/>
          <w:sz w:val="21"/>
          <w:szCs w:val="21"/>
        </w:rPr>
        <w:t xml:space="preserve">- </w:t>
      </w:r>
      <w:r>
        <w:rPr>
          <w:b/>
          <w:sz w:val="21"/>
          <w:szCs w:val="21"/>
        </w:rPr>
        <w:t xml:space="preserve"> </w:t>
      </w:r>
      <w:r w:rsidR="003D515E">
        <w:rPr>
          <w:b/>
          <w:sz w:val="21"/>
          <w:szCs w:val="21"/>
        </w:rPr>
        <w:t xml:space="preserve">   </w:t>
      </w:r>
      <w:r w:rsidRPr="00E13E73">
        <w:rPr>
          <w:b/>
          <w:sz w:val="21"/>
          <w:szCs w:val="21"/>
        </w:rPr>
        <w:t xml:space="preserve">Zadanie nr </w:t>
      </w:r>
      <w:r>
        <w:rPr>
          <w:b/>
          <w:sz w:val="21"/>
          <w:szCs w:val="21"/>
        </w:rPr>
        <w:t>15</w:t>
      </w:r>
      <w:r w:rsidRPr="00E13E73">
        <w:rPr>
          <w:b/>
          <w:sz w:val="21"/>
          <w:szCs w:val="21"/>
        </w:rPr>
        <w:t xml:space="preserve"> – </w:t>
      </w:r>
      <w:r w:rsidR="003D515E" w:rsidRPr="003D515E">
        <w:rPr>
          <w:b/>
          <w:color w:val="0070C0"/>
          <w:sz w:val="21"/>
          <w:szCs w:val="21"/>
        </w:rPr>
        <w:t>Leki do podawa</w:t>
      </w:r>
      <w:r w:rsidR="003D515E">
        <w:rPr>
          <w:b/>
          <w:color w:val="0070C0"/>
          <w:sz w:val="21"/>
          <w:szCs w:val="21"/>
        </w:rPr>
        <w:t>nia wewnątrzgałkowego</w:t>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Pr="00BE3139">
        <w:rPr>
          <w:b/>
          <w:color w:val="0070C0"/>
          <w:sz w:val="21"/>
          <w:szCs w:val="21"/>
        </w:rPr>
        <w:tab/>
      </w:r>
      <w:r w:rsidRPr="00BE3139">
        <w:rPr>
          <w:b/>
          <w:color w:val="0070C0"/>
          <w:sz w:val="21"/>
          <w:szCs w:val="21"/>
        </w:rPr>
        <w:tab/>
      </w:r>
    </w:p>
    <w:p w:rsidR="00BE3139" w:rsidRDefault="003D515E" w:rsidP="00BE3139">
      <w:pPr>
        <w:ind w:left="851" w:hanging="142"/>
        <w:jc w:val="both"/>
        <w:rPr>
          <w:sz w:val="21"/>
          <w:szCs w:val="21"/>
        </w:rPr>
      </w:pPr>
      <w:r w:rsidRPr="003D515E">
        <w:rPr>
          <w:sz w:val="21"/>
          <w:szCs w:val="21"/>
        </w:rPr>
        <w:t>CPV: 33 66 2</w:t>
      </w:r>
      <w:r>
        <w:rPr>
          <w:sz w:val="21"/>
          <w:szCs w:val="21"/>
        </w:rPr>
        <w:t>1 00-9 Środki oftalmologiczne</w:t>
      </w:r>
      <w:r w:rsidR="00EA2494" w:rsidRPr="00EA2494">
        <w:rPr>
          <w:sz w:val="21"/>
          <w:szCs w:val="21"/>
        </w:rPr>
        <w:t>;</w:t>
      </w:r>
      <w:r w:rsidR="00BE3139" w:rsidRPr="00B86FBE">
        <w:rPr>
          <w:sz w:val="21"/>
          <w:szCs w:val="21"/>
        </w:rPr>
        <w:tab/>
      </w:r>
      <w:r w:rsidR="00BE3139" w:rsidRPr="00B86FBE">
        <w:rPr>
          <w:sz w:val="21"/>
          <w:szCs w:val="21"/>
        </w:rPr>
        <w:tab/>
      </w:r>
      <w:r w:rsidR="00BE3139" w:rsidRPr="00B86FBE">
        <w:rPr>
          <w:sz w:val="21"/>
          <w:szCs w:val="21"/>
        </w:rPr>
        <w:tab/>
      </w:r>
    </w:p>
    <w:p w:rsidR="00BE3139" w:rsidRDefault="00BE3139" w:rsidP="00BE3139">
      <w:pPr>
        <w:ind w:left="851" w:hanging="142"/>
        <w:jc w:val="both"/>
        <w:rPr>
          <w:sz w:val="21"/>
          <w:szCs w:val="21"/>
        </w:rPr>
      </w:pPr>
      <w:r>
        <w:rPr>
          <w:sz w:val="21"/>
          <w:szCs w:val="21"/>
        </w:rPr>
        <w:t xml:space="preserve">Wartość - </w:t>
      </w:r>
      <w:r w:rsidR="00360F08" w:rsidRPr="00360F08">
        <w:rPr>
          <w:sz w:val="21"/>
          <w:szCs w:val="21"/>
        </w:rPr>
        <w:t>135 000,00 zł netto, co daje równowartość 30 312,56 euro</w:t>
      </w:r>
      <w:r w:rsidRPr="003360E0">
        <w:rPr>
          <w:sz w:val="21"/>
          <w:szCs w:val="21"/>
        </w:rPr>
        <w:t>;</w:t>
      </w:r>
      <w:r>
        <w:rPr>
          <w:sz w:val="21"/>
          <w:szCs w:val="21"/>
        </w:rPr>
        <w:t xml:space="preserve">                </w:t>
      </w:r>
    </w:p>
    <w:p w:rsidR="00BE3139" w:rsidRPr="001313B1" w:rsidRDefault="00BE3139" w:rsidP="00BE3139">
      <w:pPr>
        <w:ind w:left="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16</w:t>
      </w:r>
      <w:r w:rsidRPr="00E13E73">
        <w:rPr>
          <w:b/>
          <w:sz w:val="21"/>
          <w:szCs w:val="21"/>
        </w:rPr>
        <w:t xml:space="preserve"> – </w:t>
      </w:r>
      <w:proofErr w:type="spellStart"/>
      <w:r w:rsidR="003D515E" w:rsidRPr="003D515E">
        <w:rPr>
          <w:b/>
          <w:color w:val="0070C0"/>
          <w:sz w:val="21"/>
          <w:szCs w:val="21"/>
        </w:rPr>
        <w:t>Hemostatyki</w:t>
      </w:r>
      <w:proofErr w:type="spellEnd"/>
      <w:r w:rsidR="003D515E" w:rsidRPr="003D515E">
        <w:rPr>
          <w:b/>
          <w:color w:val="0070C0"/>
          <w:sz w:val="21"/>
          <w:szCs w:val="21"/>
        </w:rPr>
        <w:t xml:space="preserve"> do stosowania miejscowego - produkty lecznicze</w:t>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Pr="00BE3139">
        <w:rPr>
          <w:b/>
          <w:color w:val="0070C0"/>
          <w:sz w:val="21"/>
          <w:szCs w:val="21"/>
        </w:rPr>
        <w:tab/>
      </w:r>
      <w:r w:rsidRPr="00BE3139">
        <w:rPr>
          <w:b/>
          <w:color w:val="0070C0"/>
          <w:sz w:val="21"/>
          <w:szCs w:val="21"/>
        </w:rPr>
        <w:tab/>
      </w:r>
      <w:r w:rsidRPr="00BE3139">
        <w:rPr>
          <w:b/>
          <w:color w:val="0070C0"/>
          <w:sz w:val="21"/>
          <w:szCs w:val="21"/>
        </w:rPr>
        <w:tab/>
      </w:r>
      <w:r w:rsidRPr="00BE3139">
        <w:rPr>
          <w:b/>
          <w:color w:val="0070C0"/>
          <w:sz w:val="21"/>
          <w:szCs w:val="21"/>
        </w:rPr>
        <w:tab/>
      </w:r>
      <w:r w:rsidRPr="00BE3139">
        <w:rPr>
          <w:b/>
          <w:color w:val="0070C0"/>
          <w:sz w:val="21"/>
          <w:szCs w:val="21"/>
        </w:rPr>
        <w:tab/>
      </w:r>
      <w:r w:rsidRPr="00BE3139">
        <w:rPr>
          <w:b/>
          <w:color w:val="0070C0"/>
          <w:sz w:val="21"/>
          <w:szCs w:val="21"/>
        </w:rPr>
        <w:tab/>
      </w:r>
      <w:r>
        <w:rPr>
          <w:b/>
          <w:color w:val="0070C0"/>
          <w:sz w:val="21"/>
          <w:szCs w:val="21"/>
        </w:rPr>
        <w:lastRenderedPageBreak/>
        <w:tab/>
      </w:r>
      <w:r w:rsidR="003D515E" w:rsidRPr="003D515E">
        <w:rPr>
          <w:sz w:val="21"/>
          <w:szCs w:val="21"/>
        </w:rPr>
        <w:t>CPV: 33 14 11</w:t>
      </w:r>
      <w:r w:rsidR="003D515E">
        <w:rPr>
          <w:sz w:val="21"/>
          <w:szCs w:val="21"/>
        </w:rPr>
        <w:t xml:space="preserve"> 27-6 </w:t>
      </w:r>
      <w:proofErr w:type="spellStart"/>
      <w:r w:rsidR="003D515E">
        <w:rPr>
          <w:sz w:val="21"/>
          <w:szCs w:val="21"/>
        </w:rPr>
        <w:t>Hemostatyki</w:t>
      </w:r>
      <w:proofErr w:type="spellEnd"/>
      <w:r w:rsidR="003D515E">
        <w:rPr>
          <w:sz w:val="21"/>
          <w:szCs w:val="21"/>
        </w:rPr>
        <w:t xml:space="preserve"> </w:t>
      </w:r>
      <w:proofErr w:type="spellStart"/>
      <w:r w:rsidR="003D515E">
        <w:rPr>
          <w:sz w:val="21"/>
          <w:szCs w:val="21"/>
        </w:rPr>
        <w:t>wchłanialne</w:t>
      </w:r>
      <w:proofErr w:type="spellEnd"/>
      <w:r w:rsidR="00EA2494" w:rsidRPr="00EA2494">
        <w:rPr>
          <w:sz w:val="21"/>
          <w:szCs w:val="21"/>
        </w:rPr>
        <w:t>;</w:t>
      </w:r>
      <w:r w:rsidRPr="00B86FBE">
        <w:rPr>
          <w:sz w:val="21"/>
          <w:szCs w:val="21"/>
        </w:rPr>
        <w:tab/>
      </w:r>
      <w:r w:rsidRPr="00B86FBE">
        <w:rPr>
          <w:sz w:val="21"/>
          <w:szCs w:val="21"/>
        </w:rPr>
        <w:tab/>
      </w:r>
      <w:r w:rsidRPr="00B86FBE">
        <w:rPr>
          <w:sz w:val="21"/>
          <w:szCs w:val="21"/>
        </w:rPr>
        <w:tab/>
      </w:r>
    </w:p>
    <w:p w:rsidR="00F44CA7" w:rsidRDefault="00BE3139" w:rsidP="00F44CA7">
      <w:pPr>
        <w:ind w:left="720"/>
        <w:jc w:val="both"/>
        <w:rPr>
          <w:sz w:val="21"/>
          <w:szCs w:val="21"/>
        </w:rPr>
      </w:pPr>
      <w:r w:rsidRPr="001313B1">
        <w:rPr>
          <w:sz w:val="21"/>
          <w:szCs w:val="21"/>
        </w:rPr>
        <w:t xml:space="preserve">Wartość - </w:t>
      </w:r>
      <w:r w:rsidR="00F44CA7" w:rsidRPr="00F44CA7">
        <w:rPr>
          <w:sz w:val="21"/>
          <w:szCs w:val="21"/>
        </w:rPr>
        <w:t xml:space="preserve">720 184,80 zł netto, co daje równowartość 161 708,46 euro;  </w:t>
      </w:r>
    </w:p>
    <w:p w:rsidR="00BE3139" w:rsidRPr="001313B1" w:rsidRDefault="00F44CA7" w:rsidP="00F44CA7">
      <w:pPr>
        <w:jc w:val="both"/>
        <w:rPr>
          <w:b/>
          <w:color w:val="0070C0"/>
          <w:sz w:val="21"/>
          <w:szCs w:val="21"/>
        </w:rPr>
      </w:pPr>
      <w:r>
        <w:rPr>
          <w:sz w:val="21"/>
          <w:szCs w:val="21"/>
        </w:rPr>
        <w:t xml:space="preserve">         </w:t>
      </w:r>
      <w:r w:rsidR="00BE3139" w:rsidRPr="00E13E73">
        <w:rPr>
          <w:b/>
          <w:sz w:val="21"/>
          <w:szCs w:val="21"/>
        </w:rPr>
        <w:t xml:space="preserve">- </w:t>
      </w:r>
      <w:r w:rsidR="00BE3139">
        <w:rPr>
          <w:b/>
          <w:sz w:val="21"/>
          <w:szCs w:val="21"/>
        </w:rPr>
        <w:t xml:space="preserve">  </w:t>
      </w:r>
      <w:r w:rsidR="003D515E">
        <w:rPr>
          <w:b/>
          <w:sz w:val="21"/>
          <w:szCs w:val="21"/>
        </w:rPr>
        <w:t xml:space="preserve"> </w:t>
      </w:r>
      <w:r w:rsidR="00BE3139" w:rsidRPr="00E13E73">
        <w:rPr>
          <w:b/>
          <w:sz w:val="21"/>
          <w:szCs w:val="21"/>
        </w:rPr>
        <w:t xml:space="preserve">Zadanie nr </w:t>
      </w:r>
      <w:r w:rsidR="00BE3139">
        <w:rPr>
          <w:b/>
          <w:sz w:val="21"/>
          <w:szCs w:val="21"/>
        </w:rPr>
        <w:t>17</w:t>
      </w:r>
      <w:r w:rsidR="00BE3139" w:rsidRPr="00E13E73">
        <w:rPr>
          <w:b/>
          <w:sz w:val="21"/>
          <w:szCs w:val="21"/>
        </w:rPr>
        <w:t xml:space="preserve"> – </w:t>
      </w:r>
      <w:r w:rsidR="003D515E" w:rsidRPr="003D515E">
        <w:rPr>
          <w:b/>
          <w:color w:val="0070C0"/>
          <w:sz w:val="21"/>
          <w:szCs w:val="21"/>
        </w:rPr>
        <w:t>Antybiotyki do</w:t>
      </w:r>
      <w:r w:rsidR="003D515E">
        <w:rPr>
          <w:b/>
          <w:color w:val="0070C0"/>
          <w:sz w:val="21"/>
          <w:szCs w:val="21"/>
        </w:rPr>
        <w:t xml:space="preserve"> stosowania dożylnego</w:t>
      </w:r>
      <w:r w:rsidR="00BE3139" w:rsidRPr="00BE3139">
        <w:rPr>
          <w:b/>
          <w:color w:val="0070C0"/>
          <w:sz w:val="21"/>
          <w:szCs w:val="21"/>
        </w:rPr>
        <w:tab/>
      </w:r>
      <w:r w:rsidR="00BE3139" w:rsidRPr="00BE3139">
        <w:rPr>
          <w:b/>
          <w:color w:val="0070C0"/>
          <w:sz w:val="21"/>
          <w:szCs w:val="21"/>
        </w:rPr>
        <w:tab/>
      </w:r>
      <w:r w:rsidR="00BE3139" w:rsidRPr="00BE3139">
        <w:rPr>
          <w:b/>
          <w:color w:val="0070C0"/>
          <w:sz w:val="21"/>
          <w:szCs w:val="21"/>
        </w:rPr>
        <w:tab/>
      </w:r>
      <w:r w:rsidR="00BE3139" w:rsidRPr="00BE3139">
        <w:rPr>
          <w:b/>
          <w:color w:val="0070C0"/>
          <w:sz w:val="21"/>
          <w:szCs w:val="21"/>
        </w:rPr>
        <w:tab/>
      </w:r>
      <w:r w:rsidR="00BE3139" w:rsidRPr="00BE3139">
        <w:rPr>
          <w:b/>
          <w:color w:val="0070C0"/>
          <w:sz w:val="21"/>
          <w:szCs w:val="21"/>
        </w:rPr>
        <w:tab/>
      </w:r>
      <w:r w:rsidR="00BE3139" w:rsidRPr="00BE3139">
        <w:rPr>
          <w:b/>
          <w:color w:val="0070C0"/>
          <w:sz w:val="21"/>
          <w:szCs w:val="21"/>
        </w:rPr>
        <w:tab/>
      </w:r>
    </w:p>
    <w:p w:rsidR="00BE3139" w:rsidRDefault="003D515E" w:rsidP="00BE3139">
      <w:pPr>
        <w:ind w:left="720"/>
        <w:jc w:val="both"/>
        <w:rPr>
          <w:sz w:val="21"/>
          <w:szCs w:val="21"/>
        </w:rPr>
      </w:pPr>
      <w:r w:rsidRPr="003D515E">
        <w:rPr>
          <w:sz w:val="21"/>
          <w:szCs w:val="21"/>
        </w:rPr>
        <w:t>CPV: 33 65 11 00-9 Środki antybakteryjn</w:t>
      </w:r>
      <w:r>
        <w:rPr>
          <w:sz w:val="21"/>
          <w:szCs w:val="21"/>
        </w:rPr>
        <w:t>e do użytku ogólnoustrojowego</w:t>
      </w:r>
      <w:r w:rsidR="00EA2494" w:rsidRPr="00EA2494">
        <w:rPr>
          <w:sz w:val="21"/>
          <w:szCs w:val="21"/>
        </w:rPr>
        <w:t>;</w:t>
      </w:r>
    </w:p>
    <w:p w:rsidR="00BE3139" w:rsidRPr="001313B1" w:rsidRDefault="00BE3139" w:rsidP="00BE3139">
      <w:pPr>
        <w:ind w:left="720"/>
        <w:jc w:val="both"/>
        <w:rPr>
          <w:sz w:val="21"/>
          <w:szCs w:val="21"/>
        </w:rPr>
      </w:pPr>
      <w:r w:rsidRPr="001313B1">
        <w:rPr>
          <w:sz w:val="21"/>
          <w:szCs w:val="21"/>
        </w:rPr>
        <w:t xml:space="preserve">Wartość - </w:t>
      </w:r>
      <w:r w:rsidR="00910847" w:rsidRPr="00910847">
        <w:rPr>
          <w:sz w:val="21"/>
          <w:szCs w:val="21"/>
        </w:rPr>
        <w:t xml:space="preserve">63 000,00 zł netto, co daje równowartość 14 145,86 euro;  </w:t>
      </w:r>
    </w:p>
    <w:p w:rsidR="00A92EEE" w:rsidRDefault="00A92EEE" w:rsidP="00A92EEE">
      <w:pPr>
        <w:ind w:left="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18</w:t>
      </w:r>
      <w:r w:rsidRPr="00E13E73">
        <w:rPr>
          <w:b/>
          <w:sz w:val="21"/>
          <w:szCs w:val="21"/>
        </w:rPr>
        <w:t xml:space="preserve"> – </w:t>
      </w:r>
      <w:r w:rsidR="003D515E" w:rsidRPr="003D515E">
        <w:rPr>
          <w:b/>
          <w:color w:val="0070C0"/>
          <w:sz w:val="21"/>
          <w:szCs w:val="21"/>
        </w:rPr>
        <w:t>Leki stosowane w leczeniu niewydolno</w:t>
      </w:r>
      <w:r w:rsidR="003D515E">
        <w:rPr>
          <w:b/>
          <w:color w:val="0070C0"/>
          <w:sz w:val="21"/>
          <w:szCs w:val="21"/>
        </w:rPr>
        <w:t>ści mięśnia sercowego</w:t>
      </w:r>
      <w:r w:rsidR="003D515E">
        <w:rPr>
          <w:b/>
          <w:color w:val="0070C0"/>
          <w:sz w:val="21"/>
          <w:szCs w:val="21"/>
        </w:rPr>
        <w:tab/>
      </w:r>
      <w:r w:rsidR="003D515E">
        <w:rPr>
          <w:b/>
          <w:color w:val="0070C0"/>
          <w:sz w:val="21"/>
          <w:szCs w:val="21"/>
        </w:rPr>
        <w:tab/>
      </w:r>
      <w:r>
        <w:rPr>
          <w:b/>
          <w:color w:val="0070C0"/>
          <w:sz w:val="21"/>
          <w:szCs w:val="21"/>
        </w:rPr>
        <w:tab/>
      </w:r>
      <w:r>
        <w:rPr>
          <w:b/>
          <w:color w:val="0070C0"/>
          <w:sz w:val="21"/>
          <w:szCs w:val="21"/>
        </w:rPr>
        <w:tab/>
      </w:r>
      <w:r w:rsidR="003D515E" w:rsidRPr="003D515E">
        <w:rPr>
          <w:sz w:val="21"/>
          <w:szCs w:val="21"/>
        </w:rPr>
        <w:t>CPV: 33 62 21 00-7 Produk</w:t>
      </w:r>
      <w:r w:rsidR="003D515E">
        <w:rPr>
          <w:sz w:val="21"/>
          <w:szCs w:val="21"/>
        </w:rPr>
        <w:t>ty lecznicze do terapii serca</w:t>
      </w:r>
      <w:r w:rsidRPr="00EA2494">
        <w:rPr>
          <w:sz w:val="21"/>
          <w:szCs w:val="21"/>
        </w:rPr>
        <w:t>;</w:t>
      </w:r>
      <w:r w:rsidRPr="00B86FBE">
        <w:rPr>
          <w:sz w:val="21"/>
          <w:szCs w:val="21"/>
        </w:rPr>
        <w:tab/>
      </w:r>
      <w:r w:rsidRPr="00B86FBE">
        <w:rPr>
          <w:sz w:val="21"/>
          <w:szCs w:val="21"/>
        </w:rPr>
        <w:tab/>
      </w:r>
    </w:p>
    <w:p w:rsidR="00A92EEE" w:rsidRDefault="00A92EEE" w:rsidP="00A92EEE">
      <w:pPr>
        <w:ind w:left="426"/>
        <w:jc w:val="both"/>
        <w:rPr>
          <w:sz w:val="21"/>
          <w:szCs w:val="21"/>
        </w:rPr>
      </w:pPr>
      <w:r>
        <w:rPr>
          <w:b/>
          <w:sz w:val="21"/>
          <w:szCs w:val="21"/>
        </w:rPr>
        <w:t xml:space="preserve">       </w:t>
      </w:r>
      <w:r w:rsidRPr="001313B1">
        <w:rPr>
          <w:sz w:val="21"/>
          <w:szCs w:val="21"/>
        </w:rPr>
        <w:t xml:space="preserve">Wartość - </w:t>
      </w:r>
      <w:r w:rsidR="00910847" w:rsidRPr="00910847">
        <w:rPr>
          <w:sz w:val="21"/>
          <w:szCs w:val="21"/>
        </w:rPr>
        <w:t xml:space="preserve">365 000,00 zł netto, co daje równowartość 81 956,17 euro;  </w:t>
      </w:r>
    </w:p>
    <w:p w:rsidR="00A92EEE" w:rsidRPr="00BE3139" w:rsidRDefault="00A92EEE" w:rsidP="00A92EEE">
      <w:pPr>
        <w:ind w:left="426"/>
        <w:jc w:val="both"/>
        <w:rPr>
          <w:sz w:val="21"/>
          <w:szCs w:val="21"/>
        </w:rPr>
      </w:pPr>
      <w:r w:rsidRPr="00BE3139">
        <w:rPr>
          <w:sz w:val="21"/>
          <w:szCs w:val="21"/>
        </w:rPr>
        <w:t xml:space="preserve">-     </w:t>
      </w:r>
      <w:r w:rsidRPr="00BE3139">
        <w:rPr>
          <w:b/>
          <w:sz w:val="21"/>
          <w:szCs w:val="21"/>
        </w:rPr>
        <w:t xml:space="preserve">Zadanie nr </w:t>
      </w:r>
      <w:r>
        <w:rPr>
          <w:b/>
          <w:sz w:val="21"/>
          <w:szCs w:val="21"/>
        </w:rPr>
        <w:t>19</w:t>
      </w:r>
      <w:r w:rsidRPr="00BE3139">
        <w:rPr>
          <w:sz w:val="21"/>
          <w:szCs w:val="21"/>
        </w:rPr>
        <w:t xml:space="preserve"> </w:t>
      </w:r>
      <w:r w:rsidRPr="00E13E73">
        <w:rPr>
          <w:b/>
          <w:sz w:val="21"/>
          <w:szCs w:val="21"/>
        </w:rPr>
        <w:t xml:space="preserve">– </w:t>
      </w:r>
      <w:r w:rsidR="003D515E" w:rsidRPr="003D515E">
        <w:rPr>
          <w:b/>
          <w:color w:val="0070C0"/>
          <w:sz w:val="21"/>
          <w:szCs w:val="21"/>
        </w:rPr>
        <w:t xml:space="preserve">Dożylne leki </w:t>
      </w:r>
      <w:r w:rsidR="003D515E">
        <w:rPr>
          <w:b/>
          <w:color w:val="0070C0"/>
          <w:sz w:val="21"/>
          <w:szCs w:val="21"/>
        </w:rPr>
        <w:t>znieczulające ogólnie</w:t>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Pr>
          <w:b/>
          <w:color w:val="0070C0"/>
          <w:sz w:val="21"/>
          <w:szCs w:val="21"/>
        </w:rPr>
        <w:tab/>
      </w:r>
      <w:r w:rsidR="003D515E" w:rsidRPr="003D515E">
        <w:rPr>
          <w:sz w:val="21"/>
          <w:szCs w:val="21"/>
        </w:rPr>
        <w:t>CPV: 33 66</w:t>
      </w:r>
      <w:r w:rsidR="003D515E">
        <w:rPr>
          <w:sz w:val="21"/>
          <w:szCs w:val="21"/>
        </w:rPr>
        <w:t xml:space="preserve"> 11 00-2 Środki znieczulające</w:t>
      </w:r>
      <w:r w:rsidR="003D515E">
        <w:rPr>
          <w:sz w:val="21"/>
          <w:szCs w:val="21"/>
        </w:rPr>
        <w:tab/>
      </w:r>
      <w:r w:rsidRPr="00EA2494">
        <w:rPr>
          <w:sz w:val="21"/>
          <w:szCs w:val="21"/>
        </w:rPr>
        <w:t>;</w:t>
      </w:r>
      <w:r w:rsidRPr="00BE3139">
        <w:rPr>
          <w:sz w:val="21"/>
          <w:szCs w:val="21"/>
        </w:rPr>
        <w:tab/>
      </w:r>
      <w:r w:rsidRPr="00BE3139">
        <w:rPr>
          <w:sz w:val="21"/>
          <w:szCs w:val="21"/>
        </w:rPr>
        <w:tab/>
      </w:r>
    </w:p>
    <w:p w:rsidR="00A92EEE" w:rsidRDefault="00A92EEE" w:rsidP="00A92EEE">
      <w:pPr>
        <w:ind w:left="426"/>
        <w:jc w:val="both"/>
        <w:rPr>
          <w:sz w:val="21"/>
          <w:szCs w:val="21"/>
        </w:rPr>
      </w:pPr>
      <w:r w:rsidRPr="00BE3139">
        <w:rPr>
          <w:sz w:val="21"/>
          <w:szCs w:val="21"/>
        </w:rPr>
        <w:t xml:space="preserve">       Wartość - </w:t>
      </w:r>
      <w:r w:rsidR="00910847" w:rsidRPr="00910847">
        <w:rPr>
          <w:sz w:val="21"/>
          <w:szCs w:val="21"/>
        </w:rPr>
        <w:t xml:space="preserve">127 250,00 zł netto, co daje równowartość 28 572,39 euro;  </w:t>
      </w:r>
    </w:p>
    <w:p w:rsidR="00A92EEE" w:rsidRDefault="00A92EEE" w:rsidP="00A92EEE">
      <w:pPr>
        <w:ind w:left="709" w:hanging="283"/>
        <w:jc w:val="both"/>
        <w:rPr>
          <w:b/>
          <w:sz w:val="21"/>
          <w:szCs w:val="21"/>
        </w:rPr>
      </w:pPr>
      <w:r w:rsidRPr="00F623AA">
        <w:rPr>
          <w:b/>
          <w:color w:val="000000" w:themeColor="text1"/>
          <w:sz w:val="21"/>
          <w:szCs w:val="21"/>
        </w:rPr>
        <w:t xml:space="preserve">-    Zadanie nr </w:t>
      </w:r>
      <w:r>
        <w:rPr>
          <w:b/>
          <w:color w:val="000000" w:themeColor="text1"/>
          <w:sz w:val="21"/>
          <w:szCs w:val="21"/>
        </w:rPr>
        <w:t>2</w:t>
      </w:r>
      <w:r w:rsidRPr="00F623AA">
        <w:rPr>
          <w:b/>
          <w:color w:val="000000" w:themeColor="text1"/>
          <w:sz w:val="21"/>
          <w:szCs w:val="21"/>
        </w:rPr>
        <w:t xml:space="preserve">0 – </w:t>
      </w:r>
      <w:r w:rsidR="0000518D" w:rsidRPr="0000518D">
        <w:rPr>
          <w:b/>
          <w:color w:val="0070C0"/>
          <w:sz w:val="21"/>
          <w:szCs w:val="21"/>
        </w:rPr>
        <w:t>Róż</w:t>
      </w:r>
      <w:r w:rsidR="0000518D">
        <w:rPr>
          <w:b/>
          <w:color w:val="0070C0"/>
          <w:sz w:val="21"/>
          <w:szCs w:val="21"/>
        </w:rPr>
        <w:t>ne produkty lecznicze</w:t>
      </w:r>
      <w:r w:rsidR="0000518D">
        <w:rPr>
          <w:b/>
          <w:color w:val="0070C0"/>
          <w:sz w:val="21"/>
          <w:szCs w:val="21"/>
        </w:rPr>
        <w:tab/>
      </w:r>
      <w:r w:rsidR="0000518D">
        <w:rPr>
          <w:b/>
          <w:color w:val="0070C0"/>
          <w:sz w:val="21"/>
          <w:szCs w:val="21"/>
        </w:rPr>
        <w:tab/>
      </w:r>
      <w:r w:rsidR="0000518D">
        <w:rPr>
          <w:b/>
          <w:color w:val="0070C0"/>
          <w:sz w:val="21"/>
          <w:szCs w:val="21"/>
        </w:rPr>
        <w:tab/>
      </w:r>
      <w:r w:rsidR="0000518D">
        <w:rPr>
          <w:b/>
          <w:color w:val="0070C0"/>
          <w:sz w:val="21"/>
          <w:szCs w:val="21"/>
        </w:rPr>
        <w:tab/>
      </w:r>
      <w:r w:rsidR="0000518D">
        <w:rPr>
          <w:b/>
          <w:color w:val="0070C0"/>
          <w:sz w:val="21"/>
          <w:szCs w:val="21"/>
        </w:rPr>
        <w:tab/>
      </w:r>
      <w:r w:rsidR="0000518D">
        <w:rPr>
          <w:b/>
          <w:color w:val="0070C0"/>
          <w:sz w:val="21"/>
          <w:szCs w:val="21"/>
        </w:rPr>
        <w:tab/>
      </w:r>
      <w:r w:rsidR="0000518D">
        <w:rPr>
          <w:b/>
          <w:color w:val="0070C0"/>
          <w:sz w:val="21"/>
          <w:szCs w:val="21"/>
        </w:rPr>
        <w:tab/>
      </w:r>
    </w:p>
    <w:p w:rsidR="00A92EEE" w:rsidRDefault="0000518D" w:rsidP="00A92EEE">
      <w:pPr>
        <w:ind w:left="851" w:hanging="142"/>
        <w:jc w:val="both"/>
        <w:rPr>
          <w:sz w:val="21"/>
          <w:szCs w:val="21"/>
        </w:rPr>
      </w:pPr>
      <w:r w:rsidRPr="0000518D">
        <w:rPr>
          <w:sz w:val="21"/>
          <w:szCs w:val="21"/>
        </w:rPr>
        <w:t>CPV: 33 69 00 00-3 Różne produkty lecznicze</w:t>
      </w:r>
      <w:r w:rsidRPr="0000518D">
        <w:rPr>
          <w:sz w:val="21"/>
          <w:szCs w:val="21"/>
        </w:rPr>
        <w:tab/>
      </w:r>
      <w:r w:rsidRPr="0000518D">
        <w:rPr>
          <w:sz w:val="21"/>
          <w:szCs w:val="21"/>
        </w:rPr>
        <w:tab/>
      </w:r>
      <w:r w:rsidRPr="0000518D">
        <w:rPr>
          <w:sz w:val="21"/>
          <w:szCs w:val="21"/>
        </w:rPr>
        <w:tab/>
      </w:r>
      <w:r w:rsidR="00A92EEE" w:rsidRPr="001313B1">
        <w:rPr>
          <w:sz w:val="21"/>
          <w:szCs w:val="21"/>
        </w:rPr>
        <w:tab/>
      </w:r>
      <w:r w:rsidR="00A92EEE" w:rsidRPr="001313B1">
        <w:rPr>
          <w:sz w:val="21"/>
          <w:szCs w:val="21"/>
        </w:rPr>
        <w:tab/>
      </w:r>
    </w:p>
    <w:p w:rsidR="00910847" w:rsidRDefault="00A92EEE" w:rsidP="00910847">
      <w:pPr>
        <w:ind w:left="851" w:hanging="142"/>
        <w:jc w:val="both"/>
        <w:rPr>
          <w:sz w:val="21"/>
          <w:szCs w:val="21"/>
        </w:rPr>
      </w:pPr>
      <w:r>
        <w:rPr>
          <w:sz w:val="21"/>
          <w:szCs w:val="21"/>
        </w:rPr>
        <w:t xml:space="preserve">Wartość - </w:t>
      </w:r>
      <w:r w:rsidR="00910847" w:rsidRPr="00910847">
        <w:rPr>
          <w:sz w:val="21"/>
          <w:szCs w:val="21"/>
        </w:rPr>
        <w:t xml:space="preserve">459 540,00 zł netto, co daje równowartość 103 183,94 euro;  </w:t>
      </w:r>
    </w:p>
    <w:p w:rsidR="000261F6" w:rsidRDefault="00910847" w:rsidP="00910847">
      <w:pPr>
        <w:jc w:val="both"/>
        <w:rPr>
          <w:b/>
          <w:sz w:val="21"/>
          <w:szCs w:val="21"/>
        </w:rPr>
      </w:pPr>
      <w:r>
        <w:rPr>
          <w:sz w:val="21"/>
          <w:szCs w:val="21"/>
        </w:rPr>
        <w:t xml:space="preserve">          </w:t>
      </w:r>
      <w:r w:rsidR="000261F6" w:rsidRPr="00E13E73">
        <w:rPr>
          <w:b/>
          <w:sz w:val="21"/>
          <w:szCs w:val="21"/>
        </w:rPr>
        <w:t xml:space="preserve">- </w:t>
      </w:r>
      <w:r w:rsidR="000261F6">
        <w:rPr>
          <w:b/>
          <w:sz w:val="21"/>
          <w:szCs w:val="21"/>
        </w:rPr>
        <w:t xml:space="preserve">  </w:t>
      </w:r>
      <w:r w:rsidR="000261F6" w:rsidRPr="00E13E73">
        <w:rPr>
          <w:b/>
          <w:sz w:val="21"/>
          <w:szCs w:val="21"/>
        </w:rPr>
        <w:t xml:space="preserve">Zadanie nr </w:t>
      </w:r>
      <w:r w:rsidR="000261F6">
        <w:rPr>
          <w:b/>
          <w:sz w:val="21"/>
          <w:szCs w:val="21"/>
        </w:rPr>
        <w:t>2</w:t>
      </w:r>
      <w:r w:rsidR="000261F6" w:rsidRPr="00E13E73">
        <w:rPr>
          <w:b/>
          <w:sz w:val="21"/>
          <w:szCs w:val="21"/>
        </w:rPr>
        <w:t xml:space="preserve">1 – </w:t>
      </w:r>
      <w:r w:rsidR="005642B1" w:rsidRPr="005642B1">
        <w:rPr>
          <w:b/>
          <w:color w:val="0070C0"/>
          <w:sz w:val="21"/>
          <w:szCs w:val="21"/>
        </w:rPr>
        <w:t>Leki rozszerzające naczynia wieńcowe stosowane w dia</w:t>
      </w:r>
      <w:r w:rsidR="005642B1">
        <w:rPr>
          <w:b/>
          <w:color w:val="0070C0"/>
          <w:sz w:val="21"/>
          <w:szCs w:val="21"/>
        </w:rPr>
        <w:t>gnostyce chorób serca</w:t>
      </w:r>
    </w:p>
    <w:p w:rsidR="000261F6" w:rsidRDefault="005642B1" w:rsidP="000261F6">
      <w:pPr>
        <w:ind w:left="851" w:hanging="142"/>
        <w:jc w:val="both"/>
        <w:rPr>
          <w:sz w:val="21"/>
          <w:szCs w:val="21"/>
        </w:rPr>
      </w:pPr>
      <w:r w:rsidRPr="005642B1">
        <w:rPr>
          <w:sz w:val="21"/>
          <w:szCs w:val="21"/>
        </w:rPr>
        <w:t>CPV: 33 62 21 00-7 Produk</w:t>
      </w:r>
      <w:r>
        <w:rPr>
          <w:sz w:val="21"/>
          <w:szCs w:val="21"/>
        </w:rPr>
        <w:t>ty lecznicze do terapii serca</w:t>
      </w:r>
      <w:r w:rsidR="000261F6" w:rsidRPr="00EA2494">
        <w:rPr>
          <w:sz w:val="21"/>
          <w:szCs w:val="21"/>
        </w:rPr>
        <w:t>;</w:t>
      </w:r>
      <w:r w:rsidR="000261F6" w:rsidRPr="001313B1">
        <w:rPr>
          <w:sz w:val="21"/>
          <w:szCs w:val="21"/>
        </w:rPr>
        <w:tab/>
      </w:r>
      <w:r w:rsidR="000261F6" w:rsidRPr="001313B1">
        <w:rPr>
          <w:sz w:val="21"/>
          <w:szCs w:val="21"/>
        </w:rPr>
        <w:tab/>
      </w:r>
    </w:p>
    <w:p w:rsidR="000261F6" w:rsidRDefault="000261F6" w:rsidP="000261F6">
      <w:pPr>
        <w:ind w:left="851" w:hanging="142"/>
        <w:jc w:val="both"/>
        <w:rPr>
          <w:sz w:val="21"/>
          <w:szCs w:val="21"/>
        </w:rPr>
      </w:pPr>
      <w:r>
        <w:rPr>
          <w:sz w:val="21"/>
          <w:szCs w:val="21"/>
        </w:rPr>
        <w:t xml:space="preserve">Wartość - </w:t>
      </w:r>
      <w:r w:rsidR="00910847" w:rsidRPr="00910847">
        <w:rPr>
          <w:sz w:val="21"/>
          <w:szCs w:val="21"/>
        </w:rPr>
        <w:t xml:space="preserve">10 650,00 zł netto, co daje równowartość 2 391,32 euro;  </w:t>
      </w:r>
    </w:p>
    <w:p w:rsidR="000261F6" w:rsidRPr="001313B1" w:rsidRDefault="000261F6" w:rsidP="000261F6">
      <w:pPr>
        <w:ind w:left="426"/>
        <w:jc w:val="both"/>
        <w:rPr>
          <w:b/>
          <w:color w:val="0070C0"/>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2</w:t>
      </w:r>
      <w:r w:rsidRPr="00E13E73">
        <w:rPr>
          <w:b/>
          <w:sz w:val="21"/>
          <w:szCs w:val="21"/>
        </w:rPr>
        <w:t xml:space="preserve">2 – </w:t>
      </w:r>
      <w:r w:rsidR="005642B1" w:rsidRPr="005642B1">
        <w:rPr>
          <w:b/>
          <w:color w:val="0070C0"/>
          <w:sz w:val="21"/>
          <w:szCs w:val="21"/>
        </w:rPr>
        <w:t>Leki stosowane w zaw</w:t>
      </w:r>
      <w:r w:rsidR="005642B1">
        <w:rPr>
          <w:b/>
          <w:color w:val="0070C0"/>
          <w:sz w:val="21"/>
          <w:szCs w:val="21"/>
        </w:rPr>
        <w:t>ale mięśnia sercowego</w:t>
      </w:r>
      <w:r w:rsidR="005642B1">
        <w:rPr>
          <w:b/>
          <w:color w:val="0070C0"/>
          <w:sz w:val="21"/>
          <w:szCs w:val="21"/>
        </w:rPr>
        <w:tab/>
      </w:r>
      <w:r w:rsidR="005642B1">
        <w:rPr>
          <w:b/>
          <w:color w:val="0070C0"/>
          <w:sz w:val="21"/>
          <w:szCs w:val="21"/>
        </w:rPr>
        <w:tab/>
      </w:r>
      <w:r w:rsidR="005642B1">
        <w:rPr>
          <w:b/>
          <w:color w:val="0070C0"/>
          <w:sz w:val="21"/>
          <w:szCs w:val="21"/>
        </w:rPr>
        <w:tab/>
      </w:r>
    </w:p>
    <w:p w:rsidR="000261F6" w:rsidRDefault="005642B1" w:rsidP="000261F6">
      <w:pPr>
        <w:ind w:left="720"/>
        <w:jc w:val="both"/>
        <w:rPr>
          <w:sz w:val="21"/>
          <w:szCs w:val="21"/>
        </w:rPr>
      </w:pPr>
      <w:r w:rsidRPr="005642B1">
        <w:rPr>
          <w:sz w:val="21"/>
          <w:szCs w:val="21"/>
        </w:rPr>
        <w:t>CPV: 33 62 21 00-7 Produk</w:t>
      </w:r>
      <w:r>
        <w:rPr>
          <w:sz w:val="21"/>
          <w:szCs w:val="21"/>
        </w:rPr>
        <w:t>ty lecznicze do terapii serca</w:t>
      </w:r>
      <w:r w:rsidR="000261F6" w:rsidRPr="00EA2494">
        <w:rPr>
          <w:sz w:val="21"/>
          <w:szCs w:val="21"/>
        </w:rPr>
        <w:t>;</w:t>
      </w:r>
      <w:r w:rsidR="000261F6" w:rsidRPr="001313B1">
        <w:rPr>
          <w:sz w:val="21"/>
          <w:szCs w:val="21"/>
        </w:rPr>
        <w:tab/>
      </w:r>
      <w:r w:rsidR="000261F6" w:rsidRPr="001313B1">
        <w:rPr>
          <w:sz w:val="21"/>
          <w:szCs w:val="21"/>
        </w:rPr>
        <w:tab/>
      </w:r>
    </w:p>
    <w:p w:rsidR="00910847" w:rsidRDefault="000261F6" w:rsidP="00910847">
      <w:pPr>
        <w:ind w:left="720"/>
        <w:jc w:val="both"/>
        <w:rPr>
          <w:sz w:val="21"/>
          <w:szCs w:val="21"/>
        </w:rPr>
      </w:pPr>
      <w:r w:rsidRPr="001313B1">
        <w:rPr>
          <w:sz w:val="21"/>
          <w:szCs w:val="21"/>
        </w:rPr>
        <w:t xml:space="preserve">Wartość - </w:t>
      </w:r>
      <w:r w:rsidR="00910847" w:rsidRPr="00910847">
        <w:rPr>
          <w:sz w:val="21"/>
          <w:szCs w:val="21"/>
        </w:rPr>
        <w:t xml:space="preserve">69 000,00 zł netto, co daje równowartość 15 493,08 euro;  </w:t>
      </w:r>
    </w:p>
    <w:p w:rsidR="000261F6" w:rsidRDefault="00910847" w:rsidP="00910847">
      <w:pPr>
        <w:jc w:val="both"/>
        <w:rPr>
          <w:b/>
          <w:color w:val="0070C0"/>
          <w:sz w:val="21"/>
          <w:szCs w:val="21"/>
        </w:rPr>
      </w:pPr>
      <w:r>
        <w:rPr>
          <w:sz w:val="21"/>
          <w:szCs w:val="21"/>
        </w:rPr>
        <w:t xml:space="preserve">         </w:t>
      </w:r>
      <w:r w:rsidR="000261F6" w:rsidRPr="00E13E73">
        <w:rPr>
          <w:b/>
          <w:sz w:val="21"/>
          <w:szCs w:val="21"/>
        </w:rPr>
        <w:t xml:space="preserve">- </w:t>
      </w:r>
      <w:r w:rsidR="000261F6">
        <w:rPr>
          <w:b/>
          <w:sz w:val="21"/>
          <w:szCs w:val="21"/>
        </w:rPr>
        <w:t xml:space="preserve">   </w:t>
      </w:r>
      <w:r w:rsidR="000261F6" w:rsidRPr="00E13E73">
        <w:rPr>
          <w:b/>
          <w:sz w:val="21"/>
          <w:szCs w:val="21"/>
        </w:rPr>
        <w:t xml:space="preserve">Zadanie nr </w:t>
      </w:r>
      <w:r w:rsidR="000261F6">
        <w:rPr>
          <w:b/>
          <w:sz w:val="21"/>
          <w:szCs w:val="21"/>
        </w:rPr>
        <w:t>23</w:t>
      </w:r>
      <w:r w:rsidR="000261F6" w:rsidRPr="00E13E73">
        <w:rPr>
          <w:b/>
          <w:sz w:val="21"/>
          <w:szCs w:val="21"/>
        </w:rPr>
        <w:t xml:space="preserve"> – </w:t>
      </w:r>
      <w:r w:rsidR="005642B1" w:rsidRPr="005642B1">
        <w:rPr>
          <w:b/>
          <w:color w:val="0070C0"/>
          <w:sz w:val="21"/>
          <w:szCs w:val="21"/>
        </w:rPr>
        <w:t>Leki immunosupresyjne zapobiegające odrzuceniu prz</w:t>
      </w:r>
      <w:r w:rsidR="005642B1">
        <w:rPr>
          <w:b/>
          <w:color w:val="0070C0"/>
          <w:sz w:val="21"/>
          <w:szCs w:val="21"/>
        </w:rPr>
        <w:t>eszczepionego narządu</w:t>
      </w:r>
      <w:r w:rsidR="005642B1">
        <w:rPr>
          <w:b/>
          <w:color w:val="0070C0"/>
          <w:sz w:val="21"/>
          <w:szCs w:val="21"/>
        </w:rPr>
        <w:tab/>
      </w:r>
    </w:p>
    <w:p w:rsidR="000261F6" w:rsidRDefault="000261F6" w:rsidP="000261F6">
      <w:pPr>
        <w:ind w:left="426"/>
        <w:jc w:val="both"/>
        <w:rPr>
          <w:sz w:val="21"/>
          <w:szCs w:val="21"/>
        </w:rPr>
      </w:pPr>
      <w:r>
        <w:rPr>
          <w:b/>
          <w:color w:val="0070C0"/>
          <w:sz w:val="21"/>
          <w:szCs w:val="21"/>
        </w:rPr>
        <w:t xml:space="preserve">     </w:t>
      </w:r>
      <w:r w:rsidR="005642B1" w:rsidRPr="005642B1">
        <w:rPr>
          <w:sz w:val="21"/>
          <w:szCs w:val="21"/>
        </w:rPr>
        <w:t>CPV: 33 65 23</w:t>
      </w:r>
      <w:r w:rsidR="005642B1">
        <w:rPr>
          <w:sz w:val="21"/>
          <w:szCs w:val="21"/>
        </w:rPr>
        <w:t xml:space="preserve"> 00-8 Środki immunosupresyjne</w:t>
      </w:r>
      <w:r w:rsidRPr="00EA2494">
        <w:rPr>
          <w:sz w:val="21"/>
          <w:szCs w:val="21"/>
        </w:rPr>
        <w:t>;</w:t>
      </w:r>
      <w:r>
        <w:rPr>
          <w:sz w:val="21"/>
          <w:szCs w:val="21"/>
        </w:rPr>
        <w:tab/>
      </w:r>
      <w:r>
        <w:rPr>
          <w:sz w:val="21"/>
          <w:szCs w:val="21"/>
        </w:rPr>
        <w:tab/>
      </w:r>
    </w:p>
    <w:p w:rsidR="006610B1" w:rsidRDefault="000261F6" w:rsidP="000261F6">
      <w:pPr>
        <w:ind w:left="426"/>
        <w:jc w:val="both"/>
        <w:rPr>
          <w:sz w:val="21"/>
          <w:szCs w:val="21"/>
        </w:rPr>
      </w:pPr>
      <w:r>
        <w:rPr>
          <w:sz w:val="21"/>
          <w:szCs w:val="21"/>
        </w:rPr>
        <w:t xml:space="preserve">      </w:t>
      </w:r>
      <w:r w:rsidRPr="001313B1">
        <w:rPr>
          <w:sz w:val="21"/>
          <w:szCs w:val="21"/>
        </w:rPr>
        <w:t xml:space="preserve">Wartość - </w:t>
      </w:r>
      <w:r w:rsidR="006610B1" w:rsidRPr="006610B1">
        <w:rPr>
          <w:sz w:val="21"/>
          <w:szCs w:val="21"/>
        </w:rPr>
        <w:t xml:space="preserve">154 800,00 zł netto, co daje równowartość 34 758,40 euro;  </w:t>
      </w:r>
    </w:p>
    <w:p w:rsidR="000261F6" w:rsidRDefault="000261F6" w:rsidP="000261F6">
      <w:pPr>
        <w:ind w:left="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24</w:t>
      </w:r>
      <w:r w:rsidRPr="00E13E73">
        <w:rPr>
          <w:b/>
          <w:sz w:val="21"/>
          <w:szCs w:val="21"/>
        </w:rPr>
        <w:t xml:space="preserve"> – </w:t>
      </w:r>
      <w:r w:rsidR="00623C42" w:rsidRPr="00623C42">
        <w:rPr>
          <w:b/>
          <w:color w:val="0070C0"/>
          <w:sz w:val="21"/>
          <w:szCs w:val="21"/>
        </w:rPr>
        <w:t>Leki o dzi</w:t>
      </w:r>
      <w:r w:rsidR="00623C42">
        <w:rPr>
          <w:b/>
          <w:color w:val="0070C0"/>
          <w:sz w:val="21"/>
          <w:szCs w:val="21"/>
        </w:rPr>
        <w:t>ałaniu znieczulającym</w:t>
      </w:r>
      <w:r w:rsidR="00623C42">
        <w:rPr>
          <w:b/>
          <w:color w:val="0070C0"/>
          <w:sz w:val="21"/>
          <w:szCs w:val="21"/>
        </w:rPr>
        <w:tab/>
      </w:r>
      <w:r w:rsidR="00623C42">
        <w:rPr>
          <w:b/>
          <w:color w:val="0070C0"/>
          <w:sz w:val="21"/>
          <w:szCs w:val="21"/>
        </w:rPr>
        <w:tab/>
      </w:r>
      <w:r w:rsidR="00623C42">
        <w:rPr>
          <w:b/>
          <w:color w:val="0070C0"/>
          <w:sz w:val="21"/>
          <w:szCs w:val="21"/>
        </w:rPr>
        <w:tab/>
      </w:r>
      <w:r w:rsidR="00623C42">
        <w:rPr>
          <w:b/>
          <w:color w:val="0070C0"/>
          <w:sz w:val="21"/>
          <w:szCs w:val="21"/>
        </w:rPr>
        <w:tab/>
      </w:r>
      <w:r w:rsidR="00623C42">
        <w:rPr>
          <w:b/>
          <w:color w:val="0070C0"/>
          <w:sz w:val="21"/>
          <w:szCs w:val="21"/>
        </w:rPr>
        <w:tab/>
      </w:r>
      <w:r w:rsidR="00623C42">
        <w:rPr>
          <w:b/>
          <w:color w:val="0070C0"/>
          <w:sz w:val="21"/>
          <w:szCs w:val="21"/>
        </w:rPr>
        <w:tab/>
      </w:r>
      <w:r w:rsidR="00623C42">
        <w:rPr>
          <w:b/>
          <w:color w:val="0070C0"/>
          <w:sz w:val="21"/>
          <w:szCs w:val="21"/>
        </w:rPr>
        <w:tab/>
      </w:r>
      <w:r w:rsidR="00623C42">
        <w:rPr>
          <w:b/>
          <w:color w:val="0070C0"/>
          <w:sz w:val="21"/>
          <w:szCs w:val="21"/>
        </w:rPr>
        <w:tab/>
      </w:r>
      <w:r w:rsidR="00623C42" w:rsidRPr="00623C42">
        <w:rPr>
          <w:sz w:val="21"/>
          <w:szCs w:val="21"/>
        </w:rPr>
        <w:t>CPV: 33 66</w:t>
      </w:r>
      <w:r w:rsidR="00623C42">
        <w:rPr>
          <w:sz w:val="21"/>
          <w:szCs w:val="21"/>
        </w:rPr>
        <w:t xml:space="preserve"> 11 00-2 Środki znieczulające</w:t>
      </w:r>
      <w:r w:rsidR="00623C42">
        <w:rPr>
          <w:sz w:val="21"/>
          <w:szCs w:val="21"/>
        </w:rPr>
        <w:tab/>
      </w:r>
      <w:r w:rsidRPr="00EA2494">
        <w:rPr>
          <w:sz w:val="21"/>
          <w:szCs w:val="21"/>
        </w:rPr>
        <w:t>;</w:t>
      </w:r>
      <w:r w:rsidRPr="001313B1">
        <w:rPr>
          <w:sz w:val="21"/>
          <w:szCs w:val="21"/>
        </w:rPr>
        <w:tab/>
      </w:r>
    </w:p>
    <w:p w:rsidR="00925D41" w:rsidRDefault="000261F6" w:rsidP="00925D41">
      <w:pPr>
        <w:ind w:left="426"/>
        <w:jc w:val="both"/>
        <w:rPr>
          <w:sz w:val="21"/>
          <w:szCs w:val="21"/>
        </w:rPr>
      </w:pPr>
      <w:r>
        <w:rPr>
          <w:b/>
          <w:sz w:val="21"/>
          <w:szCs w:val="21"/>
        </w:rPr>
        <w:t xml:space="preserve">      </w:t>
      </w:r>
      <w:r w:rsidRPr="001313B1">
        <w:rPr>
          <w:sz w:val="21"/>
          <w:szCs w:val="21"/>
        </w:rPr>
        <w:t xml:space="preserve">Wartość - </w:t>
      </w:r>
      <w:r w:rsidR="00925D41" w:rsidRPr="00925D41">
        <w:rPr>
          <w:sz w:val="21"/>
          <w:szCs w:val="21"/>
        </w:rPr>
        <w:t xml:space="preserve">12 750,00 zł netto, co daje równowartość 2 862,85euro;  </w:t>
      </w:r>
    </w:p>
    <w:p w:rsidR="000261F6" w:rsidRDefault="000261F6" w:rsidP="00925D41">
      <w:pPr>
        <w:ind w:left="426"/>
        <w:jc w:val="both"/>
        <w:rPr>
          <w:b/>
          <w:sz w:val="21"/>
          <w:szCs w:val="21"/>
        </w:rPr>
      </w:pPr>
      <w:r w:rsidRPr="00E13E73">
        <w:rPr>
          <w:b/>
          <w:sz w:val="21"/>
          <w:szCs w:val="21"/>
        </w:rPr>
        <w:t xml:space="preserve">- </w:t>
      </w:r>
      <w:r>
        <w:rPr>
          <w:b/>
          <w:sz w:val="21"/>
          <w:szCs w:val="21"/>
        </w:rPr>
        <w:t xml:space="preserve">   </w:t>
      </w:r>
      <w:r w:rsidRPr="00E13E73">
        <w:rPr>
          <w:b/>
          <w:sz w:val="21"/>
          <w:szCs w:val="21"/>
        </w:rPr>
        <w:t xml:space="preserve">Zadanie nr </w:t>
      </w:r>
      <w:r>
        <w:rPr>
          <w:b/>
          <w:sz w:val="21"/>
          <w:szCs w:val="21"/>
        </w:rPr>
        <w:t>25</w:t>
      </w:r>
      <w:r w:rsidRPr="00E13E73">
        <w:rPr>
          <w:b/>
          <w:sz w:val="21"/>
          <w:szCs w:val="21"/>
        </w:rPr>
        <w:t xml:space="preserve"> – </w:t>
      </w:r>
      <w:r w:rsidR="00B8440D" w:rsidRPr="00B8440D">
        <w:rPr>
          <w:b/>
          <w:color w:val="0070C0"/>
          <w:sz w:val="21"/>
          <w:szCs w:val="21"/>
        </w:rPr>
        <w:t xml:space="preserve">Antybiotyki </w:t>
      </w:r>
      <w:proofErr w:type="spellStart"/>
      <w:r w:rsidR="00B8440D" w:rsidRPr="00B8440D">
        <w:rPr>
          <w:b/>
          <w:color w:val="0070C0"/>
          <w:sz w:val="21"/>
          <w:szCs w:val="21"/>
        </w:rPr>
        <w:t>szerokozakresowe</w:t>
      </w:r>
      <w:proofErr w:type="spellEnd"/>
      <w:r w:rsidR="00B8440D" w:rsidRPr="00B8440D">
        <w:rPr>
          <w:b/>
          <w:color w:val="0070C0"/>
          <w:sz w:val="21"/>
          <w:szCs w:val="21"/>
        </w:rPr>
        <w:t xml:space="preserve"> do</w:t>
      </w:r>
      <w:r w:rsidR="00B8440D">
        <w:rPr>
          <w:b/>
          <w:color w:val="0070C0"/>
          <w:sz w:val="21"/>
          <w:szCs w:val="21"/>
        </w:rPr>
        <w:t xml:space="preserve"> stosowania dożylnego</w:t>
      </w:r>
      <w:r w:rsidR="00B8440D">
        <w:rPr>
          <w:b/>
          <w:color w:val="0070C0"/>
          <w:sz w:val="21"/>
          <w:szCs w:val="21"/>
        </w:rPr>
        <w:tab/>
      </w:r>
      <w:r w:rsidR="00B8440D">
        <w:rPr>
          <w:b/>
          <w:color w:val="0070C0"/>
          <w:sz w:val="21"/>
          <w:szCs w:val="21"/>
        </w:rPr>
        <w:tab/>
      </w:r>
      <w:r w:rsidR="00B8440D">
        <w:rPr>
          <w:b/>
          <w:color w:val="0070C0"/>
          <w:sz w:val="21"/>
          <w:szCs w:val="21"/>
        </w:rPr>
        <w:tab/>
      </w:r>
      <w:r w:rsidRPr="00BE3139">
        <w:rPr>
          <w:b/>
          <w:color w:val="0070C0"/>
          <w:sz w:val="21"/>
          <w:szCs w:val="21"/>
        </w:rPr>
        <w:tab/>
      </w:r>
    </w:p>
    <w:p w:rsidR="000261F6" w:rsidRDefault="00B8440D" w:rsidP="000261F6">
      <w:pPr>
        <w:ind w:left="851" w:hanging="142"/>
        <w:jc w:val="both"/>
        <w:rPr>
          <w:sz w:val="21"/>
          <w:szCs w:val="21"/>
        </w:rPr>
      </w:pPr>
      <w:r w:rsidRPr="00B8440D">
        <w:rPr>
          <w:sz w:val="21"/>
          <w:szCs w:val="21"/>
        </w:rPr>
        <w:t>CPV: 33 65 11 00-9 Środki antybakteryjn</w:t>
      </w:r>
      <w:r>
        <w:rPr>
          <w:sz w:val="21"/>
          <w:szCs w:val="21"/>
        </w:rPr>
        <w:t>e do użytku ogólnoustrojowego</w:t>
      </w:r>
      <w:r>
        <w:rPr>
          <w:sz w:val="21"/>
          <w:szCs w:val="21"/>
        </w:rPr>
        <w:tab/>
      </w:r>
      <w:r w:rsidR="000261F6" w:rsidRPr="00EA2494">
        <w:rPr>
          <w:sz w:val="21"/>
          <w:szCs w:val="21"/>
        </w:rPr>
        <w:t>;</w:t>
      </w:r>
      <w:r w:rsidR="000261F6" w:rsidRPr="00B86FBE">
        <w:rPr>
          <w:sz w:val="21"/>
          <w:szCs w:val="21"/>
        </w:rPr>
        <w:tab/>
      </w:r>
      <w:r w:rsidR="000261F6" w:rsidRPr="00B86FBE">
        <w:rPr>
          <w:sz w:val="21"/>
          <w:szCs w:val="21"/>
        </w:rPr>
        <w:tab/>
      </w:r>
    </w:p>
    <w:p w:rsidR="000261F6" w:rsidRDefault="000261F6" w:rsidP="000261F6">
      <w:pPr>
        <w:ind w:left="851" w:hanging="142"/>
        <w:jc w:val="both"/>
        <w:rPr>
          <w:sz w:val="21"/>
          <w:szCs w:val="21"/>
        </w:rPr>
      </w:pPr>
      <w:r>
        <w:rPr>
          <w:sz w:val="21"/>
          <w:szCs w:val="21"/>
        </w:rPr>
        <w:t xml:space="preserve">Wartość - </w:t>
      </w:r>
      <w:r w:rsidR="002D1405" w:rsidRPr="002D1405">
        <w:rPr>
          <w:sz w:val="21"/>
          <w:szCs w:val="21"/>
        </w:rPr>
        <w:t xml:space="preserve">12 800,00 zł netto, co daje równowartość 2 874,08 euro;  </w:t>
      </w:r>
    </w:p>
    <w:p w:rsidR="000261F6" w:rsidRPr="001313B1" w:rsidRDefault="000261F6" w:rsidP="000261F6">
      <w:pPr>
        <w:ind w:left="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26</w:t>
      </w:r>
      <w:r w:rsidRPr="00E13E73">
        <w:rPr>
          <w:b/>
          <w:sz w:val="21"/>
          <w:szCs w:val="21"/>
        </w:rPr>
        <w:t xml:space="preserve"> – </w:t>
      </w:r>
      <w:r w:rsidR="00B8440D" w:rsidRPr="00B8440D">
        <w:rPr>
          <w:b/>
          <w:color w:val="0070C0"/>
          <w:sz w:val="21"/>
          <w:szCs w:val="21"/>
        </w:rPr>
        <w:t>Inhibitory pompy protonowej d</w:t>
      </w:r>
      <w:r w:rsidR="00B8440D">
        <w:rPr>
          <w:b/>
          <w:color w:val="0070C0"/>
          <w:sz w:val="21"/>
          <w:szCs w:val="21"/>
        </w:rPr>
        <w:t>o podawania dożylnego</w:t>
      </w:r>
      <w:r w:rsidR="00B8440D">
        <w:rPr>
          <w:b/>
          <w:color w:val="0070C0"/>
          <w:sz w:val="21"/>
          <w:szCs w:val="21"/>
        </w:rPr>
        <w:tab/>
      </w:r>
      <w:r w:rsidR="00B8440D">
        <w:rPr>
          <w:b/>
          <w:color w:val="0070C0"/>
          <w:sz w:val="21"/>
          <w:szCs w:val="21"/>
        </w:rPr>
        <w:tab/>
      </w:r>
      <w:r w:rsidR="00B8440D">
        <w:rPr>
          <w:b/>
          <w:color w:val="0070C0"/>
          <w:sz w:val="21"/>
          <w:szCs w:val="21"/>
        </w:rPr>
        <w:tab/>
      </w:r>
      <w:r w:rsidRPr="00BE3139">
        <w:rPr>
          <w:b/>
          <w:color w:val="0070C0"/>
          <w:sz w:val="21"/>
          <w:szCs w:val="21"/>
        </w:rPr>
        <w:tab/>
      </w:r>
      <w:r w:rsidRPr="00BE3139">
        <w:rPr>
          <w:b/>
          <w:color w:val="0070C0"/>
          <w:sz w:val="21"/>
          <w:szCs w:val="21"/>
        </w:rPr>
        <w:tab/>
      </w:r>
      <w:r w:rsidR="00B8440D" w:rsidRPr="00B8440D">
        <w:rPr>
          <w:sz w:val="21"/>
          <w:szCs w:val="21"/>
        </w:rPr>
        <w:t>CPV: 33 61 10 00-6 Produkty lecznicze do leczenia zab</w:t>
      </w:r>
      <w:r w:rsidR="00B8440D">
        <w:rPr>
          <w:sz w:val="21"/>
          <w:szCs w:val="21"/>
        </w:rPr>
        <w:t>urzeń związanych z nadkwasotą</w:t>
      </w:r>
      <w:r w:rsidRPr="00EA2494">
        <w:rPr>
          <w:sz w:val="21"/>
          <w:szCs w:val="21"/>
        </w:rPr>
        <w:t>;</w:t>
      </w:r>
      <w:r w:rsidRPr="00B86FBE">
        <w:rPr>
          <w:sz w:val="21"/>
          <w:szCs w:val="21"/>
        </w:rPr>
        <w:tab/>
      </w:r>
      <w:r w:rsidRPr="00B86FBE">
        <w:rPr>
          <w:sz w:val="21"/>
          <w:szCs w:val="21"/>
        </w:rPr>
        <w:tab/>
      </w:r>
    </w:p>
    <w:p w:rsidR="002D1405" w:rsidRDefault="000261F6" w:rsidP="002D1405">
      <w:pPr>
        <w:ind w:left="720"/>
        <w:jc w:val="both"/>
        <w:rPr>
          <w:sz w:val="21"/>
          <w:szCs w:val="21"/>
        </w:rPr>
      </w:pPr>
      <w:r w:rsidRPr="001313B1">
        <w:rPr>
          <w:sz w:val="21"/>
          <w:szCs w:val="21"/>
        </w:rPr>
        <w:t xml:space="preserve">Wartość - </w:t>
      </w:r>
      <w:r w:rsidR="002D1405" w:rsidRPr="002D1405">
        <w:rPr>
          <w:sz w:val="21"/>
          <w:szCs w:val="21"/>
        </w:rPr>
        <w:t xml:space="preserve">88 000,00 zł netto, co daje równowartość 19 759,30 euro;  </w:t>
      </w:r>
    </w:p>
    <w:p w:rsidR="000261F6" w:rsidRPr="001313B1" w:rsidRDefault="002D1405" w:rsidP="002D1405">
      <w:pPr>
        <w:jc w:val="both"/>
        <w:rPr>
          <w:b/>
          <w:color w:val="0070C0"/>
          <w:sz w:val="21"/>
          <w:szCs w:val="21"/>
        </w:rPr>
      </w:pPr>
      <w:r>
        <w:rPr>
          <w:sz w:val="21"/>
          <w:szCs w:val="21"/>
        </w:rPr>
        <w:t xml:space="preserve">         </w:t>
      </w:r>
      <w:r w:rsidR="000261F6" w:rsidRPr="00E13E73">
        <w:rPr>
          <w:b/>
          <w:sz w:val="21"/>
          <w:szCs w:val="21"/>
        </w:rPr>
        <w:t xml:space="preserve">- </w:t>
      </w:r>
      <w:r w:rsidR="000261F6">
        <w:rPr>
          <w:b/>
          <w:sz w:val="21"/>
          <w:szCs w:val="21"/>
        </w:rPr>
        <w:t xml:space="preserve">   </w:t>
      </w:r>
      <w:r>
        <w:rPr>
          <w:b/>
          <w:sz w:val="21"/>
          <w:szCs w:val="21"/>
        </w:rPr>
        <w:t xml:space="preserve"> </w:t>
      </w:r>
      <w:r w:rsidR="000261F6" w:rsidRPr="00E13E73">
        <w:rPr>
          <w:b/>
          <w:sz w:val="21"/>
          <w:szCs w:val="21"/>
        </w:rPr>
        <w:t xml:space="preserve">Zadanie nr </w:t>
      </w:r>
      <w:r w:rsidR="000261F6">
        <w:rPr>
          <w:b/>
          <w:sz w:val="21"/>
          <w:szCs w:val="21"/>
        </w:rPr>
        <w:t>27</w:t>
      </w:r>
      <w:r w:rsidR="000261F6" w:rsidRPr="00E13E73">
        <w:rPr>
          <w:b/>
          <w:sz w:val="21"/>
          <w:szCs w:val="21"/>
        </w:rPr>
        <w:t xml:space="preserve"> – </w:t>
      </w:r>
      <w:r w:rsidR="00B8440D" w:rsidRPr="00B8440D">
        <w:rPr>
          <w:b/>
          <w:color w:val="0070C0"/>
          <w:sz w:val="21"/>
          <w:szCs w:val="21"/>
        </w:rPr>
        <w:t>Inhibitory pompy protonowej d</w:t>
      </w:r>
      <w:r w:rsidR="00B8440D">
        <w:rPr>
          <w:b/>
          <w:color w:val="0070C0"/>
          <w:sz w:val="21"/>
          <w:szCs w:val="21"/>
        </w:rPr>
        <w:t>o podawania dożylnego</w:t>
      </w:r>
      <w:r w:rsidR="00B8440D">
        <w:rPr>
          <w:b/>
          <w:color w:val="0070C0"/>
          <w:sz w:val="21"/>
          <w:szCs w:val="21"/>
        </w:rPr>
        <w:tab/>
      </w:r>
      <w:r w:rsidR="00B8440D">
        <w:rPr>
          <w:b/>
          <w:color w:val="0070C0"/>
          <w:sz w:val="21"/>
          <w:szCs w:val="21"/>
        </w:rPr>
        <w:tab/>
      </w:r>
      <w:r w:rsidR="00B8440D">
        <w:rPr>
          <w:b/>
          <w:color w:val="0070C0"/>
          <w:sz w:val="21"/>
          <w:szCs w:val="21"/>
        </w:rPr>
        <w:tab/>
      </w:r>
    </w:p>
    <w:p w:rsidR="000261F6" w:rsidRDefault="00B8440D" w:rsidP="000261F6">
      <w:pPr>
        <w:ind w:left="720"/>
        <w:jc w:val="both"/>
        <w:rPr>
          <w:sz w:val="21"/>
          <w:szCs w:val="21"/>
        </w:rPr>
      </w:pPr>
      <w:r w:rsidRPr="00B8440D">
        <w:rPr>
          <w:sz w:val="21"/>
          <w:szCs w:val="21"/>
        </w:rPr>
        <w:t>CPV: 33 61 10 00-6 Produkty lecznicze do leczenia zab</w:t>
      </w:r>
      <w:r>
        <w:rPr>
          <w:sz w:val="21"/>
          <w:szCs w:val="21"/>
        </w:rPr>
        <w:t>urzeń związanych z nadkwasotą</w:t>
      </w:r>
      <w:r w:rsidR="000261F6" w:rsidRPr="00EA2494">
        <w:rPr>
          <w:sz w:val="21"/>
          <w:szCs w:val="21"/>
        </w:rPr>
        <w:t>;</w:t>
      </w:r>
    </w:p>
    <w:p w:rsidR="000261F6" w:rsidRPr="001313B1" w:rsidRDefault="000261F6" w:rsidP="000261F6">
      <w:pPr>
        <w:ind w:left="720"/>
        <w:jc w:val="both"/>
        <w:rPr>
          <w:sz w:val="21"/>
          <w:szCs w:val="21"/>
        </w:rPr>
      </w:pPr>
      <w:r w:rsidRPr="001313B1">
        <w:rPr>
          <w:sz w:val="21"/>
          <w:szCs w:val="21"/>
        </w:rPr>
        <w:t xml:space="preserve">Wartość - </w:t>
      </w:r>
      <w:r w:rsidR="002D1405" w:rsidRPr="002D1405">
        <w:rPr>
          <w:sz w:val="21"/>
          <w:szCs w:val="21"/>
        </w:rPr>
        <w:t xml:space="preserve">255 000,00 zł netto, co daje równowartość 57 257,05 euro;  </w:t>
      </w:r>
    </w:p>
    <w:p w:rsidR="000261F6" w:rsidRDefault="000261F6" w:rsidP="000261F6">
      <w:pPr>
        <w:ind w:left="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28</w:t>
      </w:r>
      <w:r w:rsidRPr="00E13E73">
        <w:rPr>
          <w:b/>
          <w:sz w:val="21"/>
          <w:szCs w:val="21"/>
        </w:rPr>
        <w:t xml:space="preserve"> – </w:t>
      </w:r>
      <w:proofErr w:type="spellStart"/>
      <w:r w:rsidR="00347FAE" w:rsidRPr="00347FAE">
        <w:rPr>
          <w:b/>
          <w:color w:val="0070C0"/>
          <w:sz w:val="21"/>
          <w:szCs w:val="21"/>
        </w:rPr>
        <w:t>Diuretyki</w:t>
      </w:r>
      <w:proofErr w:type="spellEnd"/>
      <w:r w:rsidR="00347FAE" w:rsidRPr="00347FAE">
        <w:rPr>
          <w:b/>
          <w:color w:val="0070C0"/>
          <w:sz w:val="21"/>
          <w:szCs w:val="21"/>
        </w:rPr>
        <w:t xml:space="preserve"> pętlowe d</w:t>
      </w:r>
      <w:r w:rsidR="00347FAE">
        <w:rPr>
          <w:b/>
          <w:color w:val="0070C0"/>
          <w:sz w:val="21"/>
          <w:szCs w:val="21"/>
        </w:rPr>
        <w:t>o podawania dożylnego</w:t>
      </w:r>
      <w:r w:rsidR="00347FAE">
        <w:rPr>
          <w:b/>
          <w:color w:val="0070C0"/>
          <w:sz w:val="21"/>
          <w:szCs w:val="21"/>
        </w:rPr>
        <w:tab/>
      </w:r>
      <w:r w:rsidR="00347FAE">
        <w:rPr>
          <w:b/>
          <w:color w:val="0070C0"/>
          <w:sz w:val="21"/>
          <w:szCs w:val="21"/>
        </w:rPr>
        <w:tab/>
      </w:r>
      <w:r w:rsidR="00347FAE">
        <w:rPr>
          <w:b/>
          <w:color w:val="0070C0"/>
          <w:sz w:val="21"/>
          <w:szCs w:val="21"/>
        </w:rPr>
        <w:tab/>
      </w:r>
      <w:r w:rsidR="00347FAE">
        <w:rPr>
          <w:b/>
          <w:color w:val="0070C0"/>
          <w:sz w:val="21"/>
          <w:szCs w:val="21"/>
        </w:rPr>
        <w:tab/>
      </w:r>
      <w:r w:rsidR="00347FAE">
        <w:rPr>
          <w:b/>
          <w:color w:val="0070C0"/>
          <w:sz w:val="21"/>
          <w:szCs w:val="21"/>
        </w:rPr>
        <w:tab/>
      </w:r>
      <w:r>
        <w:rPr>
          <w:b/>
          <w:color w:val="0070C0"/>
          <w:sz w:val="21"/>
          <w:szCs w:val="21"/>
        </w:rPr>
        <w:tab/>
      </w:r>
      <w:r>
        <w:rPr>
          <w:b/>
          <w:color w:val="0070C0"/>
          <w:sz w:val="21"/>
          <w:szCs w:val="21"/>
        </w:rPr>
        <w:tab/>
      </w:r>
      <w:r w:rsidR="00347FAE" w:rsidRPr="00347FAE">
        <w:rPr>
          <w:sz w:val="21"/>
          <w:szCs w:val="21"/>
        </w:rPr>
        <w:t>CPV: 33</w:t>
      </w:r>
      <w:r w:rsidR="00347FAE">
        <w:rPr>
          <w:sz w:val="21"/>
          <w:szCs w:val="21"/>
        </w:rPr>
        <w:t xml:space="preserve"> 62 23 00-9 Środki moczopędne</w:t>
      </w:r>
      <w:r w:rsidRPr="00EA2494">
        <w:rPr>
          <w:sz w:val="21"/>
          <w:szCs w:val="21"/>
        </w:rPr>
        <w:t>;</w:t>
      </w:r>
      <w:r w:rsidRPr="00B86FBE">
        <w:rPr>
          <w:sz w:val="21"/>
          <w:szCs w:val="21"/>
        </w:rPr>
        <w:tab/>
      </w:r>
      <w:r w:rsidRPr="00B86FBE">
        <w:rPr>
          <w:sz w:val="21"/>
          <w:szCs w:val="21"/>
        </w:rPr>
        <w:tab/>
      </w:r>
    </w:p>
    <w:p w:rsidR="000261F6" w:rsidRDefault="000261F6" w:rsidP="000261F6">
      <w:pPr>
        <w:ind w:left="426"/>
        <w:jc w:val="both"/>
        <w:rPr>
          <w:sz w:val="21"/>
          <w:szCs w:val="21"/>
        </w:rPr>
      </w:pPr>
      <w:r>
        <w:rPr>
          <w:b/>
          <w:sz w:val="21"/>
          <w:szCs w:val="21"/>
        </w:rPr>
        <w:t xml:space="preserve">       </w:t>
      </w:r>
      <w:r w:rsidRPr="001313B1">
        <w:rPr>
          <w:sz w:val="21"/>
          <w:szCs w:val="21"/>
        </w:rPr>
        <w:t xml:space="preserve">Wartość - </w:t>
      </w:r>
      <w:r w:rsidR="002D1405" w:rsidRPr="002D1405">
        <w:rPr>
          <w:sz w:val="21"/>
          <w:szCs w:val="21"/>
        </w:rPr>
        <w:t xml:space="preserve">150 000,00 zł netto, co daje równowartość 33 680,62 euro;  </w:t>
      </w:r>
    </w:p>
    <w:p w:rsidR="00347FAE" w:rsidRDefault="000261F6" w:rsidP="000261F6">
      <w:pPr>
        <w:ind w:left="426"/>
        <w:jc w:val="both"/>
        <w:rPr>
          <w:b/>
          <w:color w:val="0070C0"/>
          <w:sz w:val="21"/>
          <w:szCs w:val="21"/>
        </w:rPr>
      </w:pPr>
      <w:r w:rsidRPr="00BE3139">
        <w:rPr>
          <w:sz w:val="21"/>
          <w:szCs w:val="21"/>
        </w:rPr>
        <w:t xml:space="preserve">-     </w:t>
      </w:r>
      <w:r w:rsidRPr="00BE3139">
        <w:rPr>
          <w:b/>
          <w:sz w:val="21"/>
          <w:szCs w:val="21"/>
        </w:rPr>
        <w:t xml:space="preserve">Zadanie nr </w:t>
      </w:r>
      <w:r>
        <w:rPr>
          <w:b/>
          <w:sz w:val="21"/>
          <w:szCs w:val="21"/>
        </w:rPr>
        <w:t>29</w:t>
      </w:r>
      <w:r w:rsidRPr="00BE3139">
        <w:rPr>
          <w:sz w:val="21"/>
          <w:szCs w:val="21"/>
        </w:rPr>
        <w:t xml:space="preserve"> </w:t>
      </w:r>
      <w:r w:rsidRPr="00E13E73">
        <w:rPr>
          <w:b/>
          <w:sz w:val="21"/>
          <w:szCs w:val="21"/>
        </w:rPr>
        <w:t xml:space="preserve">– </w:t>
      </w:r>
      <w:r w:rsidR="00347FAE" w:rsidRPr="00347FAE">
        <w:rPr>
          <w:b/>
          <w:color w:val="0070C0"/>
          <w:sz w:val="21"/>
          <w:szCs w:val="21"/>
        </w:rPr>
        <w:t xml:space="preserve">Gotowe produkty do żywienia dojelitowego - dietetyczne środki specjalnego </w:t>
      </w:r>
    </w:p>
    <w:p w:rsidR="000261F6" w:rsidRPr="00BE3139" w:rsidRDefault="00347FAE" w:rsidP="000261F6">
      <w:pPr>
        <w:ind w:left="426"/>
        <w:jc w:val="both"/>
        <w:rPr>
          <w:sz w:val="21"/>
          <w:szCs w:val="21"/>
        </w:rPr>
      </w:pPr>
      <w:r>
        <w:rPr>
          <w:b/>
          <w:color w:val="0070C0"/>
          <w:sz w:val="21"/>
          <w:szCs w:val="21"/>
        </w:rPr>
        <w:t xml:space="preserve">      </w:t>
      </w:r>
      <w:r w:rsidRPr="00347FAE">
        <w:rPr>
          <w:b/>
          <w:color w:val="0070C0"/>
          <w:sz w:val="21"/>
          <w:szCs w:val="21"/>
        </w:rPr>
        <w:t>przeznaczenia medycznego</w:t>
      </w:r>
      <w:r w:rsidRPr="00347FAE">
        <w:rPr>
          <w:b/>
          <w:color w:val="0070C0"/>
          <w:sz w:val="21"/>
          <w:szCs w:val="21"/>
        </w:rPr>
        <w:tab/>
      </w:r>
      <w:r w:rsidRPr="00347FAE">
        <w:rPr>
          <w:b/>
          <w:color w:val="0070C0"/>
          <w:sz w:val="21"/>
          <w:szCs w:val="21"/>
        </w:rPr>
        <w:tab/>
      </w:r>
      <w:r w:rsidRPr="00347FAE">
        <w:rPr>
          <w:b/>
          <w:color w:val="0070C0"/>
          <w:sz w:val="21"/>
          <w:szCs w:val="21"/>
        </w:rPr>
        <w:tab/>
      </w:r>
      <w:r w:rsidRPr="00347FAE">
        <w:rPr>
          <w:b/>
          <w:color w:val="0070C0"/>
          <w:sz w:val="21"/>
          <w:szCs w:val="21"/>
        </w:rPr>
        <w:tab/>
      </w:r>
      <w:r w:rsidRPr="00347FAE">
        <w:rPr>
          <w:b/>
          <w:color w:val="0070C0"/>
          <w:sz w:val="21"/>
          <w:szCs w:val="21"/>
        </w:rPr>
        <w:tab/>
      </w:r>
      <w:r w:rsidRPr="00347FAE">
        <w:rPr>
          <w:b/>
          <w:color w:val="0070C0"/>
          <w:sz w:val="21"/>
          <w:szCs w:val="21"/>
        </w:rPr>
        <w:tab/>
      </w:r>
      <w:r w:rsidRPr="00347FAE">
        <w:rPr>
          <w:b/>
          <w:color w:val="0070C0"/>
          <w:sz w:val="21"/>
          <w:szCs w:val="21"/>
        </w:rPr>
        <w:tab/>
      </w:r>
      <w:r w:rsidRPr="00347FAE">
        <w:rPr>
          <w:b/>
          <w:color w:val="0070C0"/>
          <w:sz w:val="21"/>
          <w:szCs w:val="21"/>
        </w:rPr>
        <w:tab/>
      </w:r>
      <w:r w:rsidRPr="00347FAE">
        <w:rPr>
          <w:b/>
          <w:color w:val="0070C0"/>
          <w:sz w:val="21"/>
          <w:szCs w:val="21"/>
        </w:rPr>
        <w:tab/>
      </w:r>
      <w:r w:rsidRPr="00347FAE">
        <w:rPr>
          <w:b/>
          <w:color w:val="0070C0"/>
          <w:sz w:val="21"/>
          <w:szCs w:val="21"/>
        </w:rPr>
        <w:tab/>
      </w:r>
      <w:r w:rsidRPr="00347FAE">
        <w:rPr>
          <w:b/>
          <w:color w:val="0070C0"/>
          <w:sz w:val="21"/>
          <w:szCs w:val="21"/>
        </w:rPr>
        <w:tab/>
      </w:r>
      <w:r w:rsidRPr="00347FAE">
        <w:rPr>
          <w:sz w:val="21"/>
          <w:szCs w:val="21"/>
        </w:rPr>
        <w:t xml:space="preserve">CPV: 33 69 25 10-5 Preparaty </w:t>
      </w:r>
      <w:r>
        <w:rPr>
          <w:sz w:val="21"/>
          <w:szCs w:val="21"/>
        </w:rPr>
        <w:t>odżywiania wewnątrzjelitowego;</w:t>
      </w:r>
      <w:r w:rsidR="000261F6" w:rsidRPr="00BE3139">
        <w:rPr>
          <w:sz w:val="21"/>
          <w:szCs w:val="21"/>
        </w:rPr>
        <w:tab/>
      </w:r>
      <w:r w:rsidR="000261F6" w:rsidRPr="00BE3139">
        <w:rPr>
          <w:sz w:val="21"/>
          <w:szCs w:val="21"/>
        </w:rPr>
        <w:tab/>
      </w:r>
    </w:p>
    <w:p w:rsidR="000261F6" w:rsidRDefault="000261F6" w:rsidP="000261F6">
      <w:pPr>
        <w:ind w:left="426"/>
        <w:jc w:val="both"/>
        <w:rPr>
          <w:sz w:val="21"/>
          <w:szCs w:val="21"/>
        </w:rPr>
      </w:pPr>
      <w:r w:rsidRPr="00BE3139">
        <w:rPr>
          <w:sz w:val="21"/>
          <w:szCs w:val="21"/>
        </w:rPr>
        <w:t xml:space="preserve">       Wartość - </w:t>
      </w:r>
      <w:r w:rsidR="002D1405" w:rsidRPr="002D1405">
        <w:rPr>
          <w:sz w:val="21"/>
          <w:szCs w:val="21"/>
        </w:rPr>
        <w:t xml:space="preserve">108 750,00 zł netto, co daje równowartość 24 418,45 euro;  </w:t>
      </w:r>
    </w:p>
    <w:p w:rsidR="000261F6" w:rsidRDefault="000261F6" w:rsidP="000261F6">
      <w:pPr>
        <w:ind w:left="709" w:hanging="283"/>
        <w:jc w:val="both"/>
        <w:rPr>
          <w:b/>
          <w:sz w:val="21"/>
          <w:szCs w:val="21"/>
        </w:rPr>
      </w:pPr>
      <w:r w:rsidRPr="00F623AA">
        <w:rPr>
          <w:b/>
          <w:color w:val="000000" w:themeColor="text1"/>
          <w:sz w:val="21"/>
          <w:szCs w:val="21"/>
        </w:rPr>
        <w:t xml:space="preserve">-   Zadanie nr </w:t>
      </w:r>
      <w:r>
        <w:rPr>
          <w:b/>
          <w:color w:val="000000" w:themeColor="text1"/>
          <w:sz w:val="21"/>
          <w:szCs w:val="21"/>
        </w:rPr>
        <w:t>3</w:t>
      </w:r>
      <w:r w:rsidRPr="00F623AA">
        <w:rPr>
          <w:b/>
          <w:color w:val="000000" w:themeColor="text1"/>
          <w:sz w:val="21"/>
          <w:szCs w:val="21"/>
        </w:rPr>
        <w:t xml:space="preserve">0 – </w:t>
      </w:r>
      <w:r w:rsidR="00347FAE" w:rsidRPr="00347FAE">
        <w:rPr>
          <w:b/>
          <w:color w:val="0070C0"/>
          <w:sz w:val="21"/>
          <w:szCs w:val="21"/>
        </w:rPr>
        <w:t>Produkty do żywienia doustnego i dojelitowego - dietetyczne środki spożywcze specjalnego prz</w:t>
      </w:r>
      <w:r w:rsidR="00347FAE">
        <w:rPr>
          <w:b/>
          <w:color w:val="0070C0"/>
          <w:sz w:val="21"/>
          <w:szCs w:val="21"/>
        </w:rPr>
        <w:t>eznaczenia medycznego</w:t>
      </w:r>
      <w:r w:rsidR="00347FAE">
        <w:rPr>
          <w:b/>
          <w:color w:val="0070C0"/>
          <w:sz w:val="21"/>
          <w:szCs w:val="21"/>
        </w:rPr>
        <w:tab/>
      </w:r>
      <w:r w:rsidR="00347FAE">
        <w:rPr>
          <w:b/>
          <w:color w:val="0070C0"/>
          <w:sz w:val="21"/>
          <w:szCs w:val="21"/>
        </w:rPr>
        <w:tab/>
      </w:r>
      <w:r w:rsidR="00347FAE">
        <w:rPr>
          <w:b/>
          <w:color w:val="0070C0"/>
          <w:sz w:val="21"/>
          <w:szCs w:val="21"/>
        </w:rPr>
        <w:tab/>
      </w:r>
      <w:r w:rsidR="00347FAE">
        <w:rPr>
          <w:b/>
          <w:color w:val="0070C0"/>
          <w:sz w:val="21"/>
          <w:szCs w:val="21"/>
        </w:rPr>
        <w:tab/>
      </w:r>
      <w:r w:rsidRPr="00BE3139">
        <w:rPr>
          <w:b/>
          <w:color w:val="0070C0"/>
          <w:sz w:val="21"/>
          <w:szCs w:val="21"/>
        </w:rPr>
        <w:tab/>
      </w:r>
      <w:r w:rsidRPr="00BE3139">
        <w:rPr>
          <w:b/>
          <w:color w:val="0070C0"/>
          <w:sz w:val="21"/>
          <w:szCs w:val="21"/>
        </w:rPr>
        <w:tab/>
      </w:r>
      <w:r w:rsidRPr="00BE3139">
        <w:rPr>
          <w:b/>
          <w:color w:val="0070C0"/>
          <w:sz w:val="21"/>
          <w:szCs w:val="21"/>
        </w:rPr>
        <w:tab/>
      </w:r>
      <w:r w:rsidRPr="00BE3139">
        <w:rPr>
          <w:b/>
          <w:color w:val="0070C0"/>
          <w:sz w:val="21"/>
          <w:szCs w:val="21"/>
        </w:rPr>
        <w:tab/>
      </w:r>
    </w:p>
    <w:p w:rsidR="000261F6" w:rsidRDefault="00347FAE" w:rsidP="000261F6">
      <w:pPr>
        <w:ind w:left="851" w:hanging="142"/>
        <w:jc w:val="both"/>
        <w:rPr>
          <w:sz w:val="21"/>
          <w:szCs w:val="21"/>
        </w:rPr>
      </w:pPr>
      <w:r w:rsidRPr="00347FAE">
        <w:rPr>
          <w:sz w:val="21"/>
          <w:szCs w:val="21"/>
        </w:rPr>
        <w:t xml:space="preserve">CPV: 33 69 25 10-5 Preparaty </w:t>
      </w:r>
      <w:r>
        <w:rPr>
          <w:sz w:val="21"/>
          <w:szCs w:val="21"/>
        </w:rPr>
        <w:t>odżywiania wewnątrzjelitowego</w:t>
      </w:r>
      <w:r w:rsidR="000261F6" w:rsidRPr="001313B1">
        <w:rPr>
          <w:sz w:val="21"/>
          <w:szCs w:val="21"/>
        </w:rPr>
        <w:tab/>
      </w:r>
      <w:r w:rsidR="000261F6" w:rsidRPr="001313B1">
        <w:rPr>
          <w:sz w:val="21"/>
          <w:szCs w:val="21"/>
        </w:rPr>
        <w:tab/>
      </w:r>
    </w:p>
    <w:p w:rsidR="000261F6" w:rsidRDefault="000261F6" w:rsidP="000261F6">
      <w:pPr>
        <w:ind w:left="851" w:hanging="142"/>
        <w:jc w:val="both"/>
        <w:rPr>
          <w:sz w:val="21"/>
          <w:szCs w:val="21"/>
        </w:rPr>
      </w:pPr>
      <w:r>
        <w:rPr>
          <w:sz w:val="21"/>
          <w:szCs w:val="21"/>
        </w:rPr>
        <w:t xml:space="preserve">Wartość - </w:t>
      </w:r>
      <w:r w:rsidR="002D1405" w:rsidRPr="002D1405">
        <w:rPr>
          <w:sz w:val="21"/>
          <w:szCs w:val="21"/>
        </w:rPr>
        <w:t>220 830,00 zł netto, co daje równowartość 49 584,61 euro</w:t>
      </w:r>
    </w:p>
    <w:p w:rsidR="000261F6" w:rsidRDefault="000261F6" w:rsidP="000261F6">
      <w:pPr>
        <w:ind w:left="709" w:hanging="283"/>
        <w:jc w:val="both"/>
        <w:rPr>
          <w:b/>
          <w:sz w:val="21"/>
          <w:szCs w:val="21"/>
        </w:rPr>
      </w:pPr>
      <w:r w:rsidRPr="00E13E73">
        <w:rPr>
          <w:b/>
          <w:sz w:val="21"/>
          <w:szCs w:val="21"/>
        </w:rPr>
        <w:t xml:space="preserve">- </w:t>
      </w:r>
      <w:r>
        <w:rPr>
          <w:b/>
          <w:sz w:val="21"/>
          <w:szCs w:val="21"/>
        </w:rPr>
        <w:t xml:space="preserve">  </w:t>
      </w:r>
      <w:r w:rsidR="002D1405">
        <w:rPr>
          <w:b/>
          <w:sz w:val="21"/>
          <w:szCs w:val="21"/>
        </w:rPr>
        <w:t xml:space="preserve"> </w:t>
      </w:r>
      <w:r w:rsidRPr="00E13E73">
        <w:rPr>
          <w:b/>
          <w:sz w:val="21"/>
          <w:szCs w:val="21"/>
        </w:rPr>
        <w:t xml:space="preserve">Zadanie nr </w:t>
      </w:r>
      <w:r>
        <w:rPr>
          <w:b/>
          <w:sz w:val="21"/>
          <w:szCs w:val="21"/>
        </w:rPr>
        <w:t>3</w:t>
      </w:r>
      <w:r w:rsidRPr="00E13E73">
        <w:rPr>
          <w:b/>
          <w:sz w:val="21"/>
          <w:szCs w:val="21"/>
        </w:rPr>
        <w:t xml:space="preserve">1 – </w:t>
      </w:r>
      <w:r w:rsidR="00682F38" w:rsidRPr="00682F38">
        <w:rPr>
          <w:b/>
          <w:color w:val="0070C0"/>
          <w:sz w:val="21"/>
          <w:szCs w:val="21"/>
        </w:rPr>
        <w:t>Środki odurz</w:t>
      </w:r>
      <w:r w:rsidR="00682F38">
        <w:rPr>
          <w:b/>
          <w:color w:val="0070C0"/>
          <w:sz w:val="21"/>
          <w:szCs w:val="21"/>
        </w:rPr>
        <w:t>ające i psychotropowe</w:t>
      </w:r>
      <w:r w:rsidR="00682F38">
        <w:rPr>
          <w:b/>
          <w:color w:val="0070C0"/>
          <w:sz w:val="21"/>
          <w:szCs w:val="21"/>
        </w:rPr>
        <w:tab/>
      </w:r>
      <w:r w:rsidR="00682F38">
        <w:rPr>
          <w:b/>
          <w:color w:val="0070C0"/>
          <w:sz w:val="21"/>
          <w:szCs w:val="21"/>
        </w:rPr>
        <w:tab/>
      </w:r>
      <w:r w:rsidR="00682F38">
        <w:rPr>
          <w:b/>
          <w:color w:val="0070C0"/>
          <w:sz w:val="21"/>
          <w:szCs w:val="21"/>
        </w:rPr>
        <w:tab/>
      </w:r>
      <w:r w:rsidR="00682F38">
        <w:rPr>
          <w:b/>
          <w:color w:val="0070C0"/>
          <w:sz w:val="21"/>
          <w:szCs w:val="21"/>
        </w:rPr>
        <w:tab/>
      </w:r>
      <w:r w:rsidR="00682F38">
        <w:rPr>
          <w:b/>
          <w:color w:val="0070C0"/>
          <w:sz w:val="21"/>
          <w:szCs w:val="21"/>
        </w:rPr>
        <w:tab/>
      </w:r>
      <w:r w:rsidR="00682F38">
        <w:rPr>
          <w:b/>
          <w:color w:val="0070C0"/>
          <w:sz w:val="21"/>
          <w:szCs w:val="21"/>
        </w:rPr>
        <w:tab/>
      </w:r>
    </w:p>
    <w:p w:rsidR="000261F6" w:rsidRDefault="00682F38" w:rsidP="000261F6">
      <w:pPr>
        <w:ind w:left="851" w:hanging="142"/>
        <w:jc w:val="both"/>
        <w:rPr>
          <w:sz w:val="21"/>
          <w:szCs w:val="21"/>
        </w:rPr>
      </w:pPr>
      <w:r w:rsidRPr="00682F38">
        <w:rPr>
          <w:sz w:val="21"/>
          <w:szCs w:val="21"/>
        </w:rPr>
        <w:t>CPV: 33 66 10 00-1 Produkty l</w:t>
      </w:r>
      <w:r>
        <w:rPr>
          <w:sz w:val="21"/>
          <w:szCs w:val="21"/>
        </w:rPr>
        <w:t>ecznicze dla układu nerwowego</w:t>
      </w:r>
      <w:r w:rsidR="000261F6" w:rsidRPr="00EA2494">
        <w:rPr>
          <w:sz w:val="21"/>
          <w:szCs w:val="21"/>
        </w:rPr>
        <w:t>;</w:t>
      </w:r>
      <w:r w:rsidR="000261F6" w:rsidRPr="001313B1">
        <w:rPr>
          <w:sz w:val="21"/>
          <w:szCs w:val="21"/>
        </w:rPr>
        <w:tab/>
      </w:r>
      <w:r w:rsidR="000261F6" w:rsidRPr="001313B1">
        <w:rPr>
          <w:sz w:val="21"/>
          <w:szCs w:val="21"/>
        </w:rPr>
        <w:tab/>
      </w:r>
    </w:p>
    <w:p w:rsidR="002D1405" w:rsidRDefault="000261F6" w:rsidP="002D1405">
      <w:pPr>
        <w:ind w:left="851" w:hanging="142"/>
        <w:jc w:val="both"/>
        <w:rPr>
          <w:sz w:val="21"/>
          <w:szCs w:val="21"/>
        </w:rPr>
      </w:pPr>
      <w:r>
        <w:rPr>
          <w:sz w:val="21"/>
          <w:szCs w:val="21"/>
        </w:rPr>
        <w:t xml:space="preserve">Wartość - </w:t>
      </w:r>
      <w:r w:rsidR="002D1405" w:rsidRPr="002D1405">
        <w:rPr>
          <w:sz w:val="21"/>
          <w:szCs w:val="21"/>
        </w:rPr>
        <w:t xml:space="preserve">570 833,00 zł netto, co daje równowartość 128 173,39 euro;  </w:t>
      </w:r>
    </w:p>
    <w:p w:rsidR="000261F6" w:rsidRPr="001313B1" w:rsidRDefault="002D1405" w:rsidP="002D1405">
      <w:pPr>
        <w:jc w:val="both"/>
        <w:rPr>
          <w:b/>
          <w:color w:val="0070C0"/>
          <w:sz w:val="21"/>
          <w:szCs w:val="21"/>
        </w:rPr>
      </w:pPr>
      <w:r>
        <w:rPr>
          <w:sz w:val="21"/>
          <w:szCs w:val="21"/>
        </w:rPr>
        <w:t xml:space="preserve">        </w:t>
      </w:r>
      <w:r w:rsidR="000261F6" w:rsidRPr="00E13E73">
        <w:rPr>
          <w:b/>
          <w:sz w:val="21"/>
          <w:szCs w:val="21"/>
        </w:rPr>
        <w:t>-</w:t>
      </w:r>
      <w:r w:rsidR="000261F6">
        <w:rPr>
          <w:b/>
          <w:sz w:val="21"/>
          <w:szCs w:val="21"/>
        </w:rPr>
        <w:t xml:space="preserve">     </w:t>
      </w:r>
      <w:r w:rsidR="000261F6" w:rsidRPr="00E13E73">
        <w:rPr>
          <w:b/>
          <w:sz w:val="21"/>
          <w:szCs w:val="21"/>
        </w:rPr>
        <w:t xml:space="preserve">Zadanie nr </w:t>
      </w:r>
      <w:r w:rsidR="000261F6">
        <w:rPr>
          <w:b/>
          <w:sz w:val="21"/>
          <w:szCs w:val="21"/>
        </w:rPr>
        <w:t>3</w:t>
      </w:r>
      <w:r w:rsidR="000261F6" w:rsidRPr="00E13E73">
        <w:rPr>
          <w:b/>
          <w:sz w:val="21"/>
          <w:szCs w:val="21"/>
        </w:rPr>
        <w:t xml:space="preserve">2 – </w:t>
      </w:r>
      <w:r w:rsidR="00682F38" w:rsidRPr="00682F38">
        <w:rPr>
          <w:b/>
          <w:color w:val="0070C0"/>
          <w:sz w:val="21"/>
          <w:szCs w:val="21"/>
        </w:rPr>
        <w:t>Leki stosowane w procedu</w:t>
      </w:r>
      <w:r w:rsidR="00682F38">
        <w:rPr>
          <w:b/>
          <w:color w:val="0070C0"/>
          <w:sz w:val="21"/>
          <w:szCs w:val="21"/>
        </w:rPr>
        <w:t>rach przeszczepowych</w:t>
      </w:r>
      <w:r w:rsidR="000261F6">
        <w:rPr>
          <w:b/>
          <w:color w:val="0070C0"/>
          <w:sz w:val="21"/>
          <w:szCs w:val="21"/>
        </w:rPr>
        <w:tab/>
      </w:r>
      <w:r w:rsidR="000261F6">
        <w:rPr>
          <w:b/>
          <w:color w:val="0070C0"/>
          <w:sz w:val="21"/>
          <w:szCs w:val="21"/>
        </w:rPr>
        <w:tab/>
      </w:r>
      <w:r w:rsidR="000261F6">
        <w:rPr>
          <w:b/>
          <w:color w:val="0070C0"/>
          <w:sz w:val="21"/>
          <w:szCs w:val="21"/>
        </w:rPr>
        <w:tab/>
      </w:r>
      <w:r w:rsidR="000261F6">
        <w:rPr>
          <w:b/>
          <w:color w:val="0070C0"/>
          <w:sz w:val="21"/>
          <w:szCs w:val="21"/>
        </w:rPr>
        <w:tab/>
      </w:r>
      <w:r w:rsidR="000261F6">
        <w:rPr>
          <w:b/>
          <w:color w:val="0070C0"/>
          <w:sz w:val="21"/>
          <w:szCs w:val="21"/>
        </w:rPr>
        <w:tab/>
      </w:r>
    </w:p>
    <w:p w:rsidR="000261F6" w:rsidRDefault="00682F38" w:rsidP="000261F6">
      <w:pPr>
        <w:ind w:left="720"/>
        <w:jc w:val="both"/>
        <w:rPr>
          <w:sz w:val="21"/>
          <w:szCs w:val="21"/>
        </w:rPr>
      </w:pPr>
      <w:r w:rsidRPr="00682F38">
        <w:rPr>
          <w:sz w:val="21"/>
          <w:szCs w:val="21"/>
        </w:rPr>
        <w:t>CPV: 33 65 23</w:t>
      </w:r>
      <w:r>
        <w:rPr>
          <w:sz w:val="21"/>
          <w:szCs w:val="21"/>
        </w:rPr>
        <w:t xml:space="preserve"> 00-8 Środki immunosupresyjne</w:t>
      </w:r>
      <w:r w:rsidR="000261F6" w:rsidRPr="00EA2494">
        <w:rPr>
          <w:sz w:val="21"/>
          <w:szCs w:val="21"/>
        </w:rPr>
        <w:t>;</w:t>
      </w:r>
      <w:r w:rsidR="000261F6" w:rsidRPr="001313B1">
        <w:rPr>
          <w:sz w:val="21"/>
          <w:szCs w:val="21"/>
        </w:rPr>
        <w:tab/>
      </w:r>
      <w:r w:rsidR="000261F6" w:rsidRPr="001313B1">
        <w:rPr>
          <w:sz w:val="21"/>
          <w:szCs w:val="21"/>
        </w:rPr>
        <w:tab/>
      </w:r>
    </w:p>
    <w:p w:rsidR="000261F6" w:rsidRPr="001313B1" w:rsidRDefault="000261F6" w:rsidP="000261F6">
      <w:pPr>
        <w:ind w:left="720"/>
        <w:jc w:val="both"/>
        <w:rPr>
          <w:sz w:val="21"/>
          <w:szCs w:val="21"/>
        </w:rPr>
      </w:pPr>
      <w:r w:rsidRPr="001313B1">
        <w:rPr>
          <w:sz w:val="21"/>
          <w:szCs w:val="21"/>
        </w:rPr>
        <w:t xml:space="preserve">Wartość - </w:t>
      </w:r>
      <w:r w:rsidR="002D1405" w:rsidRPr="002D1405">
        <w:rPr>
          <w:sz w:val="21"/>
          <w:szCs w:val="21"/>
        </w:rPr>
        <w:t xml:space="preserve">580 000,00 zł netto, co daje równowartość 130 231,72 euro;  </w:t>
      </w:r>
    </w:p>
    <w:p w:rsidR="000261F6" w:rsidRDefault="000261F6" w:rsidP="000261F6">
      <w:pPr>
        <w:ind w:left="426"/>
        <w:jc w:val="both"/>
        <w:rPr>
          <w:b/>
          <w:color w:val="0070C0"/>
          <w:sz w:val="21"/>
          <w:szCs w:val="21"/>
        </w:rPr>
      </w:pPr>
      <w:r w:rsidRPr="00E13E73">
        <w:rPr>
          <w:b/>
          <w:sz w:val="21"/>
          <w:szCs w:val="21"/>
        </w:rPr>
        <w:t xml:space="preserve">- </w:t>
      </w:r>
      <w:r>
        <w:rPr>
          <w:b/>
          <w:sz w:val="21"/>
          <w:szCs w:val="21"/>
        </w:rPr>
        <w:t xml:space="preserve">   </w:t>
      </w:r>
      <w:r w:rsidRPr="00E13E73">
        <w:rPr>
          <w:b/>
          <w:sz w:val="21"/>
          <w:szCs w:val="21"/>
        </w:rPr>
        <w:t xml:space="preserve">Zadanie nr </w:t>
      </w:r>
      <w:r>
        <w:rPr>
          <w:b/>
          <w:sz w:val="21"/>
          <w:szCs w:val="21"/>
        </w:rPr>
        <w:t>33</w:t>
      </w:r>
      <w:r w:rsidRPr="00E13E73">
        <w:rPr>
          <w:b/>
          <w:sz w:val="21"/>
          <w:szCs w:val="21"/>
        </w:rPr>
        <w:t xml:space="preserve"> – </w:t>
      </w:r>
      <w:r w:rsidR="00682F38" w:rsidRPr="00682F38">
        <w:rPr>
          <w:b/>
          <w:color w:val="0070C0"/>
          <w:sz w:val="21"/>
          <w:szCs w:val="21"/>
        </w:rPr>
        <w:t>Leki stosowane w kon</w:t>
      </w:r>
      <w:r w:rsidR="00682F38">
        <w:rPr>
          <w:b/>
          <w:color w:val="0070C0"/>
          <w:sz w:val="21"/>
          <w:szCs w:val="21"/>
        </w:rPr>
        <w:t>flikcie serologicznym</w:t>
      </w:r>
      <w:r w:rsidRPr="00BE3139">
        <w:rPr>
          <w:b/>
          <w:color w:val="0070C0"/>
          <w:sz w:val="21"/>
          <w:szCs w:val="21"/>
        </w:rPr>
        <w:tab/>
      </w:r>
      <w:r w:rsidRPr="00BE3139">
        <w:rPr>
          <w:b/>
          <w:color w:val="0070C0"/>
          <w:sz w:val="21"/>
          <w:szCs w:val="21"/>
        </w:rPr>
        <w:tab/>
      </w:r>
      <w:r w:rsidRPr="00BE3139">
        <w:rPr>
          <w:b/>
          <w:color w:val="0070C0"/>
          <w:sz w:val="21"/>
          <w:szCs w:val="21"/>
        </w:rPr>
        <w:tab/>
      </w:r>
      <w:r w:rsidRPr="00BE3139">
        <w:rPr>
          <w:b/>
          <w:color w:val="0070C0"/>
          <w:sz w:val="21"/>
          <w:szCs w:val="21"/>
        </w:rPr>
        <w:tab/>
      </w:r>
      <w:r w:rsidRPr="00BE3139">
        <w:rPr>
          <w:b/>
          <w:color w:val="0070C0"/>
          <w:sz w:val="21"/>
          <w:szCs w:val="21"/>
        </w:rPr>
        <w:tab/>
      </w:r>
      <w:r w:rsidRPr="00BE3139">
        <w:rPr>
          <w:b/>
          <w:color w:val="0070C0"/>
          <w:sz w:val="21"/>
          <w:szCs w:val="21"/>
        </w:rPr>
        <w:tab/>
      </w:r>
      <w:r>
        <w:rPr>
          <w:b/>
          <w:color w:val="0070C0"/>
          <w:sz w:val="21"/>
          <w:szCs w:val="21"/>
        </w:rPr>
        <w:t xml:space="preserve"> </w:t>
      </w:r>
    </w:p>
    <w:p w:rsidR="000261F6" w:rsidRDefault="000261F6" w:rsidP="000261F6">
      <w:pPr>
        <w:ind w:left="426"/>
        <w:jc w:val="both"/>
        <w:rPr>
          <w:sz w:val="21"/>
          <w:szCs w:val="21"/>
        </w:rPr>
      </w:pPr>
      <w:r>
        <w:rPr>
          <w:b/>
          <w:color w:val="0070C0"/>
          <w:sz w:val="21"/>
          <w:szCs w:val="21"/>
        </w:rPr>
        <w:t xml:space="preserve">    </w:t>
      </w:r>
      <w:r w:rsidR="00682F38">
        <w:rPr>
          <w:b/>
          <w:color w:val="0070C0"/>
          <w:sz w:val="21"/>
          <w:szCs w:val="21"/>
        </w:rPr>
        <w:t xml:space="preserve"> </w:t>
      </w:r>
      <w:r>
        <w:rPr>
          <w:b/>
          <w:color w:val="0070C0"/>
          <w:sz w:val="21"/>
          <w:szCs w:val="21"/>
        </w:rPr>
        <w:t xml:space="preserve"> </w:t>
      </w:r>
      <w:r w:rsidR="00682F38" w:rsidRPr="00682F38">
        <w:rPr>
          <w:sz w:val="21"/>
          <w:szCs w:val="21"/>
        </w:rPr>
        <w:t>CPV: 33 65 15 20-9 Immunoglobuliny</w:t>
      </w:r>
      <w:r w:rsidRPr="00EA2494">
        <w:rPr>
          <w:sz w:val="21"/>
          <w:szCs w:val="21"/>
        </w:rPr>
        <w:t>;</w:t>
      </w:r>
      <w:r>
        <w:rPr>
          <w:sz w:val="21"/>
          <w:szCs w:val="21"/>
        </w:rPr>
        <w:tab/>
      </w:r>
      <w:r>
        <w:rPr>
          <w:sz w:val="21"/>
          <w:szCs w:val="21"/>
        </w:rPr>
        <w:tab/>
      </w:r>
    </w:p>
    <w:p w:rsidR="000261F6" w:rsidRDefault="000261F6" w:rsidP="000261F6">
      <w:pPr>
        <w:ind w:left="426"/>
        <w:jc w:val="both"/>
        <w:rPr>
          <w:sz w:val="21"/>
          <w:szCs w:val="21"/>
        </w:rPr>
      </w:pPr>
      <w:r>
        <w:rPr>
          <w:sz w:val="21"/>
          <w:szCs w:val="21"/>
        </w:rPr>
        <w:t xml:space="preserve">      </w:t>
      </w:r>
      <w:r w:rsidRPr="001313B1">
        <w:rPr>
          <w:sz w:val="21"/>
          <w:szCs w:val="21"/>
        </w:rPr>
        <w:t xml:space="preserve">Wartość - </w:t>
      </w:r>
      <w:r w:rsidR="002D1405" w:rsidRPr="002D1405">
        <w:rPr>
          <w:sz w:val="21"/>
          <w:szCs w:val="21"/>
        </w:rPr>
        <w:t xml:space="preserve">200 000,00 zł netto, co daje równowartość 44 907,50 euro;  </w:t>
      </w:r>
    </w:p>
    <w:p w:rsidR="000261F6" w:rsidRDefault="000261F6" w:rsidP="000261F6">
      <w:pPr>
        <w:ind w:left="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34</w:t>
      </w:r>
      <w:r w:rsidRPr="00E13E73">
        <w:rPr>
          <w:b/>
          <w:sz w:val="21"/>
          <w:szCs w:val="21"/>
        </w:rPr>
        <w:t xml:space="preserve"> – </w:t>
      </w:r>
      <w:r w:rsidR="00BE4C72" w:rsidRPr="00BE4C72">
        <w:rPr>
          <w:b/>
          <w:color w:val="0070C0"/>
          <w:sz w:val="21"/>
          <w:szCs w:val="21"/>
        </w:rPr>
        <w:t>Dożyl</w:t>
      </w:r>
      <w:r w:rsidR="00BE4C72">
        <w:rPr>
          <w:b/>
          <w:color w:val="0070C0"/>
          <w:sz w:val="21"/>
          <w:szCs w:val="21"/>
        </w:rPr>
        <w:t>ne środki kontrastowe</w:t>
      </w:r>
      <w:r w:rsidR="00BE4C72">
        <w:rPr>
          <w:b/>
          <w:color w:val="0070C0"/>
          <w:sz w:val="21"/>
          <w:szCs w:val="21"/>
        </w:rPr>
        <w:tab/>
      </w:r>
      <w:r w:rsidR="00BE4C72">
        <w:rPr>
          <w:b/>
          <w:color w:val="0070C0"/>
          <w:sz w:val="21"/>
          <w:szCs w:val="21"/>
        </w:rPr>
        <w:tab/>
      </w:r>
      <w:r w:rsidR="00BE4C72">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sidR="00BE4C72" w:rsidRPr="00BE4C72">
        <w:rPr>
          <w:sz w:val="21"/>
          <w:szCs w:val="21"/>
        </w:rPr>
        <w:t>CPV: 33 69 60 00-5 Od</w:t>
      </w:r>
      <w:r w:rsidR="00BE4C72">
        <w:rPr>
          <w:sz w:val="21"/>
          <w:szCs w:val="21"/>
        </w:rPr>
        <w:t>czynniki i środki kontrastowe</w:t>
      </w:r>
      <w:r w:rsidRPr="00EA2494">
        <w:rPr>
          <w:sz w:val="21"/>
          <w:szCs w:val="21"/>
        </w:rPr>
        <w:t>;</w:t>
      </w:r>
      <w:r w:rsidRPr="001313B1">
        <w:rPr>
          <w:sz w:val="21"/>
          <w:szCs w:val="21"/>
        </w:rPr>
        <w:tab/>
      </w:r>
    </w:p>
    <w:p w:rsidR="000261F6" w:rsidRPr="001313B1" w:rsidRDefault="000261F6" w:rsidP="000261F6">
      <w:pPr>
        <w:ind w:left="426"/>
        <w:jc w:val="both"/>
        <w:rPr>
          <w:sz w:val="21"/>
          <w:szCs w:val="21"/>
        </w:rPr>
      </w:pPr>
      <w:r>
        <w:rPr>
          <w:b/>
          <w:sz w:val="21"/>
          <w:szCs w:val="21"/>
        </w:rPr>
        <w:t xml:space="preserve">      </w:t>
      </w:r>
      <w:r w:rsidRPr="001313B1">
        <w:rPr>
          <w:sz w:val="21"/>
          <w:szCs w:val="21"/>
        </w:rPr>
        <w:t xml:space="preserve">Wartość - </w:t>
      </w:r>
      <w:r w:rsidR="002D1405" w:rsidRPr="002D1405">
        <w:rPr>
          <w:sz w:val="21"/>
          <w:szCs w:val="21"/>
        </w:rPr>
        <w:t xml:space="preserve">469 000,00 zł netto, co daje równowartość 105 308,07 euro;  </w:t>
      </w:r>
      <w:r w:rsidRPr="006F1A39">
        <w:rPr>
          <w:sz w:val="21"/>
          <w:szCs w:val="21"/>
        </w:rPr>
        <w:t xml:space="preserve">  </w:t>
      </w:r>
      <w:r w:rsidRPr="001313B1">
        <w:rPr>
          <w:sz w:val="21"/>
          <w:szCs w:val="21"/>
        </w:rPr>
        <w:t xml:space="preserve">                </w:t>
      </w:r>
    </w:p>
    <w:p w:rsidR="000261F6" w:rsidRDefault="000261F6" w:rsidP="000261F6">
      <w:pPr>
        <w:ind w:left="709" w:hanging="283"/>
        <w:jc w:val="both"/>
        <w:rPr>
          <w:b/>
          <w:sz w:val="21"/>
          <w:szCs w:val="21"/>
        </w:rPr>
      </w:pPr>
      <w:r w:rsidRPr="00E13E73">
        <w:rPr>
          <w:b/>
          <w:sz w:val="21"/>
          <w:szCs w:val="21"/>
        </w:rPr>
        <w:t xml:space="preserve">- </w:t>
      </w:r>
      <w:r>
        <w:rPr>
          <w:b/>
          <w:sz w:val="21"/>
          <w:szCs w:val="21"/>
        </w:rPr>
        <w:t xml:space="preserve">   </w:t>
      </w:r>
      <w:r w:rsidRPr="00E13E73">
        <w:rPr>
          <w:b/>
          <w:sz w:val="21"/>
          <w:szCs w:val="21"/>
        </w:rPr>
        <w:t xml:space="preserve">Zadanie nr </w:t>
      </w:r>
      <w:r>
        <w:rPr>
          <w:b/>
          <w:sz w:val="21"/>
          <w:szCs w:val="21"/>
        </w:rPr>
        <w:t>35</w:t>
      </w:r>
      <w:r w:rsidRPr="00E13E73">
        <w:rPr>
          <w:b/>
          <w:sz w:val="21"/>
          <w:szCs w:val="21"/>
        </w:rPr>
        <w:t xml:space="preserve"> – </w:t>
      </w:r>
      <w:r w:rsidR="00BE4C72" w:rsidRPr="00BE4C72">
        <w:rPr>
          <w:b/>
          <w:color w:val="0070C0"/>
          <w:sz w:val="21"/>
          <w:szCs w:val="21"/>
        </w:rPr>
        <w:t>Dożyl</w:t>
      </w:r>
      <w:r w:rsidR="00BE4C72">
        <w:rPr>
          <w:b/>
          <w:color w:val="0070C0"/>
          <w:sz w:val="21"/>
          <w:szCs w:val="21"/>
        </w:rPr>
        <w:t>ne środki kontrastowe</w:t>
      </w:r>
      <w:r w:rsidR="00BE4C72">
        <w:rPr>
          <w:b/>
          <w:color w:val="0070C0"/>
          <w:sz w:val="21"/>
          <w:szCs w:val="21"/>
        </w:rPr>
        <w:tab/>
      </w:r>
      <w:r w:rsidR="00BE4C72">
        <w:rPr>
          <w:b/>
          <w:color w:val="0070C0"/>
          <w:sz w:val="21"/>
          <w:szCs w:val="21"/>
        </w:rPr>
        <w:tab/>
      </w:r>
      <w:r w:rsidR="00BE4C72">
        <w:rPr>
          <w:b/>
          <w:color w:val="0070C0"/>
          <w:sz w:val="21"/>
          <w:szCs w:val="21"/>
        </w:rPr>
        <w:tab/>
      </w:r>
      <w:r w:rsidR="00BE4C72">
        <w:rPr>
          <w:b/>
          <w:color w:val="0070C0"/>
          <w:sz w:val="21"/>
          <w:szCs w:val="21"/>
        </w:rPr>
        <w:tab/>
      </w:r>
      <w:r w:rsidR="00BE4C72">
        <w:rPr>
          <w:b/>
          <w:color w:val="0070C0"/>
          <w:sz w:val="21"/>
          <w:szCs w:val="21"/>
        </w:rPr>
        <w:tab/>
      </w:r>
      <w:r w:rsidR="00BE4C72">
        <w:rPr>
          <w:b/>
          <w:color w:val="0070C0"/>
          <w:sz w:val="21"/>
          <w:szCs w:val="21"/>
        </w:rPr>
        <w:tab/>
      </w:r>
      <w:r w:rsidR="00BE4C72">
        <w:rPr>
          <w:b/>
          <w:color w:val="0070C0"/>
          <w:sz w:val="21"/>
          <w:szCs w:val="21"/>
        </w:rPr>
        <w:tab/>
      </w:r>
    </w:p>
    <w:p w:rsidR="000261F6" w:rsidRDefault="00BE4C72" w:rsidP="000261F6">
      <w:pPr>
        <w:ind w:left="851" w:hanging="142"/>
        <w:jc w:val="both"/>
        <w:rPr>
          <w:sz w:val="21"/>
          <w:szCs w:val="21"/>
        </w:rPr>
      </w:pPr>
      <w:r w:rsidRPr="00BE4C72">
        <w:rPr>
          <w:sz w:val="21"/>
          <w:szCs w:val="21"/>
        </w:rPr>
        <w:t>CPV: 33 69 60 00-5 Od</w:t>
      </w:r>
      <w:r>
        <w:rPr>
          <w:sz w:val="21"/>
          <w:szCs w:val="21"/>
        </w:rPr>
        <w:t>czynniki i środki kontrastowe</w:t>
      </w:r>
      <w:r w:rsidR="000261F6" w:rsidRPr="00EA2494">
        <w:rPr>
          <w:sz w:val="21"/>
          <w:szCs w:val="21"/>
        </w:rPr>
        <w:t>;</w:t>
      </w:r>
      <w:r w:rsidR="000261F6" w:rsidRPr="00B86FBE">
        <w:rPr>
          <w:sz w:val="21"/>
          <w:szCs w:val="21"/>
        </w:rPr>
        <w:tab/>
      </w:r>
      <w:r w:rsidR="000261F6" w:rsidRPr="00B86FBE">
        <w:rPr>
          <w:sz w:val="21"/>
          <w:szCs w:val="21"/>
        </w:rPr>
        <w:tab/>
      </w:r>
    </w:p>
    <w:p w:rsidR="000261F6" w:rsidRDefault="000261F6" w:rsidP="000261F6">
      <w:pPr>
        <w:ind w:left="851" w:hanging="142"/>
        <w:jc w:val="both"/>
        <w:rPr>
          <w:sz w:val="21"/>
          <w:szCs w:val="21"/>
        </w:rPr>
      </w:pPr>
      <w:r>
        <w:rPr>
          <w:sz w:val="21"/>
          <w:szCs w:val="21"/>
        </w:rPr>
        <w:t xml:space="preserve">Wartość - </w:t>
      </w:r>
      <w:r w:rsidR="002D1405" w:rsidRPr="002D1405">
        <w:rPr>
          <w:sz w:val="21"/>
          <w:szCs w:val="21"/>
        </w:rPr>
        <w:t>1 545 000,00 zł netto, co daje równowartość 346 910,36 euro</w:t>
      </w:r>
      <w:r w:rsidRPr="006F1A39">
        <w:rPr>
          <w:sz w:val="21"/>
          <w:szCs w:val="21"/>
        </w:rPr>
        <w:t xml:space="preserve">;  </w:t>
      </w:r>
    </w:p>
    <w:p w:rsidR="000261F6" w:rsidRPr="001313B1" w:rsidRDefault="000261F6" w:rsidP="000261F6">
      <w:pPr>
        <w:ind w:left="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36</w:t>
      </w:r>
      <w:r w:rsidRPr="00E13E73">
        <w:rPr>
          <w:b/>
          <w:sz w:val="21"/>
          <w:szCs w:val="21"/>
        </w:rPr>
        <w:t xml:space="preserve"> – </w:t>
      </w:r>
      <w:r w:rsidR="00BE4C72" w:rsidRPr="00BE4C72">
        <w:rPr>
          <w:b/>
          <w:color w:val="0070C0"/>
          <w:sz w:val="21"/>
          <w:szCs w:val="21"/>
        </w:rPr>
        <w:t>Dożylne środki kon</w:t>
      </w:r>
      <w:r w:rsidR="00BE4C72">
        <w:rPr>
          <w:b/>
          <w:color w:val="0070C0"/>
          <w:sz w:val="21"/>
          <w:szCs w:val="21"/>
        </w:rPr>
        <w:t>trastowe</w:t>
      </w:r>
      <w:r w:rsidR="00BE4C72">
        <w:rPr>
          <w:b/>
          <w:color w:val="0070C0"/>
          <w:sz w:val="21"/>
          <w:szCs w:val="21"/>
        </w:rPr>
        <w:tab/>
      </w:r>
      <w:r w:rsidR="00BE4C72">
        <w:rPr>
          <w:b/>
          <w:color w:val="0070C0"/>
          <w:sz w:val="21"/>
          <w:szCs w:val="21"/>
        </w:rPr>
        <w:tab/>
      </w:r>
      <w:r w:rsidR="00BE4C72">
        <w:rPr>
          <w:b/>
          <w:color w:val="0070C0"/>
          <w:sz w:val="21"/>
          <w:szCs w:val="21"/>
        </w:rPr>
        <w:tab/>
      </w:r>
      <w:r w:rsidR="00BE4C72">
        <w:rPr>
          <w:b/>
          <w:color w:val="0070C0"/>
          <w:sz w:val="21"/>
          <w:szCs w:val="21"/>
        </w:rPr>
        <w:tab/>
      </w:r>
      <w:r w:rsidR="00BE4C72">
        <w:rPr>
          <w:b/>
          <w:color w:val="0070C0"/>
          <w:sz w:val="21"/>
          <w:szCs w:val="21"/>
        </w:rPr>
        <w:tab/>
      </w:r>
      <w:r w:rsidR="00BE4C72">
        <w:rPr>
          <w:b/>
          <w:color w:val="0070C0"/>
          <w:sz w:val="21"/>
          <w:szCs w:val="21"/>
        </w:rPr>
        <w:tab/>
      </w:r>
      <w:r w:rsidR="00BE4C72">
        <w:rPr>
          <w:b/>
          <w:color w:val="0070C0"/>
          <w:sz w:val="21"/>
          <w:szCs w:val="21"/>
        </w:rPr>
        <w:tab/>
      </w:r>
      <w:r w:rsidR="00BE4C72">
        <w:rPr>
          <w:b/>
          <w:color w:val="0070C0"/>
          <w:sz w:val="21"/>
          <w:szCs w:val="21"/>
        </w:rPr>
        <w:tab/>
      </w:r>
      <w:r w:rsidR="00BE4C72">
        <w:rPr>
          <w:b/>
          <w:color w:val="0070C0"/>
          <w:sz w:val="21"/>
          <w:szCs w:val="21"/>
        </w:rPr>
        <w:tab/>
      </w:r>
      <w:r w:rsidR="00BE4C72" w:rsidRPr="00BE4C72">
        <w:rPr>
          <w:sz w:val="21"/>
          <w:szCs w:val="21"/>
        </w:rPr>
        <w:t>CPV: 33 69 60 00-5 Od</w:t>
      </w:r>
      <w:r w:rsidR="00BE4C72">
        <w:rPr>
          <w:sz w:val="21"/>
          <w:szCs w:val="21"/>
        </w:rPr>
        <w:t>czynniki i środki kontrastowe</w:t>
      </w:r>
      <w:r w:rsidRPr="00EA2494">
        <w:rPr>
          <w:sz w:val="21"/>
          <w:szCs w:val="21"/>
        </w:rPr>
        <w:t>;</w:t>
      </w:r>
      <w:r w:rsidRPr="00B86FBE">
        <w:rPr>
          <w:sz w:val="21"/>
          <w:szCs w:val="21"/>
        </w:rPr>
        <w:tab/>
      </w:r>
      <w:r w:rsidRPr="00B86FBE">
        <w:rPr>
          <w:sz w:val="21"/>
          <w:szCs w:val="21"/>
        </w:rPr>
        <w:tab/>
      </w:r>
    </w:p>
    <w:p w:rsidR="000261F6" w:rsidRPr="001313B1" w:rsidRDefault="000261F6" w:rsidP="000261F6">
      <w:pPr>
        <w:ind w:left="720"/>
        <w:jc w:val="both"/>
        <w:rPr>
          <w:sz w:val="21"/>
          <w:szCs w:val="21"/>
        </w:rPr>
      </w:pPr>
      <w:r w:rsidRPr="001313B1">
        <w:rPr>
          <w:sz w:val="21"/>
          <w:szCs w:val="21"/>
        </w:rPr>
        <w:t xml:space="preserve">Wartość - </w:t>
      </w:r>
      <w:r w:rsidR="008924F3" w:rsidRPr="008924F3">
        <w:rPr>
          <w:sz w:val="21"/>
          <w:szCs w:val="21"/>
        </w:rPr>
        <w:t>372 250,00 zł netto, co daje równowartość 83 584,07 euro</w:t>
      </w:r>
      <w:r w:rsidRPr="006F1A39">
        <w:rPr>
          <w:sz w:val="21"/>
          <w:szCs w:val="21"/>
        </w:rPr>
        <w:t xml:space="preserve">;  </w:t>
      </w:r>
    </w:p>
    <w:p w:rsidR="00BE4C72" w:rsidRDefault="000261F6" w:rsidP="00BE4C72">
      <w:pPr>
        <w:ind w:left="426"/>
        <w:jc w:val="both"/>
        <w:rPr>
          <w:b/>
          <w:color w:val="0070C0"/>
          <w:sz w:val="21"/>
          <w:szCs w:val="21"/>
        </w:rPr>
      </w:pPr>
      <w:r w:rsidRPr="00E13E73">
        <w:rPr>
          <w:b/>
          <w:sz w:val="21"/>
          <w:szCs w:val="21"/>
        </w:rPr>
        <w:t xml:space="preserve">- </w:t>
      </w:r>
      <w:r>
        <w:rPr>
          <w:b/>
          <w:sz w:val="21"/>
          <w:szCs w:val="21"/>
        </w:rPr>
        <w:t xml:space="preserve">   </w:t>
      </w:r>
      <w:r w:rsidRPr="00E13E73">
        <w:rPr>
          <w:b/>
          <w:sz w:val="21"/>
          <w:szCs w:val="21"/>
        </w:rPr>
        <w:t xml:space="preserve">Zadanie nr </w:t>
      </w:r>
      <w:r>
        <w:rPr>
          <w:b/>
          <w:sz w:val="21"/>
          <w:szCs w:val="21"/>
        </w:rPr>
        <w:t>37</w:t>
      </w:r>
      <w:r w:rsidRPr="00E13E73">
        <w:rPr>
          <w:b/>
          <w:sz w:val="21"/>
          <w:szCs w:val="21"/>
        </w:rPr>
        <w:t xml:space="preserve"> – </w:t>
      </w:r>
      <w:r w:rsidR="00BE4C72" w:rsidRPr="00BE4C72">
        <w:rPr>
          <w:b/>
          <w:color w:val="0070C0"/>
          <w:sz w:val="21"/>
          <w:szCs w:val="21"/>
        </w:rPr>
        <w:t xml:space="preserve">Środki o miejscowym działaniu przeciwdrobnoustrojowym i wspomagającym </w:t>
      </w:r>
    </w:p>
    <w:p w:rsidR="000261F6" w:rsidRDefault="00BE4C72" w:rsidP="00BE4C72">
      <w:pPr>
        <w:ind w:left="426"/>
        <w:jc w:val="both"/>
        <w:rPr>
          <w:sz w:val="21"/>
          <w:szCs w:val="21"/>
        </w:rPr>
      </w:pPr>
      <w:r>
        <w:rPr>
          <w:b/>
          <w:sz w:val="21"/>
          <w:szCs w:val="21"/>
        </w:rPr>
        <w:t xml:space="preserve">      </w:t>
      </w:r>
      <w:r w:rsidRPr="00BE4C72">
        <w:rPr>
          <w:b/>
          <w:color w:val="0070C0"/>
          <w:sz w:val="21"/>
          <w:szCs w:val="21"/>
        </w:rPr>
        <w:t>regenerację sk</w:t>
      </w:r>
      <w:r>
        <w:rPr>
          <w:b/>
          <w:color w:val="0070C0"/>
          <w:sz w:val="21"/>
          <w:szCs w:val="21"/>
        </w:rPr>
        <w:t>óry - wyroby medyczne</w:t>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sidRPr="00BE4C72">
        <w:rPr>
          <w:sz w:val="21"/>
          <w:szCs w:val="21"/>
        </w:rPr>
        <w:t xml:space="preserve">CPV: 33 63 16 00-8 Środki </w:t>
      </w:r>
      <w:r>
        <w:rPr>
          <w:sz w:val="21"/>
          <w:szCs w:val="21"/>
        </w:rPr>
        <w:t>antyseptyczne i dezynfekcyjne</w:t>
      </w:r>
      <w:r w:rsidR="000261F6" w:rsidRPr="00EA2494">
        <w:rPr>
          <w:sz w:val="21"/>
          <w:szCs w:val="21"/>
        </w:rPr>
        <w:t>;</w:t>
      </w:r>
    </w:p>
    <w:p w:rsidR="000261F6" w:rsidRPr="001313B1" w:rsidRDefault="000261F6" w:rsidP="000261F6">
      <w:pPr>
        <w:ind w:left="720"/>
        <w:jc w:val="both"/>
        <w:rPr>
          <w:sz w:val="21"/>
          <w:szCs w:val="21"/>
        </w:rPr>
      </w:pPr>
      <w:r w:rsidRPr="001313B1">
        <w:rPr>
          <w:sz w:val="21"/>
          <w:szCs w:val="21"/>
        </w:rPr>
        <w:t xml:space="preserve">Wartość - </w:t>
      </w:r>
      <w:r w:rsidR="008924F3" w:rsidRPr="008924F3">
        <w:rPr>
          <w:sz w:val="21"/>
          <w:szCs w:val="21"/>
        </w:rPr>
        <w:t>246 400,00 zł netto, co daje równowartość 55 326,03 euro</w:t>
      </w:r>
      <w:r w:rsidRPr="006F1A39">
        <w:rPr>
          <w:sz w:val="21"/>
          <w:szCs w:val="21"/>
        </w:rPr>
        <w:t xml:space="preserve">;  </w:t>
      </w:r>
    </w:p>
    <w:p w:rsidR="000261F6" w:rsidRDefault="000261F6" w:rsidP="000261F6">
      <w:pPr>
        <w:ind w:left="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38</w:t>
      </w:r>
      <w:r w:rsidRPr="00E13E73">
        <w:rPr>
          <w:b/>
          <w:sz w:val="21"/>
          <w:szCs w:val="21"/>
        </w:rPr>
        <w:t xml:space="preserve"> – </w:t>
      </w:r>
      <w:r w:rsidR="00BE4C72" w:rsidRPr="00BE4C72">
        <w:rPr>
          <w:b/>
          <w:color w:val="0070C0"/>
          <w:sz w:val="21"/>
          <w:szCs w:val="21"/>
        </w:rPr>
        <w:t xml:space="preserve">Preparaty do stosowania </w:t>
      </w:r>
      <w:r w:rsidR="00BE4C72">
        <w:rPr>
          <w:b/>
          <w:color w:val="0070C0"/>
          <w:sz w:val="21"/>
          <w:szCs w:val="21"/>
        </w:rPr>
        <w:t>do pęcherza moczowego</w:t>
      </w:r>
      <w:r w:rsidR="00BE4C72">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sidR="00BE4C72" w:rsidRPr="00BE4C72">
        <w:rPr>
          <w:sz w:val="21"/>
          <w:szCs w:val="21"/>
        </w:rPr>
        <w:t>CPV: 33 64 10 00-5 Pro</w:t>
      </w:r>
      <w:r w:rsidR="00BE4C72">
        <w:rPr>
          <w:sz w:val="21"/>
          <w:szCs w:val="21"/>
        </w:rPr>
        <w:t>dukty dla układu moczowego</w:t>
      </w:r>
      <w:r w:rsidRPr="00EA2494">
        <w:rPr>
          <w:sz w:val="21"/>
          <w:szCs w:val="21"/>
        </w:rPr>
        <w:t>;</w:t>
      </w:r>
      <w:r w:rsidRPr="00B86FBE">
        <w:rPr>
          <w:sz w:val="21"/>
          <w:szCs w:val="21"/>
        </w:rPr>
        <w:tab/>
      </w:r>
      <w:r w:rsidRPr="00B86FBE">
        <w:rPr>
          <w:sz w:val="21"/>
          <w:szCs w:val="21"/>
        </w:rPr>
        <w:tab/>
      </w:r>
    </w:p>
    <w:p w:rsidR="000261F6" w:rsidRDefault="000261F6" w:rsidP="000261F6">
      <w:pPr>
        <w:ind w:left="426"/>
        <w:jc w:val="both"/>
        <w:rPr>
          <w:sz w:val="21"/>
          <w:szCs w:val="21"/>
        </w:rPr>
      </w:pPr>
      <w:r>
        <w:rPr>
          <w:b/>
          <w:sz w:val="21"/>
          <w:szCs w:val="21"/>
        </w:rPr>
        <w:t xml:space="preserve">       </w:t>
      </w:r>
      <w:r w:rsidRPr="001313B1">
        <w:rPr>
          <w:sz w:val="21"/>
          <w:szCs w:val="21"/>
        </w:rPr>
        <w:t xml:space="preserve">Wartość - </w:t>
      </w:r>
      <w:r w:rsidR="008924F3" w:rsidRPr="008924F3">
        <w:rPr>
          <w:sz w:val="21"/>
          <w:szCs w:val="21"/>
        </w:rPr>
        <w:t>91 250,00 zł netto, co daje równowartość 20 489,04 euro</w:t>
      </w:r>
      <w:r w:rsidRPr="006F1A39">
        <w:rPr>
          <w:sz w:val="21"/>
          <w:szCs w:val="21"/>
        </w:rPr>
        <w:t xml:space="preserve">;  </w:t>
      </w:r>
    </w:p>
    <w:p w:rsidR="000261F6" w:rsidRPr="00BE3139" w:rsidRDefault="000261F6" w:rsidP="000261F6">
      <w:pPr>
        <w:ind w:left="426"/>
        <w:jc w:val="both"/>
        <w:rPr>
          <w:sz w:val="21"/>
          <w:szCs w:val="21"/>
        </w:rPr>
      </w:pPr>
      <w:r w:rsidRPr="00BE3139">
        <w:rPr>
          <w:sz w:val="21"/>
          <w:szCs w:val="21"/>
        </w:rPr>
        <w:t xml:space="preserve">-     </w:t>
      </w:r>
      <w:r w:rsidRPr="00BE3139">
        <w:rPr>
          <w:b/>
          <w:sz w:val="21"/>
          <w:szCs w:val="21"/>
        </w:rPr>
        <w:t xml:space="preserve">Zadanie nr </w:t>
      </w:r>
      <w:r>
        <w:rPr>
          <w:b/>
          <w:sz w:val="21"/>
          <w:szCs w:val="21"/>
        </w:rPr>
        <w:t>39</w:t>
      </w:r>
      <w:r w:rsidRPr="00BE3139">
        <w:rPr>
          <w:sz w:val="21"/>
          <w:szCs w:val="21"/>
        </w:rPr>
        <w:t xml:space="preserve"> </w:t>
      </w:r>
      <w:r w:rsidRPr="00E13E73">
        <w:rPr>
          <w:b/>
          <w:sz w:val="21"/>
          <w:szCs w:val="21"/>
        </w:rPr>
        <w:t xml:space="preserve">– </w:t>
      </w:r>
      <w:r w:rsidR="00BE4C72" w:rsidRPr="00BE4C72">
        <w:rPr>
          <w:b/>
          <w:color w:val="0070C0"/>
          <w:sz w:val="21"/>
          <w:szCs w:val="21"/>
        </w:rPr>
        <w:t>Produkty do zabezpieczania cewników naczyniow</w:t>
      </w:r>
      <w:r w:rsidR="00BE4C72">
        <w:rPr>
          <w:b/>
          <w:color w:val="0070C0"/>
          <w:sz w:val="21"/>
          <w:szCs w:val="21"/>
        </w:rPr>
        <w:t>ych - wyroby medyczne</w:t>
      </w:r>
      <w:r w:rsidR="00BE4C72">
        <w:rPr>
          <w:b/>
          <w:color w:val="0070C0"/>
          <w:sz w:val="21"/>
          <w:szCs w:val="21"/>
        </w:rPr>
        <w:tab/>
      </w:r>
      <w:r>
        <w:rPr>
          <w:b/>
          <w:color w:val="0070C0"/>
          <w:sz w:val="21"/>
          <w:szCs w:val="21"/>
        </w:rPr>
        <w:tab/>
      </w:r>
      <w:r w:rsidR="00BE4C72" w:rsidRPr="00BE4C72">
        <w:rPr>
          <w:sz w:val="21"/>
          <w:szCs w:val="21"/>
        </w:rPr>
        <w:t xml:space="preserve">CPV: 33 </w:t>
      </w:r>
      <w:r w:rsidR="00BE4C72">
        <w:rPr>
          <w:sz w:val="21"/>
          <w:szCs w:val="21"/>
        </w:rPr>
        <w:t>14 00 00-3 Materiały medyczne</w:t>
      </w:r>
      <w:r w:rsidR="00BE4C72">
        <w:rPr>
          <w:sz w:val="21"/>
          <w:szCs w:val="21"/>
        </w:rPr>
        <w:tab/>
      </w:r>
      <w:r w:rsidRPr="00EA2494">
        <w:rPr>
          <w:sz w:val="21"/>
          <w:szCs w:val="21"/>
        </w:rPr>
        <w:t>;</w:t>
      </w:r>
      <w:r w:rsidRPr="00BE3139">
        <w:rPr>
          <w:sz w:val="21"/>
          <w:szCs w:val="21"/>
        </w:rPr>
        <w:tab/>
      </w:r>
      <w:r w:rsidRPr="00BE3139">
        <w:rPr>
          <w:sz w:val="21"/>
          <w:szCs w:val="21"/>
        </w:rPr>
        <w:tab/>
      </w:r>
    </w:p>
    <w:p w:rsidR="000261F6" w:rsidRDefault="000261F6" w:rsidP="000261F6">
      <w:pPr>
        <w:ind w:left="426"/>
        <w:jc w:val="both"/>
        <w:rPr>
          <w:sz w:val="21"/>
          <w:szCs w:val="21"/>
        </w:rPr>
      </w:pPr>
      <w:r w:rsidRPr="00BE3139">
        <w:rPr>
          <w:sz w:val="21"/>
          <w:szCs w:val="21"/>
        </w:rPr>
        <w:t xml:space="preserve">       Wartość - </w:t>
      </w:r>
      <w:r w:rsidR="008924F3" w:rsidRPr="008924F3">
        <w:rPr>
          <w:sz w:val="21"/>
          <w:szCs w:val="21"/>
        </w:rPr>
        <w:t>713 400,00 zł netto, co daje równowartość 160 185,02 euro</w:t>
      </w:r>
      <w:r w:rsidRPr="006F1A39">
        <w:rPr>
          <w:sz w:val="21"/>
          <w:szCs w:val="21"/>
        </w:rPr>
        <w:t xml:space="preserve">;  </w:t>
      </w:r>
    </w:p>
    <w:p w:rsidR="000261F6" w:rsidRDefault="000261F6" w:rsidP="000261F6">
      <w:pPr>
        <w:ind w:left="709" w:hanging="283"/>
        <w:jc w:val="both"/>
        <w:rPr>
          <w:b/>
          <w:sz w:val="21"/>
          <w:szCs w:val="21"/>
        </w:rPr>
      </w:pPr>
      <w:r w:rsidRPr="00F623AA">
        <w:rPr>
          <w:b/>
          <w:color w:val="000000" w:themeColor="text1"/>
          <w:sz w:val="21"/>
          <w:szCs w:val="21"/>
        </w:rPr>
        <w:t xml:space="preserve">-    Zadanie nr </w:t>
      </w:r>
      <w:r>
        <w:rPr>
          <w:b/>
          <w:color w:val="000000" w:themeColor="text1"/>
          <w:sz w:val="21"/>
          <w:szCs w:val="21"/>
        </w:rPr>
        <w:t>4</w:t>
      </w:r>
      <w:r w:rsidRPr="00F623AA">
        <w:rPr>
          <w:b/>
          <w:color w:val="000000" w:themeColor="text1"/>
          <w:sz w:val="21"/>
          <w:szCs w:val="21"/>
        </w:rPr>
        <w:t xml:space="preserve">0 – </w:t>
      </w:r>
      <w:r w:rsidR="00BE4C72" w:rsidRPr="00BE4C72">
        <w:rPr>
          <w:b/>
          <w:color w:val="0070C0"/>
          <w:sz w:val="21"/>
          <w:szCs w:val="21"/>
        </w:rPr>
        <w:t xml:space="preserve">Wyroby medyczne do </w:t>
      </w:r>
      <w:r w:rsidR="00BE4C72">
        <w:rPr>
          <w:b/>
          <w:color w:val="0070C0"/>
          <w:sz w:val="21"/>
          <w:szCs w:val="21"/>
        </w:rPr>
        <w:t>użytku okulistycznego</w:t>
      </w:r>
      <w:r w:rsidR="00BE4C72">
        <w:rPr>
          <w:b/>
          <w:color w:val="0070C0"/>
          <w:sz w:val="21"/>
          <w:szCs w:val="21"/>
        </w:rPr>
        <w:tab/>
      </w:r>
      <w:r w:rsidR="00BE4C72">
        <w:rPr>
          <w:b/>
          <w:color w:val="0070C0"/>
          <w:sz w:val="21"/>
          <w:szCs w:val="21"/>
        </w:rPr>
        <w:tab/>
      </w:r>
      <w:r w:rsidR="00BE4C72">
        <w:rPr>
          <w:b/>
          <w:color w:val="0070C0"/>
          <w:sz w:val="21"/>
          <w:szCs w:val="21"/>
        </w:rPr>
        <w:tab/>
      </w:r>
      <w:r w:rsidR="00BE4C72">
        <w:rPr>
          <w:b/>
          <w:color w:val="0070C0"/>
          <w:sz w:val="21"/>
          <w:szCs w:val="21"/>
        </w:rPr>
        <w:tab/>
      </w:r>
    </w:p>
    <w:p w:rsidR="000261F6" w:rsidRDefault="00BE4C72" w:rsidP="000261F6">
      <w:pPr>
        <w:ind w:left="851" w:hanging="142"/>
        <w:jc w:val="both"/>
        <w:rPr>
          <w:sz w:val="21"/>
          <w:szCs w:val="21"/>
        </w:rPr>
      </w:pPr>
      <w:r w:rsidRPr="00BE4C72">
        <w:rPr>
          <w:sz w:val="21"/>
          <w:szCs w:val="21"/>
        </w:rPr>
        <w:t>CPV: 33 66 21 00-9 Środki oftalmologiczne</w:t>
      </w:r>
      <w:r>
        <w:rPr>
          <w:sz w:val="21"/>
          <w:szCs w:val="21"/>
        </w:rPr>
        <w:t>;</w:t>
      </w:r>
      <w:r w:rsidRPr="00BE4C72">
        <w:rPr>
          <w:sz w:val="21"/>
          <w:szCs w:val="21"/>
        </w:rPr>
        <w:tab/>
      </w:r>
      <w:r w:rsidRPr="00BE4C72">
        <w:rPr>
          <w:sz w:val="21"/>
          <w:szCs w:val="21"/>
        </w:rPr>
        <w:tab/>
      </w:r>
      <w:r w:rsidRPr="00BE4C72">
        <w:rPr>
          <w:sz w:val="21"/>
          <w:szCs w:val="21"/>
        </w:rPr>
        <w:tab/>
      </w:r>
      <w:r w:rsidR="000261F6" w:rsidRPr="001313B1">
        <w:rPr>
          <w:sz w:val="21"/>
          <w:szCs w:val="21"/>
        </w:rPr>
        <w:tab/>
      </w:r>
      <w:r w:rsidR="000261F6" w:rsidRPr="001313B1">
        <w:rPr>
          <w:sz w:val="21"/>
          <w:szCs w:val="21"/>
        </w:rPr>
        <w:tab/>
      </w:r>
    </w:p>
    <w:p w:rsidR="000261F6" w:rsidRDefault="000261F6" w:rsidP="000261F6">
      <w:pPr>
        <w:ind w:left="851" w:hanging="142"/>
        <w:jc w:val="both"/>
        <w:rPr>
          <w:sz w:val="21"/>
          <w:szCs w:val="21"/>
        </w:rPr>
      </w:pPr>
      <w:r>
        <w:rPr>
          <w:sz w:val="21"/>
          <w:szCs w:val="21"/>
        </w:rPr>
        <w:t xml:space="preserve">Wartość - </w:t>
      </w:r>
      <w:r w:rsidR="008924F3" w:rsidRPr="008924F3">
        <w:rPr>
          <w:sz w:val="21"/>
          <w:szCs w:val="21"/>
        </w:rPr>
        <w:t>32 000,00 zł netto, co daje równowartość 7 185,20 euro</w:t>
      </w:r>
      <w:r w:rsidRPr="006F1A39">
        <w:rPr>
          <w:sz w:val="21"/>
          <w:szCs w:val="21"/>
        </w:rPr>
        <w:t xml:space="preserve">;  </w:t>
      </w:r>
    </w:p>
    <w:p w:rsidR="000261F6" w:rsidRDefault="000261F6" w:rsidP="000261F6">
      <w:pPr>
        <w:ind w:left="709" w:hanging="283"/>
        <w:jc w:val="both"/>
        <w:rPr>
          <w:b/>
          <w:sz w:val="21"/>
          <w:szCs w:val="21"/>
        </w:rPr>
      </w:pPr>
      <w:r w:rsidRPr="00E13E73">
        <w:rPr>
          <w:b/>
          <w:sz w:val="21"/>
          <w:szCs w:val="21"/>
        </w:rPr>
        <w:t xml:space="preserve">- </w:t>
      </w:r>
      <w:r>
        <w:rPr>
          <w:b/>
          <w:sz w:val="21"/>
          <w:szCs w:val="21"/>
        </w:rPr>
        <w:t xml:space="preserve">  </w:t>
      </w:r>
      <w:r w:rsidRPr="00E13E73">
        <w:rPr>
          <w:b/>
          <w:sz w:val="21"/>
          <w:szCs w:val="21"/>
        </w:rPr>
        <w:t xml:space="preserve">Zadanie nr </w:t>
      </w:r>
      <w:r>
        <w:rPr>
          <w:b/>
          <w:sz w:val="21"/>
          <w:szCs w:val="21"/>
        </w:rPr>
        <w:t>4</w:t>
      </w:r>
      <w:r w:rsidRPr="00E13E73">
        <w:rPr>
          <w:b/>
          <w:sz w:val="21"/>
          <w:szCs w:val="21"/>
        </w:rPr>
        <w:t xml:space="preserve">1 – </w:t>
      </w:r>
      <w:r w:rsidR="00BE4C72" w:rsidRPr="00BE4C72">
        <w:rPr>
          <w:b/>
          <w:color w:val="0070C0"/>
          <w:sz w:val="21"/>
          <w:szCs w:val="21"/>
        </w:rPr>
        <w:t>Plastry i prz</w:t>
      </w:r>
      <w:r w:rsidR="00BE4C72">
        <w:rPr>
          <w:b/>
          <w:color w:val="0070C0"/>
          <w:sz w:val="21"/>
          <w:szCs w:val="21"/>
        </w:rPr>
        <w:t>ylepce</w:t>
      </w:r>
      <w:r w:rsidR="00BE4C72">
        <w:rPr>
          <w:b/>
          <w:color w:val="0070C0"/>
          <w:sz w:val="21"/>
          <w:szCs w:val="21"/>
        </w:rPr>
        <w:tab/>
      </w:r>
      <w:r w:rsidR="00BE4C72">
        <w:rPr>
          <w:b/>
          <w:color w:val="0070C0"/>
          <w:sz w:val="21"/>
          <w:szCs w:val="21"/>
        </w:rPr>
        <w:tab/>
      </w:r>
      <w:r>
        <w:rPr>
          <w:b/>
          <w:color w:val="0070C0"/>
          <w:sz w:val="21"/>
          <w:szCs w:val="21"/>
        </w:rPr>
        <w:tab/>
      </w:r>
      <w:r>
        <w:rPr>
          <w:b/>
          <w:color w:val="0070C0"/>
          <w:sz w:val="21"/>
          <w:szCs w:val="21"/>
        </w:rPr>
        <w:tab/>
      </w:r>
      <w:r>
        <w:rPr>
          <w:b/>
          <w:color w:val="0070C0"/>
          <w:sz w:val="21"/>
          <w:szCs w:val="21"/>
        </w:rPr>
        <w:tab/>
      </w:r>
      <w:r w:rsidRPr="001313B1">
        <w:rPr>
          <w:b/>
          <w:color w:val="0070C0"/>
          <w:sz w:val="21"/>
          <w:szCs w:val="21"/>
        </w:rPr>
        <w:tab/>
      </w:r>
      <w:r w:rsidRPr="001313B1">
        <w:rPr>
          <w:b/>
          <w:color w:val="0070C0"/>
          <w:sz w:val="21"/>
          <w:szCs w:val="21"/>
        </w:rPr>
        <w:tab/>
      </w:r>
    </w:p>
    <w:p w:rsidR="000261F6" w:rsidRDefault="00BE4C72" w:rsidP="000261F6">
      <w:pPr>
        <w:ind w:left="851" w:hanging="142"/>
        <w:jc w:val="both"/>
        <w:rPr>
          <w:sz w:val="21"/>
          <w:szCs w:val="21"/>
        </w:rPr>
      </w:pPr>
      <w:r>
        <w:rPr>
          <w:sz w:val="21"/>
          <w:szCs w:val="21"/>
        </w:rPr>
        <w:t>CPV: 33 14 11 12-8 Plastry</w:t>
      </w:r>
      <w:r w:rsidR="000261F6" w:rsidRPr="00EA2494">
        <w:rPr>
          <w:sz w:val="21"/>
          <w:szCs w:val="21"/>
        </w:rPr>
        <w:t>;</w:t>
      </w:r>
      <w:r w:rsidR="000261F6" w:rsidRPr="001313B1">
        <w:rPr>
          <w:sz w:val="21"/>
          <w:szCs w:val="21"/>
        </w:rPr>
        <w:tab/>
      </w:r>
      <w:r w:rsidR="000261F6" w:rsidRPr="001313B1">
        <w:rPr>
          <w:sz w:val="21"/>
          <w:szCs w:val="21"/>
        </w:rPr>
        <w:tab/>
      </w:r>
    </w:p>
    <w:p w:rsidR="000261F6" w:rsidRDefault="000261F6" w:rsidP="000261F6">
      <w:pPr>
        <w:ind w:left="851" w:hanging="142"/>
        <w:jc w:val="both"/>
        <w:rPr>
          <w:sz w:val="21"/>
          <w:szCs w:val="21"/>
        </w:rPr>
      </w:pPr>
      <w:r>
        <w:rPr>
          <w:sz w:val="21"/>
          <w:szCs w:val="21"/>
        </w:rPr>
        <w:t xml:space="preserve">Wartość - </w:t>
      </w:r>
      <w:r w:rsidR="008924F3" w:rsidRPr="008924F3">
        <w:rPr>
          <w:sz w:val="21"/>
          <w:szCs w:val="21"/>
        </w:rPr>
        <w:t>597 410,00 zł netto, co daje równowartość 134 140,92 euro</w:t>
      </w:r>
      <w:r w:rsidRPr="006F1A39">
        <w:rPr>
          <w:sz w:val="21"/>
          <w:szCs w:val="21"/>
        </w:rPr>
        <w:t>;</w:t>
      </w:r>
    </w:p>
    <w:p w:rsidR="000261F6" w:rsidRPr="001313B1" w:rsidRDefault="000261F6" w:rsidP="000261F6">
      <w:pPr>
        <w:ind w:left="426"/>
        <w:jc w:val="both"/>
        <w:rPr>
          <w:b/>
          <w:color w:val="0070C0"/>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4</w:t>
      </w:r>
      <w:r w:rsidRPr="00E13E73">
        <w:rPr>
          <w:b/>
          <w:sz w:val="21"/>
          <w:szCs w:val="21"/>
        </w:rPr>
        <w:t xml:space="preserve">2 – </w:t>
      </w:r>
      <w:r w:rsidR="00BE4C72" w:rsidRPr="00BE4C72">
        <w:rPr>
          <w:b/>
          <w:color w:val="0070C0"/>
          <w:sz w:val="21"/>
          <w:szCs w:val="21"/>
        </w:rPr>
        <w:t>Opatrunki do wkłuć oraz bakteriobójc</w:t>
      </w:r>
      <w:r w:rsidR="00BE4C72">
        <w:rPr>
          <w:b/>
          <w:color w:val="0070C0"/>
          <w:sz w:val="21"/>
          <w:szCs w:val="21"/>
        </w:rPr>
        <w:t>ze folie chirurgiczne</w:t>
      </w:r>
      <w:r w:rsidR="00BE4C72">
        <w:rPr>
          <w:b/>
          <w:color w:val="0070C0"/>
          <w:sz w:val="21"/>
          <w:szCs w:val="21"/>
        </w:rPr>
        <w:tab/>
      </w:r>
      <w:r w:rsidR="00BE4C72">
        <w:rPr>
          <w:b/>
          <w:color w:val="0070C0"/>
          <w:sz w:val="21"/>
          <w:szCs w:val="21"/>
        </w:rPr>
        <w:tab/>
      </w:r>
      <w:r w:rsidR="00BE4C72">
        <w:rPr>
          <w:b/>
          <w:color w:val="0070C0"/>
          <w:sz w:val="21"/>
          <w:szCs w:val="21"/>
        </w:rPr>
        <w:tab/>
      </w:r>
    </w:p>
    <w:p w:rsidR="000261F6" w:rsidRDefault="00BE4C72" w:rsidP="000261F6">
      <w:pPr>
        <w:ind w:left="720"/>
        <w:jc w:val="both"/>
        <w:rPr>
          <w:sz w:val="21"/>
          <w:szCs w:val="21"/>
        </w:rPr>
      </w:pPr>
      <w:r>
        <w:rPr>
          <w:sz w:val="21"/>
          <w:szCs w:val="21"/>
        </w:rPr>
        <w:t>CPV: 33 14 11 12-8 Plastry</w:t>
      </w:r>
      <w:r w:rsidR="000261F6" w:rsidRPr="00EA2494">
        <w:rPr>
          <w:sz w:val="21"/>
          <w:szCs w:val="21"/>
        </w:rPr>
        <w:t>;</w:t>
      </w:r>
      <w:r w:rsidR="000261F6" w:rsidRPr="001313B1">
        <w:rPr>
          <w:sz w:val="21"/>
          <w:szCs w:val="21"/>
        </w:rPr>
        <w:tab/>
      </w:r>
      <w:r w:rsidR="000261F6" w:rsidRPr="001313B1">
        <w:rPr>
          <w:sz w:val="21"/>
          <w:szCs w:val="21"/>
        </w:rPr>
        <w:tab/>
      </w:r>
    </w:p>
    <w:p w:rsidR="000261F6" w:rsidRPr="001313B1" w:rsidRDefault="000261F6" w:rsidP="000261F6">
      <w:pPr>
        <w:ind w:left="720"/>
        <w:jc w:val="both"/>
        <w:rPr>
          <w:sz w:val="21"/>
          <w:szCs w:val="21"/>
        </w:rPr>
      </w:pPr>
      <w:r w:rsidRPr="001313B1">
        <w:rPr>
          <w:sz w:val="21"/>
          <w:szCs w:val="21"/>
        </w:rPr>
        <w:t xml:space="preserve">Wartość - </w:t>
      </w:r>
      <w:r w:rsidR="008924F3" w:rsidRPr="008924F3">
        <w:rPr>
          <w:sz w:val="21"/>
          <w:szCs w:val="21"/>
        </w:rPr>
        <w:t>790 812,00 zł netto, co daje równowartość 177 566,91 euro</w:t>
      </w:r>
      <w:r w:rsidR="0008093E">
        <w:rPr>
          <w:sz w:val="21"/>
          <w:szCs w:val="21"/>
        </w:rPr>
        <w:t>.</w:t>
      </w:r>
    </w:p>
    <w:p w:rsidR="00BE3139" w:rsidRDefault="00BE3139" w:rsidP="00BE3139">
      <w:pPr>
        <w:ind w:left="426"/>
        <w:jc w:val="both"/>
        <w:rPr>
          <w:sz w:val="21"/>
          <w:szCs w:val="21"/>
        </w:rPr>
      </w:pPr>
    </w:p>
    <w:p w:rsidR="001660D6" w:rsidRDefault="00346B7A" w:rsidP="00C92306">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9F4533" w:rsidRPr="004B659D" w:rsidRDefault="001028A9" w:rsidP="00E05161">
      <w:pPr>
        <w:pStyle w:val="Akapitzlist"/>
        <w:numPr>
          <w:ilvl w:val="0"/>
          <w:numId w:val="32"/>
        </w:numPr>
        <w:ind w:left="709" w:hanging="283"/>
        <w:rPr>
          <w:rFonts w:ascii="Times New Roman" w:hAnsi="Times New Roman"/>
          <w:sz w:val="21"/>
          <w:szCs w:val="21"/>
        </w:rPr>
      </w:pPr>
      <w:r w:rsidRPr="004B659D">
        <w:rPr>
          <w:rFonts w:ascii="Times New Roman" w:hAnsi="Times New Roman" w:cs="Times New Roman"/>
          <w:sz w:val="21"/>
          <w:szCs w:val="21"/>
        </w:rPr>
        <w:t xml:space="preserve">Wymogiem Zamawiającego jest zaoferowanie produktów leczniczych </w:t>
      </w:r>
      <w:r w:rsidRPr="004B659D">
        <w:rPr>
          <w:rFonts w:ascii="Times New Roman" w:hAnsi="Times New Roman"/>
          <w:sz w:val="21"/>
          <w:szCs w:val="21"/>
        </w:rPr>
        <w:t>zgodnie z usta</w:t>
      </w:r>
      <w:r w:rsidR="00E4590D" w:rsidRPr="004B659D">
        <w:rPr>
          <w:rFonts w:ascii="Times New Roman" w:hAnsi="Times New Roman"/>
          <w:sz w:val="21"/>
          <w:szCs w:val="21"/>
        </w:rPr>
        <w:t xml:space="preserve">wą z dnia  6 września 2001 r. </w:t>
      </w:r>
      <w:r w:rsidRPr="004B659D">
        <w:rPr>
          <w:rFonts w:ascii="Times New Roman" w:hAnsi="Times New Roman"/>
          <w:sz w:val="21"/>
          <w:szCs w:val="21"/>
        </w:rPr>
        <w:t>Prawo farmaceutyczne</w:t>
      </w:r>
      <w:r w:rsidR="00413E32" w:rsidRPr="004B659D">
        <w:rPr>
          <w:rFonts w:ascii="Times New Roman" w:hAnsi="Times New Roman"/>
          <w:sz w:val="21"/>
          <w:szCs w:val="21"/>
        </w:rPr>
        <w:t xml:space="preserve">, za wyjątkiem pkt. </w:t>
      </w:r>
      <w:r w:rsidR="004B659D">
        <w:rPr>
          <w:rFonts w:ascii="Times New Roman" w:hAnsi="Times New Roman"/>
          <w:sz w:val="21"/>
          <w:szCs w:val="21"/>
        </w:rPr>
        <w:t>3</w:t>
      </w:r>
      <w:r w:rsidR="00E4590D" w:rsidRPr="004B659D">
        <w:rPr>
          <w:rFonts w:ascii="Times New Roman" w:hAnsi="Times New Roman"/>
          <w:sz w:val="21"/>
          <w:szCs w:val="21"/>
        </w:rPr>
        <w:t xml:space="preserve"> i </w:t>
      </w:r>
      <w:r w:rsidR="004B659D">
        <w:rPr>
          <w:rFonts w:ascii="Times New Roman" w:hAnsi="Times New Roman"/>
          <w:sz w:val="21"/>
          <w:szCs w:val="21"/>
        </w:rPr>
        <w:t>4</w:t>
      </w:r>
      <w:r w:rsidR="00E4590D" w:rsidRPr="004B659D">
        <w:rPr>
          <w:rFonts w:ascii="Times New Roman" w:hAnsi="Times New Roman"/>
          <w:sz w:val="21"/>
          <w:szCs w:val="21"/>
        </w:rPr>
        <w:t>.</w:t>
      </w:r>
    </w:p>
    <w:p w:rsidR="004B659D" w:rsidRPr="004B659D" w:rsidRDefault="004B659D" w:rsidP="00E05161">
      <w:pPr>
        <w:pStyle w:val="Akapitzlist"/>
        <w:numPr>
          <w:ilvl w:val="0"/>
          <w:numId w:val="32"/>
        </w:numPr>
        <w:ind w:left="709" w:hanging="283"/>
        <w:rPr>
          <w:sz w:val="21"/>
          <w:szCs w:val="21"/>
        </w:rPr>
      </w:pPr>
      <w:r w:rsidRPr="004B659D">
        <w:rPr>
          <w:sz w:val="21"/>
          <w:szCs w:val="21"/>
        </w:rPr>
        <w:t xml:space="preserve">Zamawiający wymaga aby zaoferowane produkty lecznicze </w:t>
      </w:r>
      <w:r>
        <w:rPr>
          <w:sz w:val="21"/>
          <w:szCs w:val="21"/>
        </w:rPr>
        <w:t xml:space="preserve">w zakresie zadania </w:t>
      </w:r>
      <w:r w:rsidRPr="004B0533">
        <w:rPr>
          <w:b/>
          <w:color w:val="0070C0"/>
          <w:sz w:val="21"/>
          <w:szCs w:val="21"/>
        </w:rPr>
        <w:t xml:space="preserve">nr </w:t>
      </w:r>
      <w:r w:rsidR="0008093E" w:rsidRPr="004B0533">
        <w:rPr>
          <w:b/>
          <w:color w:val="0070C0"/>
          <w:sz w:val="21"/>
          <w:szCs w:val="21"/>
        </w:rPr>
        <w:t>1-2</w:t>
      </w:r>
      <w:r w:rsidRPr="004B0533">
        <w:rPr>
          <w:b/>
          <w:color w:val="0070C0"/>
          <w:sz w:val="21"/>
          <w:szCs w:val="21"/>
        </w:rPr>
        <w:t xml:space="preserve"> </w:t>
      </w:r>
      <w:r w:rsidRPr="004B659D">
        <w:rPr>
          <w:sz w:val="21"/>
          <w:szCs w:val="21"/>
        </w:rPr>
        <w:t>znajdowały się w załącznik</w:t>
      </w:r>
      <w:r>
        <w:rPr>
          <w:sz w:val="21"/>
          <w:szCs w:val="21"/>
        </w:rPr>
        <w:t>u</w:t>
      </w:r>
      <w:r w:rsidRPr="004B659D">
        <w:rPr>
          <w:sz w:val="21"/>
          <w:szCs w:val="21"/>
        </w:rPr>
        <w:t xml:space="preserve"> C </w:t>
      </w:r>
      <w:r>
        <w:rPr>
          <w:sz w:val="21"/>
          <w:szCs w:val="21"/>
        </w:rPr>
        <w:t>(l</w:t>
      </w:r>
      <w:r w:rsidRPr="004B659D">
        <w:rPr>
          <w:sz w:val="21"/>
          <w:szCs w:val="21"/>
        </w:rPr>
        <w:t>eki dostępne w ramach chemioterapii</w:t>
      </w:r>
      <w:r>
        <w:rPr>
          <w:sz w:val="21"/>
          <w:szCs w:val="21"/>
        </w:rPr>
        <w:t xml:space="preserve">) </w:t>
      </w:r>
      <w:r w:rsidRPr="004B659D">
        <w:rPr>
          <w:sz w:val="21"/>
          <w:szCs w:val="21"/>
        </w:rPr>
        <w:t xml:space="preserve">do Obwieszczenia Ministra Zdrowia w sprawie wykazu refundowanych leków a zaoferowana cena </w:t>
      </w:r>
      <w:r w:rsidRPr="004B659D">
        <w:rPr>
          <w:b/>
          <w:color w:val="0070C0"/>
          <w:sz w:val="21"/>
          <w:szCs w:val="21"/>
          <w:u w:val="single"/>
        </w:rPr>
        <w:t>nie może przekraczać limitu finansowania:</w:t>
      </w:r>
    </w:p>
    <w:p w:rsidR="00E4590D" w:rsidRDefault="004B659D" w:rsidP="00BA2497">
      <w:pPr>
        <w:ind w:left="709" w:hanging="283"/>
        <w:jc w:val="both"/>
        <w:rPr>
          <w:sz w:val="21"/>
          <w:szCs w:val="21"/>
        </w:rPr>
      </w:pPr>
      <w:r>
        <w:rPr>
          <w:sz w:val="21"/>
          <w:szCs w:val="21"/>
        </w:rPr>
        <w:t xml:space="preserve">3. </w:t>
      </w:r>
      <w:r w:rsidR="00BA2497">
        <w:rPr>
          <w:sz w:val="21"/>
          <w:szCs w:val="21"/>
        </w:rPr>
        <w:t xml:space="preserve"> </w:t>
      </w:r>
      <w:r w:rsidR="000D4576" w:rsidRPr="00454755">
        <w:rPr>
          <w:color w:val="0070C0"/>
          <w:sz w:val="21"/>
          <w:szCs w:val="21"/>
          <w:u w:val="single"/>
        </w:rPr>
        <w:t xml:space="preserve">Wymogiem Zamawiającego jest złożenie oferty na </w:t>
      </w:r>
      <w:r w:rsidR="00E4590D">
        <w:rPr>
          <w:color w:val="0070C0"/>
          <w:sz w:val="21"/>
          <w:szCs w:val="21"/>
          <w:u w:val="single"/>
        </w:rPr>
        <w:t>wyroby medyczne</w:t>
      </w:r>
      <w:r w:rsidR="000D4576" w:rsidRPr="00852985">
        <w:rPr>
          <w:color w:val="0070C0"/>
          <w:sz w:val="21"/>
          <w:szCs w:val="21"/>
        </w:rPr>
        <w:t xml:space="preserve"> </w:t>
      </w:r>
      <w:r w:rsidR="00454755">
        <w:rPr>
          <w:color w:val="0070C0"/>
          <w:sz w:val="21"/>
          <w:szCs w:val="21"/>
        </w:rPr>
        <w:t xml:space="preserve">  </w:t>
      </w:r>
      <w:r w:rsidR="00E4590D" w:rsidRPr="00E4590D">
        <w:rPr>
          <w:sz w:val="21"/>
          <w:szCs w:val="21"/>
        </w:rPr>
        <w:t xml:space="preserve">zgodnie z Ustawą </w:t>
      </w:r>
      <w:r w:rsidR="00284406" w:rsidRPr="00284406">
        <w:rPr>
          <w:sz w:val="21"/>
          <w:szCs w:val="21"/>
        </w:rPr>
        <w:t>z dnia 7 kwietnia 2022r o wyrobach medycznych (Dz.U. 2022 poz. 974)</w:t>
      </w:r>
      <w:r w:rsidR="000D4576" w:rsidRPr="00E04A11">
        <w:rPr>
          <w:sz w:val="21"/>
          <w:szCs w:val="21"/>
        </w:rPr>
        <w:t xml:space="preserve">- dotyczy zadania nr  </w:t>
      </w:r>
      <w:r w:rsidR="00E4590D" w:rsidRPr="00E4590D">
        <w:rPr>
          <w:sz w:val="21"/>
          <w:szCs w:val="21"/>
        </w:rPr>
        <w:t>37, 38, 39, 40, 41, 42</w:t>
      </w:r>
    </w:p>
    <w:p w:rsidR="00454755" w:rsidRPr="00E715E7" w:rsidRDefault="004B659D" w:rsidP="00BA2497">
      <w:pPr>
        <w:tabs>
          <w:tab w:val="left" w:pos="993"/>
        </w:tabs>
        <w:ind w:left="709" w:hanging="283"/>
        <w:jc w:val="both"/>
        <w:rPr>
          <w:sz w:val="21"/>
          <w:szCs w:val="21"/>
        </w:rPr>
      </w:pPr>
      <w:r>
        <w:rPr>
          <w:sz w:val="21"/>
          <w:szCs w:val="21"/>
        </w:rPr>
        <w:t xml:space="preserve">4. </w:t>
      </w:r>
      <w:r w:rsidR="00BA2497">
        <w:rPr>
          <w:sz w:val="21"/>
          <w:szCs w:val="21"/>
        </w:rPr>
        <w:t xml:space="preserve"> </w:t>
      </w:r>
      <w:r w:rsidR="00413E32" w:rsidRPr="00E715E7">
        <w:rPr>
          <w:color w:val="0070C0"/>
          <w:sz w:val="21"/>
          <w:szCs w:val="21"/>
          <w:u w:val="single"/>
        </w:rPr>
        <w:t>Produkt</w:t>
      </w:r>
      <w:r w:rsidR="006B293B">
        <w:rPr>
          <w:color w:val="0070C0"/>
          <w:sz w:val="21"/>
          <w:szCs w:val="21"/>
          <w:u w:val="single"/>
        </w:rPr>
        <w:t>y</w:t>
      </w:r>
      <w:r w:rsidR="00413E32" w:rsidRPr="00E715E7">
        <w:rPr>
          <w:color w:val="0070C0"/>
          <w:sz w:val="21"/>
          <w:szCs w:val="21"/>
          <w:u w:val="single"/>
        </w:rPr>
        <w:t xml:space="preserve"> </w:t>
      </w:r>
      <w:r w:rsidR="00454755" w:rsidRPr="00E715E7">
        <w:rPr>
          <w:color w:val="0070C0"/>
          <w:sz w:val="21"/>
          <w:szCs w:val="21"/>
          <w:u w:val="single"/>
        </w:rPr>
        <w:t>ujęt</w:t>
      </w:r>
      <w:r w:rsidR="006B293B">
        <w:rPr>
          <w:color w:val="0070C0"/>
          <w:sz w:val="21"/>
          <w:szCs w:val="21"/>
          <w:u w:val="single"/>
        </w:rPr>
        <w:t>e</w:t>
      </w:r>
      <w:r w:rsidR="00454755" w:rsidRPr="00E715E7">
        <w:rPr>
          <w:color w:val="0070C0"/>
          <w:sz w:val="21"/>
          <w:szCs w:val="21"/>
          <w:u w:val="single"/>
        </w:rPr>
        <w:t xml:space="preserve"> w zadaniu nr </w:t>
      </w:r>
      <w:r w:rsidR="00C329CD" w:rsidRPr="00C329CD">
        <w:rPr>
          <w:color w:val="0070C0"/>
          <w:sz w:val="21"/>
          <w:szCs w:val="21"/>
          <w:u w:val="single"/>
        </w:rPr>
        <w:t>14 poz. 12, 13, 14</w:t>
      </w:r>
      <w:r w:rsidR="00C329CD">
        <w:rPr>
          <w:color w:val="0070C0"/>
          <w:sz w:val="21"/>
          <w:szCs w:val="21"/>
          <w:u w:val="single"/>
        </w:rPr>
        <w:t xml:space="preserve"> oraz zadaniu</w:t>
      </w:r>
      <w:r w:rsidR="00C329CD" w:rsidRPr="00C329CD">
        <w:rPr>
          <w:color w:val="0070C0"/>
          <w:sz w:val="21"/>
          <w:szCs w:val="21"/>
          <w:u w:val="single"/>
        </w:rPr>
        <w:t xml:space="preserve"> nr 29</w:t>
      </w:r>
      <w:r w:rsidR="00C329CD">
        <w:rPr>
          <w:color w:val="0070C0"/>
          <w:sz w:val="21"/>
          <w:szCs w:val="21"/>
          <w:u w:val="single"/>
        </w:rPr>
        <w:t xml:space="preserve"> i </w:t>
      </w:r>
      <w:r w:rsidR="00C329CD" w:rsidRPr="00C329CD">
        <w:rPr>
          <w:color w:val="0070C0"/>
          <w:sz w:val="21"/>
          <w:szCs w:val="21"/>
          <w:u w:val="single"/>
        </w:rPr>
        <w:t>30</w:t>
      </w:r>
      <w:r w:rsidR="00413E32" w:rsidRPr="00E715E7">
        <w:rPr>
          <w:sz w:val="21"/>
          <w:szCs w:val="21"/>
        </w:rPr>
        <w:t>– dietetyczny środek spożywczy specjalnego przeznaczenia medycznego,</w:t>
      </w:r>
    </w:p>
    <w:p w:rsidR="000D4576" w:rsidRPr="00E715E7" w:rsidRDefault="000D4576" w:rsidP="000D4576">
      <w:pPr>
        <w:tabs>
          <w:tab w:val="left" w:pos="993"/>
        </w:tabs>
        <w:ind w:left="993" w:hanging="568"/>
        <w:jc w:val="both"/>
        <w:rPr>
          <w:sz w:val="21"/>
          <w:szCs w:val="21"/>
        </w:rPr>
      </w:pPr>
    </w:p>
    <w:p w:rsidR="001660D6" w:rsidRDefault="00346B7A" w:rsidP="000D4576">
      <w:pPr>
        <w:tabs>
          <w:tab w:val="left" w:pos="993"/>
        </w:tabs>
        <w:ind w:left="993" w:hanging="568"/>
        <w:jc w:val="both"/>
        <w:rPr>
          <w:rFonts w:ascii="Times New Roman" w:hAnsi="Times New Roman" w:cs="Times New Roman"/>
          <w:sz w:val="21"/>
          <w:szCs w:val="21"/>
        </w:rPr>
      </w:pPr>
      <w:r>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9C7C32">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350EAB" w:rsidRPr="00350EAB">
        <w:rPr>
          <w:rFonts w:ascii="Times New Roman" w:hAnsi="Times New Roman" w:cs="Times New Roman"/>
          <w:sz w:val="21"/>
          <w:szCs w:val="21"/>
        </w:rPr>
        <w:t>Brak spełnienia powyższ</w:t>
      </w:r>
      <w:r w:rsidR="00381D9D">
        <w:rPr>
          <w:rFonts w:ascii="Times New Roman" w:hAnsi="Times New Roman" w:cs="Times New Roman"/>
          <w:sz w:val="21"/>
          <w:szCs w:val="21"/>
        </w:rPr>
        <w:t>ego  warunku</w:t>
      </w:r>
      <w:r w:rsidR="00350EAB"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963059" w:rsidRDefault="00A15047" w:rsidP="00C92306">
      <w:pPr>
        <w:pStyle w:val="Akapitzlist"/>
        <w:numPr>
          <w:ilvl w:val="1"/>
          <w:numId w:val="1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963059" w:rsidRDefault="00963059" w:rsidP="00963059">
      <w:pPr>
        <w:pStyle w:val="Akapitzlist"/>
        <w:tabs>
          <w:tab w:val="left" w:pos="697"/>
        </w:tabs>
        <w:ind w:right="124" w:firstLine="0"/>
        <w:jc w:val="left"/>
        <w:rPr>
          <w:rFonts w:ascii="Times New Roman" w:hAnsi="Times New Roman" w:cs="Times New Roman"/>
          <w:sz w:val="21"/>
          <w:szCs w:val="21"/>
        </w:rPr>
      </w:pPr>
    </w:p>
    <w:p w:rsidR="00BD0FD9" w:rsidRPr="00C323B6" w:rsidRDefault="00A15047" w:rsidP="00C92306">
      <w:pPr>
        <w:pStyle w:val="Akapitzlist"/>
        <w:numPr>
          <w:ilvl w:val="1"/>
          <w:numId w:val="12"/>
        </w:numPr>
        <w:tabs>
          <w:tab w:val="left" w:pos="697"/>
        </w:tabs>
        <w:ind w:left="696" w:right="124" w:hanging="360"/>
        <w:jc w:val="both"/>
        <w:rPr>
          <w:rFonts w:ascii="Times New Roman" w:hAnsi="Times New Roman" w:cs="Times New Roman"/>
          <w:color w:val="0070C0"/>
          <w:sz w:val="21"/>
          <w:szCs w:val="21"/>
          <w:u w:val="single"/>
        </w:rPr>
      </w:pPr>
      <w:r w:rsidRPr="00963059">
        <w:rPr>
          <w:rFonts w:ascii="Times New Roman" w:hAnsi="Times New Roman" w:cs="Times New Roman"/>
          <w:sz w:val="21"/>
          <w:szCs w:val="21"/>
          <w:shd w:val="clear" w:color="auto" w:fill="FFFFFF" w:themeFill="background1"/>
        </w:rPr>
        <w:t>Ilości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asortymentu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stanowiącego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zamówienia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określone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załączniku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wartościami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 Ilość zamawianego asortymentu, w ramach realizacji umowy może ulec zmniejszeniu lub zwiększeniu, w ramach</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zarazem</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wybranego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Wykonawcy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zostanie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przekroczona.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39"/>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będą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przysługiwać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żadne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roszczenia.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niezrealizowania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pełnego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 xml:space="preserve">umowy. </w:t>
      </w:r>
      <w:r w:rsidR="00BD0FD9" w:rsidRPr="00C323B6">
        <w:rPr>
          <w:rFonts w:ascii="Times New Roman" w:hAnsi="Times New Roman" w:cs="Times New Roman"/>
          <w:color w:val="0070C0"/>
          <w:sz w:val="21"/>
          <w:szCs w:val="21"/>
          <w:u w:val="single"/>
          <w:shd w:val="clear" w:color="auto" w:fill="FFFFFF" w:themeFill="background1"/>
        </w:rPr>
        <w:t>Kwalifikacja pacjentów do programów lekowych odbywa się na podstawie kryteriów ustalonych przez Ministerstwo Zdrowia i NFZ. Zamawiający pozostaje bez realnego wpływu na nie</w:t>
      </w:r>
      <w:r w:rsidR="00C323B6">
        <w:rPr>
          <w:rFonts w:ascii="Times New Roman" w:hAnsi="Times New Roman" w:cs="Times New Roman"/>
          <w:color w:val="0070C0"/>
          <w:sz w:val="21"/>
          <w:szCs w:val="21"/>
          <w:u w:val="single"/>
          <w:shd w:val="clear" w:color="auto" w:fill="FFFFFF" w:themeFill="background1"/>
        </w:rPr>
        <w:t xml:space="preserve">, </w:t>
      </w:r>
      <w:r w:rsidR="00BD0FD9" w:rsidRPr="00C323B6">
        <w:rPr>
          <w:rFonts w:ascii="Times New Roman" w:hAnsi="Times New Roman" w:cs="Times New Roman"/>
          <w:color w:val="0070C0"/>
          <w:sz w:val="21"/>
          <w:szCs w:val="21"/>
          <w:u w:val="single"/>
          <w:shd w:val="clear" w:color="auto" w:fill="FFFFFF" w:themeFill="background1"/>
        </w:rPr>
        <w:t>zatem nie może zadeklarować minimalnego poziomu realizacji zamówienia.</w:t>
      </w:r>
    </w:p>
    <w:p w:rsidR="0036691D" w:rsidRPr="00BD0FD9" w:rsidRDefault="0000204E" w:rsidP="00BD0FD9">
      <w:pPr>
        <w:pStyle w:val="Akapitzlist"/>
        <w:tabs>
          <w:tab w:val="left" w:pos="697"/>
        </w:tabs>
        <w:spacing w:before="11"/>
        <w:ind w:left="1044" w:right="124" w:firstLine="0"/>
        <w:jc w:val="left"/>
        <w:rPr>
          <w:rFonts w:ascii="Times New Roman" w:hAnsi="Times New Roman" w:cs="Times New Roman"/>
          <w:b/>
          <w:sz w:val="21"/>
          <w:szCs w:val="21"/>
          <w:u w:val="single"/>
        </w:rPr>
      </w:pPr>
      <w:r w:rsidRPr="00BD0FD9">
        <w:rPr>
          <w:rFonts w:ascii="Times New Roman" w:hAnsi="Times New Roman" w:cs="Times New Roman"/>
          <w:sz w:val="21"/>
          <w:szCs w:val="21"/>
        </w:rPr>
        <w:t xml:space="preserve">                                                                                                    </w:t>
      </w:r>
    </w:p>
    <w:p w:rsidR="0036691D" w:rsidRPr="00DA4DAE" w:rsidRDefault="00A15047" w:rsidP="00C92306">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C92306">
      <w:pPr>
        <w:pStyle w:val="Akapitzlist"/>
        <w:numPr>
          <w:ilvl w:val="1"/>
          <w:numId w:val="11"/>
        </w:numPr>
        <w:tabs>
          <w:tab w:val="left" w:pos="1040"/>
        </w:tabs>
        <w:spacing w:before="1"/>
        <w:ind w:right="124"/>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C92306">
      <w:pPr>
        <w:pStyle w:val="Akapitzlist"/>
        <w:numPr>
          <w:ilvl w:val="1"/>
          <w:numId w:val="11"/>
        </w:numPr>
        <w:tabs>
          <w:tab w:val="left" w:pos="1040"/>
        </w:tabs>
        <w:spacing w:before="2" w:line="276" w:lineRule="auto"/>
        <w:ind w:right="124"/>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5A04D3" w:rsidRDefault="00A15047" w:rsidP="00C92306">
      <w:pPr>
        <w:pStyle w:val="Akapitzlist"/>
        <w:numPr>
          <w:ilvl w:val="1"/>
          <w:numId w:val="11"/>
        </w:numPr>
        <w:tabs>
          <w:tab w:val="left" w:pos="1040"/>
        </w:tabs>
        <w:spacing w:line="210" w:lineRule="exact"/>
        <w:ind w:right="124" w:hanging="421"/>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005A04D3">
        <w:rPr>
          <w:rFonts w:ascii="Times New Roman" w:hAnsi="Times New Roman" w:cs="Times New Roman"/>
          <w:sz w:val="21"/>
          <w:szCs w:val="21"/>
        </w:rPr>
        <w:t>:</w:t>
      </w:r>
    </w:p>
    <w:p w:rsidR="005A04D3" w:rsidRDefault="005A04D3" w:rsidP="00E05161">
      <w:pPr>
        <w:pStyle w:val="Akapitzlist"/>
        <w:numPr>
          <w:ilvl w:val="0"/>
          <w:numId w:val="31"/>
        </w:numPr>
        <w:tabs>
          <w:tab w:val="left" w:pos="1040"/>
        </w:tabs>
        <w:spacing w:line="210" w:lineRule="exact"/>
        <w:ind w:right="124"/>
        <w:rPr>
          <w:rFonts w:ascii="Times New Roman" w:hAnsi="Times New Roman" w:cs="Times New Roman"/>
          <w:sz w:val="21"/>
          <w:szCs w:val="21"/>
        </w:rPr>
      </w:pPr>
      <w:r>
        <w:rPr>
          <w:rFonts w:ascii="Times New Roman" w:hAnsi="Times New Roman" w:cs="Times New Roman"/>
          <w:b/>
          <w:color w:val="0070C0"/>
          <w:sz w:val="21"/>
          <w:szCs w:val="21"/>
          <w:u w:val="single"/>
        </w:rPr>
        <w:t>6</w:t>
      </w:r>
      <w:r w:rsidR="00A15047" w:rsidRPr="00EB19A4">
        <w:rPr>
          <w:rFonts w:ascii="Times New Roman" w:hAnsi="Times New Roman" w:cs="Times New Roman"/>
          <w:b/>
          <w:color w:val="0070C0"/>
          <w:spacing w:val="-3"/>
          <w:sz w:val="21"/>
          <w:szCs w:val="21"/>
          <w:u w:val="single"/>
        </w:rPr>
        <w:t xml:space="preserve"> </w:t>
      </w:r>
      <w:r w:rsidR="00A15047" w:rsidRPr="00EB19A4">
        <w:rPr>
          <w:rFonts w:ascii="Times New Roman" w:hAnsi="Times New Roman" w:cs="Times New Roman"/>
          <w:b/>
          <w:color w:val="0070C0"/>
          <w:sz w:val="21"/>
          <w:szCs w:val="21"/>
          <w:u w:val="single"/>
        </w:rPr>
        <w:t>miesięcy</w:t>
      </w:r>
      <w:r w:rsidR="00A15047" w:rsidRPr="00EB19A4">
        <w:rPr>
          <w:rFonts w:ascii="Times New Roman" w:hAnsi="Times New Roman" w:cs="Times New Roman"/>
          <w:color w:val="0070C0"/>
          <w:spacing w:val="-4"/>
          <w:sz w:val="21"/>
          <w:szCs w:val="21"/>
        </w:rPr>
        <w:t xml:space="preserve"> </w:t>
      </w:r>
      <w:r w:rsidR="00A15047" w:rsidRPr="00DA4DAE">
        <w:rPr>
          <w:rFonts w:ascii="Times New Roman" w:hAnsi="Times New Roman" w:cs="Times New Roman"/>
          <w:sz w:val="21"/>
          <w:szCs w:val="21"/>
        </w:rPr>
        <w:t>od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daty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dostawy</w:t>
      </w:r>
      <w:r>
        <w:rPr>
          <w:rFonts w:ascii="Times New Roman" w:hAnsi="Times New Roman" w:cs="Times New Roman"/>
          <w:sz w:val="21"/>
          <w:szCs w:val="21"/>
        </w:rPr>
        <w:t xml:space="preserve">- w zakresie </w:t>
      </w:r>
      <w:r w:rsidRPr="005A04D3">
        <w:rPr>
          <w:rFonts w:ascii="Times New Roman" w:hAnsi="Times New Roman" w:cs="Times New Roman"/>
          <w:sz w:val="21"/>
          <w:szCs w:val="21"/>
        </w:rPr>
        <w:t>dietetycznych środków spożywczych specjalnego przeznaczenia medycznego</w:t>
      </w:r>
      <w:r>
        <w:rPr>
          <w:rFonts w:ascii="Times New Roman" w:hAnsi="Times New Roman" w:cs="Times New Roman"/>
          <w:sz w:val="21"/>
          <w:szCs w:val="21"/>
        </w:rPr>
        <w:t>;</w:t>
      </w:r>
    </w:p>
    <w:p w:rsidR="0036691D" w:rsidRPr="00DA4DAE" w:rsidRDefault="005A04D3" w:rsidP="00E05161">
      <w:pPr>
        <w:pStyle w:val="Akapitzlist"/>
        <w:numPr>
          <w:ilvl w:val="0"/>
          <w:numId w:val="31"/>
        </w:numPr>
        <w:tabs>
          <w:tab w:val="left" w:pos="1040"/>
        </w:tabs>
        <w:spacing w:line="210" w:lineRule="exact"/>
        <w:ind w:right="124"/>
        <w:rPr>
          <w:rFonts w:ascii="Times New Roman" w:hAnsi="Times New Roman" w:cs="Times New Roman"/>
          <w:sz w:val="21"/>
          <w:szCs w:val="21"/>
        </w:rPr>
      </w:pPr>
      <w:r>
        <w:rPr>
          <w:rFonts w:ascii="Times New Roman" w:hAnsi="Times New Roman" w:cs="Times New Roman"/>
          <w:b/>
          <w:color w:val="0070C0"/>
          <w:sz w:val="21"/>
          <w:szCs w:val="21"/>
          <w:u w:val="single"/>
        </w:rPr>
        <w:t>12</w:t>
      </w:r>
      <w:r w:rsidRPr="00EB19A4">
        <w:rPr>
          <w:rFonts w:ascii="Times New Roman" w:hAnsi="Times New Roman" w:cs="Times New Roman"/>
          <w:b/>
          <w:color w:val="0070C0"/>
          <w:spacing w:val="-3"/>
          <w:sz w:val="21"/>
          <w:szCs w:val="21"/>
          <w:u w:val="single"/>
        </w:rPr>
        <w:t xml:space="preserve"> </w:t>
      </w:r>
      <w:r w:rsidRPr="00EB19A4">
        <w:rPr>
          <w:rFonts w:ascii="Times New Roman" w:hAnsi="Times New Roman" w:cs="Times New Roman"/>
          <w:b/>
          <w:color w:val="0070C0"/>
          <w:sz w:val="21"/>
          <w:szCs w:val="21"/>
          <w:u w:val="single"/>
        </w:rPr>
        <w:t>miesięcy</w:t>
      </w:r>
      <w:r w:rsidRPr="00EB19A4">
        <w:rPr>
          <w:rFonts w:ascii="Times New Roman" w:hAnsi="Times New Roman" w:cs="Times New Roman"/>
          <w:color w:val="0070C0"/>
          <w:spacing w:val="-4"/>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daty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dostawy</w:t>
      </w:r>
      <w:r w:rsidRPr="005A04D3">
        <w:t xml:space="preserve"> </w:t>
      </w:r>
      <w:r>
        <w:t xml:space="preserve">- </w:t>
      </w:r>
      <w:r w:rsidRPr="005A04D3">
        <w:rPr>
          <w:rFonts w:ascii="Times New Roman" w:hAnsi="Times New Roman" w:cs="Times New Roman"/>
          <w:sz w:val="21"/>
          <w:szCs w:val="21"/>
        </w:rPr>
        <w:t>w zakresie</w:t>
      </w:r>
      <w:r>
        <w:rPr>
          <w:rFonts w:ascii="Times New Roman" w:hAnsi="Times New Roman" w:cs="Times New Roman"/>
          <w:sz w:val="21"/>
          <w:szCs w:val="21"/>
        </w:rPr>
        <w:t xml:space="preserve"> pozostałych produktów</w:t>
      </w:r>
      <w:r w:rsidR="00A15047" w:rsidRPr="00DA4DAE">
        <w:rPr>
          <w:rFonts w:ascii="Times New Roman" w:hAnsi="Times New Roman" w:cs="Times New Roman"/>
          <w:sz w:val="21"/>
          <w:szCs w:val="21"/>
        </w:rPr>
        <w:t>.</w:t>
      </w:r>
    </w:p>
    <w:p w:rsidR="0036691D" w:rsidRPr="00DA4DAE" w:rsidRDefault="00A15047" w:rsidP="00C92306">
      <w:pPr>
        <w:pStyle w:val="Akapitzlist"/>
        <w:numPr>
          <w:ilvl w:val="1"/>
          <w:numId w:val="11"/>
        </w:numPr>
        <w:tabs>
          <w:tab w:val="left" w:pos="1040"/>
        </w:tabs>
        <w:ind w:right="124" w:hanging="421"/>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 każdym przypadku, gdy przedmiot zamówienia odnosi się do nazw handlowych dopuszczalne jest zaoferowanie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preparatu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pojęciem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Zamawiający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rozumie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spełniający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wymogi dotyczące: substancji czynnej, dawki, postaci, drogi podania oraz wielkości opakowania w stosunku 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przedmiotu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opisanego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przez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Zamawiającego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w załączniku</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nr</w:t>
      </w:r>
      <w:r w:rsidRPr="00DE494A">
        <w:rPr>
          <w:rFonts w:ascii="Times New Roman" w:hAnsi="Times New Roman" w:cs="Times New Roman"/>
          <w:color w:val="000000" w:themeColor="text1"/>
          <w:spacing w:val="-1"/>
          <w:sz w:val="21"/>
          <w:szCs w:val="21"/>
        </w:rPr>
        <w:t xml:space="preserve"> </w:t>
      </w:r>
      <w:r w:rsidR="00EB19A4" w:rsidRPr="00DE494A">
        <w:rPr>
          <w:rFonts w:ascii="Times New Roman" w:hAnsi="Times New Roman" w:cs="Times New Roman"/>
          <w:color w:val="000000" w:themeColor="text1"/>
          <w:sz w:val="21"/>
          <w:szCs w:val="21"/>
        </w:rPr>
        <w:t>2</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specyfikacji.</w:t>
      </w:r>
    </w:p>
    <w:p w:rsidR="0036691D" w:rsidRPr="00DE494A" w:rsidRDefault="00A15047" w:rsidP="002D7842">
      <w:pPr>
        <w:pStyle w:val="Tekstpodstawowy"/>
        <w:ind w:left="1039"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dopuszcza lek równoważny pod warunkiem, że będzie możliwa refundacja kosztów leczenia przez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Narodowy</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Fundusz Zdrowia (</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jeżeli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dotyczy).</w:t>
      </w:r>
    </w:p>
    <w:p w:rsidR="004D4D6F"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wymaga, aby leki będące przedmiotem niniejszego postępowania znajdowały się na liście-wykazie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leków refundowanych (w zakresie leków, których to dotyczy) i umożliwiały Zamawiającemu sprawozdanie do NFZ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terapii 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ich</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użyciem</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(wykorzystaniem),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celem pokrycia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kosztów leczenia przez</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NFZ.</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Wykonawca zapewni dostawę produktów leczniczych oznakowanych i zabezpieczonych zgodnie z rozporządzeniem</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delegowanym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Komisji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2016/161</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dnia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2.10.2015r.</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uzupełniającym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dyrektywę</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2001/83/WE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Parlamentu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Europejskiego i Rady. Zgodnie z tym Rozporządzeniem każdy lek powinien być zabezpieczony niepowtarzalnym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identyfikatorem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(UI) 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także specjalna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etykietą</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chroniącą przed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nieautoryzowanym otwarciem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(ATD)</w:t>
      </w:r>
      <w:r w:rsidRPr="00DE494A">
        <w:rPr>
          <w:rFonts w:ascii="Times New Roman" w:hAnsi="Times New Roman" w:cs="Times New Roman"/>
          <w:color w:val="000000" w:themeColor="text1"/>
          <w:spacing w:val="39"/>
          <w:sz w:val="21"/>
          <w:szCs w:val="21"/>
        </w:rPr>
        <w:t xml:space="preserve"> </w:t>
      </w:r>
      <w:r w:rsidRPr="00DE494A">
        <w:rPr>
          <w:rFonts w:ascii="Times New Roman" w:hAnsi="Times New Roman" w:cs="Times New Roman"/>
          <w:color w:val="000000" w:themeColor="text1"/>
          <w:sz w:val="21"/>
          <w:szCs w:val="21"/>
        </w:rPr>
        <w:t>–</w:t>
      </w:r>
      <w:r w:rsidRPr="00DE494A">
        <w:rPr>
          <w:rFonts w:ascii="Times New Roman" w:hAnsi="Times New Roman" w:cs="Times New Roman"/>
          <w:color w:val="000000" w:themeColor="text1"/>
          <w:spacing w:val="40"/>
          <w:sz w:val="21"/>
          <w:szCs w:val="21"/>
        </w:rPr>
        <w:t xml:space="preserve"> </w:t>
      </w:r>
      <w:r w:rsidRPr="00DE494A">
        <w:rPr>
          <w:rFonts w:ascii="Times New Roman" w:hAnsi="Times New Roman" w:cs="Times New Roman"/>
          <w:color w:val="000000" w:themeColor="text1"/>
          <w:sz w:val="21"/>
          <w:szCs w:val="21"/>
        </w:rPr>
        <w:t>dotyczy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serii produktów leczniczych wydawanych na receptę oraz niektórych leków bez recepty zwalnianych do obrotu po 9</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lutym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2019r).</w:t>
      </w:r>
    </w:p>
    <w:p w:rsidR="00BD7CF9" w:rsidRPr="00DE494A" w:rsidRDefault="00BD7CF9" w:rsidP="00BD7CF9">
      <w:pPr>
        <w:pStyle w:val="Akapitzlist"/>
        <w:tabs>
          <w:tab w:val="left" w:pos="1040"/>
        </w:tabs>
        <w:ind w:left="1039" w:right="124" w:firstLine="0"/>
        <w:rPr>
          <w:rFonts w:ascii="Times New Roman" w:hAnsi="Times New Roman" w:cs="Times New Roman"/>
          <w:color w:val="000000" w:themeColor="text1"/>
          <w:sz w:val="21"/>
          <w:szCs w:val="21"/>
        </w:rPr>
      </w:pPr>
    </w:p>
    <w:p w:rsidR="0036691D" w:rsidRPr="00DA4DAE" w:rsidRDefault="00A15047" w:rsidP="00C92306">
      <w:pPr>
        <w:pStyle w:val="Nagwek1"/>
        <w:numPr>
          <w:ilvl w:val="0"/>
          <w:numId w:val="12"/>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C92306">
      <w:pPr>
        <w:pStyle w:val="Akapitzlist"/>
        <w:numPr>
          <w:ilvl w:val="1"/>
          <w:numId w:val="10"/>
        </w:numPr>
        <w:tabs>
          <w:tab w:val="left" w:pos="726"/>
        </w:tabs>
        <w:ind w:right="124" w:hanging="42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 terminie 5 dni od   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C92306">
      <w:pPr>
        <w:pStyle w:val="Akapitzlist"/>
        <w:numPr>
          <w:ilvl w:val="1"/>
          <w:numId w:val="10"/>
        </w:numPr>
        <w:tabs>
          <w:tab w:val="left" w:pos="716"/>
        </w:tabs>
        <w:ind w:right="124" w:hanging="42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C92306">
      <w:pPr>
        <w:pStyle w:val="Akapitzlist"/>
        <w:numPr>
          <w:ilvl w:val="1"/>
          <w:numId w:val="10"/>
        </w:numPr>
        <w:tabs>
          <w:tab w:val="left" w:pos="771"/>
        </w:tabs>
        <w:spacing w:before="1"/>
        <w:ind w:left="770" w:right="124" w:hanging="435"/>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C92306">
      <w:pPr>
        <w:pStyle w:val="Akapitzlist"/>
        <w:numPr>
          <w:ilvl w:val="1"/>
          <w:numId w:val="10"/>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C92306">
      <w:pPr>
        <w:pStyle w:val="Akapitzlist"/>
        <w:numPr>
          <w:ilvl w:val="1"/>
          <w:numId w:val="10"/>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C92306">
      <w:pPr>
        <w:pStyle w:val="Akapitzlist"/>
        <w:numPr>
          <w:ilvl w:val="1"/>
          <w:numId w:val="10"/>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C92306">
      <w:pPr>
        <w:pStyle w:val="Akapitzlist"/>
        <w:numPr>
          <w:ilvl w:val="1"/>
          <w:numId w:val="10"/>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C92306">
      <w:pPr>
        <w:pStyle w:val="Nagwek1"/>
        <w:numPr>
          <w:ilvl w:val="0"/>
          <w:numId w:val="12"/>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36691D" w:rsidRDefault="00A15047" w:rsidP="004D7322">
      <w:pPr>
        <w:pStyle w:val="Akapitzlist"/>
        <w:numPr>
          <w:ilvl w:val="0"/>
          <w:numId w:val="9"/>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r w:rsidR="00000606">
        <w:rPr>
          <w:rFonts w:ascii="Times New Roman" w:hAnsi="Times New Roman" w:cs="Times New Roman"/>
          <w:sz w:val="21"/>
          <w:szCs w:val="21"/>
        </w:rPr>
        <w:t>dotyczy</w:t>
      </w:r>
      <w:r w:rsidR="004D7322" w:rsidRPr="004D7322">
        <w:rPr>
          <w:rFonts w:ascii="Times New Roman" w:hAnsi="Times New Roman" w:cs="Times New Roman"/>
          <w:sz w:val="21"/>
          <w:szCs w:val="21"/>
        </w:rPr>
        <w:t xml:space="preserve"> zadania nr 1, 2, 3, 4, 5, 6, 7, 8, 9, 10, 11, 12, 13, 14 (za wyjątkiem pozycji 12, 13, 14 – dietetyczne środki spożywcze specjalnego przeznaczenia medycznego), 15, 16, 17, 18, 19, 20, 21, 22, 23, 24, 25, 26, 27, 28, 31, 32, 33, 34, 35, 36</w:t>
      </w:r>
    </w:p>
    <w:p w:rsidR="004D7322" w:rsidRPr="004D7322" w:rsidRDefault="004D7322" w:rsidP="00284406">
      <w:pPr>
        <w:pStyle w:val="Akapitzlist"/>
        <w:numPr>
          <w:ilvl w:val="0"/>
          <w:numId w:val="9"/>
        </w:numPr>
        <w:tabs>
          <w:tab w:val="left" w:pos="1045"/>
        </w:tabs>
        <w:spacing w:before="1"/>
        <w:ind w:right="124"/>
        <w:rPr>
          <w:rFonts w:ascii="Times New Roman" w:hAnsi="Times New Roman" w:cs="Times New Roman"/>
          <w:sz w:val="21"/>
          <w:szCs w:val="21"/>
        </w:rPr>
      </w:pPr>
      <w:r w:rsidRPr="000B2DCF">
        <w:rPr>
          <w:rFonts w:ascii="Times New Roman" w:hAnsi="Times New Roman" w:cs="Times New Roman"/>
          <w:b/>
          <w:sz w:val="21"/>
          <w:szCs w:val="21"/>
          <w:highlight w:val="yellow"/>
        </w:rPr>
        <w:t>Oświadczenia Wykonawcy</w:t>
      </w:r>
      <w:r w:rsidRPr="004D7322">
        <w:rPr>
          <w:rFonts w:ascii="Times New Roman" w:hAnsi="Times New Roman" w:cs="Times New Roman"/>
          <w:sz w:val="21"/>
          <w:szCs w:val="21"/>
        </w:rPr>
        <w:t xml:space="preserve">, że oferowane wyroby stanowią wyroby medyczne </w:t>
      </w:r>
      <w:r>
        <w:rPr>
          <w:rFonts w:ascii="Times New Roman" w:hAnsi="Times New Roman" w:cs="Times New Roman"/>
          <w:sz w:val="21"/>
          <w:szCs w:val="21"/>
        </w:rPr>
        <w:t xml:space="preserve">i zostały </w:t>
      </w:r>
      <w:r w:rsidRPr="004D7322">
        <w:rPr>
          <w:rFonts w:ascii="Times New Roman" w:hAnsi="Times New Roman" w:cs="Times New Roman"/>
          <w:sz w:val="21"/>
          <w:szCs w:val="21"/>
        </w:rPr>
        <w:t>dopuszcz</w:t>
      </w:r>
      <w:r>
        <w:rPr>
          <w:rFonts w:ascii="Times New Roman" w:hAnsi="Times New Roman" w:cs="Times New Roman"/>
          <w:sz w:val="21"/>
          <w:szCs w:val="21"/>
        </w:rPr>
        <w:t>one</w:t>
      </w:r>
      <w:r w:rsidRPr="004D7322">
        <w:rPr>
          <w:rFonts w:ascii="Times New Roman" w:hAnsi="Times New Roman" w:cs="Times New Roman"/>
          <w:sz w:val="21"/>
          <w:szCs w:val="21"/>
        </w:rPr>
        <w:t xml:space="preserve"> do obrotu i używania na terytorium RP oferowanego sprzętu/wyrobu w rozumieniu Ustawy </w:t>
      </w:r>
      <w:r w:rsidR="00284406" w:rsidRPr="00284406">
        <w:rPr>
          <w:rFonts w:ascii="Times New Roman" w:hAnsi="Times New Roman" w:cs="Times New Roman"/>
          <w:sz w:val="21"/>
          <w:szCs w:val="21"/>
        </w:rPr>
        <w:t>z dnia 7 kwietnia 2022</w:t>
      </w:r>
      <w:r w:rsidR="00284406">
        <w:rPr>
          <w:rFonts w:ascii="Times New Roman" w:hAnsi="Times New Roman" w:cs="Times New Roman"/>
          <w:sz w:val="21"/>
          <w:szCs w:val="21"/>
        </w:rPr>
        <w:t xml:space="preserve"> </w:t>
      </w:r>
      <w:r w:rsidR="00284406" w:rsidRPr="00284406">
        <w:rPr>
          <w:rFonts w:ascii="Times New Roman" w:hAnsi="Times New Roman" w:cs="Times New Roman"/>
          <w:sz w:val="21"/>
          <w:szCs w:val="21"/>
        </w:rPr>
        <w:t>r</w:t>
      </w:r>
      <w:r w:rsidR="00284406">
        <w:rPr>
          <w:rFonts w:ascii="Times New Roman" w:hAnsi="Times New Roman" w:cs="Times New Roman"/>
          <w:sz w:val="21"/>
          <w:szCs w:val="21"/>
        </w:rPr>
        <w:t>.</w:t>
      </w:r>
      <w:r w:rsidR="00284406" w:rsidRPr="00284406">
        <w:rPr>
          <w:rFonts w:ascii="Times New Roman" w:hAnsi="Times New Roman" w:cs="Times New Roman"/>
          <w:sz w:val="21"/>
          <w:szCs w:val="21"/>
        </w:rPr>
        <w:t xml:space="preserve"> o wyrobach medycznych (Dz.U. 2022 poz. 974)</w:t>
      </w:r>
      <w:r w:rsidRPr="004D7322">
        <w:rPr>
          <w:rFonts w:ascii="Times New Roman" w:hAnsi="Times New Roman" w:cs="Times New Roman"/>
          <w:sz w:val="21"/>
          <w:szCs w:val="21"/>
        </w:rPr>
        <w:t xml:space="preserve">- </w:t>
      </w:r>
      <w:r w:rsidR="00000606">
        <w:rPr>
          <w:rFonts w:ascii="Times New Roman" w:hAnsi="Times New Roman" w:cs="Times New Roman"/>
          <w:sz w:val="21"/>
          <w:szCs w:val="21"/>
        </w:rPr>
        <w:t>dotyczy</w:t>
      </w:r>
      <w:r w:rsidRPr="004D7322">
        <w:rPr>
          <w:rFonts w:ascii="Times New Roman" w:hAnsi="Times New Roman" w:cs="Times New Roman"/>
          <w:sz w:val="21"/>
          <w:szCs w:val="21"/>
        </w:rPr>
        <w:t xml:space="preserve"> zadania nr 37, 38, 39, 40, 41, 42</w:t>
      </w:r>
    </w:p>
    <w:p w:rsidR="004D7322" w:rsidRDefault="004D7322" w:rsidP="004D7322">
      <w:pPr>
        <w:pStyle w:val="Akapitzlist"/>
        <w:numPr>
          <w:ilvl w:val="0"/>
          <w:numId w:val="9"/>
        </w:numPr>
        <w:tabs>
          <w:tab w:val="left" w:pos="1045"/>
        </w:tabs>
        <w:spacing w:before="1"/>
        <w:ind w:right="124" w:hanging="347"/>
        <w:rPr>
          <w:rFonts w:ascii="Times New Roman" w:hAnsi="Times New Roman" w:cs="Times New Roman"/>
          <w:sz w:val="21"/>
          <w:szCs w:val="21"/>
        </w:rPr>
      </w:pPr>
      <w:r w:rsidRPr="000B2DCF">
        <w:rPr>
          <w:rFonts w:ascii="Times New Roman" w:hAnsi="Times New Roman" w:cs="Times New Roman"/>
          <w:b/>
          <w:sz w:val="21"/>
          <w:szCs w:val="21"/>
          <w:highlight w:val="yellow"/>
        </w:rPr>
        <w:t>Próbki</w:t>
      </w:r>
      <w:r w:rsidRPr="004D7322">
        <w:rPr>
          <w:rFonts w:ascii="Times New Roman" w:hAnsi="Times New Roman" w:cs="Times New Roman"/>
          <w:sz w:val="21"/>
          <w:szCs w:val="21"/>
        </w:rPr>
        <w:t xml:space="preserve"> - Zamawiający wymaga złożenia próbek potwierdzających posiadanie stawianych wymogów w ilości po 2 sztuki do następujących zadań i pozycji: </w:t>
      </w:r>
    </w:p>
    <w:p w:rsidR="004D7322" w:rsidRDefault="004D7322" w:rsidP="00E05161">
      <w:pPr>
        <w:pStyle w:val="Akapitzlist"/>
        <w:numPr>
          <w:ilvl w:val="0"/>
          <w:numId w:val="30"/>
        </w:numPr>
        <w:tabs>
          <w:tab w:val="left" w:pos="1045"/>
        </w:tabs>
        <w:spacing w:before="1"/>
        <w:ind w:right="124"/>
        <w:rPr>
          <w:rFonts w:ascii="Times New Roman" w:hAnsi="Times New Roman" w:cs="Times New Roman"/>
          <w:sz w:val="21"/>
          <w:szCs w:val="21"/>
        </w:rPr>
      </w:pPr>
      <w:r w:rsidRPr="004D7322">
        <w:rPr>
          <w:rFonts w:ascii="Times New Roman" w:hAnsi="Times New Roman" w:cs="Times New Roman"/>
          <w:sz w:val="21"/>
          <w:szCs w:val="21"/>
        </w:rPr>
        <w:t>zadanie nr 41 – wszystkie pozycje</w:t>
      </w:r>
      <w:r>
        <w:rPr>
          <w:rFonts w:ascii="Times New Roman" w:hAnsi="Times New Roman" w:cs="Times New Roman"/>
          <w:sz w:val="21"/>
          <w:szCs w:val="21"/>
        </w:rPr>
        <w:t>;</w:t>
      </w:r>
    </w:p>
    <w:p w:rsidR="004D7322" w:rsidRPr="004D7322" w:rsidRDefault="004D7322" w:rsidP="00E05161">
      <w:pPr>
        <w:pStyle w:val="Akapitzlist"/>
        <w:numPr>
          <w:ilvl w:val="0"/>
          <w:numId w:val="30"/>
        </w:numPr>
        <w:tabs>
          <w:tab w:val="left" w:pos="1045"/>
        </w:tabs>
        <w:spacing w:before="1"/>
        <w:ind w:right="124"/>
        <w:rPr>
          <w:rFonts w:ascii="Times New Roman" w:hAnsi="Times New Roman" w:cs="Times New Roman"/>
          <w:sz w:val="21"/>
          <w:szCs w:val="21"/>
        </w:rPr>
      </w:pPr>
      <w:r w:rsidRPr="004D7322">
        <w:rPr>
          <w:rFonts w:ascii="Times New Roman" w:hAnsi="Times New Roman" w:cs="Times New Roman"/>
          <w:sz w:val="21"/>
          <w:szCs w:val="21"/>
        </w:rPr>
        <w:t>zadanie nr 42 – wszystkie pozycje</w:t>
      </w:r>
    </w:p>
    <w:p w:rsidR="0036691D" w:rsidRDefault="0036691D" w:rsidP="000B2DCF">
      <w:pPr>
        <w:tabs>
          <w:tab w:val="left" w:pos="1045"/>
        </w:tabs>
        <w:spacing w:before="1"/>
        <w:ind w:right="124"/>
        <w:rPr>
          <w:rFonts w:ascii="Times New Roman" w:hAnsi="Times New Roman" w:cs="Times New Roman"/>
          <w:sz w:val="21"/>
          <w:szCs w:val="21"/>
        </w:rPr>
      </w:pPr>
    </w:p>
    <w:p w:rsidR="0069262A" w:rsidRDefault="0069262A" w:rsidP="000B2DCF">
      <w:pPr>
        <w:tabs>
          <w:tab w:val="left" w:pos="1045"/>
        </w:tabs>
        <w:spacing w:before="1"/>
        <w:ind w:right="124"/>
        <w:rPr>
          <w:rFonts w:ascii="Times New Roman" w:hAnsi="Times New Roman" w:cs="Times New Roman"/>
          <w:sz w:val="21"/>
          <w:szCs w:val="21"/>
        </w:rPr>
      </w:pPr>
    </w:p>
    <w:p w:rsidR="0069262A" w:rsidRDefault="0069262A" w:rsidP="000B2DCF">
      <w:pPr>
        <w:tabs>
          <w:tab w:val="left" w:pos="1045"/>
        </w:tabs>
        <w:spacing w:before="1"/>
        <w:ind w:right="124"/>
        <w:rPr>
          <w:rFonts w:ascii="Times New Roman" w:hAnsi="Times New Roman" w:cs="Times New Roman"/>
          <w:sz w:val="21"/>
          <w:szCs w:val="21"/>
        </w:rPr>
      </w:pPr>
    </w:p>
    <w:p w:rsidR="0069262A" w:rsidRDefault="0069262A" w:rsidP="000B2DCF">
      <w:pPr>
        <w:tabs>
          <w:tab w:val="left" w:pos="1045"/>
        </w:tabs>
        <w:spacing w:before="1"/>
        <w:ind w:right="124"/>
        <w:rPr>
          <w:rFonts w:ascii="Times New Roman" w:hAnsi="Times New Roman" w:cs="Times New Roman"/>
          <w:sz w:val="21"/>
          <w:szCs w:val="21"/>
        </w:rPr>
      </w:pPr>
    </w:p>
    <w:p w:rsidR="0069262A" w:rsidRDefault="0069262A" w:rsidP="000B2DCF">
      <w:pPr>
        <w:tabs>
          <w:tab w:val="left" w:pos="1045"/>
        </w:tabs>
        <w:spacing w:before="1"/>
        <w:ind w:right="124"/>
        <w:rPr>
          <w:rFonts w:ascii="Times New Roman" w:hAnsi="Times New Roman" w:cs="Times New Roman"/>
          <w:sz w:val="21"/>
          <w:szCs w:val="21"/>
        </w:rPr>
      </w:pPr>
    </w:p>
    <w:p w:rsidR="0069262A" w:rsidRDefault="0069262A" w:rsidP="000B2DCF">
      <w:pPr>
        <w:tabs>
          <w:tab w:val="left" w:pos="1045"/>
        </w:tabs>
        <w:spacing w:before="1"/>
        <w:ind w:right="124"/>
        <w:rPr>
          <w:rFonts w:ascii="Times New Roman" w:hAnsi="Times New Roman" w:cs="Times New Roman"/>
          <w:sz w:val="21"/>
          <w:szCs w:val="21"/>
        </w:rPr>
      </w:pPr>
    </w:p>
    <w:p w:rsidR="0069262A" w:rsidRDefault="0069262A" w:rsidP="000B2DCF">
      <w:pPr>
        <w:tabs>
          <w:tab w:val="left" w:pos="1045"/>
        </w:tabs>
        <w:spacing w:before="1"/>
        <w:ind w:right="124"/>
        <w:rPr>
          <w:rFonts w:ascii="Times New Roman" w:hAnsi="Times New Roman" w:cs="Times New Roman"/>
          <w:sz w:val="21"/>
          <w:szCs w:val="21"/>
        </w:rPr>
      </w:pPr>
    </w:p>
    <w:p w:rsidR="0069262A" w:rsidRPr="000B2DCF" w:rsidRDefault="0069262A" w:rsidP="000B2DCF">
      <w:pPr>
        <w:tabs>
          <w:tab w:val="left" w:pos="1045"/>
        </w:tabs>
        <w:spacing w:before="1"/>
        <w:ind w:right="124"/>
        <w:rPr>
          <w:rFonts w:ascii="Times New Roman" w:hAnsi="Times New Roman" w:cs="Times New Roman"/>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F960DA" w:rsidRPr="002F49FF" w:rsidRDefault="00F960DA"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9160EB" w:rsidRPr="009160EB" w:rsidRDefault="009160EB" w:rsidP="00E05161">
      <w:pPr>
        <w:pStyle w:val="Akapitzlist"/>
        <w:numPr>
          <w:ilvl w:val="6"/>
          <w:numId w:val="17"/>
        </w:numPr>
        <w:ind w:left="709" w:hanging="425"/>
        <w:rPr>
          <w:rFonts w:ascii="Times New Roman" w:hAnsi="Times New Roman" w:cs="Times New Roman"/>
          <w:sz w:val="21"/>
          <w:szCs w:val="21"/>
        </w:rPr>
      </w:pPr>
      <w:r w:rsidRPr="009160EB">
        <w:rPr>
          <w:rFonts w:ascii="Times New Roman" w:hAnsi="Times New Roman" w:cs="Times New Roman"/>
          <w:sz w:val="21"/>
          <w:szCs w:val="21"/>
        </w:rPr>
        <w:t xml:space="preserve">Z postępowania o udzielenie zamówienia zamawiający wykluczy wykonawców, w stosunku do których zachodzi którakolwiek z okoliczności wskazanych w </w:t>
      </w:r>
      <w:r w:rsidRPr="009160EB">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9160EB">
        <w:rPr>
          <w:rFonts w:ascii="Times New Roman" w:hAnsi="Times New Roman" w:cs="Times New Roman"/>
          <w:sz w:val="21"/>
          <w:szCs w:val="21"/>
        </w:rPr>
        <w:t xml:space="preserve"> oraz służących ochronie bezpieczeństwa narodowego (Dz.U.2022.835 z dnia 2022.04.15).  </w:t>
      </w:r>
    </w:p>
    <w:p w:rsidR="0004573A" w:rsidRPr="0004573A" w:rsidRDefault="0004573A" w:rsidP="00E05161">
      <w:pPr>
        <w:pStyle w:val="Tekstpodstawowy"/>
        <w:numPr>
          <w:ilvl w:val="6"/>
          <w:numId w:val="17"/>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Wykluczeniu z postępowania o udzielenie zamówienia </w:t>
      </w:r>
      <w:r w:rsidR="00740ABE" w:rsidRPr="00740ABE">
        <w:rPr>
          <w:rFonts w:ascii="Times New Roman" w:hAnsi="Times New Roman" w:cs="Times New Roman"/>
          <w:b/>
          <w:color w:val="0070C0"/>
          <w:sz w:val="21"/>
          <w:szCs w:val="21"/>
          <w:u w:val="single"/>
        </w:rPr>
        <w:t xml:space="preserve">może </w:t>
      </w:r>
      <w:r w:rsidRPr="00740ABE">
        <w:rPr>
          <w:rFonts w:ascii="Times New Roman" w:hAnsi="Times New Roman" w:cs="Times New Roman"/>
          <w:b/>
          <w:color w:val="0070C0"/>
          <w:sz w:val="21"/>
          <w:szCs w:val="21"/>
          <w:u w:val="single"/>
        </w:rPr>
        <w:t>podlegać</w:t>
      </w:r>
      <w:r w:rsidR="00740ABE" w:rsidRPr="00740ABE">
        <w:rPr>
          <w:rFonts w:ascii="Times New Roman" w:hAnsi="Times New Roman" w:cs="Times New Roman"/>
          <w:b/>
          <w:color w:val="0070C0"/>
          <w:sz w:val="21"/>
          <w:szCs w:val="21"/>
          <w:u w:val="single"/>
        </w:rPr>
        <w:t xml:space="preserve"> również wykonawca</w:t>
      </w:r>
      <w:r w:rsidRPr="0004573A">
        <w:rPr>
          <w:rFonts w:ascii="Times New Roman" w:hAnsi="Times New Roman" w:cs="Times New Roman"/>
          <w:sz w:val="21"/>
          <w:szCs w:val="21"/>
        </w:rPr>
        <w:t xml:space="preserve">, w </w:t>
      </w:r>
      <w:r w:rsidR="00740ABE">
        <w:rPr>
          <w:rFonts w:ascii="Times New Roman" w:hAnsi="Times New Roman" w:cs="Times New Roman"/>
          <w:sz w:val="21"/>
          <w:szCs w:val="21"/>
        </w:rPr>
        <w:t>stosunku do którego</w:t>
      </w:r>
      <w:r w:rsidRPr="0004573A">
        <w:rPr>
          <w:rFonts w:ascii="Times New Roman" w:hAnsi="Times New Roman" w:cs="Times New Roman"/>
          <w:sz w:val="21"/>
          <w:szCs w:val="21"/>
        </w:rPr>
        <w:t xml:space="preserve"> zachodzą okoliczności wskazane w </w:t>
      </w:r>
      <w:r w:rsidRPr="0004573A">
        <w:rPr>
          <w:rFonts w:ascii="Times New Roman" w:hAnsi="Times New Roman" w:cs="Times New Roman"/>
          <w:b/>
          <w:sz w:val="21"/>
          <w:szCs w:val="21"/>
        </w:rPr>
        <w:t>art. 109 ust. 1 pkt  4, 5, 7 PZP</w:t>
      </w:r>
      <w:r w:rsidRPr="0004573A">
        <w:rPr>
          <w:rFonts w:ascii="Times New Roman" w:hAnsi="Times New Roman" w:cs="Times New Roman"/>
          <w:sz w:val="21"/>
          <w:szCs w:val="21"/>
        </w:rPr>
        <w:t>, to jest:</w:t>
      </w:r>
    </w:p>
    <w:p w:rsidR="0004573A" w:rsidRPr="0004573A" w:rsidRDefault="0004573A" w:rsidP="00E05161">
      <w:pPr>
        <w:pStyle w:val="Tekstpodstawowy"/>
        <w:numPr>
          <w:ilvl w:val="1"/>
          <w:numId w:val="18"/>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w stosunku do którego otwarto </w:t>
      </w:r>
      <w:r w:rsidRPr="0004573A">
        <w:rPr>
          <w:rFonts w:ascii="Times New Roman" w:hAnsi="Times New Roman" w:cs="Times New Roman"/>
          <w:b/>
          <w:bCs/>
          <w:sz w:val="21"/>
          <w:szCs w:val="21"/>
        </w:rPr>
        <w:t xml:space="preserve">likwidację </w:t>
      </w:r>
      <w:r w:rsidRPr="0004573A">
        <w:rPr>
          <w:rFonts w:ascii="Times New Roman" w:hAnsi="Times New Roman" w:cs="Times New Roman"/>
          <w:bCs/>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4573A" w:rsidRPr="0004573A" w:rsidRDefault="0004573A" w:rsidP="00E05161">
      <w:pPr>
        <w:pStyle w:val="Tekstpodstawowy"/>
        <w:numPr>
          <w:ilvl w:val="1"/>
          <w:numId w:val="18"/>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w sposób zawiniony poważnie </w:t>
      </w:r>
      <w:r w:rsidRPr="0004573A">
        <w:rPr>
          <w:rFonts w:ascii="Times New Roman" w:hAnsi="Times New Roman" w:cs="Times New Roman"/>
          <w:b/>
          <w:bCs/>
          <w:sz w:val="21"/>
          <w:szCs w:val="21"/>
        </w:rPr>
        <w:t>naruszył obowiązki zawodowe</w:t>
      </w:r>
      <w:r w:rsidRPr="0004573A">
        <w:rPr>
          <w:rFonts w:ascii="Times New Roman" w:hAnsi="Times New Roman" w:cs="Times New Roman"/>
          <w:bCs/>
          <w:sz w:val="21"/>
          <w:szCs w:val="21"/>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04573A" w:rsidRPr="00E76AE1" w:rsidRDefault="0004573A" w:rsidP="00E05161">
      <w:pPr>
        <w:pStyle w:val="Tekstpodstawowy"/>
        <w:numPr>
          <w:ilvl w:val="1"/>
          <w:numId w:val="18"/>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z przyczyn leżących po jego stronie, w znacznym stopniu lub zakresie </w:t>
      </w:r>
      <w:r w:rsidRPr="0004573A">
        <w:rPr>
          <w:rFonts w:ascii="Times New Roman" w:hAnsi="Times New Roman" w:cs="Times New Roman"/>
          <w:b/>
          <w:bCs/>
          <w:sz w:val="21"/>
          <w:szCs w:val="21"/>
        </w:rPr>
        <w:t>nie wykonał lub nienależycie wykonał</w:t>
      </w:r>
      <w:r w:rsidRPr="0004573A">
        <w:rPr>
          <w:rFonts w:ascii="Times New Roman" w:hAnsi="Times New Roman" w:cs="Times New Roman"/>
          <w:bCs/>
          <w:sz w:val="21"/>
          <w:szCs w:val="21"/>
        </w:rPr>
        <w:t xml:space="preserve"> (7) albo długotrwale nienależycie wykonywał istotne </w:t>
      </w:r>
      <w:r w:rsidRPr="0004573A">
        <w:rPr>
          <w:rFonts w:ascii="Times New Roman" w:hAnsi="Times New Roman" w:cs="Times New Roman"/>
          <w:b/>
          <w:bCs/>
          <w:sz w:val="21"/>
          <w:szCs w:val="21"/>
        </w:rPr>
        <w:t>zobowiązanie wynikające z wcześniejszej umowy w sprawie zamówienia publicznego</w:t>
      </w:r>
      <w:r w:rsidRPr="0004573A">
        <w:rPr>
          <w:rFonts w:ascii="Times New Roman" w:hAnsi="Times New Roman" w:cs="Times New Roman"/>
          <w:bCs/>
          <w:sz w:val="21"/>
          <w:szCs w:val="21"/>
        </w:rPr>
        <w:t xml:space="preserve"> lub umowy koncesji, co doprowadziło do wypowiedzenia lub odstąpienia od umowy, odszkodowania, wykonania zastępczego lub realizacji uprawnień z tytułu rękojmi za wady.</w:t>
      </w:r>
    </w:p>
    <w:p w:rsidR="00E76AE1" w:rsidRPr="00875C22" w:rsidRDefault="00E76AE1" w:rsidP="00E76AE1">
      <w:pPr>
        <w:pStyle w:val="Tekstpodstawowy"/>
        <w:spacing w:before="4"/>
        <w:ind w:left="709" w:right="124"/>
        <w:rPr>
          <w:rFonts w:ascii="Times New Roman" w:hAnsi="Times New Roman" w:cs="Times New Roman"/>
          <w:b/>
          <w:bCs/>
          <w:sz w:val="21"/>
          <w:szCs w:val="21"/>
        </w:rPr>
      </w:pP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3</w:t>
      </w:r>
      <w:r w:rsidRPr="009160EB">
        <w:rPr>
          <w:rFonts w:ascii="Times New Roman" w:eastAsiaTheme="minorEastAsia"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9160EB">
        <w:rPr>
          <w:rFonts w:ascii="Times New Roman" w:eastAsiaTheme="minorEastAsia" w:hAnsi="Times New Roman" w:cs="Times New Roman"/>
          <w:sz w:val="21"/>
          <w:szCs w:val="21"/>
          <w:lang w:eastAsia="pl-PL"/>
        </w:rPr>
        <w:t>Dz.Urz.UE</w:t>
      </w:r>
      <w:proofErr w:type="spellEnd"/>
      <w:r w:rsidRPr="009160EB">
        <w:rPr>
          <w:rFonts w:ascii="Times New Roman" w:eastAsiaTheme="minorEastAsia" w:hAnsi="Times New Roman" w:cs="Times New Roman"/>
          <w:sz w:val="21"/>
          <w:szCs w:val="21"/>
          <w:lang w:eastAsia="pl-PL"/>
        </w:rPr>
        <w:t xml:space="preserve"> nr L 229 z 31.7.2014), </w:t>
      </w:r>
      <w:r w:rsidRPr="009160EB">
        <w:rPr>
          <w:rFonts w:ascii="Times New Roman" w:eastAsiaTheme="minorEastAsia" w:hAnsi="Times New Roman" w:cs="Times New Roman"/>
          <w:b/>
          <w:sz w:val="21"/>
          <w:szCs w:val="21"/>
          <w:lang w:eastAsia="pl-PL"/>
        </w:rPr>
        <w:t>wykluczeniu podlegają</w:t>
      </w:r>
      <w:r w:rsidRPr="009160EB">
        <w:rPr>
          <w:rFonts w:ascii="Times New Roman" w:eastAsiaTheme="minorEastAsia" w:hAnsi="Times New Roman" w:cs="Times New Roman"/>
          <w:sz w:val="21"/>
          <w:szCs w:val="21"/>
          <w:lang w:eastAsia="pl-PL"/>
        </w:rPr>
        <w:t xml:space="preserve"> również:</w:t>
      </w:r>
    </w:p>
    <w:p w:rsidR="009160EB" w:rsidRPr="009160EB" w:rsidRDefault="009160EB" w:rsidP="00E05161">
      <w:pPr>
        <w:pStyle w:val="Tekstpodstawowy"/>
        <w:numPr>
          <w:ilvl w:val="0"/>
          <w:numId w:val="28"/>
        </w:numPr>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sz w:val="21"/>
          <w:szCs w:val="21"/>
          <w:lang w:eastAsia="pl-PL"/>
        </w:rPr>
        <w:t>obywatele rosyjscy lub osoby fizyczne lub prawne, podmioty lub organy z siedzibą w Rosji,</w:t>
      </w:r>
    </w:p>
    <w:p w:rsidR="009160EB" w:rsidRPr="009160EB" w:rsidRDefault="009160EB" w:rsidP="00E05161">
      <w:pPr>
        <w:pStyle w:val="Tekstpodstawowy"/>
        <w:numPr>
          <w:ilvl w:val="0"/>
          <w:numId w:val="28"/>
        </w:numPr>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sz w:val="21"/>
          <w:szCs w:val="21"/>
          <w:lang w:eastAsia="pl-PL"/>
        </w:rPr>
        <w:t>osoby prawne, podmioty lub organy, do których prawa własności bezpośrednio lub pośrednio w ponad 50% należą do podmiotu, o którym mowa w lit. a) niniejszego ustępu,</w:t>
      </w:r>
    </w:p>
    <w:p w:rsidR="009160EB" w:rsidRPr="009160EB" w:rsidRDefault="009160EB" w:rsidP="00E05161">
      <w:pPr>
        <w:pStyle w:val="Tekstpodstawowy"/>
        <w:numPr>
          <w:ilvl w:val="0"/>
          <w:numId w:val="28"/>
        </w:numPr>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sz w:val="21"/>
          <w:szCs w:val="21"/>
          <w:lang w:eastAsia="pl-PL"/>
        </w:rPr>
        <w:t>osoby fizyczne lub prawne, podmioty lub organy działające w imieniu lub pod kierunkiem podmiotu, o którym mowa w lit. a) lub b) niniejszego ustępu,</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Pr>
          <w:rFonts w:ascii="Times New Roman" w:eastAsiaTheme="minorEastAsia" w:hAnsi="Times New Roman" w:cs="Times New Roman"/>
          <w:iCs/>
          <w:sz w:val="21"/>
          <w:szCs w:val="21"/>
          <w:lang w:eastAsia="pl-PL"/>
        </w:rPr>
        <w:t xml:space="preserve">        </w:t>
      </w:r>
      <w:r w:rsidRPr="009160EB">
        <w:rPr>
          <w:rFonts w:ascii="Times New Roman" w:eastAsiaTheme="minorEastAsia" w:hAnsi="Times New Roman" w:cs="Times New Roman"/>
          <w:iCs/>
          <w:sz w:val="21"/>
          <w:szCs w:val="21"/>
          <w:lang w:eastAsia="pl-PL"/>
        </w:rPr>
        <w:t>w tym podwykonawców, dostawców lub podmiotów, na których zdolności polega się w rozumieniu dyrektyw w sprawie zamówień publicznych, w przypadku gdy przypada na nich ponad 10 % wartości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4.</w:t>
      </w:r>
      <w:r w:rsidRPr="009160EB">
        <w:rPr>
          <w:rFonts w:ascii="Times New Roman" w:eastAsiaTheme="minorEastAsia" w:hAnsi="Times New Roman" w:cs="Times New Roman"/>
          <w:sz w:val="21"/>
          <w:szCs w:val="21"/>
          <w:lang w:eastAsia="pl-PL"/>
        </w:rPr>
        <w:t xml:space="preserve"> </w:t>
      </w:r>
      <w:r>
        <w:rPr>
          <w:rFonts w:ascii="Times New Roman" w:eastAsiaTheme="minorEastAsia" w:hAnsi="Times New Roman" w:cs="Times New Roman"/>
          <w:sz w:val="21"/>
          <w:szCs w:val="21"/>
          <w:lang w:eastAsia="pl-PL"/>
        </w:rPr>
        <w:t xml:space="preserve">    </w:t>
      </w:r>
      <w:r w:rsidRPr="009160EB">
        <w:rPr>
          <w:rFonts w:ascii="Times New Roman" w:eastAsiaTheme="minorEastAsia" w:hAnsi="Times New Roman" w:cs="Times New Roman"/>
          <w:sz w:val="21"/>
          <w:szCs w:val="21"/>
          <w:lang w:eastAsia="pl-PL"/>
        </w:rPr>
        <w:t>Wykonawca może zostać wykluczony przez zamawiającego na każdym etapie postępowania o udzielenie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 xml:space="preserve">5. </w:t>
      </w:r>
      <w:r>
        <w:rPr>
          <w:rFonts w:ascii="Times New Roman" w:eastAsiaTheme="minorEastAsia" w:hAnsi="Times New Roman" w:cs="Times New Roman"/>
          <w:b/>
          <w:sz w:val="21"/>
          <w:szCs w:val="21"/>
          <w:lang w:eastAsia="pl-PL"/>
        </w:rPr>
        <w:t xml:space="preserve">    </w:t>
      </w:r>
      <w:r w:rsidRPr="009160EB">
        <w:rPr>
          <w:rFonts w:ascii="Times New Roman" w:eastAsiaTheme="minorEastAsia" w:hAnsi="Times New Roman" w:cs="Times New Roman"/>
          <w:sz w:val="21"/>
          <w:szCs w:val="21"/>
          <w:lang w:eastAsia="pl-PL"/>
        </w:rPr>
        <w:t xml:space="preserve">Wykluczenie Wykonawcy następuje zgodnie z art. 111 ustawy PZP. </w:t>
      </w:r>
    </w:p>
    <w:p w:rsidR="00A15C2C"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C92306">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zamówienia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C92306">
      <w:pPr>
        <w:pStyle w:val="Akapitzlist"/>
        <w:numPr>
          <w:ilvl w:val="0"/>
          <w:numId w:val="7"/>
        </w:numPr>
        <w:tabs>
          <w:tab w:val="left" w:pos="993"/>
        </w:tabs>
        <w:ind w:left="993" w:right="124" w:hanging="284"/>
        <w:rPr>
          <w:rFonts w:ascii="Times New Roman" w:hAnsi="Times New Roman" w:cs="Times New Roman"/>
          <w:sz w:val="21"/>
          <w:szCs w:val="21"/>
        </w:rPr>
      </w:pPr>
      <w:r w:rsidRPr="00DA4DAE">
        <w:rPr>
          <w:rFonts w:ascii="Times New Roman" w:hAnsi="Times New Roman" w:cs="Times New Roman"/>
          <w:sz w:val="21"/>
          <w:szCs w:val="21"/>
        </w:rPr>
        <w:t>zdolności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5D638A" w:rsidRPr="005D638A" w:rsidRDefault="00A15047" w:rsidP="005D638A">
      <w:pPr>
        <w:pStyle w:val="Akapitzlist"/>
        <w:numPr>
          <w:ilvl w:val="0"/>
          <w:numId w:val="7"/>
        </w:numPr>
        <w:tabs>
          <w:tab w:val="left" w:pos="851"/>
          <w:tab w:val="left" w:pos="993"/>
        </w:tabs>
        <w:ind w:left="993" w:right="124" w:hanging="284"/>
        <w:rPr>
          <w:rFonts w:ascii="Times New Roman" w:hAnsi="Times New Roman" w:cs="Times New Roman"/>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005D638A">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5D638A">
        <w:rPr>
          <w:rFonts w:ascii="Times New Roman" w:hAnsi="Times New Roman" w:cs="Times New Roman"/>
          <w:i/>
          <w:sz w:val="21"/>
          <w:szCs w:val="21"/>
        </w:rPr>
        <w:t>Wykonawca</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spełni</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warunek,</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kiedy</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wykaże</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się</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posiadaniem</w:t>
      </w:r>
      <w:r w:rsidR="005D638A" w:rsidRPr="005D638A">
        <w:rPr>
          <w:rFonts w:ascii="Times New Roman" w:hAnsi="Times New Roman" w:cs="Times New Roman"/>
          <w:i/>
          <w:spacing w:val="1"/>
          <w:sz w:val="21"/>
          <w:szCs w:val="21"/>
        </w:rPr>
        <w:t>:</w:t>
      </w:r>
    </w:p>
    <w:p w:rsidR="00862D9B" w:rsidRPr="005D638A" w:rsidRDefault="00A15047" w:rsidP="00E05161">
      <w:pPr>
        <w:pStyle w:val="Akapitzlist"/>
        <w:numPr>
          <w:ilvl w:val="0"/>
          <w:numId w:val="29"/>
        </w:numPr>
        <w:tabs>
          <w:tab w:val="left" w:pos="851"/>
          <w:tab w:val="left" w:pos="993"/>
        </w:tabs>
        <w:ind w:right="124"/>
        <w:rPr>
          <w:rFonts w:ascii="Times New Roman" w:hAnsi="Times New Roman" w:cs="Times New Roman"/>
          <w:sz w:val="21"/>
          <w:szCs w:val="21"/>
        </w:rPr>
      </w:pP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aktualnego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zezwolenia</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na</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wytwarzanie</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produktu</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leczniczego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wydanego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przez</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Głównego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Inspektora</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Farmaceutycznego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lub</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zezwoleniem</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na</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prowadzenie</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hurtowni</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farmaceutycznej</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umożliwiającym</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sprzedaż</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produktu</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leczniczego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spoza</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miejsc</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wytwarzania,</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wydanym</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przez</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Głównego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Inspektora</w:t>
      </w:r>
      <w:r w:rsidRPr="005D638A">
        <w:rPr>
          <w:rFonts w:ascii="Times New Roman" w:hAnsi="Times New Roman" w:cs="Times New Roman"/>
          <w:spacing w:val="1"/>
          <w:sz w:val="21"/>
          <w:szCs w:val="21"/>
        </w:rPr>
        <w:t xml:space="preserve"> </w:t>
      </w:r>
      <w:r w:rsidR="00940DB2" w:rsidRPr="005D638A">
        <w:rPr>
          <w:rFonts w:ascii="Times New Roman" w:hAnsi="Times New Roman" w:cs="Times New Roman"/>
          <w:sz w:val="21"/>
          <w:szCs w:val="21"/>
        </w:rPr>
        <w:t>Farmaceutycznego</w:t>
      </w:r>
      <w:r w:rsidR="005D638A" w:rsidRPr="005D638A">
        <w:t xml:space="preserve"> </w:t>
      </w:r>
      <w:r w:rsidR="005D638A" w:rsidRPr="0066718D">
        <w:rPr>
          <w:rFonts w:ascii="Times New Roman" w:hAnsi="Times New Roman" w:cs="Times New Roman"/>
          <w:b/>
          <w:color w:val="0070C0"/>
          <w:sz w:val="21"/>
          <w:szCs w:val="21"/>
        </w:rPr>
        <w:t>nie dotyczy zadania nr 29</w:t>
      </w:r>
      <w:r w:rsidR="00F41FCA" w:rsidRPr="0066718D">
        <w:rPr>
          <w:rFonts w:ascii="Times New Roman" w:hAnsi="Times New Roman" w:cs="Times New Roman"/>
          <w:b/>
          <w:color w:val="0070C0"/>
          <w:sz w:val="21"/>
          <w:szCs w:val="21"/>
        </w:rPr>
        <w:t>,</w:t>
      </w:r>
      <w:r w:rsidR="005D638A" w:rsidRPr="0066718D">
        <w:rPr>
          <w:rFonts w:ascii="Times New Roman" w:hAnsi="Times New Roman" w:cs="Times New Roman"/>
          <w:b/>
          <w:color w:val="0070C0"/>
          <w:sz w:val="21"/>
          <w:szCs w:val="21"/>
        </w:rPr>
        <w:t xml:space="preserve"> 30</w:t>
      </w:r>
      <w:r w:rsidR="00F41FCA" w:rsidRPr="0066718D">
        <w:rPr>
          <w:rFonts w:ascii="Times New Roman" w:hAnsi="Times New Roman" w:cs="Times New Roman"/>
          <w:b/>
          <w:color w:val="0070C0"/>
          <w:sz w:val="21"/>
          <w:szCs w:val="21"/>
        </w:rPr>
        <w:t>, 37, 38, 39, 40, 41, 42</w:t>
      </w:r>
    </w:p>
    <w:p w:rsidR="005D638A" w:rsidRPr="005D638A" w:rsidRDefault="005D638A" w:rsidP="00E05161">
      <w:pPr>
        <w:pStyle w:val="Akapitzlist"/>
        <w:numPr>
          <w:ilvl w:val="0"/>
          <w:numId w:val="29"/>
        </w:numPr>
        <w:tabs>
          <w:tab w:val="left" w:pos="851"/>
          <w:tab w:val="left" w:pos="993"/>
        </w:tabs>
        <w:ind w:right="124"/>
        <w:rPr>
          <w:rFonts w:ascii="Times New Roman" w:hAnsi="Times New Roman" w:cs="Times New Roman"/>
          <w:sz w:val="21"/>
          <w:szCs w:val="21"/>
        </w:rPr>
      </w:pPr>
      <w:r w:rsidRPr="005D638A">
        <w:rPr>
          <w:rFonts w:ascii="Times New Roman" w:hAnsi="Times New Roman" w:cs="Times New Roman"/>
          <w:sz w:val="21"/>
          <w:szCs w:val="21"/>
        </w:rPr>
        <w:t>aktualnego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zezwolenia</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na obrót środkami odurzającymi i psychotropowymi -</w:t>
      </w:r>
      <w:r w:rsidRPr="0066718D">
        <w:rPr>
          <w:rFonts w:ascii="Times New Roman" w:hAnsi="Times New Roman" w:cs="Times New Roman"/>
          <w:b/>
          <w:color w:val="0070C0"/>
          <w:sz w:val="21"/>
          <w:szCs w:val="21"/>
        </w:rPr>
        <w:t>dotyczy zadania nr 31</w:t>
      </w:r>
      <w:r w:rsidRPr="005D638A">
        <w:rPr>
          <w:rFonts w:ascii="Times New Roman" w:hAnsi="Times New Roman" w:cs="Times New Roman"/>
          <w:sz w:val="21"/>
          <w:szCs w:val="21"/>
        </w:rPr>
        <w:t>;</w:t>
      </w:r>
    </w:p>
    <w:p w:rsidR="00740ABE"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B650C7">
        <w:rPr>
          <w:rFonts w:ascii="Times New Roman" w:hAnsi="Times New Roman" w:cs="Times New Roman"/>
          <w:b/>
          <w:sz w:val="21"/>
          <w:szCs w:val="21"/>
          <w:u w:val="single"/>
        </w:rPr>
        <w:t>zdolności</w:t>
      </w:r>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 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C92306">
      <w:pPr>
        <w:pStyle w:val="Akapitzlist"/>
        <w:numPr>
          <w:ilvl w:val="1"/>
          <w:numId w:val="8"/>
        </w:numPr>
        <w:tabs>
          <w:tab w:val="left" w:pos="908"/>
        </w:tabs>
        <w:spacing w:line="210" w:lineRule="exact"/>
        <w:ind w:right="124" w:hanging="212"/>
        <w:rPr>
          <w:rFonts w:ascii="Times New Roman" w:hAnsi="Times New Roman" w:cs="Times New Roman"/>
          <w:sz w:val="21"/>
          <w:szCs w:val="21"/>
        </w:rPr>
      </w:pPr>
      <w:r w:rsidRPr="00DA4DAE">
        <w:rPr>
          <w:rFonts w:ascii="Times New Roman" w:hAnsi="Times New Roman" w:cs="Times New Roman"/>
          <w:sz w:val="21"/>
          <w:szCs w:val="21"/>
        </w:rPr>
        <w:t>zakres</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C92306">
      <w:pPr>
        <w:pStyle w:val="Akapitzlist"/>
        <w:numPr>
          <w:ilvl w:val="1"/>
          <w:numId w:val="8"/>
        </w:numPr>
        <w:tabs>
          <w:tab w:val="left" w:pos="908"/>
        </w:tabs>
        <w:spacing w:before="23"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C92306">
      <w:pPr>
        <w:pStyle w:val="Akapitzlist"/>
        <w:numPr>
          <w:ilvl w:val="1"/>
          <w:numId w:val="8"/>
        </w:numPr>
        <w:tabs>
          <w:tab w:val="left" w:pos="915"/>
        </w:tabs>
        <w:spacing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C92306">
      <w:pPr>
        <w:pStyle w:val="Akapitzlist"/>
        <w:numPr>
          <w:ilvl w:val="0"/>
          <w:numId w:val="6"/>
        </w:numPr>
        <w:tabs>
          <w:tab w:val="left" w:pos="534"/>
        </w:tabs>
        <w:spacing w:line="273" w:lineRule="auto"/>
        <w:ind w:right="124" w:firstLine="0"/>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C92306">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C92306">
      <w:pPr>
        <w:pStyle w:val="Akapitzlist"/>
        <w:numPr>
          <w:ilvl w:val="1"/>
          <w:numId w:val="6"/>
        </w:numPr>
        <w:tabs>
          <w:tab w:val="left" w:pos="1044"/>
          <w:tab w:val="left" w:pos="1045"/>
        </w:tabs>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Wykonawca wypełnia oraz podpisuje i załącza do oferty tylko te formularze, które dotyczą części na które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C92306">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E05161">
      <w:pPr>
        <w:pStyle w:val="Akapitzlist"/>
        <w:numPr>
          <w:ilvl w:val="1"/>
          <w:numId w:val="2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E05161">
      <w:pPr>
        <w:pStyle w:val="Akapitzlist"/>
        <w:numPr>
          <w:ilvl w:val="1"/>
          <w:numId w:val="2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rsidR="00044B07" w:rsidRPr="00776D65" w:rsidRDefault="00776D65" w:rsidP="00E05161">
      <w:pPr>
        <w:pStyle w:val="Akapitzlist"/>
        <w:numPr>
          <w:ilvl w:val="2"/>
          <w:numId w:val="2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Instrukcja wypełniania jedz znajduje się w  Załączniku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E05161">
      <w:pPr>
        <w:pStyle w:val="Akapitzlist"/>
        <w:numPr>
          <w:ilvl w:val="1"/>
          <w:numId w:val="2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36691D" w:rsidRPr="00DA4DAE" w:rsidRDefault="0036691D" w:rsidP="009E1B1D">
      <w:pPr>
        <w:pStyle w:val="Tekstpodstawowy"/>
        <w:spacing w:before="1"/>
        <w:ind w:left="709" w:right="265" w:hanging="425"/>
        <w:jc w:val="left"/>
        <w:rPr>
          <w:rFonts w:ascii="Times New Roman" w:hAnsi="Times New Roman" w:cs="Times New Roman"/>
          <w:b/>
          <w:sz w:val="21"/>
          <w:szCs w:val="21"/>
        </w:rPr>
      </w:pPr>
    </w:p>
    <w:p w:rsidR="0036691D" w:rsidRPr="00DA4DAE" w:rsidRDefault="006E3766" w:rsidP="009E1B1D">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w:t>
      </w:r>
      <w:r w:rsidR="009E1B1D">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Zamawiający wezwie wykonawcę, którego oferta w danej części zamówienia zostanie najwyżej oceniona do</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terminie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krótszym</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niż</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10</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dni,</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aktualnych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dzień</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następujących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środków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dowodowych:</w:t>
      </w:r>
    </w:p>
    <w:p w:rsidR="0036691D" w:rsidRPr="00DA4DAE" w:rsidRDefault="00A15047" w:rsidP="00E05161">
      <w:pPr>
        <w:pStyle w:val="Nagwek1"/>
        <w:numPr>
          <w:ilvl w:val="6"/>
          <w:numId w:val="18"/>
        </w:numPr>
        <w:tabs>
          <w:tab w:val="left" w:pos="697"/>
          <w:tab w:val="left" w:pos="5264"/>
        </w:tabs>
        <w:spacing w:before="99"/>
        <w:ind w:left="1701" w:right="124" w:hanging="1417"/>
        <w:jc w:val="left"/>
        <w:rPr>
          <w:rFonts w:ascii="Times New Roman" w:hAnsi="Times New Roman" w:cs="Times New Roman"/>
          <w:b w:val="0"/>
          <w:sz w:val="21"/>
          <w:szCs w:val="21"/>
        </w:rPr>
      </w:pPr>
      <w:r w:rsidRPr="00DA4DAE">
        <w:rPr>
          <w:rFonts w:ascii="Times New Roman" w:hAnsi="Times New Roman" w:cs="Times New Roman"/>
          <w:sz w:val="21"/>
          <w:szCs w:val="21"/>
          <w:highlight w:val="cyan"/>
        </w:rPr>
        <w:t>INFORMACJA</w:t>
      </w:r>
      <w:r w:rsidRPr="00DA4DAE">
        <w:rPr>
          <w:rFonts w:ascii="Times New Roman" w:hAnsi="Times New Roman" w:cs="Times New Roman"/>
          <w:spacing w:val="66"/>
          <w:sz w:val="21"/>
          <w:szCs w:val="21"/>
          <w:highlight w:val="cyan"/>
        </w:rPr>
        <w:t xml:space="preserve"> </w:t>
      </w:r>
      <w:r w:rsidRPr="00DA4DAE">
        <w:rPr>
          <w:rFonts w:ascii="Times New Roman" w:hAnsi="Times New Roman" w:cs="Times New Roman"/>
          <w:sz w:val="21"/>
          <w:szCs w:val="21"/>
          <w:highlight w:val="cyan"/>
        </w:rPr>
        <w:t>Z</w:t>
      </w:r>
      <w:r w:rsidRPr="00DA4DAE">
        <w:rPr>
          <w:rFonts w:ascii="Times New Roman" w:hAnsi="Times New Roman" w:cs="Times New Roman"/>
          <w:spacing w:val="65"/>
          <w:sz w:val="21"/>
          <w:szCs w:val="21"/>
          <w:highlight w:val="cyan"/>
        </w:rPr>
        <w:t xml:space="preserve"> </w:t>
      </w:r>
      <w:r w:rsidRPr="00DA4DAE">
        <w:rPr>
          <w:rFonts w:ascii="Times New Roman" w:hAnsi="Times New Roman" w:cs="Times New Roman"/>
          <w:sz w:val="21"/>
          <w:szCs w:val="21"/>
          <w:highlight w:val="cyan"/>
        </w:rPr>
        <w:t>KRAJOWEGO</w:t>
      </w:r>
      <w:r w:rsidRPr="00DA4DAE">
        <w:rPr>
          <w:rFonts w:ascii="Times New Roman" w:hAnsi="Times New Roman" w:cs="Times New Roman"/>
          <w:spacing w:val="64"/>
          <w:sz w:val="21"/>
          <w:szCs w:val="21"/>
          <w:highlight w:val="cyan"/>
        </w:rPr>
        <w:t xml:space="preserve"> </w:t>
      </w:r>
      <w:r w:rsidRPr="00DA4DAE">
        <w:rPr>
          <w:rFonts w:ascii="Times New Roman" w:hAnsi="Times New Roman" w:cs="Times New Roman"/>
          <w:sz w:val="21"/>
          <w:szCs w:val="21"/>
          <w:highlight w:val="cyan"/>
        </w:rPr>
        <w:t>REJESTRU</w:t>
      </w:r>
      <w:r w:rsidRPr="00DA4DAE">
        <w:rPr>
          <w:rFonts w:ascii="Times New Roman" w:hAnsi="Times New Roman" w:cs="Times New Roman"/>
          <w:spacing w:val="66"/>
          <w:sz w:val="21"/>
          <w:szCs w:val="21"/>
          <w:highlight w:val="cyan"/>
        </w:rPr>
        <w:t xml:space="preserve"> </w:t>
      </w:r>
      <w:r w:rsidR="00A32447" w:rsidRPr="00DA4DAE">
        <w:rPr>
          <w:rFonts w:ascii="Times New Roman" w:hAnsi="Times New Roman" w:cs="Times New Roman"/>
          <w:sz w:val="21"/>
          <w:szCs w:val="21"/>
          <w:highlight w:val="cyan"/>
        </w:rPr>
        <w:t>KARNEGO</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b w:val="0"/>
          <w:sz w:val="21"/>
          <w:szCs w:val="21"/>
        </w:rPr>
        <w:t>w zakresie:</w:t>
      </w:r>
    </w:p>
    <w:p w:rsidR="009E1B1D" w:rsidRDefault="00A15047" w:rsidP="00E05161">
      <w:pPr>
        <w:pStyle w:val="Akapitzlist"/>
        <w:numPr>
          <w:ilvl w:val="0"/>
          <w:numId w:val="21"/>
        </w:numPr>
        <w:tabs>
          <w:tab w:val="left" w:pos="1241"/>
        </w:tabs>
        <w:spacing w:before="102"/>
        <w:ind w:right="124"/>
        <w:jc w:val="left"/>
        <w:rPr>
          <w:rFonts w:ascii="Times New Roman" w:hAnsi="Times New Roman" w:cs="Times New Roman"/>
          <w:sz w:val="21"/>
          <w:szCs w:val="21"/>
        </w:rPr>
      </w:pPr>
      <w:r w:rsidRPr="00DA4DAE">
        <w:rPr>
          <w:rFonts w:ascii="Times New Roman" w:hAnsi="Times New Roman" w:cs="Times New Roman"/>
          <w:sz w:val="21"/>
          <w:szCs w:val="21"/>
        </w:rPr>
        <w:t>art.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108 ust.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 pkt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1 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11</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zwanej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dalej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„ustawą”,</w:t>
      </w:r>
    </w:p>
    <w:p w:rsidR="0036691D" w:rsidRPr="009E1B1D" w:rsidRDefault="00A15047" w:rsidP="00E05161">
      <w:pPr>
        <w:pStyle w:val="Akapitzlist"/>
        <w:numPr>
          <w:ilvl w:val="0"/>
          <w:numId w:val="21"/>
        </w:numPr>
        <w:tabs>
          <w:tab w:val="left" w:pos="1241"/>
        </w:tabs>
        <w:spacing w:before="102"/>
        <w:ind w:right="124"/>
        <w:jc w:val="left"/>
        <w:rPr>
          <w:rFonts w:ascii="Times New Roman" w:hAnsi="Times New Roman" w:cs="Times New Roman"/>
          <w:sz w:val="21"/>
          <w:szCs w:val="21"/>
        </w:rPr>
      </w:pPr>
      <w:r w:rsidRPr="009E1B1D">
        <w:rPr>
          <w:rFonts w:ascii="Times New Roman" w:hAnsi="Times New Roman" w:cs="Times New Roman"/>
          <w:sz w:val="21"/>
          <w:szCs w:val="21"/>
        </w:rPr>
        <w:t>art.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108</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ust.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4</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ustawy,</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dotyczącej</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orzeczenia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zakazu</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ubiegania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publiczne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tytułem</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środka</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karnego;</w:t>
      </w:r>
    </w:p>
    <w:p w:rsidR="0036691D" w:rsidRPr="00DA4DAE" w:rsidRDefault="009E1B1D" w:rsidP="009E1B1D">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t>
      </w:r>
      <w:r w:rsidR="00A15047" w:rsidRPr="00DA4DAE">
        <w:rPr>
          <w:rFonts w:ascii="Times New Roman" w:hAnsi="Times New Roman" w:cs="Times New Roman"/>
          <w:spacing w:val="-1"/>
          <w:sz w:val="21"/>
          <w:szCs w:val="21"/>
        </w:rPr>
        <w:t xml:space="preserve"> </w:t>
      </w:r>
      <w:r w:rsidR="00A15047" w:rsidRPr="005B28CB">
        <w:rPr>
          <w:rFonts w:ascii="Times New Roman" w:hAnsi="Times New Roman" w:cs="Times New Roman"/>
          <w:i/>
          <w:sz w:val="21"/>
          <w:szCs w:val="21"/>
        </w:rPr>
        <w:t>sporządzonej</w:t>
      </w:r>
      <w:r w:rsidR="00A15047" w:rsidRPr="005B28CB">
        <w:rPr>
          <w:rFonts w:ascii="Times New Roman" w:hAnsi="Times New Roman" w:cs="Times New Roman"/>
          <w:i/>
          <w:spacing w:val="-1"/>
          <w:sz w:val="21"/>
          <w:szCs w:val="21"/>
        </w:rPr>
        <w:t xml:space="preserve"> </w:t>
      </w:r>
      <w:r w:rsidR="00A15047" w:rsidRPr="005B28CB">
        <w:rPr>
          <w:rFonts w:ascii="Times New Roman" w:hAnsi="Times New Roman" w:cs="Times New Roman"/>
          <w:i/>
          <w:sz w:val="21"/>
          <w:szCs w:val="21"/>
          <w:u w:val="single"/>
        </w:rPr>
        <w:t>nie</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wcześniej</w:t>
      </w:r>
      <w:r w:rsidR="00A15047" w:rsidRPr="005B28CB">
        <w:rPr>
          <w:rFonts w:ascii="Times New Roman" w:hAnsi="Times New Roman" w:cs="Times New Roman"/>
          <w:i/>
          <w:spacing w:val="-4"/>
          <w:sz w:val="21"/>
          <w:szCs w:val="21"/>
          <w:u w:val="single"/>
        </w:rPr>
        <w:t xml:space="preserve"> </w:t>
      </w:r>
      <w:r w:rsidR="00A15047" w:rsidRPr="005B28CB">
        <w:rPr>
          <w:rFonts w:ascii="Times New Roman" w:hAnsi="Times New Roman" w:cs="Times New Roman"/>
          <w:i/>
          <w:sz w:val="21"/>
          <w:szCs w:val="21"/>
          <w:u w:val="single"/>
        </w:rPr>
        <w:t>niż</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6</w:t>
      </w:r>
      <w:r w:rsidR="00A15047" w:rsidRPr="005B28CB">
        <w:rPr>
          <w:rFonts w:ascii="Times New Roman" w:hAnsi="Times New Roman" w:cs="Times New Roman"/>
          <w:i/>
          <w:spacing w:val="-1"/>
          <w:sz w:val="21"/>
          <w:szCs w:val="21"/>
          <w:u w:val="single"/>
        </w:rPr>
        <w:t xml:space="preserve"> </w:t>
      </w:r>
      <w:r w:rsidR="00A15047" w:rsidRPr="005B28CB">
        <w:rPr>
          <w:rFonts w:ascii="Times New Roman" w:hAnsi="Times New Roman" w:cs="Times New Roman"/>
          <w:i/>
          <w:sz w:val="21"/>
          <w:szCs w:val="21"/>
          <w:u w:val="single"/>
        </w:rPr>
        <w:t>miesięcy</w:t>
      </w:r>
      <w:r w:rsidR="00A15047" w:rsidRPr="005B28CB">
        <w:rPr>
          <w:rFonts w:ascii="Times New Roman" w:hAnsi="Times New Roman" w:cs="Times New Roman"/>
          <w:i/>
          <w:spacing w:val="-3"/>
          <w:sz w:val="21"/>
          <w:szCs w:val="21"/>
        </w:rPr>
        <w:t xml:space="preserve"> </w:t>
      </w:r>
      <w:r w:rsidR="00A15047" w:rsidRPr="005B28CB">
        <w:rPr>
          <w:rFonts w:ascii="Times New Roman" w:hAnsi="Times New Roman" w:cs="Times New Roman"/>
          <w:i/>
          <w:sz w:val="21"/>
          <w:szCs w:val="21"/>
        </w:rPr>
        <w:t>przed</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jej</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złożeniem</w:t>
      </w:r>
      <w:r w:rsidR="00A15047" w:rsidRPr="00DA4DAE">
        <w:rPr>
          <w:rFonts w:ascii="Times New Roman" w:hAnsi="Times New Roman" w:cs="Times New Roman"/>
          <w:sz w:val="21"/>
          <w:szCs w:val="21"/>
        </w:rPr>
        <w:t>.</w:t>
      </w:r>
    </w:p>
    <w:p w:rsidR="004E7EB1" w:rsidRDefault="00A15047"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9E1B1D">
        <w:rPr>
          <w:rFonts w:ascii="Times New Roman" w:hAnsi="Times New Roman" w:cs="Times New Roman"/>
          <w:b/>
          <w:sz w:val="21"/>
          <w:szCs w:val="21"/>
          <w:highlight w:val="cyan"/>
        </w:rPr>
        <w:t>OŚWIADCZENIE WYKONAWCY, W ZAKRESIE ART. 108 UST. 1 PKT 5 USTAWY</w:t>
      </w:r>
      <w:r w:rsidRPr="009E1B1D">
        <w:rPr>
          <w:rFonts w:ascii="Times New Roman" w:hAnsi="Times New Roman" w:cs="Times New Roman"/>
          <w:sz w:val="21"/>
          <w:szCs w:val="21"/>
        </w:rPr>
        <w:t>, o braku przynależności do tej samej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grupy kapitałowej w rozumieniu ustawy z dnia 16 lutego 2007 r. o ochronie konkurencji i konsumentów (Dz. U. z 2020 r.</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poz. 1076 i 1086), z innym wykonawcą, który złożył odrębną ofertę, ofertę częściową lub wniosek o dopuszczenie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 w postępowaniu, albo oświadczenia o przynależności do tej samej grupy kapitałowej wraz z dokumentami 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informacjami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przygotowanie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częściowej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wniosku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dopuszczenie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postępowaniu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niezależnie od</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należącego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tej samej</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grupy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kapitałowej;;</w:t>
      </w:r>
    </w:p>
    <w:p w:rsidR="00892204" w:rsidRDefault="006E3766"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4E7EB1">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sidRPr="004E7EB1">
        <w:rPr>
          <w:rFonts w:ascii="Times New Roman" w:hAnsi="Times New Roman" w:cs="Times New Roman"/>
          <w:sz w:val="21"/>
          <w:szCs w:val="21"/>
        </w:rPr>
        <w:t xml:space="preserve">, sporządzonych </w:t>
      </w:r>
      <w:r w:rsidRPr="004E7EB1">
        <w:rPr>
          <w:rFonts w:ascii="Times New Roman" w:hAnsi="Times New Roman" w:cs="Times New Roman"/>
          <w:i/>
          <w:sz w:val="21"/>
          <w:szCs w:val="21"/>
          <w:u w:val="single"/>
        </w:rPr>
        <w:t>nie wcześniej niż 3 miesiące</w:t>
      </w:r>
      <w:r w:rsidRPr="004E7EB1">
        <w:rPr>
          <w:rFonts w:ascii="Times New Roman" w:hAnsi="Times New Roman" w:cs="Times New Roman"/>
          <w:sz w:val="21"/>
          <w:szCs w:val="21"/>
        </w:rPr>
        <w:t xml:space="preserve"> przed jej złożeniem, jeżeli odrębne przepisy wymagają wpisu do rejestru lub ewidencji;</w:t>
      </w:r>
    </w:p>
    <w:p w:rsidR="00F33BED" w:rsidRPr="00892204" w:rsidRDefault="00F33BED"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892204">
        <w:rPr>
          <w:rFonts w:ascii="Times New Roman" w:hAnsi="Times New Roman" w:cs="Times New Roman"/>
          <w:b/>
          <w:sz w:val="21"/>
          <w:szCs w:val="21"/>
          <w:highlight w:val="cyan"/>
        </w:rPr>
        <w:t>Załącznik nr 6</w:t>
      </w:r>
      <w:r w:rsidRPr="00892204">
        <w:rPr>
          <w:rFonts w:ascii="Times New Roman" w:hAnsi="Times New Roman" w:cs="Times New Roman"/>
          <w:sz w:val="21"/>
          <w:szCs w:val="21"/>
        </w:rPr>
        <w:t xml:space="preserve"> - Oświadczenia podmiotu udostępniającego zasoby</w:t>
      </w:r>
      <w:r w:rsidR="00892204" w:rsidRPr="00892204">
        <w:rPr>
          <w:rFonts w:ascii="Times New Roman" w:hAnsi="Times New Roman" w:cs="Times New Roman"/>
          <w:sz w:val="21"/>
          <w:szCs w:val="21"/>
        </w:rPr>
        <w:t xml:space="preserve"> w zakresie PRZESŁANEK WYKLUCZENIA Z ART. 5K ROZPORZĄDZENIA 833/2014 ORAZ ART. 7 UST. 1 USTAWY O SZCZEGÓLNYCH ROZWIĄZANIACH W ZAKRESIE PRZECIWDZIAŁANIA WSPIERANIU AGRESJI NA UKRAINĘ ORAZ SŁUŻĄCYCH OCHRONIE BEZPIECZEŃSTWA NARODOWEGO</w:t>
      </w:r>
    </w:p>
    <w:p w:rsidR="00B13DC9" w:rsidRDefault="00F33BED"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892204">
        <w:rPr>
          <w:rFonts w:ascii="Times New Roman" w:hAnsi="Times New Roman" w:cs="Times New Roman"/>
          <w:b/>
          <w:sz w:val="21"/>
          <w:szCs w:val="21"/>
          <w:highlight w:val="cyan"/>
        </w:rPr>
        <w:t>Załącznik nr 7</w:t>
      </w:r>
      <w:r w:rsidRPr="00F33BED">
        <w:rPr>
          <w:rFonts w:ascii="Times New Roman" w:hAnsi="Times New Roman" w:cs="Times New Roman"/>
          <w:sz w:val="21"/>
          <w:szCs w:val="21"/>
        </w:rPr>
        <w:t xml:space="preserve"> - Oświadczenia wykonawcy/wykonawcy wspólnie ubiegającego się o udzielenie zamówienia</w:t>
      </w:r>
      <w:r w:rsidR="00892204">
        <w:rPr>
          <w:rFonts w:ascii="Times New Roman" w:hAnsi="Times New Roman" w:cs="Times New Roman"/>
          <w:sz w:val="21"/>
          <w:szCs w:val="21"/>
        </w:rPr>
        <w:t xml:space="preserve"> w zakresie </w:t>
      </w:r>
      <w:r w:rsidR="00892204" w:rsidRPr="00892204">
        <w:rPr>
          <w:rFonts w:ascii="Times New Roman" w:hAnsi="Times New Roman" w:cs="Times New Roman"/>
          <w:sz w:val="21"/>
          <w:szCs w:val="21"/>
        </w:rPr>
        <w:t>PRZESŁANEK WYKLUCZENIA Z ART. 5K ROZPORZĄDZENIA 833/2014 ORAZ ART. 7 UST. 1 USTAWY O SZCZEGÓLNYCH ROZWIĄZANIACH W ZAKRESIE PRZECIWDZIAŁANIA WSPIERANIU AGRESJI NA UKRAINĘ ORAZ SŁUŻĄCYCH OCHRONIE BEZPIECZEŃSTWA NARODOWEGO</w:t>
      </w:r>
      <w:r w:rsidR="00B13DC9">
        <w:rPr>
          <w:rFonts w:ascii="Times New Roman" w:hAnsi="Times New Roman" w:cs="Times New Roman"/>
          <w:sz w:val="21"/>
          <w:szCs w:val="21"/>
        </w:rPr>
        <w:t>,</w:t>
      </w:r>
    </w:p>
    <w:p w:rsidR="00B13DC9" w:rsidRPr="00B13DC9" w:rsidRDefault="00B13DC9"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B13DC9">
        <w:rPr>
          <w:b/>
          <w:color w:val="000000" w:themeColor="text1"/>
          <w:sz w:val="21"/>
          <w:szCs w:val="21"/>
          <w:highlight w:val="cyan"/>
        </w:rPr>
        <w:t>OŚWIADCZENIE  WYKONAWCY</w:t>
      </w:r>
      <w:r w:rsidRPr="00B13DC9">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B13DC9" w:rsidRPr="00D01747" w:rsidRDefault="00B13DC9" w:rsidP="00B13DC9">
      <w:pPr>
        <w:pStyle w:val="Akapitzlist"/>
        <w:ind w:left="709" w:firstLine="0"/>
        <w:contextualSpacing/>
        <w:rPr>
          <w:color w:val="000000" w:themeColor="text1"/>
          <w:sz w:val="21"/>
          <w:szCs w:val="21"/>
        </w:rPr>
      </w:pPr>
      <w:r>
        <w:rPr>
          <w:color w:val="000000" w:themeColor="text1"/>
          <w:sz w:val="21"/>
          <w:szCs w:val="21"/>
        </w:rPr>
        <w:t xml:space="preserve">-   </w:t>
      </w:r>
      <w:r w:rsidRPr="00D01747">
        <w:rPr>
          <w:color w:val="000000" w:themeColor="text1"/>
          <w:sz w:val="21"/>
          <w:szCs w:val="21"/>
        </w:rPr>
        <w:t>art. 108 ust. 1 pkt 3 oraz 6 PZP,</w:t>
      </w:r>
    </w:p>
    <w:p w:rsidR="00B13DC9" w:rsidRPr="00D01747" w:rsidRDefault="00B13DC9" w:rsidP="00B13DC9">
      <w:pPr>
        <w:pStyle w:val="Akapitzlist"/>
        <w:ind w:left="709" w:firstLine="0"/>
        <w:contextualSpacing/>
        <w:rPr>
          <w:color w:val="000000" w:themeColor="text1"/>
          <w:sz w:val="21"/>
          <w:szCs w:val="21"/>
        </w:rPr>
      </w:pPr>
      <w:r>
        <w:rPr>
          <w:color w:val="000000" w:themeColor="text1"/>
          <w:sz w:val="21"/>
          <w:szCs w:val="21"/>
        </w:rPr>
        <w:t xml:space="preserve">-  </w:t>
      </w:r>
      <w:r w:rsidRPr="00D01747">
        <w:rPr>
          <w:color w:val="000000" w:themeColor="text1"/>
          <w:sz w:val="21"/>
          <w:szCs w:val="21"/>
        </w:rPr>
        <w:t xml:space="preserve">art. 109 ust. 1 pkt 1 PZP, odnośnie do naruszenia obowiązków dotyczących płatności podatków i opłat lokalnych, o których mowa w ustawie z dnia 12 stycznia 1991 r. o podatkach i opłatach lokalnych (Dz. U. z 2019 r. poz. 1170),  </w:t>
      </w:r>
    </w:p>
    <w:p w:rsidR="00B13DC9" w:rsidRDefault="00B13DC9" w:rsidP="00B13DC9">
      <w:pPr>
        <w:pStyle w:val="Akapitzlist"/>
        <w:ind w:left="709" w:firstLine="0"/>
        <w:contextualSpacing/>
        <w:rPr>
          <w:color w:val="000000" w:themeColor="text1"/>
          <w:sz w:val="21"/>
          <w:szCs w:val="21"/>
        </w:rPr>
      </w:pPr>
      <w:r>
        <w:rPr>
          <w:color w:val="000000" w:themeColor="text1"/>
          <w:sz w:val="21"/>
          <w:szCs w:val="21"/>
        </w:rPr>
        <w:t xml:space="preserve">-   </w:t>
      </w:r>
      <w:proofErr w:type="spellStart"/>
      <w:r w:rsidRPr="00D01747">
        <w:rPr>
          <w:color w:val="000000" w:themeColor="text1"/>
          <w:sz w:val="21"/>
          <w:szCs w:val="21"/>
        </w:rPr>
        <w:t>rt</w:t>
      </w:r>
      <w:proofErr w:type="spellEnd"/>
      <w:r w:rsidRPr="00D01747">
        <w:rPr>
          <w:color w:val="000000" w:themeColor="text1"/>
          <w:sz w:val="21"/>
          <w:szCs w:val="21"/>
        </w:rPr>
        <w:t>. 109 ust. 1 pkt 5 oraz 7 PZP.</w:t>
      </w:r>
    </w:p>
    <w:p w:rsidR="001555C8" w:rsidRPr="0070534F" w:rsidRDefault="001B4D20"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70534F" w:rsidRDefault="000E6C91" w:rsidP="0070534F">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w:t>
      </w:r>
      <w:r w:rsidR="0070534F">
        <w:rPr>
          <w:rFonts w:ascii="Times New Roman" w:hAnsi="Times New Roman" w:cs="Times New Roman"/>
          <w:sz w:val="21"/>
          <w:szCs w:val="21"/>
        </w:rPr>
        <w:t>nego</w:t>
      </w:r>
      <w:r w:rsidR="007C1921">
        <w:rPr>
          <w:rFonts w:ascii="Times New Roman" w:hAnsi="Times New Roman" w:cs="Times New Roman"/>
          <w:sz w:val="21"/>
          <w:szCs w:val="21"/>
        </w:rPr>
        <w:t>- dla produktów leczniczych.</w:t>
      </w:r>
    </w:p>
    <w:p w:rsidR="007C1921" w:rsidRDefault="00B13DC9"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8</w:t>
      </w:r>
      <w:r w:rsidR="003A748A">
        <w:rPr>
          <w:rFonts w:ascii="Times New Roman" w:hAnsi="Times New Roman" w:cs="Times New Roman"/>
          <w:b/>
          <w:sz w:val="21"/>
          <w:szCs w:val="21"/>
        </w:rPr>
        <w:t xml:space="preserve">.  </w:t>
      </w:r>
      <w:r w:rsidR="001B4D20" w:rsidRPr="0070534F">
        <w:rPr>
          <w:rFonts w:ascii="Times New Roman" w:hAnsi="Times New Roman"/>
          <w:b/>
          <w:sz w:val="21"/>
          <w:szCs w:val="21"/>
        </w:rPr>
        <w:t>W celu potwierdzenia  warunku dotyczącego  sytuacji ekonomicznej lub finansowej</w:t>
      </w:r>
      <w:r w:rsidR="001B4D20" w:rsidRPr="0070534F">
        <w:rPr>
          <w:rFonts w:ascii="Times New Roman" w:hAnsi="Times New Roman"/>
          <w:sz w:val="21"/>
          <w:szCs w:val="21"/>
        </w:rPr>
        <w:t xml:space="preserve">  Zamawiający</w:t>
      </w:r>
      <w:r w:rsidR="006E3766" w:rsidRPr="0070534F">
        <w:rPr>
          <w:rFonts w:ascii="Times New Roman" w:hAnsi="Times New Roman"/>
          <w:sz w:val="21"/>
          <w:szCs w:val="21"/>
        </w:rPr>
        <w:t xml:space="preserve"> nie żąda żadnych dokumentów.</w:t>
      </w:r>
      <w:r w:rsidR="001B4D20" w:rsidRPr="0070534F">
        <w:rPr>
          <w:rFonts w:ascii="Times New Roman" w:hAnsi="Times New Roman"/>
          <w:sz w:val="21"/>
          <w:szCs w:val="21"/>
        </w:rPr>
        <w:t xml:space="preserve">  </w:t>
      </w:r>
    </w:p>
    <w:p w:rsidR="007C1921" w:rsidRDefault="00B13DC9"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9</w:t>
      </w:r>
      <w:r w:rsidR="003A748A">
        <w:rPr>
          <w:rFonts w:ascii="Times New Roman" w:hAnsi="Times New Roman" w:cs="Times New Roman"/>
          <w:b/>
          <w:sz w:val="21"/>
          <w:szCs w:val="21"/>
        </w:rPr>
        <w:t xml:space="preserve">. </w:t>
      </w:r>
      <w:r w:rsidR="001555C8" w:rsidRPr="007C1921">
        <w:rPr>
          <w:rFonts w:ascii="Times New Roman" w:hAnsi="Times New Roman"/>
          <w:b/>
          <w:sz w:val="21"/>
          <w:szCs w:val="21"/>
        </w:rPr>
        <w:t xml:space="preserve">W </w:t>
      </w:r>
      <w:r w:rsidR="001B4D20" w:rsidRPr="007C1921">
        <w:rPr>
          <w:rFonts w:ascii="Times New Roman" w:hAnsi="Times New Roman"/>
          <w:b/>
          <w:sz w:val="21"/>
          <w:szCs w:val="21"/>
        </w:rPr>
        <w:t>celu potwierdzenia  spełnienia przez Wykonawcę  posiadania zdolności technicznej lub zawodowej</w:t>
      </w:r>
      <w:r w:rsidR="001B4D20" w:rsidRPr="007C1921">
        <w:rPr>
          <w:rFonts w:ascii="Times New Roman" w:hAnsi="Times New Roman"/>
          <w:sz w:val="21"/>
          <w:szCs w:val="21"/>
        </w:rPr>
        <w:t xml:space="preserve">  </w:t>
      </w:r>
      <w:r w:rsidR="006E3766" w:rsidRPr="007C1921">
        <w:rPr>
          <w:rFonts w:ascii="Times New Roman" w:hAnsi="Times New Roman"/>
          <w:sz w:val="21"/>
          <w:szCs w:val="21"/>
        </w:rPr>
        <w:t xml:space="preserve">Zamawiający nie żąda żadnych dokumentów.  </w:t>
      </w:r>
    </w:p>
    <w:p w:rsidR="0036691D" w:rsidRPr="007C1921" w:rsidRDefault="00B13DC9" w:rsidP="007C1921">
      <w:pPr>
        <w:pStyle w:val="Akapitzlist"/>
        <w:tabs>
          <w:tab w:val="left" w:pos="697"/>
        </w:tabs>
        <w:spacing w:before="97"/>
        <w:ind w:left="709" w:right="124" w:hanging="283"/>
        <w:rPr>
          <w:rFonts w:ascii="Times New Roman" w:hAnsi="Times New Roman" w:cs="Times New Roman"/>
          <w:sz w:val="21"/>
          <w:szCs w:val="21"/>
        </w:rPr>
      </w:pPr>
      <w:r>
        <w:rPr>
          <w:rFonts w:ascii="Times New Roman" w:hAnsi="Times New Roman" w:cs="Times New Roman"/>
          <w:b/>
          <w:sz w:val="21"/>
          <w:szCs w:val="21"/>
        </w:rPr>
        <w:t>10</w:t>
      </w:r>
      <w:r w:rsidR="003A748A">
        <w:rPr>
          <w:rFonts w:ascii="Times New Roman" w:hAnsi="Times New Roman" w:cs="Times New Roman"/>
          <w:b/>
          <w:sz w:val="21"/>
          <w:szCs w:val="21"/>
        </w:rPr>
        <w:t xml:space="preserve">.  </w:t>
      </w:r>
      <w:r w:rsidR="00A15047" w:rsidRPr="007C1921">
        <w:rPr>
          <w:rFonts w:ascii="Times New Roman" w:hAnsi="Times New Roman" w:cs="Times New Roman"/>
          <w:sz w:val="21"/>
          <w:szCs w:val="21"/>
          <w:highlight w:val="cyan"/>
        </w:rPr>
        <w:t>Dokumenty</w:t>
      </w:r>
      <w:r w:rsidR="00A15047" w:rsidRPr="007C1921">
        <w:rPr>
          <w:rFonts w:ascii="Times New Roman" w:hAnsi="Times New Roman" w:cs="Times New Roman"/>
          <w:spacing w:val="-5"/>
          <w:sz w:val="21"/>
          <w:szCs w:val="21"/>
          <w:highlight w:val="cyan"/>
        </w:rPr>
        <w:t xml:space="preserve"> </w:t>
      </w:r>
      <w:r w:rsidR="00A15047" w:rsidRPr="007C1921">
        <w:rPr>
          <w:rFonts w:ascii="Times New Roman" w:hAnsi="Times New Roman" w:cs="Times New Roman"/>
          <w:sz w:val="21"/>
          <w:szCs w:val="21"/>
          <w:highlight w:val="cyan"/>
        </w:rPr>
        <w:t>od</w:t>
      </w:r>
      <w:r w:rsidR="00A15047" w:rsidRPr="007C1921">
        <w:rPr>
          <w:rFonts w:ascii="Times New Roman" w:hAnsi="Times New Roman" w:cs="Times New Roman"/>
          <w:spacing w:val="-3"/>
          <w:sz w:val="21"/>
          <w:szCs w:val="21"/>
          <w:highlight w:val="cyan"/>
        </w:rPr>
        <w:t xml:space="preserve"> </w:t>
      </w:r>
      <w:r w:rsidR="00A15047" w:rsidRPr="007C1921">
        <w:rPr>
          <w:rFonts w:ascii="Times New Roman" w:hAnsi="Times New Roman" w:cs="Times New Roman"/>
          <w:sz w:val="21"/>
          <w:szCs w:val="21"/>
          <w:highlight w:val="cyan"/>
        </w:rPr>
        <w:t>wykonawców</w:t>
      </w:r>
      <w:r w:rsidR="00A15047" w:rsidRPr="007C1921">
        <w:rPr>
          <w:rFonts w:ascii="Times New Roman" w:hAnsi="Times New Roman" w:cs="Times New Roman"/>
          <w:spacing w:val="-5"/>
          <w:sz w:val="21"/>
          <w:szCs w:val="21"/>
          <w:highlight w:val="cyan"/>
        </w:rPr>
        <w:t xml:space="preserve"> </w:t>
      </w:r>
      <w:r w:rsidR="00A15047" w:rsidRPr="007C1921">
        <w:rPr>
          <w:rFonts w:ascii="Times New Roman" w:hAnsi="Times New Roman" w:cs="Times New Roman"/>
          <w:sz w:val="21"/>
          <w:szCs w:val="21"/>
          <w:highlight w:val="cyan"/>
        </w:rPr>
        <w:t>zagranicznych</w:t>
      </w:r>
      <w:r w:rsidR="00D0260F">
        <w:rPr>
          <w:rFonts w:ascii="Times New Roman" w:hAnsi="Times New Roman" w:cs="Times New Roman"/>
          <w:sz w:val="21"/>
          <w:szCs w:val="21"/>
        </w:rPr>
        <w:t>.</w:t>
      </w:r>
    </w:p>
    <w:p w:rsidR="00FD73C9" w:rsidRPr="00FD73C9" w:rsidRDefault="000E6C91" w:rsidP="009E1B1D">
      <w:pPr>
        <w:pStyle w:val="Nagwek1"/>
        <w:ind w:left="709" w:right="124" w:hanging="425"/>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Pr>
          <w:rFonts w:ascii="Times New Roman" w:hAnsi="Times New Roman" w:cs="Times New Roman"/>
          <w:b w:val="0"/>
          <w:bCs w:val="0"/>
          <w:sz w:val="21"/>
          <w:szCs w:val="21"/>
        </w:rPr>
        <w:t xml:space="preserve"> </w:t>
      </w:r>
      <w:r w:rsidR="00FD73C9" w:rsidRPr="00FD73C9">
        <w:rPr>
          <w:rFonts w:ascii="Times New Roman" w:hAnsi="Times New Roman" w:cs="Times New Roman"/>
          <w:b w:val="0"/>
          <w:bCs w:val="0"/>
          <w:sz w:val="21"/>
          <w:szCs w:val="21"/>
        </w:rPr>
        <w:t>Jeżeli wykonawca ma siedzibę lub miejsce zamieszkania poza granicami Rzeczypospolitej Polskiej, zamiast:</w:t>
      </w:r>
    </w:p>
    <w:p w:rsidR="000E6C91" w:rsidRPr="005B28CB" w:rsidRDefault="00FD73C9" w:rsidP="00E05161">
      <w:pPr>
        <w:pStyle w:val="Nagwek1"/>
        <w:numPr>
          <w:ilvl w:val="1"/>
          <w:numId w:val="18"/>
        </w:numPr>
        <w:ind w:left="993" w:right="124" w:hanging="284"/>
        <w:jc w:val="both"/>
        <w:rPr>
          <w:rFonts w:ascii="Times New Roman" w:hAnsi="Times New Roman" w:cs="Times New Roman"/>
          <w:b w:val="0"/>
          <w:bCs w:val="0"/>
          <w:sz w:val="21"/>
          <w:szCs w:val="21"/>
        </w:rPr>
      </w:pPr>
      <w:r w:rsidRPr="00FD73C9">
        <w:rPr>
          <w:rFonts w:ascii="Times New Roman" w:hAnsi="Times New Roman" w:cs="Times New Roman"/>
          <w:b w:val="0"/>
          <w:bCs w:val="0"/>
          <w:sz w:val="21"/>
          <w:szCs w:val="21"/>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b w:val="0"/>
          <w:bCs w:val="0"/>
          <w:sz w:val="21"/>
          <w:szCs w:val="21"/>
        </w:rPr>
        <w:t xml:space="preserve">pkt 1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1;</w:t>
      </w:r>
      <w:r w:rsidR="00DA081C">
        <w:rPr>
          <w:rFonts w:ascii="Times New Roman" w:hAnsi="Times New Roman" w:cs="Times New Roman"/>
          <w:b w:val="0"/>
          <w:bCs w:val="0"/>
          <w:sz w:val="21"/>
          <w:szCs w:val="21"/>
        </w:rPr>
        <w:t xml:space="preserve"> </w:t>
      </w:r>
      <w:r w:rsidR="00DA081C" w:rsidRPr="005B28CB">
        <w:rPr>
          <w:b w:val="0"/>
          <w:sz w:val="20"/>
          <w:szCs w:val="20"/>
        </w:rPr>
        <w:t xml:space="preserve">Dokument, powinien być wystawiony </w:t>
      </w:r>
      <w:r w:rsidR="00DA081C" w:rsidRPr="005B28CB">
        <w:rPr>
          <w:b w:val="0"/>
          <w:i/>
          <w:sz w:val="20"/>
          <w:szCs w:val="20"/>
        </w:rPr>
        <w:t>nie wcześniej niż 6 miesięcy</w:t>
      </w:r>
      <w:r w:rsidR="00DA081C" w:rsidRPr="005B28CB">
        <w:rPr>
          <w:b w:val="0"/>
          <w:sz w:val="20"/>
          <w:szCs w:val="20"/>
        </w:rPr>
        <w:t xml:space="preserve"> przed jego złożeniem.</w:t>
      </w:r>
    </w:p>
    <w:p w:rsidR="00D26E27" w:rsidRPr="004E7EB1" w:rsidRDefault="00FD73C9" w:rsidP="00E05161">
      <w:pPr>
        <w:pStyle w:val="Nagwek1"/>
        <w:numPr>
          <w:ilvl w:val="1"/>
          <w:numId w:val="18"/>
        </w:numPr>
        <w:ind w:left="993" w:right="124" w:hanging="284"/>
        <w:jc w:val="both"/>
        <w:rPr>
          <w:rFonts w:ascii="Times New Roman" w:hAnsi="Times New Roman" w:cs="Times New Roman"/>
          <w:b w:val="0"/>
          <w:bCs w:val="0"/>
          <w:sz w:val="21"/>
          <w:szCs w:val="21"/>
          <w:u w:val="single"/>
        </w:rPr>
      </w:pPr>
      <w:r w:rsidRPr="00FD73C9">
        <w:rPr>
          <w:rFonts w:ascii="Times New Roman" w:hAnsi="Times New Roman" w:cs="Times New Roman"/>
          <w:b w:val="0"/>
          <w:bCs w:val="0"/>
          <w:sz w:val="21"/>
          <w:szCs w:val="21"/>
        </w:rPr>
        <w:t xml:space="preserve">zaświadczenia, o </w:t>
      </w:r>
      <w:r w:rsidR="004E7EB1">
        <w:rPr>
          <w:rFonts w:ascii="Times New Roman" w:hAnsi="Times New Roman" w:cs="Times New Roman"/>
          <w:b w:val="0"/>
          <w:bCs w:val="0"/>
          <w:sz w:val="21"/>
          <w:szCs w:val="21"/>
        </w:rPr>
        <w:t xml:space="preserve">których </w:t>
      </w:r>
      <w:r w:rsidRPr="00FD73C9">
        <w:rPr>
          <w:rFonts w:ascii="Times New Roman" w:hAnsi="Times New Roman" w:cs="Times New Roman"/>
          <w:b w:val="0"/>
          <w:bCs w:val="0"/>
          <w:sz w:val="21"/>
          <w:szCs w:val="21"/>
        </w:rPr>
        <w:t xml:space="preserve">mowa w </w:t>
      </w:r>
      <w:r>
        <w:rPr>
          <w:rFonts w:ascii="Times New Roman" w:hAnsi="Times New Roman" w:cs="Times New Roman"/>
          <w:b w:val="0"/>
          <w:bCs w:val="0"/>
          <w:sz w:val="21"/>
          <w:szCs w:val="21"/>
        </w:rPr>
        <w:t xml:space="preserve">pkt </w:t>
      </w:r>
      <w:r w:rsidR="006E3766">
        <w:rPr>
          <w:rFonts w:ascii="Times New Roman" w:hAnsi="Times New Roman" w:cs="Times New Roman"/>
          <w:b w:val="0"/>
          <w:bCs w:val="0"/>
          <w:sz w:val="21"/>
          <w:szCs w:val="21"/>
        </w:rPr>
        <w:t>I</w:t>
      </w:r>
      <w:r>
        <w:rPr>
          <w:rFonts w:ascii="Times New Roman" w:hAnsi="Times New Roman" w:cs="Times New Roman"/>
          <w:b w:val="0"/>
          <w:bCs w:val="0"/>
          <w:sz w:val="21"/>
          <w:szCs w:val="21"/>
        </w:rPr>
        <w:t xml:space="preserve">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w:t>
      </w:r>
      <w:r w:rsidR="004E7EB1">
        <w:rPr>
          <w:rFonts w:ascii="Times New Roman" w:hAnsi="Times New Roman" w:cs="Times New Roman"/>
          <w:b w:val="0"/>
          <w:bCs w:val="0"/>
          <w:sz w:val="21"/>
          <w:szCs w:val="21"/>
        </w:rPr>
        <w:t>3</w:t>
      </w:r>
      <w:r>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odpisu albo informacji z Krajowego Rejestru Sądowego lub z Centralnej Ewidencji i Informacji o Działalności Gospodarczej</w:t>
      </w:r>
      <w:r w:rsidR="001E5B10" w:rsidRPr="001E5B10">
        <w:t xml:space="preserve"> </w:t>
      </w:r>
      <w:r w:rsidR="001E5B10">
        <w:t>(</w:t>
      </w:r>
      <w:r w:rsidR="001E5B10" w:rsidRPr="001E5B10">
        <w:rPr>
          <w:rFonts w:ascii="Times New Roman" w:hAnsi="Times New Roman" w:cs="Times New Roman"/>
          <w:b w:val="0"/>
          <w:bCs w:val="0"/>
          <w:sz w:val="21"/>
          <w:szCs w:val="21"/>
        </w:rPr>
        <w:t>KRS/</w:t>
      </w:r>
      <w:proofErr w:type="spellStart"/>
      <w:r w:rsidR="001E5B10" w:rsidRPr="001E5B10">
        <w:rPr>
          <w:rFonts w:ascii="Times New Roman" w:hAnsi="Times New Roman" w:cs="Times New Roman"/>
          <w:b w:val="0"/>
          <w:bCs w:val="0"/>
          <w:sz w:val="21"/>
          <w:szCs w:val="21"/>
        </w:rPr>
        <w:t>CEiDG</w:t>
      </w:r>
      <w:proofErr w:type="spellEnd"/>
      <w:r w:rsidR="001E5B10">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składa dokument lub dokumenty wystawione w kraju, w którym wykonawca ma siedzibę lub miejsce zamieszkania,</w:t>
      </w:r>
      <w:r w:rsidR="004E7EB1">
        <w:rPr>
          <w:rFonts w:ascii="Times New Roman" w:hAnsi="Times New Roman" w:cs="Times New Roman"/>
          <w:b w:val="0"/>
          <w:bCs w:val="0"/>
          <w:sz w:val="21"/>
          <w:szCs w:val="21"/>
        </w:rPr>
        <w:t xml:space="preserve"> potwierdzające odpowiednio, że </w:t>
      </w:r>
      <w:r w:rsidRPr="004E7EB1">
        <w:rPr>
          <w:rFonts w:ascii="Times New Roman" w:hAnsi="Times New Roman" w:cs="Times New Roman"/>
          <w:b w:val="0"/>
          <w:bCs w:val="0"/>
          <w:sz w:val="21"/>
          <w:szCs w:val="21"/>
        </w:rPr>
        <w:t xml:space="preserve">nie otwarto jego </w:t>
      </w:r>
      <w:r w:rsidRPr="004E7EB1">
        <w:rPr>
          <w:rFonts w:ascii="Times New Roman" w:hAnsi="Times New Roman" w:cs="Times New Roman"/>
          <w:b w:val="0"/>
          <w:bCs w:val="0"/>
          <w:sz w:val="21"/>
          <w:szCs w:val="21"/>
          <w:u w:val="single"/>
        </w:rPr>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A5A53" w:rsidRPr="00061643" w:rsidRDefault="00DA081C" w:rsidP="009E1B1D">
      <w:pPr>
        <w:pStyle w:val="Nagwek1"/>
        <w:ind w:left="709" w:right="124" w:hanging="425"/>
        <w:jc w:val="both"/>
        <w:rPr>
          <w:b w:val="0"/>
          <w:sz w:val="20"/>
          <w:szCs w:val="20"/>
        </w:rPr>
      </w:pPr>
      <w:r>
        <w:rPr>
          <w:sz w:val="20"/>
          <w:szCs w:val="20"/>
        </w:rPr>
        <w:t xml:space="preserve">      </w:t>
      </w:r>
      <w:r w:rsidR="000E6C91">
        <w:rPr>
          <w:sz w:val="20"/>
          <w:szCs w:val="20"/>
        </w:rPr>
        <w:t xml:space="preserve">      </w:t>
      </w:r>
      <w:r>
        <w:rPr>
          <w:sz w:val="20"/>
          <w:szCs w:val="20"/>
        </w:rPr>
        <w:t xml:space="preserve">   </w:t>
      </w:r>
      <w:r w:rsidRPr="00061643">
        <w:rPr>
          <w:b w:val="0"/>
          <w:sz w:val="20"/>
          <w:szCs w:val="20"/>
        </w:rPr>
        <w:t xml:space="preserve">Dokument, o którym mowa </w:t>
      </w:r>
      <w:r w:rsidR="00BA5A53" w:rsidRPr="00061643">
        <w:rPr>
          <w:b w:val="0"/>
          <w:sz w:val="20"/>
          <w:szCs w:val="20"/>
        </w:rPr>
        <w:t xml:space="preserve">powyżej </w:t>
      </w:r>
      <w:r w:rsidRPr="00061643">
        <w:rPr>
          <w:b w:val="0"/>
          <w:sz w:val="20"/>
          <w:szCs w:val="20"/>
        </w:rPr>
        <w:t xml:space="preserve">powinien być wystawiony </w:t>
      </w:r>
      <w:r w:rsidRPr="00061643">
        <w:rPr>
          <w:b w:val="0"/>
          <w:i/>
          <w:sz w:val="20"/>
          <w:szCs w:val="20"/>
          <w:u w:val="single"/>
        </w:rPr>
        <w:t>nie wcześniej niż 3 miesiące</w:t>
      </w:r>
      <w:r w:rsidRPr="00061643">
        <w:rPr>
          <w:b w:val="0"/>
          <w:sz w:val="20"/>
          <w:szCs w:val="20"/>
        </w:rPr>
        <w:t xml:space="preserve"> przed </w:t>
      </w:r>
    </w:p>
    <w:p w:rsidR="00D26E27" w:rsidRPr="00061643" w:rsidRDefault="00BA5A53" w:rsidP="009E1B1D">
      <w:pPr>
        <w:pStyle w:val="Nagwek1"/>
        <w:ind w:left="709" w:right="124" w:hanging="425"/>
        <w:jc w:val="both"/>
        <w:rPr>
          <w:b w:val="0"/>
          <w:sz w:val="20"/>
          <w:szCs w:val="20"/>
        </w:rPr>
      </w:pPr>
      <w:r w:rsidRPr="00061643">
        <w:rPr>
          <w:b w:val="0"/>
          <w:sz w:val="20"/>
          <w:szCs w:val="20"/>
        </w:rPr>
        <w:t xml:space="preserve">               </w:t>
      </w:r>
      <w:r w:rsidR="00DA081C" w:rsidRPr="00061643">
        <w:rPr>
          <w:b w:val="0"/>
          <w:sz w:val="20"/>
          <w:szCs w:val="20"/>
        </w:rPr>
        <w:t xml:space="preserve">jego </w:t>
      </w:r>
      <w:r w:rsidRPr="00061643">
        <w:rPr>
          <w:b w:val="0"/>
          <w:sz w:val="20"/>
          <w:szCs w:val="20"/>
        </w:rPr>
        <w:t xml:space="preserve"> </w:t>
      </w:r>
      <w:r w:rsidR="00DA081C" w:rsidRPr="00061643">
        <w:rPr>
          <w:b w:val="0"/>
          <w:sz w:val="20"/>
          <w:szCs w:val="20"/>
        </w:rPr>
        <w:t>złożeniem.</w:t>
      </w:r>
    </w:p>
    <w:p w:rsidR="008C2482" w:rsidRPr="001555C8" w:rsidRDefault="00B13DC9" w:rsidP="009E1B1D">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11</w:t>
      </w:r>
      <w:r w:rsidR="007C1921">
        <w:rPr>
          <w:rFonts w:ascii="Times New Roman" w:hAnsi="Times New Roman" w:cs="Times New Roman"/>
          <w:b w:val="0"/>
          <w:sz w:val="21"/>
          <w:szCs w:val="21"/>
        </w:rPr>
        <w:t xml:space="preserve">.     </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Zamawiający nie będzie wzywał do złożenia podmiotowych środków dowodowych, jeżeli: </w:t>
      </w:r>
    </w:p>
    <w:p w:rsidR="000E6C91" w:rsidRDefault="000E6C91" w:rsidP="000E6C91">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a) </w:t>
      </w:r>
      <w:r w:rsidR="008C2482" w:rsidRPr="001555C8">
        <w:rPr>
          <w:rFonts w:ascii="Times New Roman" w:hAnsi="Times New Roman" w:cs="Times New Roman"/>
          <w:b w:val="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8C2482" w:rsidRPr="001555C8" w:rsidRDefault="000E6C91" w:rsidP="000E6C91">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b)  </w:t>
      </w:r>
      <w:r w:rsidR="008C2482" w:rsidRPr="001555C8">
        <w:rPr>
          <w:rFonts w:ascii="Times New Roman" w:hAnsi="Times New Roman" w:cs="Times New Roman"/>
          <w:b w:val="0"/>
          <w:sz w:val="21"/>
          <w:szCs w:val="21"/>
        </w:rPr>
        <w:t xml:space="preserve">podmiotowym środkiem dowodowym jest oświadczenie, którego treść odpowiada zakresowi oświadczenia, o którym mowa w art. 125 ust. 1. </w:t>
      </w:r>
    </w:p>
    <w:p w:rsidR="00DA081C" w:rsidRPr="001555C8" w:rsidRDefault="00B13DC9" w:rsidP="000E6C91">
      <w:pPr>
        <w:pStyle w:val="Nagwek1"/>
        <w:ind w:left="993" w:right="124" w:hanging="709"/>
        <w:jc w:val="both"/>
        <w:rPr>
          <w:rFonts w:ascii="Times New Roman" w:hAnsi="Times New Roman" w:cs="Times New Roman"/>
          <w:b w:val="0"/>
          <w:sz w:val="21"/>
          <w:szCs w:val="21"/>
        </w:rPr>
      </w:pPr>
      <w:r>
        <w:rPr>
          <w:rFonts w:ascii="Times New Roman" w:hAnsi="Times New Roman" w:cs="Times New Roman"/>
          <w:b w:val="0"/>
          <w:sz w:val="21"/>
          <w:szCs w:val="21"/>
        </w:rPr>
        <w:t>12</w:t>
      </w:r>
      <w:r w:rsidR="007C192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Wykonawca nie jest zobowiązany do złożenia podmiotowy</w:t>
      </w:r>
      <w:r w:rsidR="008B63E4" w:rsidRPr="001555C8">
        <w:rPr>
          <w:rFonts w:ascii="Times New Roman" w:hAnsi="Times New Roman" w:cs="Times New Roman"/>
          <w:b w:val="0"/>
          <w:sz w:val="21"/>
          <w:szCs w:val="21"/>
        </w:rPr>
        <w:t>ch środków dowodowych, które za</w:t>
      </w:r>
      <w:r w:rsidR="008C2482" w:rsidRPr="001555C8">
        <w:rPr>
          <w:rFonts w:ascii="Times New Roman" w:hAnsi="Times New Roman" w:cs="Times New Roman"/>
          <w:b w:val="0"/>
          <w:sz w:val="21"/>
          <w:szCs w:val="21"/>
        </w:rPr>
        <w:t xml:space="preserve">mawiający </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posiada, jeżeli wykonawca wskaże te środki oraz potwierdzi ich prawidłowość i aktualność.</w:t>
      </w:r>
    </w:p>
    <w:p w:rsidR="005A04D3" w:rsidRDefault="005A04D3" w:rsidP="001C49C0">
      <w:pPr>
        <w:pStyle w:val="Nagwek1"/>
        <w:ind w:left="709" w:right="124" w:hanging="425"/>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E05161">
      <w:pPr>
        <w:pStyle w:val="Akapitzlist"/>
        <w:widowControl/>
        <w:numPr>
          <w:ilvl w:val="0"/>
          <w:numId w:val="24"/>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774F8D">
        <w:rPr>
          <w:rFonts w:cs="Calibri"/>
          <w:sz w:val="19"/>
          <w:szCs w:val="19"/>
        </w:rPr>
        <w:t>t.j</w:t>
      </w:r>
      <w:proofErr w:type="spellEnd"/>
      <w:r w:rsidRPr="00774F8D">
        <w:rPr>
          <w:rFonts w:cs="Calibri"/>
          <w:sz w:val="19"/>
          <w:szCs w:val="19"/>
        </w:rPr>
        <w:t xml:space="preserve">. z dnia 2017.12.05).                   </w:t>
      </w:r>
    </w:p>
    <w:p w:rsidR="00762FC3" w:rsidRPr="00774F8D" w:rsidRDefault="00762FC3" w:rsidP="00E05161">
      <w:pPr>
        <w:pStyle w:val="Akapitzlist"/>
        <w:widowControl/>
        <w:numPr>
          <w:ilvl w:val="0"/>
          <w:numId w:val="24"/>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dowodowe (jeżeli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E05161">
      <w:pPr>
        <w:pStyle w:val="Akapitzlist"/>
        <w:widowControl/>
        <w:numPr>
          <w:ilvl w:val="0"/>
          <w:numId w:val="24"/>
        </w:numPr>
        <w:shd w:val="clear" w:color="auto" w:fill="FFFFFF"/>
        <w:autoSpaceDE/>
        <w:autoSpaceDN/>
        <w:ind w:left="709" w:hanging="425"/>
        <w:rPr>
          <w:rFonts w:cs="Calibri"/>
          <w:sz w:val="19"/>
          <w:szCs w:val="19"/>
        </w:rPr>
      </w:pPr>
      <w:r w:rsidRPr="00774F8D">
        <w:rPr>
          <w:rFonts w:cs="Calibri"/>
          <w:color w:val="000000"/>
          <w:sz w:val="19"/>
          <w:szCs w:val="19"/>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7" w:history="1">
        <w:r w:rsidRPr="00774F8D">
          <w:rPr>
            <w:rFonts w:cs="Calibri"/>
            <w:bCs/>
            <w:color w:val="1155CC"/>
            <w:sz w:val="19"/>
            <w:szCs w:val="19"/>
          </w:rPr>
          <w:t>platformazakupowa.pl</w:t>
        </w:r>
      </w:hyperlink>
      <w:r w:rsidRPr="00774F8D">
        <w:rPr>
          <w:rFonts w:cs="Calibri"/>
          <w:color w:val="000000"/>
          <w:sz w:val="19"/>
          <w:szCs w:val="19"/>
        </w:rPr>
        <w:t>).</w:t>
      </w:r>
    </w:p>
    <w:p w:rsidR="00762FC3" w:rsidRPr="00774F8D" w:rsidRDefault="00762FC3" w:rsidP="00E05161">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rsidR="00762FC3" w:rsidRPr="00774F8D" w:rsidRDefault="00762FC3" w:rsidP="00E05161">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rsidR="00762FC3" w:rsidRPr="00774F8D" w:rsidRDefault="00762FC3" w:rsidP="00E05161">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rsidR="00762FC3" w:rsidRPr="00774F8D" w:rsidRDefault="00762FC3" w:rsidP="00E05161">
      <w:pPr>
        <w:pStyle w:val="Akapitzlist"/>
        <w:widowControl/>
        <w:numPr>
          <w:ilvl w:val="0"/>
          <w:numId w:val="24"/>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proofErr w:type="spellStart"/>
      <w:r w:rsidRPr="00774F8D">
        <w:rPr>
          <w:rFonts w:cs="Calibri"/>
          <w:b/>
          <w:color w:val="000000"/>
          <w:sz w:val="19"/>
          <w:szCs w:val="19"/>
        </w:rPr>
        <w:t>eIDAS</w:t>
      </w:r>
      <w:proofErr w:type="spellEnd"/>
      <w:r w:rsidRPr="00774F8D">
        <w:rPr>
          <w:rFonts w:cs="Calibri"/>
          <w:color w:val="000000"/>
          <w:sz w:val="19"/>
          <w:szCs w:val="19"/>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E05161">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rsidR="00762FC3" w:rsidRPr="00EC2EE2" w:rsidRDefault="00762FC3" w:rsidP="00E05161">
      <w:pPr>
        <w:widowControl/>
        <w:numPr>
          <w:ilvl w:val="0"/>
          <w:numId w:val="24"/>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r w:rsidRPr="00582157">
        <w:rPr>
          <w:rFonts w:eastAsiaTheme="majorEastAsia" w:cs="Calibri"/>
          <w:sz w:val="19"/>
          <w:szCs w:val="19"/>
        </w:rPr>
        <w:t>t.j</w:t>
      </w:r>
      <w:proofErr w:type="spellEnd"/>
      <w:r w:rsidRPr="00582157">
        <w:rPr>
          <w:rFonts w:eastAsiaTheme="majorEastAsia" w:cs="Calibri"/>
          <w:sz w:val="19"/>
          <w:szCs w:val="19"/>
        </w:rPr>
        <w:t>.</w:t>
      </w:r>
      <w:r w:rsidRPr="00582157">
        <w:rPr>
          <w:rFonts w:cs="Calibri"/>
          <w:sz w:val="19"/>
          <w:szCs w:val="19"/>
        </w:rPr>
        <w:t xml:space="preserve"> z dnia 2020.10.30), </w:t>
      </w:r>
      <w:r w:rsidRPr="00582157">
        <w:rPr>
          <w:rFonts w:cs="Calibri"/>
          <w:color w:val="000000"/>
          <w:sz w:val="19"/>
          <w:szCs w:val="19"/>
        </w:rPr>
        <w:t xml:space="preserve">jeżeli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Na platformie w formularzu składania oferty znajduje się miejsce wyznaczone do dołączenia części oferty stanowiącej  tajemnicę przedsiębiorstwa.</w:t>
      </w:r>
    </w:p>
    <w:p w:rsidR="00762FC3" w:rsidRPr="00774F8D"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rsidR="00762FC3" w:rsidRPr="00774F8D"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ust. 2  ustawy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Dz.U.2020.346 tj.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ubiegającego się wspólnie z nim o udzielenie zamówienia, przez podmiot, na którego zdolnościach lub sytuacji polega wykonawca, </w:t>
      </w:r>
      <w:r>
        <w:rPr>
          <w:rFonts w:cs="Calibri"/>
          <w:color w:val="000000"/>
          <w:sz w:val="19"/>
          <w:szCs w:val="19"/>
          <w:lang w:eastAsia="pl-PL"/>
        </w:rPr>
        <w:t xml:space="preserve"> </w:t>
      </w:r>
      <w:r w:rsidRPr="00774F8D">
        <w:rPr>
          <w:rFonts w:cs="Calibri"/>
          <w:color w:val="000000"/>
          <w:sz w:val="19"/>
          <w:szCs w:val="19"/>
          <w:lang w:eastAsia="pl-PL"/>
        </w:rPr>
        <w:t>albo przez podwykonawcę.</w:t>
      </w:r>
    </w:p>
    <w:p w:rsidR="00F25D41"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E05161">
      <w:pPr>
        <w:pStyle w:val="Akapitzlist"/>
        <w:numPr>
          <w:ilvl w:val="0"/>
          <w:numId w:val="1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905548"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E05161">
      <w:pPr>
        <w:pStyle w:val="Akapitzlist"/>
        <w:numPr>
          <w:ilvl w:val="0"/>
          <w:numId w:val="1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4A2E76" w:rsidRPr="004A2E76"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4A2E76" w:rsidRPr="004A2E76">
        <w:rPr>
          <w:rFonts w:ascii="Times New Roman" w:hAnsi="Times New Roman" w:cs="Times New Roman"/>
          <w:sz w:val="21"/>
          <w:szCs w:val="21"/>
        </w:rPr>
        <w:t>:</w:t>
      </w:r>
    </w:p>
    <w:p w:rsidR="00B01F1E" w:rsidRPr="006C39FD" w:rsidRDefault="00A15047" w:rsidP="00E05161">
      <w:pPr>
        <w:pStyle w:val="Akapitzlist"/>
        <w:numPr>
          <w:ilvl w:val="2"/>
          <w:numId w:val="19"/>
        </w:numPr>
        <w:tabs>
          <w:tab w:val="left" w:pos="709"/>
          <w:tab w:val="left" w:pos="993"/>
        </w:tabs>
        <w:ind w:left="709" w:right="124" w:firstLine="0"/>
        <w:rPr>
          <w:rFonts w:ascii="Times New Roman" w:hAnsi="Times New Roman" w:cs="Times New Roman"/>
          <w:b/>
          <w:color w:val="0070C0"/>
          <w:sz w:val="21"/>
          <w:szCs w:val="21"/>
          <w:u w:val="single"/>
        </w:rPr>
      </w:pPr>
      <w:r w:rsidRPr="006C39FD">
        <w:rPr>
          <w:rFonts w:ascii="Times New Roman" w:hAnsi="Times New Roman" w:cs="Times New Roman"/>
          <w:b/>
          <w:color w:val="0070C0"/>
          <w:sz w:val="21"/>
          <w:szCs w:val="21"/>
          <w:u w:val="single"/>
        </w:rPr>
        <w:t>6 dni przed upływem terminu</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składania ofert, pod warunkiem</w:t>
      </w:r>
      <w:r w:rsidR="004A2E76" w:rsidRPr="006C39FD">
        <w:rPr>
          <w:rFonts w:ascii="Times New Roman" w:hAnsi="Times New Roman" w:cs="Times New Roman"/>
          <w:b/>
          <w:color w:val="0070C0"/>
          <w:sz w:val="21"/>
          <w:szCs w:val="21"/>
          <w:u w:val="single"/>
        </w:rPr>
        <w:t>,</w:t>
      </w:r>
      <w:r w:rsidRPr="006C39FD">
        <w:rPr>
          <w:rFonts w:ascii="Times New Roman" w:hAnsi="Times New Roman" w:cs="Times New Roman"/>
          <w:b/>
          <w:color w:val="0070C0"/>
          <w:sz w:val="21"/>
          <w:szCs w:val="21"/>
          <w:u w:val="single"/>
        </w:rPr>
        <w:t xml:space="preserve"> że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wniosek 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wyjaśnienie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treści</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SWZ wpłynął do zamawiającego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nie później</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niż na 14</w:t>
      </w:r>
      <w:r w:rsidRPr="006C39FD">
        <w:rPr>
          <w:rFonts w:ascii="Times New Roman" w:hAnsi="Times New Roman" w:cs="Times New Roman"/>
          <w:b/>
          <w:color w:val="0070C0"/>
          <w:spacing w:val="-37"/>
          <w:sz w:val="21"/>
          <w:szCs w:val="21"/>
          <w:u w:val="single"/>
        </w:rPr>
        <w:t xml:space="preserve"> </w:t>
      </w:r>
      <w:r w:rsidRPr="006C39FD">
        <w:rPr>
          <w:rFonts w:ascii="Times New Roman" w:hAnsi="Times New Roman" w:cs="Times New Roman"/>
          <w:b/>
          <w:color w:val="0070C0"/>
          <w:sz w:val="21"/>
          <w:szCs w:val="21"/>
          <w:u w:val="single"/>
        </w:rPr>
        <w:t>dni przed</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upływem terminu składania</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ofert</w:t>
      </w:r>
      <w:r w:rsidR="004A2E76" w:rsidRPr="006C39FD">
        <w:rPr>
          <w:rFonts w:ascii="Times New Roman" w:hAnsi="Times New Roman" w:cs="Times New Roman"/>
          <w:b/>
          <w:color w:val="0070C0"/>
          <w:sz w:val="21"/>
          <w:szCs w:val="21"/>
          <w:u w:val="single"/>
        </w:rPr>
        <w:t xml:space="preserve">- </w:t>
      </w:r>
      <w:r w:rsidR="00AB45F6" w:rsidRPr="006C39FD">
        <w:rPr>
          <w:rFonts w:ascii="Times New Roman" w:hAnsi="Times New Roman" w:cs="Times New Roman"/>
          <w:b/>
          <w:color w:val="0070C0"/>
          <w:sz w:val="21"/>
          <w:szCs w:val="21"/>
          <w:u w:val="single"/>
        </w:rPr>
        <w:t>w przypadku gdy zamawiający nie dokonał skrócenia terminu składania ofert</w:t>
      </w:r>
    </w:p>
    <w:p w:rsidR="004A2E76" w:rsidRPr="006C39FD" w:rsidRDefault="004A2E76" w:rsidP="00E05161">
      <w:pPr>
        <w:pStyle w:val="Akapitzlist"/>
        <w:numPr>
          <w:ilvl w:val="2"/>
          <w:numId w:val="19"/>
        </w:numPr>
        <w:tabs>
          <w:tab w:val="left" w:pos="709"/>
          <w:tab w:val="left" w:pos="993"/>
        </w:tabs>
        <w:ind w:left="709" w:right="124" w:firstLine="0"/>
        <w:rPr>
          <w:rFonts w:ascii="Times New Roman" w:hAnsi="Times New Roman" w:cs="Times New Roman"/>
          <w:sz w:val="21"/>
          <w:szCs w:val="21"/>
        </w:rPr>
      </w:pPr>
      <w:r w:rsidRPr="006C39FD">
        <w:rPr>
          <w:rFonts w:ascii="Times New Roman" w:hAnsi="Times New Roman" w:cs="Times New Roman"/>
          <w:sz w:val="21"/>
          <w:szCs w:val="21"/>
        </w:rPr>
        <w:t>4 dni przed upływem terminu</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składania ofert, pod warunkiem, że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wniosek 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wyjaśnienie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treści</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SWZ wpłynął do zamawiającego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nie później</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niż na 7</w:t>
      </w:r>
      <w:r w:rsidRPr="006C39FD">
        <w:rPr>
          <w:rFonts w:ascii="Times New Roman" w:hAnsi="Times New Roman" w:cs="Times New Roman"/>
          <w:spacing w:val="-37"/>
          <w:sz w:val="21"/>
          <w:szCs w:val="21"/>
        </w:rPr>
        <w:t xml:space="preserve"> </w:t>
      </w:r>
      <w:r w:rsidRPr="006C39FD">
        <w:rPr>
          <w:rFonts w:ascii="Times New Roman" w:hAnsi="Times New Roman" w:cs="Times New Roman"/>
          <w:sz w:val="21"/>
          <w:szCs w:val="21"/>
        </w:rPr>
        <w:t>dni przed</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upływem terminu składania</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ofert</w:t>
      </w:r>
      <w:r w:rsidR="00AB45F6" w:rsidRPr="006C39FD">
        <w:rPr>
          <w:rFonts w:ascii="Times New Roman" w:hAnsi="Times New Roman" w:cs="Times New Roman"/>
          <w:sz w:val="21"/>
          <w:szCs w:val="21"/>
        </w:rPr>
        <w:t>- w przypadku gdy zamawiający dokonał skrócenia terminu składania ofert.</w:t>
      </w:r>
      <w:r w:rsidRPr="006C39FD">
        <w:rPr>
          <w:rFonts w:ascii="Times New Roman" w:hAnsi="Times New Roman" w:cs="Times New Roman"/>
          <w:sz w:val="21"/>
          <w:szCs w:val="21"/>
        </w:rPr>
        <w:t xml:space="preserve"> </w:t>
      </w:r>
    </w:p>
    <w:p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 do zapoznania się wszystkich zainteresowanych wykonawców z wyjaśnieniami niezbędnymi do należytego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E05161">
      <w:pPr>
        <w:pStyle w:val="Akapitzlist"/>
        <w:numPr>
          <w:ilvl w:val="1"/>
          <w:numId w:val="1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776D65">
        <w:rPr>
          <w:rFonts w:ascii="Times New Roman" w:hAnsi="Times New Roman" w:cs="Times New Roman"/>
          <w:b/>
          <w:sz w:val="21"/>
          <w:szCs w:val="21"/>
        </w:rPr>
        <w:t>w</w:t>
      </w:r>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 xml:space="preserve">Artur </w:t>
      </w:r>
      <w:proofErr w:type="spellStart"/>
      <w:r w:rsidR="00D26E27" w:rsidRPr="00776D65">
        <w:rPr>
          <w:rFonts w:ascii="Times New Roman" w:hAnsi="Times New Roman" w:cs="Times New Roman"/>
          <w:b/>
          <w:sz w:val="21"/>
          <w:szCs w:val="21"/>
        </w:rPr>
        <w:t>Gabrych</w:t>
      </w:r>
      <w:proofErr w:type="spellEnd"/>
      <w:r w:rsidR="00871FF3" w:rsidRPr="004241C3">
        <w:rPr>
          <w:rFonts w:ascii="Times New Roman" w:hAnsi="Times New Roman" w:cs="Times New Roman"/>
          <w:sz w:val="21"/>
          <w:szCs w:val="21"/>
        </w:rPr>
        <w:t xml:space="preserve"> tel</w:t>
      </w:r>
      <w:r w:rsidR="00DA5228">
        <w:rPr>
          <w:rFonts w:ascii="Times New Roman" w:hAnsi="Times New Roman" w:cs="Times New Roman"/>
          <w:sz w:val="21"/>
          <w:szCs w:val="21"/>
        </w:rPr>
        <w:t>.</w:t>
      </w:r>
      <w:r w:rsidR="00871FF3" w:rsidRPr="004241C3">
        <w:rPr>
          <w:rFonts w:ascii="Times New Roman" w:hAnsi="Times New Roman" w:cs="Times New Roman"/>
          <w:sz w:val="21"/>
          <w:szCs w:val="21"/>
        </w:rPr>
        <w:t xml:space="preserve"> 91 4661188</w:t>
      </w:r>
    </w:p>
    <w:p w:rsidR="0036691D" w:rsidRPr="004241C3" w:rsidRDefault="00A15047" w:rsidP="00E05161">
      <w:pPr>
        <w:pStyle w:val="Akapitzlist"/>
        <w:numPr>
          <w:ilvl w:val="1"/>
          <w:numId w:val="19"/>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w:t>
      </w:r>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proofErr w:type="spellStart"/>
      <w:r w:rsidRPr="00776D65">
        <w:rPr>
          <w:rFonts w:ascii="Times New Roman" w:hAnsi="Times New Roman" w:cs="Times New Roman"/>
          <w:b/>
          <w:sz w:val="21"/>
          <w:szCs w:val="21"/>
        </w:rPr>
        <w:t>formalno</w:t>
      </w:r>
      <w:proofErr w:type="spellEnd"/>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E05161">
      <w:pPr>
        <w:pStyle w:val="Akapitzlist"/>
        <w:numPr>
          <w:ilvl w:val="0"/>
          <w:numId w:val="1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w:t>
      </w:r>
      <w:r w:rsidR="006A246B">
        <w:rPr>
          <w:rFonts w:ascii="Times New Roman" w:hAnsi="Times New Roman" w:cs="Times New Roman"/>
          <w:b/>
          <w:color w:val="0070C0"/>
          <w:sz w:val="21"/>
          <w:szCs w:val="21"/>
          <w:u w:val="single"/>
          <w:lang w:eastAsia="pl-PL"/>
        </w:rPr>
        <w:t>Z</w:t>
      </w:r>
      <w:r w:rsidRPr="00E40544">
        <w:rPr>
          <w:rFonts w:ascii="Times New Roman" w:hAnsi="Times New Roman" w:cs="Times New Roman"/>
          <w:b/>
          <w:color w:val="0070C0"/>
          <w:sz w:val="21"/>
          <w:szCs w:val="21"/>
          <w:u w:val="single"/>
          <w:lang w:eastAsia="pl-PL"/>
        </w:rPr>
        <w:t>amawiający odstępuje od wymogu użycia środków komunikacji elektronicznej</w:t>
      </w:r>
      <w:r w:rsidR="00E40544">
        <w:rPr>
          <w:rFonts w:ascii="Times New Roman" w:hAnsi="Times New Roman" w:cs="Times New Roman"/>
          <w:sz w:val="21"/>
          <w:szCs w:val="21"/>
          <w:lang w:eastAsia="pl-PL"/>
        </w:rPr>
        <w:t xml:space="preserve"> </w:t>
      </w:r>
      <w:r w:rsidR="00E40544" w:rsidRPr="00E40544">
        <w:rPr>
          <w:rFonts w:ascii="Times New Roman" w:hAnsi="Times New Roman" w:cs="Times New Roman"/>
          <w:b/>
          <w:color w:val="0070C0"/>
          <w:sz w:val="21"/>
          <w:szCs w:val="21"/>
          <w:u w:val="single"/>
          <w:lang w:eastAsia="pl-PL"/>
        </w:rPr>
        <w:t>w zakresie dostarczenia próbek</w:t>
      </w:r>
      <w:r w:rsidRPr="00E40544">
        <w:rPr>
          <w:rFonts w:ascii="Times New Roman" w:hAnsi="Times New Roman" w:cs="Times New Roman"/>
          <w:b/>
          <w:color w:val="0070C0"/>
          <w:sz w:val="21"/>
          <w:szCs w:val="21"/>
          <w:u w:val="single"/>
          <w:lang w:eastAsia="pl-PL"/>
        </w:rPr>
        <w:t>.</w:t>
      </w:r>
      <w:r w:rsidRPr="00E40544">
        <w:rPr>
          <w:rFonts w:ascii="Times New Roman" w:hAnsi="Times New Roman" w:cs="Times New Roman"/>
          <w:color w:val="0070C0"/>
          <w:sz w:val="21"/>
          <w:szCs w:val="21"/>
          <w:lang w:eastAsia="pl-PL"/>
        </w:rPr>
        <w:t xml:space="preserve">  </w:t>
      </w:r>
    </w:p>
    <w:p w:rsidR="0036691D" w:rsidRPr="00DA4DAE"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DA4DAE" w:rsidP="00345218">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E05161">
      <w:pPr>
        <w:pStyle w:val="Nagwek1"/>
        <w:numPr>
          <w:ilvl w:val="6"/>
          <w:numId w:val="18"/>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E05161">
      <w:pPr>
        <w:pStyle w:val="Akapitzlist"/>
        <w:widowControl/>
        <w:numPr>
          <w:ilvl w:val="0"/>
          <w:numId w:val="25"/>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E05161">
      <w:pPr>
        <w:pStyle w:val="Akapitzlist"/>
        <w:widowControl/>
        <w:numPr>
          <w:ilvl w:val="0"/>
          <w:numId w:val="25"/>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rsidR="0036691D" w:rsidRPr="00762FC3" w:rsidRDefault="00762FC3" w:rsidP="00E05161">
      <w:pPr>
        <w:pStyle w:val="Akapitzlist"/>
        <w:widowControl/>
        <w:numPr>
          <w:ilvl w:val="0"/>
          <w:numId w:val="25"/>
        </w:numPr>
        <w:autoSpaceDE/>
        <w:autoSpaceDN/>
        <w:ind w:left="1134" w:hanging="425"/>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E05161">
      <w:pPr>
        <w:pStyle w:val="Nagwek1"/>
        <w:numPr>
          <w:ilvl w:val="6"/>
          <w:numId w:val="18"/>
        </w:numPr>
        <w:tabs>
          <w:tab w:val="left" w:pos="697"/>
        </w:tabs>
        <w:spacing w:before="1"/>
        <w:ind w:right="124" w:hanging="4614"/>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E05161">
      <w:pPr>
        <w:pStyle w:val="Akapitzlist"/>
        <w:widowControl/>
        <w:numPr>
          <w:ilvl w:val="6"/>
          <w:numId w:val="18"/>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Default="00762FC3" w:rsidP="002B2785">
      <w:pPr>
        <w:pStyle w:val="Nagwek1"/>
        <w:ind w:left="0" w:right="124" w:hanging="360"/>
        <w:rPr>
          <w:rFonts w:ascii="Times New Roman" w:hAnsi="Times New Roman" w:cs="Times New Roman"/>
          <w:sz w:val="21"/>
          <w:szCs w:val="21"/>
        </w:rPr>
      </w:pPr>
    </w:p>
    <w:p w:rsidR="00345218" w:rsidRPr="002B2785" w:rsidRDefault="00345218" w:rsidP="002B2785">
      <w:pPr>
        <w:pStyle w:val="Nagwek1"/>
        <w:ind w:left="0" w:right="124" w:hanging="360"/>
        <w:rPr>
          <w:rFonts w:ascii="Times New Roman" w:hAnsi="Times New Roman" w:cs="Times New Roman"/>
          <w:sz w:val="21"/>
          <w:szCs w:val="21"/>
        </w:rPr>
      </w:pPr>
    </w:p>
    <w:p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36691D" w:rsidRPr="00DA4DAE" w:rsidRDefault="00A15047" w:rsidP="00F25D41">
      <w:pPr>
        <w:pStyle w:val="Nagwek1"/>
        <w:numPr>
          <w:ilvl w:val="0"/>
          <w:numId w:val="3"/>
        </w:numPr>
        <w:tabs>
          <w:tab w:val="left" w:pos="696"/>
          <w:tab w:val="left" w:pos="697"/>
        </w:tabs>
        <w:spacing w:before="1"/>
        <w:ind w:right="124" w:hanging="361"/>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 xml:space="preserve">https://platformazakupowa.pl/pn/spsk2_szczecin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990650">
        <w:rPr>
          <w:rFonts w:ascii="Times New Roman" w:hAnsi="Times New Roman" w:cs="Times New Roman"/>
          <w:b/>
          <w:color w:val="FF0000"/>
          <w:sz w:val="21"/>
          <w:szCs w:val="21"/>
        </w:rPr>
        <w:t>06.07</w:t>
      </w:r>
      <w:r w:rsidR="00E715E7">
        <w:rPr>
          <w:rFonts w:ascii="Times New Roman" w:hAnsi="Times New Roman" w:cs="Times New Roman"/>
          <w:b/>
          <w:color w:val="FF0000"/>
          <w:sz w:val="21"/>
          <w:szCs w:val="21"/>
        </w:rPr>
        <w:t>.2023</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990650">
        <w:rPr>
          <w:rFonts w:ascii="Times New Roman" w:hAnsi="Times New Roman" w:cs="Times New Roman"/>
          <w:b/>
          <w:color w:val="FF0000"/>
          <w:sz w:val="21"/>
          <w:szCs w:val="21"/>
        </w:rPr>
        <w:t>06.07</w:t>
      </w:r>
      <w:r w:rsidR="00E715E7">
        <w:rPr>
          <w:rFonts w:ascii="Times New Roman" w:hAnsi="Times New Roman" w:cs="Times New Roman"/>
          <w:b/>
          <w:color w:val="FF0000"/>
          <w:sz w:val="21"/>
          <w:szCs w:val="21"/>
        </w:rPr>
        <w:t>.2023</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Pr="00E25AE4" w:rsidRDefault="00A15047" w:rsidP="00F25D41">
      <w:pPr>
        <w:pStyle w:val="Akapitzlist"/>
        <w:numPr>
          <w:ilvl w:val="2"/>
          <w:numId w:val="3"/>
        </w:numPr>
        <w:tabs>
          <w:tab w:val="left" w:pos="1340"/>
        </w:tabs>
        <w:ind w:left="1339" w:right="124" w:hanging="212"/>
        <w:rPr>
          <w:rFonts w:ascii="Times New Roman" w:hAnsi="Times New Roman" w:cs="Times New Roman"/>
          <w:sz w:val="21"/>
          <w:szCs w:val="21"/>
        </w:rPr>
      </w:pPr>
      <w:r w:rsidRPr="00E25AE4">
        <w:rPr>
          <w:rFonts w:ascii="Times New Roman" w:hAnsi="Times New Roman" w:cs="Times New Roman"/>
          <w:sz w:val="21"/>
          <w:szCs w:val="21"/>
        </w:rPr>
        <w:t>cenach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BD1E56" w:rsidRDefault="00BD1E56" w:rsidP="00FD125B">
      <w:pPr>
        <w:pStyle w:val="Nagwek1"/>
        <w:spacing w:before="1"/>
        <w:ind w:left="0" w:right="124"/>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(Dz.U. z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A4DAE" w:rsidRDefault="00A15047" w:rsidP="00F25D41">
      <w:pPr>
        <w:pStyle w:val="Akapitzlist"/>
        <w:numPr>
          <w:ilvl w:val="0"/>
          <w:numId w:val="2"/>
        </w:numPr>
        <w:tabs>
          <w:tab w:val="left" w:pos="697"/>
        </w:tabs>
        <w:ind w:left="696" w:right="125" w:hanging="361"/>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której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mowa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8,</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obowiązek:</w:t>
      </w:r>
    </w:p>
    <w:p w:rsidR="0036691D" w:rsidRPr="00DA4DAE" w:rsidRDefault="00A15047" w:rsidP="00F25D41">
      <w:pPr>
        <w:pStyle w:val="Akapitzlist"/>
        <w:numPr>
          <w:ilvl w:val="1"/>
          <w:numId w:val="2"/>
        </w:numPr>
        <w:tabs>
          <w:tab w:val="left" w:pos="927"/>
        </w:tabs>
        <w:ind w:right="125" w:firstLine="0"/>
        <w:rPr>
          <w:rFonts w:ascii="Times New Roman" w:hAnsi="Times New Roman" w:cs="Times New Roman"/>
          <w:sz w:val="21"/>
          <w:szCs w:val="21"/>
        </w:rPr>
      </w:pPr>
      <w:r w:rsidRPr="00DA4DAE">
        <w:rPr>
          <w:rFonts w:ascii="Times New Roman" w:hAnsi="Times New Roman" w:cs="Times New Roman"/>
          <w:sz w:val="21"/>
          <w:szCs w:val="21"/>
        </w:rPr>
        <w:t>poinformowania zamawiającego, że wybór jego oferty będzie prowadził do powstania u zamawiającego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44"/>
        </w:tabs>
        <w:ind w:right="125" w:firstLine="0"/>
        <w:rPr>
          <w:rFonts w:ascii="Times New Roman" w:hAnsi="Times New Roman" w:cs="Times New Roman"/>
          <w:sz w:val="21"/>
          <w:szCs w:val="21"/>
        </w:rPr>
      </w:pPr>
      <w:r w:rsidRPr="00DA4DAE">
        <w:rPr>
          <w:rFonts w:ascii="Times New Roman" w:hAnsi="Times New Roman" w:cs="Times New Roman"/>
          <w:sz w:val="21"/>
          <w:szCs w:val="21"/>
        </w:rPr>
        <w:t>wskazania nazwy (rodzaju) towaru lub usługi, których dostawa lub świadczenie będą prowadziły do powstania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08"/>
        </w:tabs>
        <w:ind w:left="907" w:right="125" w:hanging="212"/>
        <w:rPr>
          <w:rFonts w:ascii="Times New Roman" w:hAnsi="Times New Roman" w:cs="Times New Roman"/>
          <w:sz w:val="21"/>
          <w:szCs w:val="21"/>
        </w:rPr>
      </w:pPr>
      <w:r w:rsidRPr="00DA4DAE">
        <w:rPr>
          <w:rFonts w:ascii="Times New Roman" w:hAnsi="Times New Roman" w:cs="Times New Roman"/>
          <w:sz w:val="21"/>
          <w:szCs w:val="21"/>
        </w:rPr>
        <w:t>wskazania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towaru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usługi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objętego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obowiązkiem</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podatkowym</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kwoty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podatku;</w:t>
      </w:r>
    </w:p>
    <w:p w:rsidR="0036691D" w:rsidRPr="00196053" w:rsidRDefault="00A15047" w:rsidP="00F25D41">
      <w:pPr>
        <w:pStyle w:val="Akapitzlist"/>
        <w:numPr>
          <w:ilvl w:val="1"/>
          <w:numId w:val="2"/>
        </w:numPr>
        <w:tabs>
          <w:tab w:val="left" w:pos="908"/>
        </w:tabs>
        <w:ind w:left="907" w:right="125" w:hanging="212"/>
        <w:rPr>
          <w:rFonts w:ascii="Times New Roman" w:hAnsi="Times New Roman" w:cs="Times New Roman"/>
          <w:sz w:val="21"/>
          <w:szCs w:val="21"/>
        </w:rPr>
      </w:pPr>
      <w:r w:rsidRPr="00196053">
        <w:rPr>
          <w:rFonts w:ascii="Times New Roman" w:hAnsi="Times New Roman" w:cs="Times New Roman"/>
          <w:sz w:val="21"/>
          <w:szCs w:val="21"/>
        </w:rPr>
        <w:t>wskazania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stawki</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podatku</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od</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towarów</w:t>
      </w:r>
      <w:r w:rsidRPr="00196053">
        <w:rPr>
          <w:rFonts w:ascii="Times New Roman" w:hAnsi="Times New Roman" w:cs="Times New Roman"/>
          <w:spacing w:val="-5"/>
          <w:sz w:val="21"/>
          <w:szCs w:val="21"/>
        </w:rPr>
        <w:t xml:space="preserve"> </w:t>
      </w:r>
      <w:r w:rsidRPr="00196053">
        <w:rPr>
          <w:rFonts w:ascii="Times New Roman" w:hAnsi="Times New Roman" w:cs="Times New Roman"/>
          <w:sz w:val="21"/>
          <w:szCs w:val="21"/>
        </w:rPr>
        <w:t>i</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usług,</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która</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zgodnie</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wiedzą</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wykonawcy,</w:t>
      </w:r>
      <w:r w:rsidRPr="00196053">
        <w:rPr>
          <w:rFonts w:ascii="Times New Roman" w:hAnsi="Times New Roman" w:cs="Times New Roman"/>
          <w:spacing w:val="-6"/>
          <w:sz w:val="21"/>
          <w:szCs w:val="21"/>
        </w:rPr>
        <w:t xml:space="preserve"> </w:t>
      </w:r>
      <w:r w:rsidRPr="00196053">
        <w:rPr>
          <w:rFonts w:ascii="Times New Roman" w:hAnsi="Times New Roman" w:cs="Times New Roman"/>
          <w:sz w:val="21"/>
          <w:szCs w:val="21"/>
        </w:rPr>
        <w:t>będzie</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miała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r w:rsidRPr="00196053">
        <w:rPr>
          <w:rFonts w:ascii="Times New Roman" w:hAnsi="Times New Roman" w:cs="Times New Roman"/>
          <w:sz w:val="21"/>
          <w:szCs w:val="21"/>
        </w:rPr>
        <w:t>Wykonawca  zobowiązany jest:</w:t>
      </w:r>
    </w:p>
    <w:p w:rsidR="00D34313" w:rsidRPr="00A41473" w:rsidRDefault="000266A1" w:rsidP="00D26524">
      <w:pPr>
        <w:tabs>
          <w:tab w:val="left" w:pos="908"/>
        </w:tabs>
        <w:ind w:left="993" w:right="125" w:hanging="284"/>
        <w:rPr>
          <w:rFonts w:ascii="Times New Roman" w:hAnsi="Times New Roman" w:cs="Times New Roman"/>
          <w:sz w:val="21"/>
          <w:szCs w:val="21"/>
          <w:highlight w:val="yellow"/>
        </w:rPr>
      </w:pPr>
      <w:r w:rsidRPr="006A6A9D">
        <w:rPr>
          <w:rFonts w:ascii="Times New Roman" w:hAnsi="Times New Roman" w:cs="Times New Roman"/>
          <w:sz w:val="21"/>
          <w:szCs w:val="21"/>
          <w:highlight w:val="yellow"/>
        </w:rPr>
        <w:t>a)</w:t>
      </w:r>
      <w:r w:rsidR="00D26524">
        <w:rPr>
          <w:rFonts w:ascii="Times New Roman" w:hAnsi="Times New Roman" w:cs="Times New Roman"/>
          <w:sz w:val="21"/>
          <w:szCs w:val="21"/>
          <w:highlight w:val="yellow"/>
        </w:rPr>
        <w:t xml:space="preserve"> </w:t>
      </w:r>
      <w:r w:rsidRPr="006A6A9D">
        <w:rPr>
          <w:rFonts w:ascii="Times New Roman" w:hAnsi="Times New Roman" w:cs="Times New Roman"/>
          <w:sz w:val="21"/>
          <w:szCs w:val="21"/>
          <w:highlight w:val="yellow"/>
        </w:rPr>
        <w:tab/>
        <w:t xml:space="preserve">uwzględnić w cenie stawkę podatku VAT w wysokości zgodnej z obowiązującymi przepisami w tym zakresie. </w:t>
      </w:r>
      <w:r w:rsidRPr="006A6A9D">
        <w:rPr>
          <w:rFonts w:ascii="Times New Roman" w:hAnsi="Times New Roman" w:cs="Times New Roman"/>
          <w:b/>
          <w:i/>
          <w:sz w:val="21"/>
          <w:szCs w:val="21"/>
          <w:highlight w:val="yellow"/>
        </w:rPr>
        <w:t>Wysokość stawki podatku VAT została określona przez Zamawiającego</w:t>
      </w:r>
      <w:r w:rsidRPr="006A6A9D">
        <w:rPr>
          <w:rFonts w:ascii="Times New Roman" w:hAnsi="Times New Roman" w:cs="Times New Roman"/>
          <w:sz w:val="21"/>
          <w:szCs w:val="21"/>
          <w:highlight w:val="yellow"/>
        </w:rPr>
        <w:t xml:space="preserve"> </w:t>
      </w:r>
      <w:r w:rsidR="00A41473">
        <w:rPr>
          <w:rFonts w:ascii="Times New Roman" w:hAnsi="Times New Roman" w:cs="Times New Roman"/>
          <w:sz w:val="21"/>
          <w:szCs w:val="21"/>
          <w:highlight w:val="yellow"/>
        </w:rPr>
        <w:t xml:space="preserve">, wyjątek stanowią </w:t>
      </w:r>
      <w:r w:rsidR="00A41473" w:rsidRPr="00A41473">
        <w:rPr>
          <w:rFonts w:ascii="Times New Roman" w:hAnsi="Times New Roman" w:cs="Times New Roman"/>
          <w:sz w:val="21"/>
          <w:szCs w:val="21"/>
          <w:highlight w:val="yellow"/>
        </w:rPr>
        <w:t>dietetyczne środki spożywcze specjalnego przeznaczenia medycznego, dla których należy wskazać stawkę podatku VAT aktualn</w:t>
      </w:r>
      <w:r w:rsidR="00A41473">
        <w:rPr>
          <w:rFonts w:ascii="Times New Roman" w:hAnsi="Times New Roman" w:cs="Times New Roman"/>
          <w:sz w:val="21"/>
          <w:szCs w:val="21"/>
          <w:highlight w:val="yellow"/>
        </w:rPr>
        <w:t xml:space="preserve">ą </w:t>
      </w:r>
      <w:r w:rsidR="00A41473" w:rsidRPr="00A41473">
        <w:rPr>
          <w:rFonts w:ascii="Times New Roman" w:hAnsi="Times New Roman" w:cs="Times New Roman"/>
          <w:sz w:val="21"/>
          <w:szCs w:val="21"/>
          <w:highlight w:val="yellow"/>
        </w:rPr>
        <w:t>na dzień składania ofert</w:t>
      </w:r>
      <w:r w:rsidR="009112CA">
        <w:rPr>
          <w:rFonts w:ascii="Times New Roman" w:hAnsi="Times New Roman" w:cs="Times New Roman"/>
          <w:sz w:val="21"/>
          <w:szCs w:val="21"/>
          <w:highlight w:val="yellow"/>
        </w:rPr>
        <w:t>.</w:t>
      </w:r>
    </w:p>
    <w:p w:rsidR="000266A1" w:rsidRPr="001F59C1" w:rsidRDefault="000266A1" w:rsidP="00D26524">
      <w:pPr>
        <w:tabs>
          <w:tab w:val="left" w:pos="908"/>
        </w:tabs>
        <w:ind w:left="993" w:right="125" w:hanging="284"/>
        <w:rPr>
          <w:rFonts w:ascii="Times New Roman" w:hAnsi="Times New Roman" w:cs="Times New Roman"/>
          <w:sz w:val="21"/>
          <w:szCs w:val="21"/>
          <w:highlight w:val="yellow"/>
        </w:rPr>
      </w:pPr>
      <w:r w:rsidRPr="001F59C1">
        <w:rPr>
          <w:rFonts w:ascii="Times New Roman" w:hAnsi="Times New Roman" w:cs="Times New Roman"/>
          <w:sz w:val="21"/>
          <w:szCs w:val="21"/>
          <w:highlight w:val="yellow"/>
        </w:rPr>
        <w:t>b)</w:t>
      </w:r>
      <w:r w:rsidRPr="001F59C1">
        <w:rPr>
          <w:rFonts w:ascii="Times New Roman" w:hAnsi="Times New Roman" w:cs="Times New Roman"/>
          <w:sz w:val="21"/>
          <w:szCs w:val="21"/>
          <w:highlight w:val="yellow"/>
        </w:rPr>
        <w:tab/>
      </w:r>
      <w:r w:rsidR="00D26524">
        <w:rPr>
          <w:rFonts w:ascii="Times New Roman" w:hAnsi="Times New Roman" w:cs="Times New Roman"/>
          <w:sz w:val="21"/>
          <w:szCs w:val="21"/>
          <w:highlight w:val="yellow"/>
        </w:rPr>
        <w:t xml:space="preserve">  </w:t>
      </w:r>
      <w:r w:rsidRPr="001F59C1">
        <w:rPr>
          <w:rFonts w:ascii="Times New Roman" w:hAnsi="Times New Roman" w:cs="Times New Roman"/>
          <w:sz w:val="21"/>
          <w:szCs w:val="21"/>
          <w:highlight w:val="yellow"/>
        </w:rPr>
        <w:t>cenę leków refundowanych stanowiących przedmiot zamówienia ustalić z uwzględnieniem bezwzględnie obowiązującego przepisu art. 9 ust 1 i 2 ustawy z dnia 12.05.2011 r. o refundacji leków, środków spożywczych specjalnego przeznaczenia żywieniowego oraz wyrobów medycznych (Dz. U. z 2011 r. Nr 122, poz. 696,  z p.zm.)</w:t>
      </w:r>
      <w:r w:rsidR="001A222E" w:rsidRPr="001F59C1">
        <w:rPr>
          <w:rFonts w:ascii="Times New Roman" w:hAnsi="Times New Roman" w:cs="Times New Roman"/>
          <w:sz w:val="21"/>
          <w:szCs w:val="21"/>
          <w:highlight w:val="yellow"/>
        </w:rPr>
        <w:t>- jeśli dotyczy</w:t>
      </w:r>
      <w:r w:rsidR="00212F8E" w:rsidRPr="001F59C1">
        <w:rPr>
          <w:rFonts w:ascii="Times New Roman" w:hAnsi="Times New Roman" w:cs="Times New Roman"/>
          <w:sz w:val="21"/>
          <w:szCs w:val="21"/>
          <w:highlight w:val="yellow"/>
        </w:rPr>
        <w:t>;</w:t>
      </w:r>
      <w:r w:rsidR="00BB73D3" w:rsidRPr="001F59C1">
        <w:rPr>
          <w:rFonts w:ascii="Times New Roman" w:hAnsi="Times New Roman" w:cs="Times New Roman"/>
          <w:sz w:val="21"/>
          <w:szCs w:val="21"/>
          <w:highlight w:val="yellow"/>
        </w:rPr>
        <w:t xml:space="preserve"> </w:t>
      </w:r>
      <w:r w:rsidRPr="001F59C1">
        <w:rPr>
          <w:rFonts w:ascii="Times New Roman" w:hAnsi="Times New Roman" w:cs="Times New Roman"/>
          <w:sz w:val="21"/>
          <w:szCs w:val="21"/>
          <w:highlight w:val="yellow"/>
        </w:rPr>
        <w:t xml:space="preserve">      </w:t>
      </w:r>
    </w:p>
    <w:p w:rsidR="000266A1" w:rsidRPr="001F59C1" w:rsidRDefault="000266A1" w:rsidP="00D26524">
      <w:pPr>
        <w:tabs>
          <w:tab w:val="left" w:pos="908"/>
        </w:tabs>
        <w:ind w:left="993" w:right="125" w:hanging="284"/>
        <w:rPr>
          <w:rFonts w:ascii="Times New Roman" w:hAnsi="Times New Roman" w:cs="Times New Roman"/>
          <w:sz w:val="21"/>
          <w:szCs w:val="21"/>
        </w:rPr>
      </w:pPr>
      <w:r w:rsidRPr="001F59C1">
        <w:rPr>
          <w:rFonts w:ascii="Times New Roman" w:hAnsi="Times New Roman" w:cs="Times New Roman"/>
          <w:sz w:val="21"/>
          <w:szCs w:val="21"/>
          <w:highlight w:val="yellow"/>
        </w:rPr>
        <w:t>c)</w:t>
      </w:r>
      <w:r w:rsidRPr="001F59C1">
        <w:rPr>
          <w:rFonts w:ascii="Times New Roman" w:hAnsi="Times New Roman" w:cs="Times New Roman"/>
          <w:sz w:val="21"/>
          <w:szCs w:val="21"/>
          <w:highlight w:val="yellow"/>
        </w:rPr>
        <w:tab/>
      </w:r>
      <w:r w:rsidR="00D26524">
        <w:rPr>
          <w:rFonts w:ascii="Times New Roman" w:hAnsi="Times New Roman" w:cs="Times New Roman"/>
          <w:sz w:val="21"/>
          <w:szCs w:val="21"/>
          <w:highlight w:val="yellow"/>
        </w:rPr>
        <w:t xml:space="preserve">  </w:t>
      </w:r>
      <w:r w:rsidRPr="001F59C1">
        <w:rPr>
          <w:rFonts w:ascii="Times New Roman" w:hAnsi="Times New Roman" w:cs="Times New Roman"/>
          <w:sz w:val="21"/>
          <w:szCs w:val="21"/>
          <w:highlight w:val="yellow"/>
        </w:rPr>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1A222E" w:rsidRPr="001F59C1">
        <w:rPr>
          <w:rFonts w:ascii="Times New Roman" w:hAnsi="Times New Roman" w:cs="Times New Roman"/>
          <w:sz w:val="21"/>
          <w:szCs w:val="21"/>
          <w:highlight w:val="yellow"/>
        </w:rPr>
        <w:t>- jeśli dotyczy</w:t>
      </w:r>
      <w:r w:rsidR="00183BC0" w:rsidRPr="001F59C1">
        <w:rPr>
          <w:rFonts w:ascii="Times New Roman" w:hAnsi="Times New Roman" w:cs="Times New Roman"/>
          <w:sz w:val="21"/>
          <w:szCs w:val="21"/>
          <w:highlight w:val="yellow"/>
        </w:rPr>
        <w:t>.</w:t>
      </w:r>
    </w:p>
    <w:p w:rsidR="000266A1" w:rsidRPr="00196053" w:rsidRDefault="000266A1" w:rsidP="000266A1">
      <w:pPr>
        <w:tabs>
          <w:tab w:val="left" w:pos="908"/>
        </w:tabs>
        <w:ind w:left="695" w:right="125"/>
        <w:rPr>
          <w:rFonts w:ascii="Times New Roman" w:hAnsi="Times New Roman" w:cs="Times New Roman"/>
          <w:sz w:val="21"/>
          <w:szCs w:val="21"/>
        </w:rPr>
      </w:pPr>
      <w:r w:rsidRPr="00A41473">
        <w:rPr>
          <w:rFonts w:ascii="Times New Roman" w:hAnsi="Times New Roman" w:cs="Times New Roman"/>
          <w:sz w:val="21"/>
          <w:szCs w:val="21"/>
        </w:rPr>
        <w:t>Niezastosowanie się do powyższych wymagań będzie skutkowało odrzuceniem oferty.</w:t>
      </w:r>
      <w:r w:rsidRPr="00196053">
        <w:rPr>
          <w:rFonts w:ascii="Times New Roman" w:hAnsi="Times New Roman" w:cs="Times New Roman"/>
          <w:sz w:val="21"/>
          <w:szCs w:val="21"/>
        </w:rPr>
        <w:t xml:space="preserve">  </w:t>
      </w:r>
    </w:p>
    <w:p w:rsidR="0036691D" w:rsidRDefault="0036691D" w:rsidP="002D7842">
      <w:pPr>
        <w:pStyle w:val="Tekstpodstawowy"/>
        <w:spacing w:before="6"/>
        <w:ind w:right="124"/>
        <w:jc w:val="left"/>
        <w:rPr>
          <w:rFonts w:ascii="Times New Roman" w:hAnsi="Times New Roman" w:cs="Times New Roman"/>
          <w:sz w:val="21"/>
          <w:szCs w:val="21"/>
        </w:rPr>
      </w:pPr>
    </w:p>
    <w:p w:rsidR="00207B9F" w:rsidRDefault="00207B9F" w:rsidP="002D7842">
      <w:pPr>
        <w:pStyle w:val="Tekstpodstawowy"/>
        <w:spacing w:before="6"/>
        <w:ind w:right="124"/>
        <w:jc w:val="left"/>
        <w:rPr>
          <w:rFonts w:ascii="Times New Roman" w:hAnsi="Times New Roman" w:cs="Times New Roman"/>
          <w:sz w:val="21"/>
          <w:szCs w:val="21"/>
        </w:rPr>
      </w:pPr>
    </w:p>
    <w:p w:rsidR="00C3791A" w:rsidRDefault="00C3791A" w:rsidP="002D7842">
      <w:pPr>
        <w:pStyle w:val="Tekstpodstawowy"/>
        <w:spacing w:before="6"/>
        <w:ind w:right="124"/>
        <w:jc w:val="left"/>
        <w:rPr>
          <w:rFonts w:ascii="Times New Roman" w:hAnsi="Times New Roman" w:cs="Times New Roman"/>
          <w:sz w:val="21"/>
          <w:szCs w:val="21"/>
        </w:rPr>
      </w:pPr>
    </w:p>
    <w:p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697"/>
        </w:tabs>
        <w:spacing w:before="27"/>
        <w:ind w:left="696" w:right="124" w:hanging="361"/>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1.   cena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2.   termin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Default="0019707D" w:rsidP="00E25AE4">
      <w:pPr>
        <w:pStyle w:val="Nagwek2"/>
        <w:ind w:left="619" w:right="124" w:hanging="5"/>
        <w:rPr>
          <w:rFonts w:ascii="Times New Roman" w:hAnsi="Times New Roman" w:cs="Times New Roman"/>
          <w:sz w:val="21"/>
          <w:szCs w:val="21"/>
        </w:rPr>
      </w:pPr>
      <w:r>
        <w:rPr>
          <w:rFonts w:ascii="Times New Roman" w:hAnsi="Times New Roman" w:cs="Times New Roman"/>
          <w:sz w:val="21"/>
          <w:szCs w:val="21"/>
        </w:rPr>
        <w:t xml:space="preserve"> </w:t>
      </w:r>
    </w:p>
    <w:p w:rsidR="0019707D" w:rsidRPr="00E25AE4" w:rsidRDefault="0019707D" w:rsidP="00E25AE4">
      <w:pPr>
        <w:pStyle w:val="Nagwek2"/>
        <w:ind w:left="619" w:right="124" w:hanging="5"/>
        <w:rPr>
          <w:rFonts w:ascii="Times New Roman" w:hAnsi="Times New Roman" w:cs="Times New Roman"/>
          <w:b w:val="0"/>
          <w:spacing w:val="5"/>
          <w:sz w:val="21"/>
          <w:szCs w:val="21"/>
        </w:rPr>
      </w:pP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roku</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(Dz.U.</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z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Tb) x 5 % x 100]</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częściowej  najkrótszy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Wykonawcy zobowiązani są podać termin realizacji zamówień częściowych w  pełnych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w:t>
      </w:r>
      <w:r w:rsidRPr="009E5A2A">
        <w:rPr>
          <w:rFonts w:ascii="Times New Roman" w:hAnsi="Times New Roman"/>
          <w:color w:val="0070C0"/>
          <w:sz w:val="21"/>
          <w:szCs w:val="21"/>
          <w:u w:val="single"/>
        </w:rPr>
        <w:t>3 dni roboczych</w:t>
      </w:r>
      <w:r w:rsidRPr="00536121">
        <w:rPr>
          <w:rFonts w:ascii="Times New Roman" w:hAnsi="Times New Roman"/>
          <w:color w:val="000000"/>
          <w:sz w:val="21"/>
          <w:szCs w:val="21"/>
        </w:rPr>
        <w:t>)</w:t>
      </w: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F25D41">
      <w:pPr>
        <w:pStyle w:val="Nagwek1"/>
        <w:numPr>
          <w:ilvl w:val="0"/>
          <w:numId w:val="1"/>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4241C3" w:rsidRDefault="004241C3" w:rsidP="002D7842">
      <w:pPr>
        <w:pStyle w:val="Nagwek1"/>
        <w:ind w:left="0" w:right="124"/>
        <w:rPr>
          <w:rFonts w:ascii="Times New Roman" w:hAnsi="Times New Roman" w:cs="Times New Roman"/>
          <w:sz w:val="21"/>
          <w:szCs w:val="21"/>
        </w:rPr>
      </w:pPr>
    </w:p>
    <w:p w:rsidR="00D757C7" w:rsidRDefault="00D757C7" w:rsidP="002D7842">
      <w:pPr>
        <w:pStyle w:val="Nagwek1"/>
        <w:ind w:left="0" w:right="124"/>
        <w:rPr>
          <w:rFonts w:ascii="Times New Roman" w:hAnsi="Times New Roman" w:cs="Times New Roman"/>
          <w:sz w:val="21"/>
          <w:szCs w:val="21"/>
        </w:rPr>
      </w:pPr>
    </w:p>
    <w:p w:rsidR="00D757C7" w:rsidRDefault="00D757C7" w:rsidP="002D7842">
      <w:pPr>
        <w:pStyle w:val="Nagwek1"/>
        <w:ind w:left="0" w:right="124"/>
        <w:rPr>
          <w:rFonts w:ascii="Times New Roman" w:hAnsi="Times New Roman" w:cs="Times New Roman"/>
          <w:sz w:val="21"/>
          <w:szCs w:val="21"/>
        </w:rPr>
      </w:pPr>
    </w:p>
    <w:p w:rsidR="00D757C7" w:rsidRDefault="00D757C7"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2D6369" w:rsidRDefault="002D6369" w:rsidP="00976053">
      <w:pPr>
        <w:pStyle w:val="Tekstpodstawowy"/>
        <w:spacing w:before="8"/>
        <w:ind w:right="124"/>
        <w:jc w:val="center"/>
        <w:rPr>
          <w:rFonts w:ascii="Times New Roman" w:hAnsi="Times New Roman" w:cs="Times New Roman"/>
          <w:b/>
          <w:sz w:val="21"/>
          <w:szCs w:val="21"/>
        </w:rPr>
      </w:pP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KLAUZULA INFORMACYJNA DLA OSÓB BIORĄCYCH</w:t>
      </w: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 xml:space="preserve"> UDZIAŁ W POSTĘPOWANIU O UDZIELENIE ZAMÓWIENIA PUBLICZNEGO</w:t>
      </w:r>
    </w:p>
    <w:p w:rsidR="00976053" w:rsidRDefault="00976053" w:rsidP="00976053">
      <w:pPr>
        <w:pStyle w:val="Tekstpodstawowy"/>
        <w:spacing w:before="8"/>
        <w:ind w:right="124"/>
        <w:jc w:val="left"/>
        <w:rPr>
          <w:rFonts w:ascii="Times New Roman" w:hAnsi="Times New Roman" w:cs="Times New Roman"/>
          <w:b/>
          <w:sz w:val="21"/>
          <w:szCs w:val="21"/>
        </w:rPr>
      </w:pP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Kto jest Administratorem moich danych osobowych? </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Administratorem Państwa danych osobowych jest Samodzielny Publiczny Szpital Kliniczny Nr 2 PUM w Szczecinie al. Powstańców Wielkopolskich 72, 70-111 Szczecin.</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Z kim mogę się skontaktować w kwestiach związanych z przetwarzaniem moich danych Osobowych</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 xml:space="preserve">Administrator powołał Inspektora  Ochrony  Danych (IOD). Kontakt z IOD jest możliwy telefonicznie pod nr: 91 466 14 77, lub za pośrednictwem poczty elektronicznej pod adresem: </w:t>
      </w:r>
      <w:hyperlink r:id="rId25" w:history="1">
        <w:r w:rsidRPr="00C57635">
          <w:rPr>
            <w:rStyle w:val="Hipercze"/>
            <w:rFonts w:ascii="Times New Roman" w:hAnsi="Times New Roman"/>
            <w:sz w:val="21"/>
            <w:szCs w:val="21"/>
          </w:rPr>
          <w:t>iod@spsk2-szczecin.pl</w:t>
        </w:r>
      </w:hyperlink>
      <w:r w:rsidRPr="00C57635">
        <w:rPr>
          <w:rFonts w:ascii="Times New Roman" w:hAnsi="Times New Roman" w:cs="Times New Roman"/>
          <w:sz w:val="21"/>
          <w:szCs w:val="21"/>
        </w:rPr>
        <w:t>.  Do IOD należy kierować wyłącznie sprawy dotyczące przetwarzania Państwa danych przez SPSK-2, w tym sprawy dotyczące realizacji praw w zakresie dostępu do swoich danych, ich sprostowania, usuwania, ograniczenia przetwarzania oraz sprzeciwu na ich przetwarzanie.</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W jakim celu będą przetwarzane moje dane osobowe?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516"/>
        <w:gridCol w:w="7070"/>
      </w:tblGrid>
      <w:tr w:rsidR="00976053" w:rsidRPr="00C57635" w:rsidTr="00AF01C8">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Lp.</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Cel przetwarzania</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Podstawa prawna</w:t>
            </w:r>
          </w:p>
        </w:tc>
      </w:tr>
      <w:tr w:rsidR="00976053" w:rsidRPr="00C57635" w:rsidTr="00AF01C8">
        <w:trPr>
          <w:trHeight w:val="1066"/>
        </w:trPr>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1</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Przeprowadzenie postępowania o udzielenie zamówienia publicznego</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ustawa z dnia 11 września 2019 roku Prawo zamówień  publicznych;  Rozporządzenia Ministra Rozwoju z dnia 26 lipca 2016 r. w sprawie rodzajów dokumentów, jakie może żądać zamawiający od wykonawcy w postępowaniu o udzielenie zamówienia; </w:t>
            </w:r>
          </w:p>
        </w:tc>
      </w:tr>
      <w:tr w:rsidR="00976053" w:rsidRPr="00C57635" w:rsidTr="00AF01C8">
        <w:tc>
          <w:tcPr>
            <w:tcW w:w="432"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2</w:t>
            </w:r>
          </w:p>
        </w:tc>
        <w:tc>
          <w:tcPr>
            <w:tcW w:w="2545"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Archiwizacja dokumentów</w:t>
            </w:r>
          </w:p>
        </w:tc>
        <w:tc>
          <w:tcPr>
            <w:tcW w:w="7259"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art. 6 ust 1 lit. c) RODO; ustawa  z dnia 20 października 2015 r. w sprawie klasyfikowania i kwalifikowania dokumentacji, przekazywania materiałów archiwalnych do archiwów państwowych i brakowania dokumentacji niearchiwalnej.</w:t>
            </w:r>
          </w:p>
        </w:tc>
      </w:tr>
    </w:tbl>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moje dane będą komuś udostępniane?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Odbiorcami Państwa danych osobowych będą podmioty uprawnione do uzyskania danych osobowych na podstawie przepisów prawa oraz podmioty, z którymi administrator zawrze umowy powierzenia.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 Czy moje dane mogą zostać przekazane poza Europejski Obszar Gospodarczy?</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Jak długo moje dane będą przetwarzane?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pozyskane w związku z postępowaniem o udzielenie zamówienia publicznego przetwarzane będą przez okres 5 lat: od dnia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Jakie są moje prawa związane z przetwarzaniem moich danych Osobowych</w:t>
      </w:r>
    </w:p>
    <w:p w:rsidR="00976053" w:rsidRPr="00C57635" w:rsidRDefault="00976053" w:rsidP="00976053">
      <w:pPr>
        <w:pStyle w:val="Tekstpodstawowy"/>
        <w:spacing w:before="8"/>
        <w:ind w:right="124"/>
        <w:rPr>
          <w:rFonts w:ascii="Times New Roman" w:hAnsi="Times New Roman" w:cs="Times New Roman"/>
          <w:sz w:val="21"/>
          <w:szCs w:val="21"/>
        </w:rPr>
      </w:pPr>
      <w:r w:rsidRPr="00C57635">
        <w:rPr>
          <w:rFonts w:ascii="Times New Roman" w:hAnsi="Times New Roman" w:cs="Times New Roman"/>
          <w:sz w:val="21"/>
          <w:szCs w:val="21"/>
        </w:rPr>
        <w:t>Posiadają  Państwo:</w:t>
      </w:r>
    </w:p>
    <w:p w:rsidR="00976053" w:rsidRPr="00C57635" w:rsidRDefault="00976053" w:rsidP="00E05161">
      <w:pPr>
        <w:pStyle w:val="Tekstpodstawowy"/>
        <w:numPr>
          <w:ilvl w:val="0"/>
          <w:numId w:val="27"/>
        </w:numPr>
        <w:spacing w:before="8"/>
        <w:ind w:right="124"/>
        <w:rPr>
          <w:rFonts w:ascii="Times New Roman" w:hAnsi="Times New Roman" w:cs="Times New Roman"/>
          <w:sz w:val="21"/>
          <w:szCs w:val="21"/>
        </w:rPr>
      </w:pPr>
      <w:r w:rsidRPr="00C57635">
        <w:rPr>
          <w:rFonts w:ascii="Times New Roman" w:hAnsi="Times New Roman" w:cs="Times New Roman"/>
          <w:sz w:val="21"/>
          <w:szCs w:val="21"/>
        </w:rPr>
        <w:t>na podstawie art. 15 RODO prawo dostępu do danych osobowych Pani/Pana dotyczących; </w:t>
      </w:r>
    </w:p>
    <w:p w:rsidR="00976053" w:rsidRPr="00C57635" w:rsidRDefault="00976053" w:rsidP="00E05161">
      <w:pPr>
        <w:pStyle w:val="Tekstpodstawowy"/>
        <w:numPr>
          <w:ilvl w:val="0"/>
          <w:numId w:val="27"/>
        </w:numPr>
        <w:spacing w:before="8"/>
        <w:ind w:right="124"/>
        <w:rPr>
          <w:rFonts w:ascii="Times New Roman" w:hAnsi="Times New Roman" w:cs="Times New Roman"/>
          <w:sz w:val="21"/>
          <w:szCs w:val="21"/>
        </w:rPr>
      </w:pPr>
      <w:r w:rsidRPr="00C57635">
        <w:rPr>
          <w:rFonts w:ascii="Times New Roman" w:hAnsi="Times New Roman" w:cs="Times New Roman"/>
          <w:sz w:val="21"/>
          <w:szCs w:val="21"/>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C57635">
        <w:rPr>
          <w:rFonts w:ascii="Times New Roman" w:hAnsi="Times New Roman" w:cs="Times New Roman"/>
          <w:sz w:val="21"/>
          <w:szCs w:val="21"/>
        </w:rPr>
        <w:t>Pzp</w:t>
      </w:r>
      <w:proofErr w:type="spellEnd"/>
      <w:r w:rsidRPr="00C57635">
        <w:rPr>
          <w:rFonts w:ascii="Times New Roman" w:hAnsi="Times New Roman" w:cs="Times New Roman"/>
          <w:sz w:val="21"/>
          <w:szCs w:val="21"/>
        </w:rPr>
        <w:t xml:space="preserve"> oraz nie może naruszać integralności protokołu postępowania oraz jego załączników;</w:t>
      </w:r>
    </w:p>
    <w:p w:rsidR="00976053" w:rsidRPr="00C57635" w:rsidRDefault="00976053" w:rsidP="00E05161">
      <w:pPr>
        <w:pStyle w:val="Tekstpodstawowy"/>
        <w:numPr>
          <w:ilvl w:val="0"/>
          <w:numId w:val="27"/>
        </w:numPr>
        <w:spacing w:before="8"/>
        <w:ind w:right="124"/>
        <w:rPr>
          <w:rFonts w:ascii="Times New Roman" w:hAnsi="Times New Roman" w:cs="Times New Roman"/>
          <w:sz w:val="21"/>
          <w:szCs w:val="21"/>
        </w:rPr>
      </w:pPr>
      <w:r w:rsidRPr="00C57635">
        <w:rPr>
          <w:rFonts w:ascii="Times New Roman" w:hAnsi="Times New Roman" w:cs="Times New Roman"/>
          <w:sz w:val="21"/>
          <w:szCs w:val="2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Z  powyższych uprawnień mogą Państwo skorzystać w siedzibie administratora, pisząc na adres administratora lub za pośrednictwem poczty elektronicznej kierując korespondencję na adres: </w:t>
      </w:r>
      <w:hyperlink r:id="rId26" w:history="1">
        <w:r w:rsidRPr="00C57635">
          <w:rPr>
            <w:rStyle w:val="Hipercze"/>
            <w:rFonts w:ascii="Times New Roman" w:hAnsi="Times New Roman"/>
            <w:sz w:val="21"/>
            <w:szCs w:val="21"/>
          </w:rPr>
          <w:t>iod@spsk2-szczecin.pl</w:t>
        </w:r>
      </w:hyperlink>
      <w:r w:rsidRPr="00C57635">
        <w:rPr>
          <w:rFonts w:ascii="Times New Roman" w:hAnsi="Times New Roman" w:cs="Times New Roman"/>
          <w:sz w:val="21"/>
          <w:szCs w:val="21"/>
        </w:rPr>
        <w:t>. Mają Państwo również prawo wniesienia skargi do organu nadzorczego, jakim jest Urząd Ochrony Danych Osobowych mieszczący się pod adresem ul. Stawki 2, 00-193 Warszawa;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podanie moich danych jest obowiązkowe?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Podanie danych osobowych do powyżej wymienionych celów nie jest obowiązkowe, ale może być warunkiem niezbędnym do wzięcia udziału w prowadzonym postępowaniu.</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moje dane będą przetwarzane jeszcze w jakiś sposób</w:t>
      </w:r>
    </w:p>
    <w:p w:rsidR="00976053" w:rsidRPr="00EF2E80"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osobowe przetwarzane są w ściśle ograniczonym minimalnym zakresie niezbędnym do realizowania ww. celów, administrator danych nie stosuje zautomatyzowanego podejmowania decyzji w tym profilowania.</w:t>
      </w:r>
    </w:p>
    <w:p w:rsidR="0036691D" w:rsidRPr="00EF2E80" w:rsidRDefault="0036691D" w:rsidP="002D7842">
      <w:pPr>
        <w:pStyle w:val="Tekstpodstawowy"/>
        <w:spacing w:before="8"/>
        <w:ind w:right="124"/>
        <w:jc w:val="left"/>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Odwołanie przysługuje na:</w:t>
      </w:r>
    </w:p>
    <w:p w:rsidR="002D2E0B" w:rsidRPr="002D2E0B" w:rsidRDefault="002D2E0B" w:rsidP="00E05161">
      <w:pPr>
        <w:pStyle w:val="Akapitzlist"/>
        <w:widowControl/>
        <w:numPr>
          <w:ilvl w:val="1"/>
          <w:numId w:val="2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rsidR="002D2E0B" w:rsidRPr="002D2E0B" w:rsidRDefault="002D2E0B" w:rsidP="00E05161">
      <w:pPr>
        <w:pStyle w:val="Akapitzlist"/>
        <w:widowControl/>
        <w:numPr>
          <w:ilvl w:val="1"/>
          <w:numId w:val="2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rsidR="002D2E0B" w:rsidRPr="002D2E0B" w:rsidRDefault="002D2E0B" w:rsidP="00E05161">
      <w:pPr>
        <w:pStyle w:val="Akapitzlist"/>
        <w:widowControl/>
        <w:numPr>
          <w:ilvl w:val="1"/>
          <w:numId w:val="2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E05161">
      <w:pPr>
        <w:pStyle w:val="pkt"/>
        <w:numPr>
          <w:ilvl w:val="0"/>
          <w:numId w:val="22"/>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rsidR="002D2E0B" w:rsidRPr="002D2E0B" w:rsidRDefault="002D2E0B" w:rsidP="00E05161">
      <w:pPr>
        <w:pStyle w:val="pkt"/>
        <w:numPr>
          <w:ilvl w:val="0"/>
          <w:numId w:val="22"/>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E05161">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E05161">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Pr="002D2E0B">
        <w:rPr>
          <w:sz w:val="21"/>
          <w:szCs w:val="21"/>
        </w:rPr>
        <w:t xml:space="preserve"> 5 i 6 wnosi się w terminie 10 dni od dnia, w którym powzięto  lub przy zachowaniu należytej staranności można było powziąć wiadomość o okolicznościach stanowiących podstawę jego wniesienia</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5A00DD" w:rsidRDefault="005A00DD" w:rsidP="002D7842">
      <w:pPr>
        <w:pStyle w:val="Nagwek1"/>
        <w:spacing w:before="1"/>
        <w:ind w:right="124" w:hanging="2220"/>
        <w:rPr>
          <w:rFonts w:ascii="Times New Roman" w:hAnsi="Times New Roman" w:cs="Times New Roman"/>
          <w:sz w:val="21"/>
          <w:szCs w:val="21"/>
        </w:rPr>
      </w:pPr>
    </w:p>
    <w:p w:rsidR="005A00DD" w:rsidRDefault="005A00DD"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rsidR="004F67BA" w:rsidRPr="00DA4DAE" w:rsidRDefault="004F67BA" w:rsidP="00BD1E56">
      <w:pPr>
        <w:spacing w:before="29" w:line="273" w:lineRule="auto"/>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BD1E56">
      <w:pPr>
        <w:pStyle w:val="Tekstpodstawowy"/>
        <w:spacing w:before="2"/>
        <w:ind w:left="284" w:right="124"/>
        <w:jc w:val="left"/>
        <w:rPr>
          <w:rFonts w:ascii="Times New Roman" w:hAnsi="Times New Roman" w:cs="Times New Roman"/>
          <w:b/>
          <w:sz w:val="21"/>
          <w:szCs w:val="21"/>
        </w:rPr>
      </w:pPr>
    </w:p>
    <w:p w:rsidR="004F67BA" w:rsidRPr="00507727" w:rsidRDefault="004F67BA" w:rsidP="00BD1E56">
      <w:pPr>
        <w:ind w:left="284"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rsidR="004F67BA" w:rsidRPr="00507727" w:rsidRDefault="004F67BA" w:rsidP="00BD1E56">
      <w:pPr>
        <w:ind w:left="284" w:right="124"/>
        <w:jc w:val="both"/>
        <w:rPr>
          <w:rFonts w:ascii="Times New Roman" w:hAnsi="Times New Roman"/>
          <w:sz w:val="21"/>
          <w:szCs w:val="21"/>
        </w:rPr>
      </w:pPr>
    </w:p>
    <w:p w:rsidR="004F67BA" w:rsidRPr="00507727" w:rsidRDefault="004F67BA" w:rsidP="00BD1E56">
      <w:pPr>
        <w:tabs>
          <w:tab w:val="left" w:pos="284"/>
        </w:tabs>
        <w:ind w:left="284" w:right="124"/>
        <w:jc w:val="both"/>
        <w:rPr>
          <w:rFonts w:ascii="Times New Roman" w:hAnsi="Times New Roman"/>
          <w:sz w:val="21"/>
          <w:szCs w:val="21"/>
        </w:rPr>
      </w:pPr>
      <w:r w:rsidRPr="00507727">
        <w:rPr>
          <w:rFonts w:ascii="Times New Roman" w:hAnsi="Times New Roman"/>
          <w:b/>
          <w:bCs/>
          <w:sz w:val="21"/>
          <w:szCs w:val="21"/>
        </w:rPr>
        <w:t xml:space="preserve">Samodzielnym Publicznym Szpitalem Klinicznym nr 2 PUM w Szczecinie </w:t>
      </w:r>
      <w:r w:rsidRPr="00507727">
        <w:rPr>
          <w:rFonts w:ascii="Times New Roman" w:hAnsi="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507727">
        <w:rPr>
          <w:rFonts w:ascii="Times New Roman" w:hAnsi="Times New Roman"/>
          <w:b/>
          <w:bCs/>
          <w:sz w:val="21"/>
          <w:szCs w:val="21"/>
        </w:rPr>
        <w:t>Zamawiającym</w:t>
      </w:r>
      <w:r w:rsidRPr="00507727">
        <w:rPr>
          <w:rFonts w:ascii="Times New Roman" w:hAnsi="Times New Roman"/>
          <w:b/>
          <w:sz w:val="21"/>
          <w:szCs w:val="21"/>
        </w:rPr>
        <w:t>”</w:t>
      </w:r>
      <w:r w:rsidRPr="00507727">
        <w:rPr>
          <w:rFonts w:ascii="Times New Roman" w:hAnsi="Times New Roman"/>
          <w:sz w:val="21"/>
          <w:szCs w:val="21"/>
        </w:rPr>
        <w:t xml:space="preserve">, którego reprezentuje: </w:t>
      </w:r>
      <w:r w:rsidR="006627BA">
        <w:rPr>
          <w:rFonts w:ascii="Times New Roman" w:hAnsi="Times New Roman"/>
          <w:sz w:val="21"/>
          <w:szCs w:val="21"/>
        </w:rPr>
        <w:t xml:space="preserve">  </w:t>
      </w:r>
      <w:r w:rsidRPr="00507727">
        <w:rPr>
          <w:rFonts w:ascii="Times New Roman" w:hAnsi="Times New Roman"/>
          <w:b/>
          <w:sz w:val="21"/>
          <w:szCs w:val="21"/>
        </w:rPr>
        <w:t>Dyrektor</w:t>
      </w:r>
      <w:r w:rsidRPr="00507727">
        <w:rPr>
          <w:rFonts w:ascii="Times New Roman" w:hAnsi="Times New Roman"/>
          <w:sz w:val="21"/>
          <w:szCs w:val="21"/>
        </w:rPr>
        <w:t xml:space="preserve"> SPSK2 PUM    Marcin Sygut</w:t>
      </w:r>
    </w:p>
    <w:p w:rsidR="004F67BA" w:rsidRPr="00507727" w:rsidRDefault="004F67BA" w:rsidP="00BD1E56">
      <w:pPr>
        <w:ind w:left="284" w:right="124"/>
        <w:rPr>
          <w:rFonts w:ascii="Times New Roman" w:hAnsi="Times New Roman"/>
          <w:sz w:val="21"/>
          <w:szCs w:val="21"/>
        </w:rPr>
      </w:pPr>
      <w:r w:rsidRPr="00507727">
        <w:rPr>
          <w:rFonts w:ascii="Times New Roman" w:hAnsi="Times New Roman"/>
          <w:bCs/>
          <w:sz w:val="21"/>
          <w:szCs w:val="21"/>
        </w:rPr>
        <w:t xml:space="preserve">a  </w:t>
      </w:r>
      <w:r w:rsidR="006627BA">
        <w:rPr>
          <w:rFonts w:ascii="Times New Roman" w:hAnsi="Times New Roman"/>
          <w:bCs/>
          <w:sz w:val="21"/>
          <w:szCs w:val="21"/>
        </w:rPr>
        <w:t xml:space="preserve">  </w:t>
      </w:r>
      <w:r w:rsidRPr="00507727">
        <w:rPr>
          <w:rFonts w:ascii="Times New Roman" w:hAnsi="Times New Roman"/>
          <w:b/>
          <w:sz w:val="21"/>
          <w:szCs w:val="21"/>
        </w:rPr>
        <w:t>……………………..</w:t>
      </w:r>
      <w:r w:rsidRPr="00507727">
        <w:rPr>
          <w:rFonts w:ascii="Times New Roman" w:hAnsi="Times New Roman"/>
          <w:sz w:val="21"/>
          <w:szCs w:val="21"/>
        </w:rPr>
        <w:t xml:space="preserve"> z siedzibą w …………….. przy ul…………………, __-____ _______ posiadającą kapitał zakładowy w wysokości _______ zł, wpisaną do rejestru przedsiębiorców, sygnatura akt. ___/_______ pod numerem KRS ………., NIP ………….., REGON …………. reprezentowana przez:</w:t>
      </w:r>
      <w:r w:rsidR="006627BA">
        <w:rPr>
          <w:rFonts w:ascii="Times New Roman" w:hAnsi="Times New Roman"/>
          <w:sz w:val="21"/>
          <w:szCs w:val="21"/>
        </w:rPr>
        <w:t xml:space="preserve"> ………………………..</w:t>
      </w:r>
    </w:p>
    <w:p w:rsidR="004F67BA" w:rsidRPr="00507727" w:rsidRDefault="004F67BA" w:rsidP="00BD1E56">
      <w:pPr>
        <w:ind w:left="284" w:right="124"/>
        <w:jc w:val="both"/>
        <w:rPr>
          <w:rFonts w:ascii="Times New Roman" w:hAnsi="Times New Roman"/>
          <w:sz w:val="21"/>
          <w:szCs w:val="21"/>
        </w:rPr>
      </w:pPr>
      <w:r w:rsidRPr="00507727">
        <w:rPr>
          <w:rFonts w:ascii="Times New Roman" w:hAnsi="Times New Roman"/>
          <w:sz w:val="21"/>
          <w:szCs w:val="21"/>
        </w:rPr>
        <w:t>zwanymi w dalszej części umowy „</w:t>
      </w:r>
      <w:r w:rsidRPr="00507727">
        <w:rPr>
          <w:rFonts w:ascii="Times New Roman" w:hAnsi="Times New Roman"/>
          <w:b/>
          <w:bCs/>
          <w:sz w:val="21"/>
          <w:szCs w:val="21"/>
        </w:rPr>
        <w:t>Wykonawcą</w:t>
      </w:r>
      <w:r w:rsidRPr="00507727">
        <w:rPr>
          <w:rFonts w:ascii="Times New Roman" w:hAnsi="Times New Roman"/>
          <w:sz w:val="21"/>
          <w:szCs w:val="21"/>
        </w:rPr>
        <w:t>:</w:t>
      </w:r>
    </w:p>
    <w:p w:rsidR="004F67BA" w:rsidRPr="00507727" w:rsidRDefault="004F67BA" w:rsidP="00BD1E56">
      <w:pPr>
        <w:pStyle w:val="Stopka"/>
        <w:tabs>
          <w:tab w:val="clear" w:pos="4536"/>
          <w:tab w:val="clear" w:pos="9072"/>
        </w:tabs>
        <w:ind w:left="284" w:right="124"/>
        <w:jc w:val="both"/>
        <w:rPr>
          <w:rFonts w:ascii="Times New Roman" w:hAnsi="Times New Roman"/>
          <w:sz w:val="21"/>
          <w:szCs w:val="21"/>
        </w:rPr>
      </w:pPr>
    </w:p>
    <w:p w:rsidR="004F67BA" w:rsidRPr="00507727" w:rsidRDefault="004F67BA" w:rsidP="00BD1E56">
      <w:pPr>
        <w:ind w:left="284" w:right="124"/>
        <w:jc w:val="both"/>
        <w:rPr>
          <w:rFonts w:ascii="Times New Roman" w:hAnsi="Times New Roman"/>
          <w:b/>
          <w:bCs/>
          <w:sz w:val="21"/>
          <w:szCs w:val="21"/>
        </w:rPr>
      </w:pPr>
      <w:r w:rsidRPr="00507727">
        <w:rPr>
          <w:rFonts w:ascii="Times New Roman" w:hAnsi="Times New Roman"/>
          <w:sz w:val="21"/>
          <w:szCs w:val="21"/>
        </w:rPr>
        <w:t xml:space="preserve">W związku z wyborem oferty Zamawiającego złożonej w przetargu nieograniczonym przeprowadzonym przez SPSK nr 2 PUM w Szczecinie w ramach postępowania o udzielenie zamówienia </w:t>
      </w:r>
      <w:r w:rsidRPr="00507727">
        <w:rPr>
          <w:rFonts w:ascii="Times New Roman" w:hAnsi="Times New Roman"/>
          <w:b/>
          <w:sz w:val="21"/>
          <w:szCs w:val="21"/>
        </w:rPr>
        <w:t xml:space="preserve">na dostawę </w:t>
      </w:r>
      <w:r w:rsidR="00E15CD3" w:rsidRPr="00E15CD3">
        <w:rPr>
          <w:rFonts w:ascii="Times New Roman" w:hAnsi="Times New Roman" w:cs="Times New Roman"/>
          <w:b/>
          <w:sz w:val="21"/>
          <w:szCs w:val="21"/>
        </w:rPr>
        <w:t>produktów leczniczych w tym leków stosowanych w chemioterapii nowotworów, żywności medycznej, środków kontrastowych oraz drobnych wyrobów medycznych</w:t>
      </w:r>
      <w:r w:rsidR="00647091" w:rsidRPr="00647091">
        <w:rPr>
          <w:rFonts w:ascii="Times New Roman" w:hAnsi="Times New Roman" w:cs="Times New Roman"/>
          <w:b/>
          <w:sz w:val="21"/>
          <w:szCs w:val="21"/>
        </w:rPr>
        <w:t xml:space="preserve"> </w:t>
      </w:r>
      <w:r w:rsidRPr="00507727">
        <w:rPr>
          <w:rFonts w:ascii="Times New Roman" w:hAnsi="Times New Roman"/>
          <w:sz w:val="21"/>
          <w:szCs w:val="21"/>
        </w:rPr>
        <w:t>(</w:t>
      </w:r>
      <w:r w:rsidRPr="00507727">
        <w:rPr>
          <w:rFonts w:ascii="Times New Roman" w:hAnsi="Times New Roman"/>
          <w:b/>
          <w:bCs/>
          <w:sz w:val="21"/>
          <w:szCs w:val="21"/>
        </w:rPr>
        <w:t>ZP/220/</w:t>
      </w:r>
      <w:r w:rsidR="00E15CD3">
        <w:rPr>
          <w:rFonts w:ascii="Times New Roman" w:hAnsi="Times New Roman"/>
          <w:b/>
          <w:bCs/>
          <w:sz w:val="21"/>
          <w:szCs w:val="21"/>
        </w:rPr>
        <w:t>40/23</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Default="004F67BA" w:rsidP="004F67BA">
      <w:pPr>
        <w:ind w:left="567" w:right="124"/>
        <w:jc w:val="both"/>
        <w:rPr>
          <w:rFonts w:ascii="Times New Roman" w:hAnsi="Times New Roman"/>
          <w:b/>
          <w:bCs/>
          <w:sz w:val="21"/>
          <w:szCs w:val="21"/>
        </w:rPr>
      </w:pPr>
    </w:p>
    <w:p w:rsidR="00E05161" w:rsidRDefault="00E05161" w:rsidP="00E05161">
      <w:pPr>
        <w:ind w:left="567" w:right="124"/>
        <w:rPr>
          <w:rFonts w:ascii="Times New Roman" w:hAnsi="Times New Roman"/>
          <w:b/>
          <w:bCs/>
          <w:sz w:val="21"/>
          <w:szCs w:val="21"/>
        </w:rPr>
      </w:pPr>
      <w:r w:rsidRPr="00294EC0">
        <w:rPr>
          <w:rFonts w:ascii="Times New Roman" w:hAnsi="Times New Roman"/>
          <w:b/>
          <w:bCs/>
          <w:sz w:val="21"/>
          <w:szCs w:val="21"/>
          <w:highlight w:val="yellow"/>
        </w:rPr>
        <w:t>Dotyczy zań nr 1-36</w:t>
      </w:r>
    </w:p>
    <w:p w:rsidR="00E05161" w:rsidRDefault="00E05161" w:rsidP="00E05161">
      <w:pPr>
        <w:ind w:left="567" w:right="124"/>
        <w:rPr>
          <w:rFonts w:ascii="Times New Roman" w:hAnsi="Times New Roman"/>
          <w:b/>
          <w:bCs/>
          <w:sz w:val="21"/>
          <w:szCs w:val="21"/>
        </w:rPr>
      </w:pPr>
    </w:p>
    <w:p w:rsidR="00E05161" w:rsidRDefault="00E05161" w:rsidP="00E05161">
      <w:pPr>
        <w:ind w:left="567" w:right="124"/>
        <w:rPr>
          <w:rFonts w:ascii="Times New Roman" w:hAnsi="Times New Roman"/>
          <w:b/>
          <w:bCs/>
          <w:sz w:val="21"/>
          <w:szCs w:val="21"/>
        </w:rPr>
      </w:pPr>
      <w:r>
        <w:rPr>
          <w:rFonts w:ascii="Times New Roman" w:hAnsi="Times New Roman"/>
          <w:b/>
          <w:bCs/>
          <w:sz w:val="21"/>
          <w:szCs w:val="21"/>
        </w:rPr>
        <w:t>Przedmiot umowy i warunki realizacji umowy</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w:t>
      </w:r>
    </w:p>
    <w:p w:rsidR="00E05161" w:rsidRDefault="00E05161" w:rsidP="00E05161">
      <w:pPr>
        <w:widowControl/>
        <w:numPr>
          <w:ilvl w:val="0"/>
          <w:numId w:val="33"/>
        </w:numPr>
        <w:autoSpaceDE/>
        <w:ind w:left="567" w:right="124" w:hanging="283"/>
        <w:jc w:val="both"/>
        <w:rPr>
          <w:rFonts w:ascii="Times New Roman" w:hAnsi="Times New Roman"/>
          <w:b/>
          <w:sz w:val="21"/>
          <w:szCs w:val="21"/>
        </w:rPr>
      </w:pPr>
      <w:r>
        <w:rPr>
          <w:rFonts w:ascii="Times New Roman" w:hAnsi="Times New Roman"/>
          <w:sz w:val="21"/>
          <w:szCs w:val="21"/>
        </w:rPr>
        <w:t xml:space="preserve">Wykonawca, zgodnie z zobowiązaniem zawartym w ofercie stanowiącej integralną część niniejszej umowy, zobowiązuje się sprzedać </w:t>
      </w:r>
      <w:r>
        <w:rPr>
          <w:rFonts w:ascii="Times New Roman" w:hAnsi="Times New Roman"/>
          <w:color w:val="000000" w:themeColor="text1"/>
          <w:sz w:val="21"/>
          <w:szCs w:val="21"/>
        </w:rPr>
        <w:t xml:space="preserve">Zamawiającemu </w:t>
      </w:r>
      <w:r>
        <w:rPr>
          <w:rFonts w:ascii="Times New Roman" w:hAnsi="Times New Roman"/>
          <w:b/>
        </w:rPr>
        <w:t xml:space="preserve">produkty lecznicze,  żywność medyczną, środki kontrastowe, </w:t>
      </w:r>
      <w:r>
        <w:rPr>
          <w:rFonts w:ascii="Times New Roman" w:hAnsi="Times New Roman"/>
          <w:sz w:val="21"/>
          <w:szCs w:val="21"/>
        </w:rPr>
        <w:t>zwane w dalszej części umowy „</w:t>
      </w:r>
      <w:r>
        <w:rPr>
          <w:rFonts w:ascii="Times New Roman" w:hAnsi="Times New Roman"/>
          <w:b/>
          <w:bCs/>
          <w:sz w:val="21"/>
          <w:szCs w:val="21"/>
        </w:rPr>
        <w:t xml:space="preserve">lekami”. </w:t>
      </w:r>
      <w:r>
        <w:rPr>
          <w:rFonts w:ascii="Times New Roman" w:hAnsi="Times New Roman"/>
          <w:sz w:val="21"/>
          <w:szCs w:val="21"/>
        </w:rPr>
        <w:t xml:space="preserve"> Szczegółowy opis leków, o których mowa w zadaniu poprzednim, ilości oraz ceny jednostkowe zawierają formularze cen jednostkowych </w:t>
      </w:r>
      <w:r>
        <w:rPr>
          <w:rFonts w:ascii="Times New Roman" w:hAnsi="Times New Roman"/>
          <w:b/>
          <w:sz w:val="21"/>
          <w:szCs w:val="21"/>
        </w:rPr>
        <w:t>w zadaniu nr ___.</w:t>
      </w:r>
    </w:p>
    <w:p w:rsidR="00E05161" w:rsidRDefault="00E05161" w:rsidP="00E05161">
      <w:pPr>
        <w:widowControl/>
        <w:numPr>
          <w:ilvl w:val="0"/>
          <w:numId w:val="33"/>
        </w:numPr>
        <w:autoSpaceDE/>
        <w:ind w:left="567" w:right="124" w:hanging="283"/>
        <w:jc w:val="both"/>
        <w:rPr>
          <w:rFonts w:ascii="Times New Roman" w:hAnsi="Times New Roman"/>
          <w:sz w:val="21"/>
          <w:szCs w:val="21"/>
        </w:rPr>
      </w:pPr>
      <w:r>
        <w:rPr>
          <w:rFonts w:ascii="Times New Roman" w:hAnsi="Times New Roman"/>
          <w:sz w:val="21"/>
          <w:szCs w:val="21"/>
        </w:rPr>
        <w:t xml:space="preserve">Zakres realizacji zamówienia </w:t>
      </w:r>
      <w:r>
        <w:rPr>
          <w:rFonts w:ascii="Times New Roman" w:hAnsi="Times New Roman"/>
          <w:color w:val="0070C0"/>
          <w:sz w:val="21"/>
          <w:szCs w:val="21"/>
          <w:u w:val="single"/>
        </w:rPr>
        <w:t>w zakresie</w:t>
      </w:r>
      <w:r>
        <w:rPr>
          <w:color w:val="0070C0"/>
          <w:u w:val="single"/>
        </w:rPr>
        <w:t xml:space="preserve"> </w:t>
      </w:r>
      <w:r>
        <w:rPr>
          <w:rFonts w:ascii="Times New Roman" w:hAnsi="Times New Roman"/>
          <w:color w:val="0070C0"/>
          <w:sz w:val="21"/>
          <w:szCs w:val="21"/>
          <w:u w:val="single"/>
        </w:rPr>
        <w:t>produktów leczniczych znajdujących się w załącznikach C do Obwieszczenia Ministra Zdrowia w sprawie wykazu refundowanych produktów leczniczych</w:t>
      </w:r>
      <w:r>
        <w:rPr>
          <w:rFonts w:ascii="Times New Roman" w:hAnsi="Times New Roman"/>
          <w:color w:val="0070C0"/>
          <w:sz w:val="21"/>
          <w:szCs w:val="21"/>
        </w:rPr>
        <w:t xml:space="preserve">  </w:t>
      </w:r>
      <w:r>
        <w:rPr>
          <w:rFonts w:ascii="Times New Roman" w:hAnsi="Times New Roman"/>
          <w:sz w:val="21"/>
          <w:szCs w:val="21"/>
        </w:rPr>
        <w:t>będzie uzależniony od liczby pacjentów zakwalifikowanych do leczenia w ramach programu lekowego oraz chemioterapii nowotworów. Kryteria włączenia oraz wyłączenia pacjentów określane są przez NFZ i Zamawiający nie ma na nie wpływu. Ilość ujęta w Formularzu asortymentowo-cenowym wynika z oszacowana na podstawie historycznego zużycia oraz wartości kontraktów na programy lekowe i chemioterapię z NFZ przy założeniu, że warunki leczenia pozostaną niezmienione a ilość pacjentów będzie się mieścić w średniej statystycznej.</w:t>
      </w:r>
    </w:p>
    <w:p w:rsidR="00E05161" w:rsidRDefault="00E05161" w:rsidP="00E05161">
      <w:pPr>
        <w:widowControl/>
        <w:numPr>
          <w:ilvl w:val="0"/>
          <w:numId w:val="33"/>
        </w:numPr>
        <w:tabs>
          <w:tab w:val="num" w:pos="284"/>
        </w:tabs>
        <w:autoSpaceDE/>
        <w:ind w:left="567" w:right="124" w:hanging="283"/>
        <w:jc w:val="both"/>
        <w:rPr>
          <w:rFonts w:ascii="Times New Roman" w:hAnsi="Times New Roman"/>
          <w:bCs/>
          <w:sz w:val="21"/>
          <w:szCs w:val="21"/>
        </w:rPr>
      </w:pPr>
      <w:r>
        <w:rPr>
          <w:rFonts w:ascii="Times New Roman" w:hAnsi="Times New Roman"/>
          <w:bCs/>
          <w:sz w:val="21"/>
          <w:szCs w:val="21"/>
        </w:rPr>
        <w:t>Realizacja każdego z zadań wymienionych w ust. 1 ma charakter samodzielnego, odrębnego zobowiązania stron.</w:t>
      </w:r>
    </w:p>
    <w:p w:rsidR="00E05161" w:rsidRDefault="00E05161" w:rsidP="00E05161">
      <w:pPr>
        <w:widowControl/>
        <w:numPr>
          <w:ilvl w:val="0"/>
          <w:numId w:val="33"/>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lang w:eastAsia="pl-PL"/>
        </w:rPr>
        <w:t xml:space="preserve">Ilości leków podane w formularzu cen jednostkowych mają charakter orientacyjny i Zamawiający ma prawo zamówić ich mniejsze ilości, z tym, że </w:t>
      </w:r>
      <w:r>
        <w:rPr>
          <w:rFonts w:ascii="Times New Roman" w:hAnsi="Times New Roman" w:cs="Times New Roman"/>
          <w:color w:val="000000" w:themeColor="text1"/>
          <w:sz w:val="21"/>
          <w:szCs w:val="21"/>
          <w:u w:val="single"/>
          <w:lang w:eastAsia="pl-PL"/>
        </w:rPr>
        <w:t>nie mniej niż 60%</w:t>
      </w:r>
      <w:r>
        <w:rPr>
          <w:rFonts w:ascii="Times New Roman" w:hAnsi="Times New Roman" w:cs="Times New Roman"/>
          <w:color w:val="000000" w:themeColor="text1"/>
          <w:sz w:val="21"/>
          <w:szCs w:val="21"/>
          <w:lang w:eastAsia="pl-PL"/>
        </w:rPr>
        <w:t xml:space="preserve"> wartości umowy/zadania.</w:t>
      </w:r>
    </w:p>
    <w:p w:rsidR="00E05161" w:rsidRDefault="00E05161" w:rsidP="00E05161">
      <w:pPr>
        <w:widowControl/>
        <w:numPr>
          <w:ilvl w:val="0"/>
          <w:numId w:val="33"/>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eastAsia="pl-PL"/>
        </w:rPr>
        <w:t>Ceny jednostkowe leków nie podlegają zmianie w przypadku zamówienia mniejszej ilości.</w:t>
      </w:r>
    </w:p>
    <w:p w:rsidR="00E05161" w:rsidRDefault="00E05161" w:rsidP="00E05161">
      <w:pPr>
        <w:ind w:left="567" w:right="124"/>
        <w:jc w:val="center"/>
        <w:rPr>
          <w:rFonts w:ascii="Times New Roman" w:hAnsi="Times New Roman"/>
          <w:sz w:val="21"/>
          <w:szCs w:val="21"/>
        </w:rPr>
      </w:pP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2</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(nie dotyczy zadań nr 29 i 30)</w:t>
      </w:r>
    </w:p>
    <w:p w:rsidR="005A00DD" w:rsidRDefault="00E05161" w:rsidP="00E05161">
      <w:pPr>
        <w:pStyle w:val="Akapitzlist"/>
        <w:numPr>
          <w:ilvl w:val="3"/>
          <w:numId w:val="33"/>
        </w:numPr>
        <w:ind w:left="567" w:hanging="284"/>
        <w:rPr>
          <w:rFonts w:ascii="Times New Roman" w:hAnsi="Times New Roman"/>
          <w:sz w:val="21"/>
          <w:szCs w:val="21"/>
        </w:rPr>
      </w:pPr>
      <w:r>
        <w:rPr>
          <w:rFonts w:ascii="Times New Roman" w:hAnsi="Times New Roman"/>
          <w:sz w:val="21"/>
          <w:szCs w:val="21"/>
        </w:rPr>
        <w:t xml:space="preserve">Wykonawca oświadcza, że posiada </w:t>
      </w:r>
      <w:r w:rsidR="005A00DD">
        <w:rPr>
          <w:rFonts w:ascii="Times New Roman" w:hAnsi="Times New Roman"/>
          <w:sz w:val="21"/>
          <w:szCs w:val="21"/>
        </w:rPr>
        <w:t>:</w:t>
      </w:r>
    </w:p>
    <w:p w:rsidR="00E05161" w:rsidRDefault="00E05161" w:rsidP="005A00DD">
      <w:pPr>
        <w:pStyle w:val="Akapitzlist"/>
        <w:numPr>
          <w:ilvl w:val="3"/>
          <w:numId w:val="1"/>
        </w:numPr>
        <w:ind w:left="567" w:hanging="283"/>
        <w:rPr>
          <w:rFonts w:ascii="Times New Roman" w:hAnsi="Times New Roman"/>
          <w:sz w:val="21"/>
          <w:szCs w:val="21"/>
        </w:rPr>
      </w:pPr>
      <w:r>
        <w:rPr>
          <w:rFonts w:ascii="Times New Roman" w:hAnsi="Times New Roman"/>
          <w:sz w:val="21"/>
          <w:szCs w:val="21"/>
        </w:rPr>
        <w:t>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dnia  6 września 2001 r. – Prawo farmaceutyczne</w:t>
      </w:r>
    </w:p>
    <w:p w:rsidR="005A00DD" w:rsidRDefault="005A00DD" w:rsidP="005A00DD">
      <w:pPr>
        <w:pStyle w:val="Akapitzlist"/>
        <w:numPr>
          <w:ilvl w:val="3"/>
          <w:numId w:val="1"/>
        </w:numPr>
        <w:ind w:left="567" w:hanging="283"/>
        <w:rPr>
          <w:rFonts w:ascii="Times New Roman" w:hAnsi="Times New Roman"/>
          <w:sz w:val="21"/>
          <w:szCs w:val="21"/>
        </w:rPr>
      </w:pPr>
      <w:r w:rsidRPr="005A00DD">
        <w:rPr>
          <w:rFonts w:ascii="Times New Roman" w:hAnsi="Times New Roman"/>
          <w:sz w:val="21"/>
          <w:szCs w:val="21"/>
        </w:rPr>
        <w:t>aktualne zezwolenia na obrót środkami odurzającymi i psychotropowymi</w:t>
      </w:r>
      <w:r>
        <w:rPr>
          <w:rFonts w:ascii="Times New Roman" w:hAnsi="Times New Roman"/>
          <w:sz w:val="21"/>
          <w:szCs w:val="21"/>
        </w:rPr>
        <w:t xml:space="preserve"> </w:t>
      </w:r>
      <w:r w:rsidRPr="005A00DD">
        <w:rPr>
          <w:rFonts w:ascii="Times New Roman" w:hAnsi="Times New Roman"/>
          <w:sz w:val="21"/>
          <w:szCs w:val="21"/>
        </w:rPr>
        <w:t>wydane przez Głównego Inspektora Farmaceutycznego-</w:t>
      </w:r>
      <w:r>
        <w:rPr>
          <w:rFonts w:ascii="Times New Roman" w:hAnsi="Times New Roman"/>
          <w:sz w:val="21"/>
          <w:szCs w:val="21"/>
        </w:rPr>
        <w:t xml:space="preserve"> </w:t>
      </w:r>
      <w:r w:rsidRPr="005A00DD">
        <w:rPr>
          <w:rFonts w:ascii="Times New Roman" w:hAnsi="Times New Roman"/>
          <w:sz w:val="21"/>
          <w:szCs w:val="21"/>
        </w:rPr>
        <w:t>dotyczy zadania nr 31;</w:t>
      </w:r>
    </w:p>
    <w:p w:rsidR="00E05161" w:rsidRPr="005A00DD" w:rsidRDefault="00E05161" w:rsidP="005A00DD">
      <w:pPr>
        <w:pStyle w:val="Akapitzlist"/>
        <w:widowControl/>
        <w:numPr>
          <w:ilvl w:val="3"/>
          <w:numId w:val="33"/>
        </w:numPr>
        <w:autoSpaceDE/>
        <w:ind w:left="567" w:right="124" w:hanging="283"/>
        <w:rPr>
          <w:rFonts w:ascii="Times New Roman" w:hAnsi="Times New Roman"/>
          <w:sz w:val="21"/>
          <w:szCs w:val="21"/>
        </w:rPr>
      </w:pPr>
      <w:r w:rsidRPr="005A00DD">
        <w:rPr>
          <w:rFonts w:ascii="Times New Roman" w:hAnsi="Times New Roman"/>
          <w:sz w:val="21"/>
          <w:szCs w:val="21"/>
        </w:rPr>
        <w:t>Wykonawca zobowiązuje się posiadać przez cały okres realizacji umowy ważne zezwolenia, o których mowa  w ust.1.</w:t>
      </w:r>
    </w:p>
    <w:p w:rsidR="00E05161" w:rsidRDefault="00E05161" w:rsidP="005A00DD">
      <w:pPr>
        <w:widowControl/>
        <w:numPr>
          <w:ilvl w:val="3"/>
          <w:numId w:val="33"/>
        </w:numPr>
        <w:autoSpaceDE/>
        <w:ind w:left="567" w:right="124" w:hanging="284"/>
        <w:jc w:val="both"/>
        <w:rPr>
          <w:rFonts w:ascii="Times New Roman" w:hAnsi="Times New Roman"/>
          <w:sz w:val="21"/>
          <w:szCs w:val="21"/>
        </w:rPr>
      </w:pPr>
      <w:r>
        <w:rPr>
          <w:rFonts w:ascii="Times New Roman" w:hAnsi="Times New Roman"/>
          <w:sz w:val="21"/>
          <w:szCs w:val="21"/>
        </w:rPr>
        <w:t xml:space="preserve">W przypadku wygaśnięcia lub cofnięcia zezwolenia, o którym mowa w ust. 1, Wykonawca zobowiązany jest niezwłocznie powiadomić o tym Zamawiającego.  </w:t>
      </w:r>
    </w:p>
    <w:p w:rsidR="00E05161" w:rsidRDefault="00E05161" w:rsidP="005A00DD">
      <w:pPr>
        <w:widowControl/>
        <w:numPr>
          <w:ilvl w:val="3"/>
          <w:numId w:val="33"/>
        </w:numPr>
        <w:autoSpaceDE/>
        <w:ind w:left="567" w:right="124" w:hanging="284"/>
        <w:jc w:val="both"/>
        <w:rPr>
          <w:rFonts w:ascii="Times New Roman" w:hAnsi="Times New Roman"/>
          <w:sz w:val="21"/>
          <w:szCs w:val="21"/>
        </w:rPr>
      </w:pPr>
      <w:r>
        <w:rPr>
          <w:rFonts w:ascii="Times New Roman" w:hAnsi="Times New Roman"/>
          <w:sz w:val="21"/>
          <w:szCs w:val="21"/>
        </w:rPr>
        <w:t>Wykonawca będzie realizował zamówienie zgodnie z ustawą z dnia 06 września 2001 r. – Prawo farmaceutyczne.</w:t>
      </w:r>
    </w:p>
    <w:p w:rsidR="005A00DD" w:rsidRDefault="005A00DD"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3</w:t>
      </w:r>
    </w:p>
    <w:p w:rsidR="00E05161" w:rsidRDefault="00E05161" w:rsidP="00E05161">
      <w:pPr>
        <w:widowControl/>
        <w:numPr>
          <w:ilvl w:val="0"/>
          <w:numId w:val="34"/>
        </w:numPr>
        <w:tabs>
          <w:tab w:val="left" w:pos="567"/>
        </w:tabs>
        <w:autoSpaceDE/>
        <w:ind w:left="426" w:right="124" w:hanging="142"/>
        <w:jc w:val="both"/>
        <w:rPr>
          <w:rFonts w:ascii="Times New Roman" w:hAnsi="Times New Roman"/>
          <w:sz w:val="21"/>
          <w:szCs w:val="21"/>
          <w:lang w:eastAsia="pl-PL"/>
        </w:rPr>
      </w:pPr>
      <w:r>
        <w:rPr>
          <w:rFonts w:ascii="Times New Roman" w:hAnsi="Times New Roman"/>
          <w:sz w:val="21"/>
          <w:szCs w:val="21"/>
          <w:lang w:eastAsia="pl-PL"/>
        </w:rPr>
        <w:t>Wykonawca oświadcza, że oferowane produkty stanowią:</w:t>
      </w:r>
    </w:p>
    <w:p w:rsidR="00E05161" w:rsidRDefault="00E05161" w:rsidP="00E05161">
      <w:pPr>
        <w:pStyle w:val="Akapitzlist"/>
        <w:widowControl/>
        <w:numPr>
          <w:ilvl w:val="3"/>
          <w:numId w:val="35"/>
        </w:numPr>
        <w:tabs>
          <w:tab w:val="left" w:pos="567"/>
        </w:tabs>
        <w:autoSpaceDE/>
        <w:ind w:left="426" w:hanging="142"/>
        <w:rPr>
          <w:rFonts w:ascii="Times New Roman" w:hAnsi="Times New Roman"/>
          <w:sz w:val="21"/>
          <w:szCs w:val="21"/>
          <w:lang w:eastAsia="pl-PL"/>
        </w:rPr>
      </w:pPr>
      <w:r>
        <w:rPr>
          <w:rFonts w:ascii="Times New Roman" w:hAnsi="Times New Roman"/>
          <w:b/>
          <w:bCs/>
          <w:sz w:val="21"/>
          <w:szCs w:val="21"/>
          <w:lang w:eastAsia="pl-PL"/>
        </w:rPr>
        <w:t xml:space="preserve">produkty lecznicze, kontrasty </w:t>
      </w:r>
      <w:r>
        <w:rPr>
          <w:rFonts w:ascii="Times New Roman" w:hAnsi="Times New Roman"/>
          <w:bCs/>
          <w:sz w:val="21"/>
          <w:szCs w:val="21"/>
          <w:lang w:eastAsia="pl-PL"/>
        </w:rPr>
        <w:t>które</w:t>
      </w:r>
      <w:r>
        <w:rPr>
          <w:rFonts w:ascii="Times New Roman" w:hAnsi="Times New Roman"/>
          <w:sz w:val="21"/>
          <w:szCs w:val="21"/>
          <w:lang w:eastAsia="pl-PL"/>
        </w:rPr>
        <w:t xml:space="preserve"> są dopuszczone do obrotu na terytorium RP, zgodnie z </w:t>
      </w:r>
    </w:p>
    <w:p w:rsidR="00E05161" w:rsidRDefault="00E05161" w:rsidP="00E05161">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w:t>
      </w:r>
      <w:r>
        <w:rPr>
          <w:rFonts w:ascii="Times New Roman" w:hAnsi="Times New Roman"/>
          <w:sz w:val="21"/>
          <w:szCs w:val="21"/>
          <w:lang w:eastAsia="pl-PL"/>
        </w:rPr>
        <w:t>przepisami ustawy</w:t>
      </w:r>
      <w:r>
        <w:rPr>
          <w:rFonts w:ascii="Times New Roman" w:hAnsi="Times New Roman"/>
          <w:b/>
          <w:bCs/>
          <w:sz w:val="21"/>
          <w:szCs w:val="21"/>
          <w:lang w:eastAsia="pl-PL"/>
        </w:rPr>
        <w:t xml:space="preserve">  </w:t>
      </w:r>
      <w:r>
        <w:rPr>
          <w:rFonts w:ascii="Times New Roman" w:hAnsi="Times New Roman"/>
          <w:sz w:val="21"/>
          <w:szCs w:val="21"/>
          <w:lang w:eastAsia="pl-PL"/>
        </w:rPr>
        <w:t xml:space="preserve">z </w:t>
      </w:r>
      <w:r>
        <w:rPr>
          <w:rFonts w:ascii="Times New Roman" w:hAnsi="Times New Roman"/>
          <w:color w:val="000000" w:themeColor="text1"/>
          <w:sz w:val="21"/>
          <w:szCs w:val="21"/>
          <w:lang w:eastAsia="pl-PL"/>
        </w:rPr>
        <w:t>dnia  6 września 2001 r. – Prawo farmaceutyczne,</w:t>
      </w:r>
    </w:p>
    <w:p w:rsidR="00E05161" w:rsidRDefault="00E05161" w:rsidP="00E05161">
      <w:pPr>
        <w:pStyle w:val="Akapitzlist"/>
        <w:widowControl/>
        <w:numPr>
          <w:ilvl w:val="3"/>
          <w:numId w:val="35"/>
        </w:numPr>
        <w:tabs>
          <w:tab w:val="left" w:pos="567"/>
        </w:tabs>
        <w:autoSpaceDE/>
        <w:ind w:left="426" w:hanging="142"/>
        <w:rPr>
          <w:rFonts w:ascii="Times New Roman" w:hAnsi="Times New Roman"/>
          <w:sz w:val="21"/>
          <w:szCs w:val="21"/>
          <w:lang w:eastAsia="pl-PL"/>
        </w:rPr>
      </w:pPr>
      <w:r w:rsidRPr="00673C59">
        <w:rPr>
          <w:rFonts w:ascii="Times New Roman" w:hAnsi="Times New Roman"/>
          <w:b/>
          <w:sz w:val="21"/>
          <w:szCs w:val="21"/>
          <w:lang w:eastAsia="pl-PL"/>
        </w:rPr>
        <w:t xml:space="preserve">dietetyczne środki spożywcze specjalnego przeznaczenia medycznego, </w:t>
      </w:r>
      <w:r w:rsidRPr="00673C59">
        <w:rPr>
          <w:rFonts w:ascii="Times New Roman" w:hAnsi="Times New Roman"/>
          <w:sz w:val="21"/>
          <w:szCs w:val="21"/>
          <w:lang w:eastAsia="pl-PL"/>
        </w:rPr>
        <w:t xml:space="preserve">które są dopuszczone do </w:t>
      </w:r>
      <w:r>
        <w:rPr>
          <w:rFonts w:ascii="Times New Roman" w:hAnsi="Times New Roman"/>
          <w:sz w:val="21"/>
          <w:szCs w:val="21"/>
          <w:lang w:eastAsia="pl-PL"/>
        </w:rPr>
        <w:t xml:space="preserve">  </w:t>
      </w:r>
    </w:p>
    <w:p w:rsidR="00E05161" w:rsidRPr="00673C59" w:rsidRDefault="00E05161" w:rsidP="00E05161">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sz w:val="21"/>
          <w:szCs w:val="21"/>
          <w:lang w:eastAsia="pl-PL"/>
        </w:rPr>
        <w:t xml:space="preserve">   </w:t>
      </w:r>
      <w:r w:rsidRPr="00673C59">
        <w:rPr>
          <w:rFonts w:ascii="Times New Roman" w:hAnsi="Times New Roman"/>
          <w:sz w:val="21"/>
          <w:szCs w:val="21"/>
          <w:lang w:eastAsia="pl-PL"/>
        </w:rPr>
        <w:t xml:space="preserve">obrotu na terytorium RP oraz wobec których zostało dokonane powiadomienie do  Głównego </w:t>
      </w:r>
    </w:p>
    <w:p w:rsidR="00E05161" w:rsidRDefault="00E05161" w:rsidP="00E05161">
      <w:pPr>
        <w:pStyle w:val="Akapitzlist"/>
        <w:widowControl/>
        <w:tabs>
          <w:tab w:val="left" w:pos="426"/>
        </w:tabs>
        <w:autoSpaceDE/>
        <w:ind w:left="426" w:firstLine="0"/>
        <w:rPr>
          <w:rFonts w:ascii="Times New Roman" w:hAnsi="Times New Roman"/>
          <w:sz w:val="21"/>
          <w:szCs w:val="21"/>
          <w:lang w:eastAsia="pl-PL"/>
        </w:rPr>
      </w:pPr>
      <w:r>
        <w:rPr>
          <w:rFonts w:ascii="Times New Roman" w:hAnsi="Times New Roman"/>
          <w:sz w:val="21"/>
          <w:szCs w:val="21"/>
          <w:lang w:eastAsia="pl-PL"/>
        </w:rPr>
        <w:t xml:space="preserve">   Inspektora Sanitarnego (GIS).</w:t>
      </w:r>
    </w:p>
    <w:p w:rsidR="00E05161" w:rsidRPr="00627769" w:rsidRDefault="00E05161" w:rsidP="00E05161">
      <w:pPr>
        <w:pStyle w:val="Akapitzlist"/>
        <w:widowControl/>
        <w:numPr>
          <w:ilvl w:val="0"/>
          <w:numId w:val="34"/>
        </w:numPr>
        <w:tabs>
          <w:tab w:val="left" w:pos="567"/>
        </w:tabs>
        <w:autoSpaceDE/>
        <w:ind w:left="426" w:hanging="142"/>
        <w:rPr>
          <w:rFonts w:ascii="Times New Roman" w:hAnsi="Times New Roman"/>
          <w:sz w:val="21"/>
          <w:szCs w:val="21"/>
          <w:lang w:eastAsia="pl-PL"/>
        </w:rPr>
      </w:pPr>
      <w:r>
        <w:rPr>
          <w:rFonts w:ascii="Times New Roman" w:hAnsi="Times New Roman"/>
          <w:sz w:val="21"/>
          <w:szCs w:val="21"/>
          <w:lang w:eastAsia="pl-PL"/>
        </w:rPr>
        <w:t xml:space="preserve">Wykonawca zobowiązuje się na każde żądanie Zamawiającego, </w:t>
      </w:r>
      <w:r>
        <w:rPr>
          <w:rFonts w:ascii="Times New Roman" w:hAnsi="Times New Roman"/>
          <w:b/>
          <w:bCs/>
          <w:sz w:val="21"/>
          <w:szCs w:val="21"/>
          <w:lang w:eastAsia="pl-PL"/>
        </w:rPr>
        <w:t xml:space="preserve">w terminie nie dłuższym niż 4 dni </w:t>
      </w:r>
    </w:p>
    <w:p w:rsidR="00E05161" w:rsidRDefault="00E05161" w:rsidP="00E05161">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robocze, </w:t>
      </w:r>
      <w:r>
        <w:rPr>
          <w:rFonts w:ascii="Times New Roman" w:hAnsi="Times New Roman"/>
          <w:sz w:val="21"/>
          <w:szCs w:val="21"/>
          <w:lang w:eastAsia="pl-PL"/>
        </w:rPr>
        <w:t xml:space="preserve">przedłożyć dokumenty potwierdzające dopuszczenie oferowanych leków do obrotu na </w:t>
      </w:r>
    </w:p>
    <w:p w:rsidR="00E05161" w:rsidRDefault="00E05161" w:rsidP="00E05161">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w:t>
      </w:r>
      <w:r>
        <w:rPr>
          <w:rFonts w:ascii="Times New Roman" w:hAnsi="Times New Roman"/>
          <w:sz w:val="21"/>
          <w:szCs w:val="21"/>
          <w:lang w:eastAsia="pl-PL"/>
        </w:rPr>
        <w:t>terytorium RP.</w:t>
      </w: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4</w:t>
      </w:r>
    </w:p>
    <w:p w:rsidR="00E05161" w:rsidRDefault="00E05161" w:rsidP="00E05161">
      <w:pPr>
        <w:widowControl/>
        <w:numPr>
          <w:ilvl w:val="3"/>
          <w:numId w:val="34"/>
        </w:numPr>
        <w:autoSpaceDE/>
        <w:ind w:left="567" w:right="124" w:hanging="284"/>
        <w:jc w:val="both"/>
        <w:rPr>
          <w:rFonts w:ascii="Times New Roman" w:hAnsi="Times New Roman"/>
          <w:sz w:val="21"/>
          <w:szCs w:val="21"/>
        </w:rPr>
      </w:pPr>
      <w:r>
        <w:rPr>
          <w:rFonts w:ascii="Times New Roman" w:hAnsi="Times New Roman"/>
          <w:sz w:val="21"/>
          <w:szCs w:val="21"/>
        </w:rPr>
        <w:t>Wykonawca zobowiązany jest dostarczyć zamówione leki  na własny koszt  i ryzyko do Apteki  Zamawiającego w Szczecinie przy Al. Powstańców Wlkp. 72 w dni robocze od poniedziałku do piątku w godzinach od 7</w:t>
      </w:r>
      <w:r>
        <w:rPr>
          <w:rFonts w:ascii="Times New Roman" w:hAnsi="Times New Roman"/>
          <w:sz w:val="21"/>
          <w:szCs w:val="21"/>
          <w:vertAlign w:val="superscript"/>
        </w:rPr>
        <w:t>30</w:t>
      </w:r>
      <w:r>
        <w:rPr>
          <w:rFonts w:ascii="Times New Roman" w:hAnsi="Times New Roman"/>
          <w:sz w:val="21"/>
          <w:szCs w:val="21"/>
        </w:rPr>
        <w:t xml:space="preserve"> do 14</w:t>
      </w:r>
      <w:r>
        <w:rPr>
          <w:rFonts w:ascii="Times New Roman" w:hAnsi="Times New Roman"/>
          <w:sz w:val="21"/>
          <w:szCs w:val="21"/>
          <w:vertAlign w:val="superscript"/>
        </w:rPr>
        <w:t xml:space="preserve">30 </w:t>
      </w:r>
      <w:r>
        <w:rPr>
          <w:rFonts w:ascii="Times New Roman" w:hAnsi="Times New Roman"/>
          <w:sz w:val="21"/>
          <w:szCs w:val="21"/>
        </w:rPr>
        <w:t xml:space="preserve">oraz </w:t>
      </w:r>
      <w:r>
        <w:rPr>
          <w:rFonts w:ascii="Times New Roman" w:hAnsi="Times New Roman"/>
          <w:b/>
          <w:color w:val="000000" w:themeColor="text1"/>
          <w:sz w:val="21"/>
          <w:szCs w:val="21"/>
          <w:u w:val="single"/>
        </w:rPr>
        <w:t>dokonać ich wyładowania i wniesienia</w:t>
      </w:r>
      <w:r>
        <w:rPr>
          <w:rFonts w:ascii="Times New Roman" w:hAnsi="Times New Roman"/>
          <w:color w:val="000000" w:themeColor="text1"/>
          <w:sz w:val="21"/>
          <w:szCs w:val="21"/>
        </w:rPr>
        <w:t xml:space="preserve"> </w:t>
      </w:r>
      <w:r>
        <w:rPr>
          <w:rFonts w:ascii="Times New Roman" w:hAnsi="Times New Roman"/>
          <w:sz w:val="21"/>
          <w:szCs w:val="21"/>
        </w:rPr>
        <w:t>:</w:t>
      </w:r>
    </w:p>
    <w:p w:rsidR="00E05161" w:rsidRDefault="00E05161" w:rsidP="00E05161">
      <w:pPr>
        <w:widowControl/>
        <w:numPr>
          <w:ilvl w:val="0"/>
          <w:numId w:val="36"/>
        </w:numPr>
        <w:autoSpaceDE/>
        <w:ind w:left="567" w:right="124" w:hanging="284"/>
        <w:jc w:val="both"/>
        <w:rPr>
          <w:rFonts w:ascii="Times New Roman" w:hAnsi="Times New Roman"/>
          <w:sz w:val="21"/>
          <w:szCs w:val="21"/>
        </w:rPr>
      </w:pPr>
      <w:r>
        <w:rPr>
          <w:rFonts w:ascii="Times New Roman" w:hAnsi="Times New Roman"/>
          <w:sz w:val="21"/>
          <w:szCs w:val="21"/>
        </w:rPr>
        <w:t xml:space="preserve">do pomieszczenia  Apteki  -  leki  o wadze opakowania transportowego do </w:t>
      </w:r>
      <w:smartTag w:uri="urn:schemas-microsoft-com:office:smarttags" w:element="metricconverter">
        <w:smartTagPr>
          <w:attr w:name="ProductID" w:val="1 a"/>
        </w:smartTagPr>
        <w:r>
          <w:rPr>
            <w:rFonts w:ascii="Times New Roman" w:hAnsi="Times New Roman"/>
            <w:sz w:val="21"/>
            <w:szCs w:val="21"/>
          </w:rPr>
          <w:t>5 kg</w:t>
        </w:r>
      </w:smartTag>
    </w:p>
    <w:p w:rsidR="00E05161" w:rsidRDefault="00E05161" w:rsidP="00E05161">
      <w:pPr>
        <w:widowControl/>
        <w:numPr>
          <w:ilvl w:val="0"/>
          <w:numId w:val="36"/>
        </w:numPr>
        <w:autoSpaceDE/>
        <w:ind w:left="567" w:right="124" w:hanging="284"/>
        <w:jc w:val="both"/>
        <w:rPr>
          <w:rFonts w:ascii="Times New Roman" w:hAnsi="Times New Roman"/>
          <w:sz w:val="21"/>
          <w:szCs w:val="21"/>
        </w:rPr>
      </w:pPr>
      <w:r>
        <w:rPr>
          <w:rFonts w:ascii="Times New Roman" w:hAnsi="Times New Roman"/>
          <w:sz w:val="21"/>
          <w:szCs w:val="21"/>
        </w:rPr>
        <w:t xml:space="preserve">do magazynu wskazanego przez pracownika Apteki – leki o wadze opakowania transportowego powyżej </w:t>
      </w:r>
      <w:smartTag w:uri="urn:schemas-microsoft-com:office:smarttags" w:element="metricconverter">
        <w:smartTagPr>
          <w:attr w:name="ProductID" w:val="1 a"/>
        </w:smartTagPr>
        <w:r>
          <w:rPr>
            <w:rFonts w:ascii="Times New Roman" w:hAnsi="Times New Roman"/>
            <w:sz w:val="21"/>
            <w:szCs w:val="21"/>
          </w:rPr>
          <w:t>5 kg</w:t>
        </w:r>
      </w:smartTag>
      <w:r>
        <w:rPr>
          <w:rFonts w:ascii="Times New Roman" w:hAnsi="Times New Roman"/>
          <w:sz w:val="21"/>
          <w:szCs w:val="21"/>
        </w:rPr>
        <w:t>.</w:t>
      </w:r>
    </w:p>
    <w:p w:rsidR="00E05161" w:rsidRDefault="00E05161" w:rsidP="00E05161">
      <w:pPr>
        <w:widowControl/>
        <w:numPr>
          <w:ilvl w:val="3"/>
          <w:numId w:val="34"/>
        </w:numPr>
        <w:autoSpaceDE/>
        <w:ind w:left="567" w:right="124" w:hanging="284"/>
        <w:jc w:val="both"/>
        <w:rPr>
          <w:rFonts w:ascii="Times New Roman" w:hAnsi="Times New Roman"/>
          <w:sz w:val="21"/>
          <w:szCs w:val="21"/>
          <w:lang w:eastAsia="pl-PL"/>
        </w:rPr>
      </w:pPr>
      <w:r>
        <w:rPr>
          <w:rFonts w:ascii="Times New Roman" w:hAnsi="Times New Roman"/>
          <w:sz w:val="21"/>
          <w:szCs w:val="21"/>
          <w:lang w:eastAsia="pl-PL"/>
        </w:rPr>
        <w:t>Wykonawca dostarczać będzie leki  do miejsca wskazanego w ust. 1 na podstawie bieżących zamówień określających ilość i asortyment leków,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E05161" w:rsidRDefault="00E05161" w:rsidP="00E05161">
      <w:pPr>
        <w:widowControl/>
        <w:numPr>
          <w:ilvl w:val="3"/>
          <w:numId w:val="34"/>
        </w:numPr>
        <w:autoSpaceDE/>
        <w:ind w:left="567" w:right="124" w:hanging="284"/>
        <w:jc w:val="both"/>
        <w:rPr>
          <w:rFonts w:ascii="Times New Roman" w:hAnsi="Times New Roman"/>
          <w:sz w:val="21"/>
          <w:szCs w:val="21"/>
          <w:u w:val="single"/>
          <w:lang w:eastAsia="pl-PL"/>
        </w:rPr>
      </w:pPr>
      <w:r>
        <w:rPr>
          <w:rFonts w:ascii="Times New Roman" w:hAnsi="Times New Roman"/>
          <w:bCs/>
          <w:color w:val="000000" w:themeColor="text1"/>
          <w:sz w:val="21"/>
          <w:szCs w:val="21"/>
          <w:lang w:eastAsia="pl-PL"/>
        </w:rPr>
        <w:t xml:space="preserve">Wykonawca zobowiązany jest dostarczyć zamówione leki </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w terminie nie dłuższym niż</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__ dni roboczych</w:t>
      </w:r>
      <w:r>
        <w:rPr>
          <w:rFonts w:ascii="Times New Roman" w:hAnsi="Times New Roman"/>
          <w:b/>
          <w:bCs/>
          <w:color w:val="000000" w:themeColor="text1"/>
          <w:sz w:val="21"/>
          <w:szCs w:val="21"/>
          <w:lang w:eastAsia="pl-PL"/>
        </w:rPr>
        <w:t xml:space="preserve"> (nie dłuższy niż 3 dni)</w:t>
      </w:r>
      <w:r>
        <w:rPr>
          <w:rFonts w:ascii="Times New Roman" w:hAnsi="Times New Roman"/>
          <w:color w:val="000000" w:themeColor="text1"/>
          <w:sz w:val="21"/>
          <w:szCs w:val="21"/>
          <w:lang w:eastAsia="pl-PL"/>
        </w:rPr>
        <w:t>.</w:t>
      </w:r>
      <w:r>
        <w:rPr>
          <w:rFonts w:ascii="Times New Roman" w:hAnsi="Times New Roman"/>
          <w:sz w:val="21"/>
          <w:szCs w:val="21"/>
          <w:lang w:eastAsia="pl-PL"/>
        </w:rPr>
        <w:t xml:space="preserve"> Termin realizacji zamówienia </w:t>
      </w:r>
      <w:r>
        <w:rPr>
          <w:rFonts w:ascii="Times New Roman" w:hAnsi="Times New Roman"/>
          <w:sz w:val="21"/>
          <w:szCs w:val="21"/>
          <w:u w:val="single"/>
          <w:lang w:eastAsia="pl-PL"/>
        </w:rPr>
        <w:t>liczony jest od  pierwszego dnia roboczego przypadającego po dniu złożenia zamówienia</w:t>
      </w:r>
      <w:r>
        <w:rPr>
          <w:rFonts w:ascii="Times New Roman" w:hAnsi="Times New Roman"/>
          <w:sz w:val="21"/>
          <w:szCs w:val="21"/>
          <w:lang w:eastAsia="pl-PL"/>
        </w:rPr>
        <w:t xml:space="preserve"> przez Aptekę. </w:t>
      </w:r>
    </w:p>
    <w:p w:rsidR="00E05161" w:rsidRDefault="00E05161" w:rsidP="00E05161">
      <w:pPr>
        <w:widowControl/>
        <w:numPr>
          <w:ilvl w:val="3"/>
          <w:numId w:val="34"/>
        </w:numPr>
        <w:autoSpaceDE/>
        <w:ind w:left="567" w:right="124" w:hanging="284"/>
        <w:jc w:val="both"/>
        <w:rPr>
          <w:rFonts w:ascii="Times New Roman" w:hAnsi="Times New Roman"/>
          <w:sz w:val="21"/>
          <w:szCs w:val="21"/>
          <w:u w:val="single"/>
          <w:lang w:eastAsia="pl-PL"/>
        </w:rPr>
      </w:pPr>
      <w:r>
        <w:rPr>
          <w:rFonts w:ascii="Times New Roman" w:hAnsi="Times New Roman"/>
          <w:sz w:val="21"/>
          <w:szCs w:val="21"/>
          <w:lang w:eastAsia="pl-PL"/>
        </w:rPr>
        <w:t>Leki  powinny posiadać wymagane przepisami oznakowania oraz etykiety  w języku polskim.</w:t>
      </w:r>
    </w:p>
    <w:p w:rsidR="00E05161" w:rsidRDefault="00E05161" w:rsidP="00E05161">
      <w:pPr>
        <w:pStyle w:val="Akapitzlist"/>
        <w:widowControl/>
        <w:numPr>
          <w:ilvl w:val="3"/>
          <w:numId w:val="34"/>
        </w:numPr>
        <w:autoSpaceDE/>
        <w:ind w:left="567" w:right="125" w:hanging="284"/>
        <w:contextualSpacing/>
        <w:jc w:val="left"/>
        <w:rPr>
          <w:rFonts w:ascii="Times New Roman" w:hAnsi="Times New Roman"/>
          <w:sz w:val="21"/>
          <w:szCs w:val="21"/>
          <w:lang w:eastAsia="pl-PL"/>
        </w:rPr>
      </w:pPr>
      <w:r>
        <w:rPr>
          <w:rFonts w:ascii="Times New Roman" w:hAnsi="Times New Roman"/>
          <w:sz w:val="21"/>
          <w:szCs w:val="21"/>
          <w:lang w:eastAsia="pl-PL"/>
        </w:rPr>
        <w:t xml:space="preserve">W razie zwłoki  Wykonawcy w realizacji zamówienia w terminie określonym w  ust. 3 umowy, wynoszącego co najmniej 5 dni roboczych, </w:t>
      </w:r>
      <w:r>
        <w:rPr>
          <w:rFonts w:ascii="Times New Roman" w:hAnsi="Times New Roman"/>
          <w:sz w:val="21"/>
          <w:szCs w:val="21"/>
          <w:u w:val="single"/>
          <w:lang w:eastAsia="pl-PL"/>
        </w:rPr>
        <w:t>Zamawiający ma prawo dokonać zastępczego zakupu</w:t>
      </w:r>
      <w:r>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zwłoki liczony do dnia dokonania zastępczego zakupu.</w:t>
      </w:r>
    </w:p>
    <w:p w:rsidR="00E05161" w:rsidRDefault="00E05161" w:rsidP="00E05161">
      <w:pPr>
        <w:ind w:left="567" w:right="125"/>
        <w:jc w:val="center"/>
        <w:rPr>
          <w:rFonts w:ascii="Times New Roman" w:hAnsi="Times New Roman"/>
          <w:sz w:val="21"/>
          <w:szCs w:val="21"/>
          <w:lang w:eastAsia="pl-PL"/>
        </w:rPr>
      </w:pPr>
    </w:p>
    <w:p w:rsidR="00E05161" w:rsidRDefault="00E05161" w:rsidP="00E05161">
      <w:pPr>
        <w:ind w:left="567" w:right="125"/>
        <w:jc w:val="center"/>
        <w:rPr>
          <w:rFonts w:ascii="Times New Roman" w:hAnsi="Times New Roman"/>
          <w:sz w:val="21"/>
          <w:szCs w:val="21"/>
          <w:lang w:eastAsia="pl-PL"/>
        </w:rPr>
      </w:pPr>
      <w:r>
        <w:rPr>
          <w:rFonts w:ascii="Times New Roman" w:hAnsi="Times New Roman"/>
          <w:sz w:val="21"/>
          <w:szCs w:val="21"/>
          <w:lang w:eastAsia="pl-PL"/>
        </w:rPr>
        <w:t>§ 5</w:t>
      </w:r>
    </w:p>
    <w:p w:rsidR="00E05161" w:rsidRDefault="00E05161" w:rsidP="00E05161">
      <w:pPr>
        <w:widowControl/>
        <w:numPr>
          <w:ilvl w:val="0"/>
          <w:numId w:val="37"/>
        </w:numPr>
        <w:autoSpaceDE/>
        <w:ind w:left="567" w:right="124" w:hanging="284"/>
        <w:rPr>
          <w:rFonts w:ascii="Times New Roman" w:hAnsi="Times New Roman"/>
          <w:sz w:val="21"/>
          <w:szCs w:val="21"/>
        </w:rPr>
      </w:pPr>
      <w:r>
        <w:rPr>
          <w:rFonts w:ascii="Times New Roman" w:hAnsi="Times New Roman"/>
          <w:sz w:val="21"/>
          <w:szCs w:val="21"/>
        </w:rPr>
        <w:t xml:space="preserve">Wykonawca zobowiązany jest dostarczać  leki  posiadające okres przydatności  do użycia wynoszący </w:t>
      </w:r>
      <w:r>
        <w:rPr>
          <w:rFonts w:ascii="Times New Roman" w:hAnsi="Times New Roman"/>
          <w:b/>
          <w:bCs/>
          <w:sz w:val="21"/>
          <w:szCs w:val="21"/>
        </w:rPr>
        <w:t>nie mniej niż</w:t>
      </w:r>
      <w:r>
        <w:rPr>
          <w:rFonts w:ascii="Times New Roman" w:hAnsi="Times New Roman"/>
          <w:sz w:val="21"/>
          <w:szCs w:val="21"/>
        </w:rPr>
        <w:t xml:space="preserve"> </w:t>
      </w:r>
      <w:r>
        <w:rPr>
          <w:rFonts w:ascii="Times New Roman" w:hAnsi="Times New Roman"/>
          <w:b/>
          <w:bCs/>
          <w:sz w:val="21"/>
          <w:szCs w:val="21"/>
        </w:rPr>
        <w:t>12 miesięcy</w:t>
      </w:r>
      <w:r>
        <w:rPr>
          <w:rFonts w:ascii="Times New Roman" w:hAnsi="Times New Roman"/>
          <w:sz w:val="21"/>
          <w:szCs w:val="21"/>
        </w:rPr>
        <w:t xml:space="preserve"> licząc od daty ich dostarczenia do siedziby Zamawiającego, z zastrzeżeniem ust.2.</w:t>
      </w:r>
    </w:p>
    <w:p w:rsidR="00E05161" w:rsidRDefault="00E05161" w:rsidP="00E05161">
      <w:pPr>
        <w:widowControl/>
        <w:numPr>
          <w:ilvl w:val="0"/>
          <w:numId w:val="37"/>
        </w:numPr>
        <w:autoSpaceDE/>
        <w:ind w:left="567" w:right="124" w:hanging="284"/>
        <w:jc w:val="both"/>
        <w:rPr>
          <w:rFonts w:ascii="Times New Roman" w:hAnsi="Times New Roman"/>
          <w:sz w:val="21"/>
          <w:szCs w:val="21"/>
        </w:rPr>
      </w:pPr>
      <w:r>
        <w:rPr>
          <w:rFonts w:ascii="Times New Roman" w:hAnsi="Times New Roman"/>
          <w:sz w:val="21"/>
          <w:szCs w:val="21"/>
        </w:rPr>
        <w:t>Dopuszcza się możliwość dostarczenia leków z krótszym terminem ważności niż określony w ust 1 tylko po uprzednim uzyskaniu pisemnej zgody Zamawiającego. Osobą uprawnioną do składania pisemnego oświadczenia o wyrażeniu zgody  na krótszy okres przydatności leku  do użycia jest  Kierownik Apteki Zamawiającego.</w:t>
      </w:r>
    </w:p>
    <w:p w:rsidR="00E05161" w:rsidRDefault="00E05161" w:rsidP="00E05161">
      <w:pPr>
        <w:ind w:left="567" w:right="124"/>
        <w:jc w:val="center"/>
        <w:rPr>
          <w:rFonts w:ascii="Times New Roman" w:hAnsi="Times New Roman"/>
          <w:sz w:val="21"/>
          <w:szCs w:val="21"/>
        </w:rPr>
      </w:pP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6</w:t>
      </w:r>
    </w:p>
    <w:p w:rsidR="00E05161" w:rsidRDefault="00E05161" w:rsidP="00E05161">
      <w:pPr>
        <w:widowControl/>
        <w:numPr>
          <w:ilvl w:val="0"/>
          <w:numId w:val="38"/>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W przypadku stwierdzenia wad jakościowych dostarczonych leków oraz krótszego okresu przydatności do użycia niż określony w § 5, Wykonawca zobowiązany będzie do rozpatrzenia reklamacji nie później niż w ciągu </w:t>
      </w:r>
      <w:r>
        <w:rPr>
          <w:rFonts w:ascii="Times New Roman" w:hAnsi="Times New Roman"/>
          <w:b/>
          <w:bCs/>
          <w:sz w:val="21"/>
          <w:szCs w:val="21"/>
        </w:rPr>
        <w:t>5 dni roboczych</w:t>
      </w:r>
      <w:r>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E05161" w:rsidRDefault="00E05161" w:rsidP="00E05161">
      <w:pPr>
        <w:widowControl/>
        <w:numPr>
          <w:ilvl w:val="0"/>
          <w:numId w:val="38"/>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Przez wady leków  rozumie się:</w:t>
      </w:r>
    </w:p>
    <w:p w:rsidR="00E05161" w:rsidRDefault="00E05161" w:rsidP="00E05161">
      <w:pPr>
        <w:widowControl/>
        <w:numPr>
          <w:ilvl w:val="0"/>
          <w:numId w:val="39"/>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wady jakościowe, </w:t>
      </w:r>
    </w:p>
    <w:p w:rsidR="00E05161" w:rsidRDefault="00E05161" w:rsidP="00E05161">
      <w:pPr>
        <w:widowControl/>
        <w:numPr>
          <w:ilvl w:val="0"/>
          <w:numId w:val="39"/>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oznakowania,</w:t>
      </w:r>
    </w:p>
    <w:p w:rsidR="00E05161" w:rsidRDefault="00E05161" w:rsidP="00E05161">
      <w:pPr>
        <w:widowControl/>
        <w:numPr>
          <w:ilvl w:val="0"/>
          <w:numId w:val="39"/>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instrukcji i etykiet,</w:t>
      </w:r>
    </w:p>
    <w:p w:rsidR="00E05161" w:rsidRDefault="00E05161" w:rsidP="00E05161">
      <w:pPr>
        <w:widowControl/>
        <w:numPr>
          <w:ilvl w:val="0"/>
          <w:numId w:val="39"/>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niewłaściwe opakowanie,</w:t>
      </w:r>
    </w:p>
    <w:p w:rsidR="00E05161" w:rsidRDefault="00E05161" w:rsidP="00E05161">
      <w:pPr>
        <w:widowControl/>
        <w:numPr>
          <w:ilvl w:val="0"/>
          <w:numId w:val="39"/>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krótszy termin przydatności do użycia od określonego w umowie , bez uzyskania pisemnej zgody </w:t>
      </w:r>
    </w:p>
    <w:p w:rsidR="00E05161" w:rsidRDefault="00E05161" w:rsidP="00E05161">
      <w:pPr>
        <w:widowControl/>
        <w:autoSpaceDE/>
        <w:ind w:left="567" w:right="124"/>
        <w:jc w:val="both"/>
        <w:rPr>
          <w:rFonts w:ascii="Times New Roman" w:hAnsi="Times New Roman"/>
          <w:sz w:val="21"/>
          <w:szCs w:val="21"/>
        </w:rPr>
      </w:pPr>
      <w:r>
        <w:rPr>
          <w:rFonts w:ascii="Times New Roman" w:hAnsi="Times New Roman"/>
          <w:sz w:val="21"/>
          <w:szCs w:val="21"/>
        </w:rPr>
        <w:t xml:space="preserve">     Zamawiającego (§ 5 ust 2 umowy)</w:t>
      </w:r>
    </w:p>
    <w:p w:rsidR="00E05161" w:rsidRDefault="00E05161" w:rsidP="00E05161">
      <w:pPr>
        <w:tabs>
          <w:tab w:val="left" w:pos="360"/>
        </w:tabs>
        <w:ind w:left="567" w:right="124"/>
        <w:outlineLvl w:val="0"/>
        <w:rPr>
          <w:rFonts w:ascii="Times New Roman" w:hAnsi="Times New Roman"/>
          <w:b/>
          <w:bCs/>
          <w:sz w:val="21"/>
          <w:szCs w:val="21"/>
        </w:rPr>
      </w:pPr>
    </w:p>
    <w:p w:rsidR="00E05161" w:rsidRDefault="00E05161" w:rsidP="00E05161">
      <w:pPr>
        <w:tabs>
          <w:tab w:val="left" w:pos="360"/>
        </w:tabs>
        <w:ind w:left="567" w:right="124"/>
        <w:outlineLvl w:val="0"/>
        <w:rPr>
          <w:rFonts w:ascii="Times New Roman" w:hAnsi="Times New Roman"/>
          <w:b/>
          <w:bCs/>
          <w:sz w:val="21"/>
          <w:szCs w:val="21"/>
        </w:rPr>
      </w:pPr>
      <w:r>
        <w:rPr>
          <w:rFonts w:ascii="Times New Roman" w:hAnsi="Times New Roman"/>
          <w:b/>
          <w:bCs/>
          <w:sz w:val="21"/>
          <w:szCs w:val="21"/>
        </w:rPr>
        <w:t xml:space="preserve">Wartość umowy  i rozliczenia </w:t>
      </w:r>
    </w:p>
    <w:p w:rsidR="00E05161" w:rsidRDefault="00E05161" w:rsidP="00E05161">
      <w:pPr>
        <w:ind w:left="284" w:right="124"/>
        <w:jc w:val="center"/>
        <w:rPr>
          <w:rFonts w:ascii="Times New Roman" w:hAnsi="Times New Roman"/>
          <w:sz w:val="21"/>
          <w:szCs w:val="21"/>
        </w:rPr>
      </w:pPr>
      <w:r>
        <w:rPr>
          <w:rFonts w:ascii="Times New Roman" w:hAnsi="Times New Roman"/>
          <w:sz w:val="21"/>
          <w:szCs w:val="21"/>
        </w:rPr>
        <w:t>§ 7</w:t>
      </w:r>
    </w:p>
    <w:p w:rsidR="00E05161" w:rsidRDefault="00E05161" w:rsidP="00E05161">
      <w:pPr>
        <w:widowControl/>
        <w:numPr>
          <w:ilvl w:val="2"/>
          <w:numId w:val="38"/>
        </w:numPr>
        <w:tabs>
          <w:tab w:val="left" w:pos="426"/>
        </w:tabs>
        <w:autoSpaceDE/>
        <w:ind w:left="567" w:right="124" w:hanging="284"/>
        <w:jc w:val="both"/>
        <w:rPr>
          <w:rFonts w:ascii="Times New Roman" w:hAnsi="Times New Roman"/>
          <w:sz w:val="21"/>
          <w:szCs w:val="21"/>
        </w:rPr>
      </w:pPr>
      <w:r>
        <w:rPr>
          <w:rFonts w:ascii="Times New Roman" w:hAnsi="Times New Roman"/>
          <w:b/>
          <w:sz w:val="21"/>
          <w:szCs w:val="21"/>
          <w:u w:val="single"/>
        </w:rPr>
        <w:t>Wartość umowy</w:t>
      </w:r>
      <w:r>
        <w:rPr>
          <w:rFonts w:ascii="Times New Roman" w:hAnsi="Times New Roman"/>
          <w:sz w:val="21"/>
          <w:szCs w:val="21"/>
        </w:rPr>
        <w:t xml:space="preserve"> stanowiąca łączną cenę leków w ilościach określonych w formularzu cen jednostkowych wynosi </w:t>
      </w:r>
      <w:r>
        <w:rPr>
          <w:rFonts w:ascii="Times New Roman" w:hAnsi="Times New Roman"/>
          <w:b/>
          <w:sz w:val="21"/>
          <w:szCs w:val="21"/>
        </w:rPr>
        <w:t>_________ PLN netto</w:t>
      </w:r>
      <w:r>
        <w:rPr>
          <w:rFonts w:ascii="Times New Roman" w:hAnsi="Times New Roman"/>
          <w:sz w:val="21"/>
          <w:szCs w:val="21"/>
        </w:rPr>
        <w:t xml:space="preserve"> (słownie złotych: …………………… 00/100) tj. </w:t>
      </w:r>
      <w:r>
        <w:rPr>
          <w:rFonts w:ascii="Times New Roman" w:hAnsi="Times New Roman"/>
          <w:b/>
          <w:sz w:val="21"/>
          <w:szCs w:val="21"/>
          <w:u w:val="single"/>
        </w:rPr>
        <w:t>_______ PLN brutto</w:t>
      </w:r>
      <w:r>
        <w:rPr>
          <w:rFonts w:ascii="Times New Roman" w:hAnsi="Times New Roman"/>
          <w:b/>
          <w:sz w:val="21"/>
          <w:szCs w:val="21"/>
        </w:rPr>
        <w:t xml:space="preserve"> </w:t>
      </w:r>
      <w:r>
        <w:rPr>
          <w:rFonts w:ascii="Times New Roman" w:hAnsi="Times New Roman"/>
          <w:sz w:val="21"/>
          <w:szCs w:val="21"/>
        </w:rPr>
        <w:t xml:space="preserve">(słownie złotych: …………………………………………..00/100). </w:t>
      </w:r>
    </w:p>
    <w:p w:rsidR="00E05161" w:rsidRDefault="00E05161" w:rsidP="00E05161">
      <w:pPr>
        <w:tabs>
          <w:tab w:val="left" w:pos="540"/>
          <w:tab w:val="left" w:pos="567"/>
        </w:tabs>
        <w:ind w:left="567" w:right="124" w:hanging="283"/>
        <w:rPr>
          <w:rFonts w:ascii="Times New Roman" w:hAnsi="Times New Roman"/>
          <w:sz w:val="21"/>
          <w:szCs w:val="21"/>
        </w:rPr>
      </w:pPr>
      <w:r>
        <w:rPr>
          <w:rFonts w:ascii="Times New Roman" w:hAnsi="Times New Roman"/>
          <w:sz w:val="21"/>
          <w:szCs w:val="21"/>
        </w:rPr>
        <w:t>2.   Ilości leków  podane w formularzu/ach cen jednostkowych mają charakter orientacyjny i Zamawiający ma prawo zamówić ich mniejszą ilość, z tym że nie mniej niż 60 % ilości podanej w formularzach cen jednostkowych.</w:t>
      </w:r>
    </w:p>
    <w:p w:rsidR="00E05161" w:rsidRDefault="00E05161" w:rsidP="00E05161">
      <w:pPr>
        <w:tabs>
          <w:tab w:val="left" w:pos="540"/>
          <w:tab w:val="num" w:pos="567"/>
        </w:tabs>
        <w:ind w:left="567" w:right="124" w:hanging="284"/>
        <w:jc w:val="both"/>
        <w:rPr>
          <w:rFonts w:ascii="Times New Roman" w:hAnsi="Times New Roman"/>
          <w:sz w:val="21"/>
          <w:szCs w:val="21"/>
        </w:rPr>
      </w:pPr>
      <w:r>
        <w:rPr>
          <w:rFonts w:ascii="Times New Roman" w:hAnsi="Times New Roman"/>
          <w:sz w:val="21"/>
          <w:szCs w:val="21"/>
        </w:rPr>
        <w:t>3.  Ceny jednostkowe leków, nie podlegają zmianie w przypadku zamówienia mniejszej ilości.</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4.  Ostateczna wartość umowy stanowić będzie iloczyn ilości zamówionych i dostarczonych Zamawiającemu leków i ich cen jednostkowych określonych w Formularzach cen jednostkowych poszczególnych zadań.</w:t>
      </w:r>
    </w:p>
    <w:p w:rsidR="00E05161" w:rsidRDefault="00E05161" w:rsidP="00E05161">
      <w:pPr>
        <w:tabs>
          <w:tab w:val="left" w:pos="426"/>
          <w:tab w:val="left" w:pos="540"/>
        </w:tabs>
        <w:suppressAutoHyphens/>
        <w:ind w:left="567" w:right="124" w:hanging="284"/>
        <w:rPr>
          <w:rFonts w:ascii="Times New Roman" w:hAnsi="Times New Roman"/>
          <w:sz w:val="21"/>
          <w:szCs w:val="21"/>
        </w:rPr>
      </w:pPr>
      <w:r>
        <w:rPr>
          <w:rFonts w:ascii="Times New Roman" w:hAnsi="Times New Roman"/>
          <w:sz w:val="21"/>
          <w:szCs w:val="21"/>
        </w:rPr>
        <w:t>5.   Wartość umowy, o której mowa w ust. 1 obejmuje wszystkie koszty związane z  realizacją umowy a w szczególności koszty zakupu, transportu, ubezpieczenia, ewentualne opłaty celne, koszty załadunku i rozładunku do Apteki Szpitalnej Zamawiającego lub jednostka organizacyjna Zamawiającego wskazana w zamówieniu, podatek VAT .</w:t>
      </w:r>
    </w:p>
    <w:p w:rsidR="00E05161" w:rsidRDefault="00E05161" w:rsidP="00E05161">
      <w:pPr>
        <w:tabs>
          <w:tab w:val="left" w:pos="540"/>
        </w:tabs>
        <w:suppressAutoHyphens/>
        <w:ind w:left="567" w:right="124" w:hanging="360"/>
        <w:jc w:val="center"/>
        <w:rPr>
          <w:rFonts w:ascii="Times New Roman" w:hAnsi="Times New Roman"/>
          <w:sz w:val="21"/>
          <w:szCs w:val="21"/>
        </w:rPr>
      </w:pPr>
      <w:r>
        <w:rPr>
          <w:rFonts w:ascii="Times New Roman" w:hAnsi="Times New Roman"/>
          <w:sz w:val="21"/>
          <w:szCs w:val="21"/>
        </w:rPr>
        <w:t>§ 8</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zobowiązany jest dokonać zapłaty na numer konta, wskazany przez Wykonawcę, znajdujący się w ewidencji właściwego dla Wykonawcy urzędu skarbowego, </w:t>
      </w:r>
      <w:r>
        <w:rPr>
          <w:rFonts w:ascii="Times New Roman" w:hAnsi="Times New Roman"/>
          <w:b/>
          <w:sz w:val="21"/>
          <w:szCs w:val="21"/>
        </w:rPr>
        <w:t>w terminie do 30 dni</w:t>
      </w:r>
      <w:r>
        <w:rPr>
          <w:rFonts w:ascii="Times New Roman" w:hAnsi="Times New Roman"/>
          <w:sz w:val="21"/>
          <w:szCs w:val="21"/>
        </w:rPr>
        <w:t xml:space="preserve"> od daty otrzymania prawidłowo wystawionej faktury VAT bądź faktury otrzymanej za pośrednictwem  Platformy Elektronicznego Fakturowania (skrzynka SPSK2-PUM)</w:t>
      </w:r>
    </w:p>
    <w:p w:rsidR="00E05161" w:rsidRDefault="00E05161" w:rsidP="00E05161">
      <w:pPr>
        <w:ind w:left="567" w:right="124" w:hanging="284"/>
        <w:jc w:val="both"/>
        <w:outlineLvl w:val="0"/>
        <w:rPr>
          <w:rFonts w:ascii="Times New Roman" w:hAnsi="Times New Roman"/>
          <w:sz w:val="21"/>
          <w:szCs w:val="21"/>
        </w:rPr>
      </w:pPr>
      <w:r>
        <w:rPr>
          <w:rFonts w:ascii="Times New Roman" w:hAnsi="Times New Roman"/>
          <w:sz w:val="21"/>
          <w:szCs w:val="21"/>
        </w:rPr>
        <w:t xml:space="preserve">2.  Zamawiający wymaga dostarczenia faktury nie później niż w dniu dostawy leków.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3. Zamawiający zobowiązany jest do zapłaty należności wyłącznie za leki dostarczone do Apteki Zamawiającego. Przekazanie leków innej jednostce organizacyjnej Zamawiającego aniżeli Apteka, a w szczególności dostarczenie leków bezpośrednio użytkownikowi następuje na ryzyko  Wykonawcy  i  Wykonawca  nie ma prawa domagać się zapłaty za te  leki.</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9</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Bez zgody Zamawiającego oraz Pomorskiego Uniwersytetu Medycznego Wykonawca nie ma prawa dokonywać przelewu wierzytelności Wykonawcy, wynikających z niniejszej umowy i związanych z nimi należności ubocznych (np. odsetek),jak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9215 </w:t>
      </w:r>
      <w:proofErr w:type="spellStart"/>
      <w:r>
        <w:rPr>
          <w:rFonts w:ascii="Times New Roman" w:hAnsi="Times New Roman"/>
          <w:sz w:val="21"/>
          <w:szCs w:val="21"/>
        </w:rPr>
        <w:t>kc</w:t>
      </w:r>
      <w:proofErr w:type="spellEnd"/>
      <w:r>
        <w:rPr>
          <w:rFonts w:ascii="Times New Roman" w:hAnsi="Times New Roman"/>
          <w:sz w:val="21"/>
          <w:szCs w:val="21"/>
        </w:rPr>
        <w:t xml:space="preserve"> przekazu świadczenia Zamawiającego należnego na podstawie niniejszej umowy.</w:t>
      </w:r>
    </w:p>
    <w:p w:rsidR="00E05161" w:rsidRDefault="00E05161" w:rsidP="00892E66">
      <w:pPr>
        <w:ind w:left="567" w:right="124" w:hanging="283"/>
        <w:jc w:val="both"/>
        <w:rPr>
          <w:rFonts w:ascii="Times New Roman" w:hAnsi="Times New Roman"/>
          <w:sz w:val="21"/>
          <w:szCs w:val="21"/>
        </w:rPr>
      </w:pPr>
      <w:r>
        <w:rPr>
          <w:rFonts w:ascii="Times New Roman" w:hAnsi="Times New Roman"/>
          <w:sz w:val="21"/>
          <w:szCs w:val="21"/>
        </w:rPr>
        <w:t xml:space="preserve">2. </w:t>
      </w:r>
      <w:r w:rsidR="00892E66">
        <w:rPr>
          <w:rFonts w:ascii="Times New Roman" w:hAnsi="Times New Roman"/>
          <w:sz w:val="21"/>
          <w:szCs w:val="21"/>
        </w:rPr>
        <w:t xml:space="preserve"> </w:t>
      </w:r>
      <w:r>
        <w:rPr>
          <w:rFonts w:ascii="Times New Roman" w:hAnsi="Times New Roman"/>
          <w:sz w:val="21"/>
          <w:szCs w:val="21"/>
        </w:rPr>
        <w:t>Zgoda, o której mowa w ust. 1 winna być wyrażona w formie pisemnej pod rygorem nieważności.</w:t>
      </w:r>
    </w:p>
    <w:p w:rsidR="00E05161" w:rsidRDefault="00E05161" w:rsidP="00E05161">
      <w:pPr>
        <w:ind w:left="567" w:right="124"/>
        <w:jc w:val="both"/>
        <w:rPr>
          <w:rFonts w:ascii="Times New Roman" w:hAnsi="Times New Roman"/>
          <w:b/>
          <w:bCs/>
          <w:sz w:val="21"/>
          <w:szCs w:val="21"/>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Kary umowne</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10</w:t>
      </w:r>
    </w:p>
    <w:p w:rsidR="00E05161" w:rsidRDefault="00E05161" w:rsidP="00E05161">
      <w:pPr>
        <w:widowControl/>
        <w:numPr>
          <w:ilvl w:val="0"/>
          <w:numId w:val="40"/>
        </w:numPr>
        <w:autoSpaceDE/>
        <w:ind w:left="567" w:right="124" w:hanging="284"/>
        <w:jc w:val="both"/>
        <w:rPr>
          <w:rFonts w:ascii="Times New Roman" w:hAnsi="Times New Roman"/>
          <w:sz w:val="21"/>
          <w:szCs w:val="21"/>
        </w:rPr>
      </w:pPr>
      <w:r>
        <w:rPr>
          <w:rFonts w:ascii="Times New Roman" w:hAnsi="Times New Roman"/>
          <w:sz w:val="21"/>
          <w:szCs w:val="21"/>
        </w:rPr>
        <w:t>W razie niewykonania lub nienależytego wykonania umowy przez Wykonawcy, Zamawiającemu przysługują kary umowne w następującej wysokości:</w:t>
      </w:r>
    </w:p>
    <w:p w:rsidR="00E05161" w:rsidRDefault="00E05161" w:rsidP="00E05161">
      <w:pPr>
        <w:widowControl/>
        <w:numPr>
          <w:ilvl w:val="0"/>
          <w:numId w:val="41"/>
        </w:numPr>
        <w:autoSpaceDE/>
        <w:ind w:left="567" w:right="124" w:hanging="284"/>
        <w:jc w:val="both"/>
        <w:rPr>
          <w:rFonts w:ascii="Times New Roman" w:hAnsi="Times New Roman"/>
          <w:sz w:val="21"/>
          <w:szCs w:val="21"/>
        </w:rPr>
      </w:pPr>
      <w:r>
        <w:rPr>
          <w:rFonts w:ascii="Times New Roman" w:hAnsi="Times New Roman"/>
          <w:sz w:val="21"/>
          <w:szCs w:val="21"/>
        </w:rPr>
        <w:t>w przypadku zwłoki w dostarczeniu Zamawiającemu zamówionej partii leków - w wysokości 0,5 % wartości brutto zamówionej partii leków  za każdy dzień zwłoki, z tym, że nie mniej niż 50 zł za każdy dzień zwłoki,</w:t>
      </w:r>
    </w:p>
    <w:p w:rsidR="00E05161" w:rsidRDefault="00E05161" w:rsidP="00E05161">
      <w:pPr>
        <w:widowControl/>
        <w:numPr>
          <w:ilvl w:val="0"/>
          <w:numId w:val="41"/>
        </w:numPr>
        <w:autoSpaceDE/>
        <w:ind w:left="567" w:right="124" w:hanging="284"/>
        <w:jc w:val="both"/>
        <w:rPr>
          <w:rFonts w:ascii="Times New Roman" w:hAnsi="Times New Roman"/>
          <w:sz w:val="21"/>
          <w:szCs w:val="21"/>
        </w:rPr>
      </w:pPr>
      <w:r>
        <w:rPr>
          <w:rFonts w:ascii="Times New Roman" w:hAnsi="Times New Roman"/>
          <w:sz w:val="21"/>
          <w:szCs w:val="21"/>
        </w:rPr>
        <w:t>zwłoki w dostarczeniu leków wolnych od wad - w wysokości 0,5 %  wartości brutto zareklamowanej partii leków za każdy dzień zwłoki, jednak nie mniej niż 50 zł za każdy dzień zwłoki,</w:t>
      </w:r>
    </w:p>
    <w:p w:rsidR="00E05161" w:rsidRDefault="00E05161" w:rsidP="00E05161">
      <w:pPr>
        <w:widowControl/>
        <w:numPr>
          <w:ilvl w:val="0"/>
          <w:numId w:val="41"/>
        </w:numPr>
        <w:autoSpaceDE/>
        <w:ind w:left="567" w:right="124" w:hanging="284"/>
        <w:jc w:val="both"/>
        <w:rPr>
          <w:rFonts w:ascii="Times New Roman" w:hAnsi="Times New Roman"/>
          <w:sz w:val="21"/>
          <w:szCs w:val="21"/>
        </w:rPr>
      </w:pPr>
      <w:r>
        <w:rPr>
          <w:rFonts w:ascii="Times New Roman" w:hAnsi="Times New Roman"/>
          <w:sz w:val="21"/>
          <w:szCs w:val="21"/>
        </w:rPr>
        <w:t>w przypadku nieprzekazania Zamawiającemu  w terminie określonym w § 3 ust 2 umowy  dokumentów  dopuszczających leki do obrotu - w wysokości  20 zł za każdy dzień zwłoki,</w:t>
      </w:r>
    </w:p>
    <w:p w:rsidR="00E05161" w:rsidRDefault="00E05161" w:rsidP="00E05161">
      <w:pPr>
        <w:widowControl/>
        <w:numPr>
          <w:ilvl w:val="0"/>
          <w:numId w:val="41"/>
        </w:numPr>
        <w:autoSpaceDE/>
        <w:ind w:left="567" w:right="124" w:hanging="284"/>
        <w:jc w:val="both"/>
        <w:rPr>
          <w:rFonts w:ascii="Times New Roman" w:hAnsi="Times New Roman"/>
          <w:sz w:val="21"/>
          <w:szCs w:val="21"/>
        </w:rPr>
      </w:pPr>
      <w:r>
        <w:rPr>
          <w:rFonts w:ascii="Times New Roman" w:hAnsi="Times New Roman"/>
          <w:sz w:val="21"/>
          <w:szCs w:val="21"/>
        </w:rPr>
        <w:t>w przypadku odstąpienia przez Zamawiającego od umowy  w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E05161" w:rsidRDefault="00E05161" w:rsidP="00E05161">
      <w:pPr>
        <w:widowControl/>
        <w:numPr>
          <w:ilvl w:val="0"/>
          <w:numId w:val="40"/>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W razie naliczenia kar umownych Zamawiający będzie upoważniony do potrącenia ich kwoty z faktury Wykonawcy.</w:t>
      </w:r>
    </w:p>
    <w:p w:rsidR="00E05161" w:rsidRDefault="00E05161" w:rsidP="00E05161">
      <w:pPr>
        <w:widowControl/>
        <w:numPr>
          <w:ilvl w:val="0"/>
          <w:numId w:val="40"/>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Łączna maksymalna wysokość kar umownych, których mogą dochodzić strony wynosi 30% wartości umowy brutto.</w:t>
      </w:r>
    </w:p>
    <w:p w:rsidR="00E05161" w:rsidRDefault="00E05161" w:rsidP="00E05161">
      <w:pPr>
        <w:shd w:val="clear" w:color="auto" w:fill="FFFFFF" w:themeFill="background1"/>
        <w:ind w:left="567" w:right="124"/>
        <w:rPr>
          <w:rFonts w:ascii="Times New Roman" w:hAnsi="Times New Roman"/>
          <w:sz w:val="21"/>
          <w:szCs w:val="21"/>
          <w:lang w:eastAsia="pl-PL"/>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Zmiany wysokości cen jednostkowych w okresie realizacji umowy</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11</w:t>
      </w:r>
    </w:p>
    <w:p w:rsidR="00E05161" w:rsidRDefault="004168E7" w:rsidP="00E05161">
      <w:pPr>
        <w:ind w:left="567" w:right="124" w:hanging="284"/>
        <w:jc w:val="both"/>
        <w:rPr>
          <w:rFonts w:ascii="Times New Roman" w:hAnsi="Times New Roman"/>
          <w:sz w:val="21"/>
          <w:szCs w:val="21"/>
        </w:rPr>
      </w:pPr>
      <w:r>
        <w:rPr>
          <w:rFonts w:ascii="Times New Roman" w:hAnsi="Times New Roman"/>
          <w:sz w:val="21"/>
          <w:szCs w:val="21"/>
        </w:rPr>
        <w:t xml:space="preserve">1.  </w:t>
      </w:r>
      <w:r w:rsidR="00E05161">
        <w:rPr>
          <w:rFonts w:ascii="Times New Roman" w:hAnsi="Times New Roman"/>
          <w:sz w:val="21"/>
          <w:szCs w:val="21"/>
        </w:rPr>
        <w:t>W przypadku zmiany w trakcie realizacji umowy:</w:t>
      </w:r>
    </w:p>
    <w:p w:rsidR="00E05161" w:rsidRDefault="00E05161" w:rsidP="00E05161">
      <w:pPr>
        <w:ind w:left="567" w:right="124" w:hanging="284"/>
        <w:jc w:val="both"/>
        <w:rPr>
          <w:rFonts w:ascii="Times New Roman" w:hAnsi="Times New Roman"/>
          <w:sz w:val="21"/>
          <w:szCs w:val="21"/>
        </w:rPr>
      </w:pPr>
      <w:r>
        <w:rPr>
          <w:rFonts w:ascii="Times New Roman" w:hAnsi="Times New Roman"/>
          <w:color w:val="000000" w:themeColor="text1"/>
          <w:sz w:val="21"/>
          <w:szCs w:val="21"/>
        </w:rPr>
        <w:t>a)  stawki podatku akcyzowego,</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b)  wysokości minimalnego wynagrodzenia za pracę albo wysokości minimalnej stawki godzi-nowej, ustalonych na podstawie ustawy z dnia 10 października 2002 r. o minimalnym wy-nagrodzeniu za pracę, </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c) zasad podlegania ubezpieczeniom społecznym lub ubezpieczeniu zdrowotnemu lub wysokości stawki składki na ubezpieczenia społeczne lub ubezpieczenie zdrowotne, </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d)  zasad gromadzenia i wysokości wpłat do pracowniczych planów kapitałowych, o których mowa w ustawie z dnia 4 października 2018 r. o pracowniczych planach kapitałowych (Dz. U. poz. 2215 oraz z 2019 r. poz. 1074 i 1572) </w:t>
      </w:r>
    </w:p>
    <w:p w:rsidR="004168E7" w:rsidRDefault="00E05161" w:rsidP="004168E7">
      <w:pPr>
        <w:ind w:left="567" w:right="124" w:hanging="284"/>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b/>
          <w:sz w:val="21"/>
          <w:szCs w:val="21"/>
          <w:u w:val="single"/>
        </w:rPr>
        <w:t>każda ze stron</w:t>
      </w:r>
      <w:r>
        <w:rPr>
          <w:rFonts w:ascii="Times New Roman" w:hAnsi="Times New Roman"/>
          <w:sz w:val="21"/>
          <w:szCs w:val="21"/>
        </w:rPr>
        <w:t xml:space="preserve"> umowy może wystąpić z wnioskiem o przeprowadzenie negocjacji dotyczących wysokości wynagrodzenia,  o którym mowa w § 7 ust. 1 umowy – jeżeli zmiany te będą miały wpływ na koszty wykon</w:t>
      </w:r>
      <w:r w:rsidR="007A59AF">
        <w:rPr>
          <w:rFonts w:ascii="Times New Roman" w:hAnsi="Times New Roman"/>
          <w:sz w:val="21"/>
          <w:szCs w:val="21"/>
        </w:rPr>
        <w:t>ania zamówienia przez wykonawcę.</w:t>
      </w:r>
    </w:p>
    <w:p w:rsidR="00E05161" w:rsidRPr="004168E7" w:rsidRDefault="004168E7" w:rsidP="004168E7">
      <w:pPr>
        <w:pStyle w:val="Akapitzlist"/>
        <w:numPr>
          <w:ilvl w:val="0"/>
          <w:numId w:val="5"/>
        </w:numPr>
        <w:ind w:left="567" w:right="124" w:hanging="283"/>
        <w:rPr>
          <w:rFonts w:ascii="Times New Roman" w:hAnsi="Times New Roman"/>
          <w:sz w:val="21"/>
          <w:szCs w:val="21"/>
        </w:rPr>
      </w:pPr>
      <w:r w:rsidRPr="004168E7">
        <w:rPr>
          <w:rFonts w:ascii="Times New Roman" w:hAnsi="Times New Roman"/>
          <w:sz w:val="21"/>
          <w:szCs w:val="21"/>
        </w:rPr>
        <w:t>O</w:t>
      </w:r>
      <w:r w:rsidR="00E05161" w:rsidRPr="004168E7">
        <w:rPr>
          <w:rFonts w:ascii="Times New Roman" w:hAnsi="Times New Roman"/>
          <w:sz w:val="21"/>
          <w:szCs w:val="21"/>
        </w:rPr>
        <w:t xml:space="preserve">koliczności, o których mowa w ust. 1 są podstawą do zmiany umowy jedynie w przypadku, jeśli nie były znane w dniu składania oferty. </w:t>
      </w:r>
    </w:p>
    <w:p w:rsidR="00E05161" w:rsidRDefault="00E05161" w:rsidP="004168E7">
      <w:pPr>
        <w:pStyle w:val="Akapitzlist"/>
        <w:numPr>
          <w:ilvl w:val="0"/>
          <w:numId w:val="5"/>
        </w:numPr>
        <w:ind w:left="567" w:right="124" w:hanging="283"/>
        <w:rPr>
          <w:rFonts w:ascii="Times New Roman" w:hAnsi="Times New Roman"/>
          <w:sz w:val="21"/>
          <w:szCs w:val="21"/>
        </w:rPr>
      </w:pPr>
      <w:r>
        <w:rPr>
          <w:rFonts w:ascii="Times New Roman" w:hAnsi="Times New Roman"/>
          <w:sz w:val="21"/>
          <w:szCs w:val="21"/>
        </w:rPr>
        <w:t xml:space="preserve">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 </w:t>
      </w:r>
      <w:r>
        <w:rPr>
          <w:rFonts w:ascii="Times New Roman" w:hAnsi="Times New Roman"/>
          <w:b/>
          <w:sz w:val="21"/>
          <w:szCs w:val="21"/>
          <w:u w:val="single"/>
        </w:rPr>
        <w:t>Zmiana wynagrodzenia, o której mowa w ust. 1 następuje w drodze aneksu do umowy.</w:t>
      </w:r>
    </w:p>
    <w:p w:rsidR="00E05161" w:rsidRDefault="00E05161" w:rsidP="004168E7">
      <w:pPr>
        <w:pStyle w:val="Akapitzlist"/>
        <w:numPr>
          <w:ilvl w:val="0"/>
          <w:numId w:val="5"/>
        </w:numPr>
        <w:ind w:left="567" w:right="124" w:hanging="283"/>
        <w:rPr>
          <w:rFonts w:ascii="Times New Roman" w:hAnsi="Times New Roman"/>
          <w:sz w:val="21"/>
          <w:szCs w:val="21"/>
        </w:rPr>
      </w:pPr>
      <w:r>
        <w:rPr>
          <w:rFonts w:ascii="Times New Roman" w:hAnsi="Times New Roman"/>
          <w:sz w:val="21"/>
          <w:szCs w:val="21"/>
        </w:rPr>
        <w:t>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E05161" w:rsidRDefault="00E05161" w:rsidP="004168E7">
      <w:pPr>
        <w:pStyle w:val="Akapitzlist"/>
        <w:numPr>
          <w:ilvl w:val="0"/>
          <w:numId w:val="5"/>
        </w:numPr>
        <w:ind w:left="567" w:right="124" w:hanging="283"/>
        <w:rPr>
          <w:rFonts w:ascii="Times New Roman" w:hAnsi="Times New Roman"/>
          <w:sz w:val="21"/>
          <w:szCs w:val="21"/>
        </w:rPr>
      </w:pPr>
      <w:r>
        <w:rPr>
          <w:rFonts w:ascii="Times New Roman" w:hAnsi="Times New Roman"/>
          <w:sz w:val="21"/>
          <w:szCs w:val="21"/>
        </w:rPr>
        <w:t>Zmiana wysokości  cen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E05161" w:rsidRDefault="00E05161" w:rsidP="004168E7">
      <w:pPr>
        <w:pStyle w:val="Akapitzlist"/>
        <w:numPr>
          <w:ilvl w:val="0"/>
          <w:numId w:val="5"/>
        </w:numPr>
        <w:ind w:left="567" w:right="124" w:hanging="283"/>
        <w:rPr>
          <w:rFonts w:ascii="Times New Roman" w:hAnsi="Times New Roman"/>
          <w:sz w:val="21"/>
          <w:szCs w:val="21"/>
        </w:rPr>
      </w:pPr>
      <w:r>
        <w:rPr>
          <w:rFonts w:ascii="Times New Roman" w:hAnsi="Times New Roman"/>
          <w:spacing w:val="2"/>
          <w:sz w:val="21"/>
          <w:szCs w:val="21"/>
        </w:rPr>
        <w:t>Zmiana cen jednostkowych, o której mowa w ust. 3 nie wymaga aneksu do umowy. Wykonawca zobowiązany jest poinformować Zamawiającego na piśmie o zmianie stawek podatku VAT (zwolnieniu z VAT).</w:t>
      </w:r>
    </w:p>
    <w:p w:rsidR="00E05161" w:rsidRDefault="00E05161" w:rsidP="004168E7">
      <w:pPr>
        <w:pStyle w:val="Akapitzlist"/>
        <w:numPr>
          <w:ilvl w:val="0"/>
          <w:numId w:val="5"/>
        </w:numPr>
        <w:ind w:left="567" w:right="124" w:hanging="283"/>
        <w:rPr>
          <w:rFonts w:ascii="Times New Roman" w:hAnsi="Times New Roman"/>
          <w:sz w:val="21"/>
          <w:szCs w:val="21"/>
        </w:rPr>
      </w:pPr>
      <w:r>
        <w:rPr>
          <w:rFonts w:ascii="Times New Roman" w:hAnsi="Times New Roman"/>
          <w:spacing w:val="2"/>
          <w:sz w:val="21"/>
          <w:szCs w:val="21"/>
        </w:rPr>
        <w:t>Ceny jednostkowe leków znajdujących się na liście stanowiącej załącznik C do Obwieszczenia Ministra Zdrowia  w przypadku zaistnienia okoliczności, o których mowa w ust. 1 i 3 podlegają zmianie jedynie w przypadku, gdy są niższe od cen urzędowych i wyłącznie do wysokości nie przekraczającej ceny urzędowej.</w:t>
      </w:r>
    </w:p>
    <w:p w:rsidR="00E05161" w:rsidRDefault="00E05161" w:rsidP="00E05161">
      <w:pPr>
        <w:ind w:left="567" w:right="124"/>
        <w:contextualSpacing/>
        <w:jc w:val="center"/>
        <w:rPr>
          <w:rFonts w:ascii="Times New Roman" w:hAnsi="Times New Roman"/>
          <w:spacing w:val="2"/>
          <w:sz w:val="21"/>
          <w:szCs w:val="21"/>
        </w:rPr>
      </w:pPr>
    </w:p>
    <w:p w:rsidR="00E05161" w:rsidRDefault="00E05161" w:rsidP="00E05161">
      <w:pPr>
        <w:ind w:left="567" w:right="124"/>
        <w:contextualSpacing/>
        <w:jc w:val="center"/>
        <w:rPr>
          <w:rFonts w:ascii="Times New Roman" w:hAnsi="Times New Roman"/>
          <w:spacing w:val="2"/>
          <w:sz w:val="21"/>
          <w:szCs w:val="21"/>
        </w:rPr>
      </w:pPr>
      <w:r>
        <w:rPr>
          <w:rFonts w:ascii="Times New Roman" w:hAnsi="Times New Roman"/>
          <w:spacing w:val="2"/>
          <w:sz w:val="21"/>
          <w:szCs w:val="21"/>
        </w:rPr>
        <w:t>§ 12</w:t>
      </w:r>
    </w:p>
    <w:p w:rsidR="00E05161" w:rsidRDefault="00E05161" w:rsidP="00E05161">
      <w:pPr>
        <w:ind w:left="567" w:right="124"/>
        <w:contextualSpacing/>
        <w:jc w:val="center"/>
        <w:rPr>
          <w:rFonts w:ascii="Times New Roman" w:hAnsi="Times New Roman"/>
          <w:spacing w:val="2"/>
          <w:sz w:val="21"/>
          <w:szCs w:val="21"/>
        </w:rPr>
      </w:pPr>
      <w:r>
        <w:rPr>
          <w:rFonts w:ascii="Times New Roman" w:hAnsi="Times New Roman"/>
          <w:spacing w:val="2"/>
          <w:sz w:val="21"/>
          <w:szCs w:val="21"/>
        </w:rPr>
        <w:t>(dotyczy zadań nr 1-2)</w:t>
      </w:r>
    </w:p>
    <w:p w:rsidR="00E05161" w:rsidRPr="00B24168" w:rsidRDefault="00E05161" w:rsidP="00E05161">
      <w:pPr>
        <w:widowControl/>
        <w:numPr>
          <w:ilvl w:val="0"/>
          <w:numId w:val="43"/>
        </w:numPr>
        <w:autoSpaceDE/>
        <w:ind w:left="567" w:right="124"/>
        <w:jc w:val="both"/>
        <w:rPr>
          <w:rFonts w:ascii="Times New Roman" w:hAnsi="Times New Roman"/>
          <w:sz w:val="21"/>
          <w:szCs w:val="21"/>
        </w:rPr>
      </w:pPr>
      <w:r>
        <w:rPr>
          <w:rFonts w:ascii="Times New Roman" w:hAnsi="Times New Roman"/>
          <w:sz w:val="21"/>
          <w:szCs w:val="21"/>
        </w:rPr>
        <w:t xml:space="preserve">W trakcie realizacji umowy  strony mogą dokonać zmiany cen jednostkowych  leków   w przypadku </w:t>
      </w:r>
      <w:r w:rsidRPr="00B24168">
        <w:rPr>
          <w:rFonts w:ascii="Times New Roman" w:hAnsi="Times New Roman"/>
          <w:sz w:val="21"/>
          <w:szCs w:val="21"/>
        </w:rPr>
        <w:t>zaistnienia jednej z niżej wymienionych okoliczności:</w:t>
      </w:r>
    </w:p>
    <w:p w:rsidR="00E05161" w:rsidRPr="00B24168" w:rsidRDefault="00E05161" w:rsidP="004168E7">
      <w:pPr>
        <w:pStyle w:val="Akapitzlist"/>
        <w:numPr>
          <w:ilvl w:val="1"/>
          <w:numId w:val="37"/>
        </w:numPr>
        <w:tabs>
          <w:tab w:val="clear" w:pos="1440"/>
          <w:tab w:val="num" w:pos="567"/>
        </w:tabs>
        <w:ind w:right="124" w:hanging="1156"/>
        <w:rPr>
          <w:rFonts w:ascii="Times New Roman" w:hAnsi="Times New Roman"/>
          <w:sz w:val="21"/>
          <w:szCs w:val="21"/>
        </w:rPr>
      </w:pPr>
      <w:r w:rsidRPr="00B24168">
        <w:rPr>
          <w:rFonts w:ascii="Times New Roman" w:hAnsi="Times New Roman"/>
          <w:sz w:val="21"/>
          <w:szCs w:val="21"/>
        </w:rPr>
        <w:t xml:space="preserve">jeżeli po zawarciu umowy nastąpi zmiana urzędowej ceny zbytu produktu leczniczego </w:t>
      </w:r>
    </w:p>
    <w:p w:rsidR="00E05161" w:rsidRPr="00B24168" w:rsidRDefault="00E05161" w:rsidP="004168E7">
      <w:pPr>
        <w:pStyle w:val="Akapitzlist"/>
        <w:tabs>
          <w:tab w:val="num" w:pos="567"/>
        </w:tabs>
        <w:ind w:left="567" w:right="124" w:hanging="283"/>
        <w:rPr>
          <w:rFonts w:ascii="Times New Roman" w:hAnsi="Times New Roman"/>
          <w:sz w:val="21"/>
          <w:szCs w:val="21"/>
        </w:rPr>
      </w:pPr>
      <w:r w:rsidRPr="00B24168">
        <w:rPr>
          <w:rFonts w:ascii="Times New Roman" w:hAnsi="Times New Roman"/>
          <w:sz w:val="21"/>
          <w:szCs w:val="21"/>
        </w:rPr>
        <w:t xml:space="preserve">     </w:t>
      </w:r>
      <w:r w:rsidR="004168E7">
        <w:rPr>
          <w:rFonts w:ascii="Times New Roman" w:hAnsi="Times New Roman"/>
          <w:sz w:val="21"/>
          <w:szCs w:val="21"/>
        </w:rPr>
        <w:t xml:space="preserve"> </w:t>
      </w:r>
      <w:r w:rsidRPr="00B24168">
        <w:rPr>
          <w:rFonts w:ascii="Times New Roman" w:hAnsi="Times New Roman"/>
          <w:sz w:val="21"/>
          <w:szCs w:val="21"/>
        </w:rPr>
        <w:t xml:space="preserve">refundowanego stanowiącego przedmiot umowy </w:t>
      </w:r>
    </w:p>
    <w:p w:rsidR="00E05161" w:rsidRPr="00B24168" w:rsidRDefault="00E05161" w:rsidP="004168E7">
      <w:pPr>
        <w:tabs>
          <w:tab w:val="num" w:pos="567"/>
        </w:tabs>
        <w:ind w:left="567" w:right="124" w:hanging="283"/>
        <w:jc w:val="both"/>
        <w:rPr>
          <w:rFonts w:ascii="Times New Roman" w:hAnsi="Times New Roman"/>
          <w:sz w:val="21"/>
          <w:szCs w:val="21"/>
        </w:rPr>
      </w:pPr>
      <w:r w:rsidRPr="00B24168">
        <w:rPr>
          <w:rFonts w:ascii="Times New Roman" w:hAnsi="Times New Roman"/>
          <w:sz w:val="21"/>
          <w:szCs w:val="21"/>
        </w:rPr>
        <w:t>b)   jeżeli po zawarciu umowy produkt leczniczy stanowiący przedmiot umowy zostanie   wprowadzony na listę leków refundowanych,</w:t>
      </w:r>
    </w:p>
    <w:p w:rsidR="00E05161" w:rsidRDefault="00E05161" w:rsidP="00E05161">
      <w:pPr>
        <w:tabs>
          <w:tab w:val="num" w:pos="567"/>
        </w:tabs>
        <w:ind w:left="567" w:right="124" w:hanging="360"/>
        <w:jc w:val="both"/>
        <w:rPr>
          <w:rFonts w:ascii="Times New Roman" w:hAnsi="Times New Roman"/>
          <w:b/>
          <w:bCs/>
          <w:sz w:val="21"/>
          <w:szCs w:val="21"/>
        </w:rPr>
      </w:pPr>
      <w:r>
        <w:rPr>
          <w:rFonts w:ascii="Times New Roman" w:hAnsi="Times New Roman"/>
          <w:sz w:val="21"/>
          <w:szCs w:val="21"/>
        </w:rPr>
        <w:t xml:space="preserve">2.    W przypadku , gdy w trakcie realizacji umowy  cena urzędowa produktu leczniczego  ulegnie zmianie i  zostanie  wydana  decyzja  ustalająca  cenę urzędową zbytu oraz urzędową marżę hurtową na lek objęty umową </w:t>
      </w:r>
      <w:r>
        <w:rPr>
          <w:rFonts w:ascii="Times New Roman" w:hAnsi="Times New Roman"/>
          <w:b/>
          <w:bCs/>
          <w:sz w:val="21"/>
          <w:szCs w:val="21"/>
        </w:rPr>
        <w:t xml:space="preserve">w niższej wysokości </w:t>
      </w:r>
      <w:r>
        <w:rPr>
          <w:rFonts w:ascii="Times New Roman" w:hAnsi="Times New Roman"/>
          <w:sz w:val="21"/>
          <w:szCs w:val="21"/>
        </w:rPr>
        <w:t xml:space="preserve">aniżeli cena umowna Wykonawca wystawiając fakturę nalicza cenę jednostkową leku w wysokości ustalonej w  decyzji Ministra Zdrowia , informując jednocześnie Zamawiającego o wysokości ceny wynikającej z decyzji. </w:t>
      </w:r>
      <w:r>
        <w:rPr>
          <w:rFonts w:ascii="Times New Roman" w:hAnsi="Times New Roman"/>
          <w:b/>
          <w:bCs/>
          <w:sz w:val="21"/>
          <w:szCs w:val="21"/>
        </w:rPr>
        <w:t>Obniżenie ceny jednostkowej do wysokości wynikającej z decyzji Ministra Zdrowia nie wymaga aneksu do umowy.</w:t>
      </w:r>
    </w:p>
    <w:p w:rsidR="00E05161" w:rsidRDefault="00E05161" w:rsidP="00E05161">
      <w:pPr>
        <w:ind w:left="567" w:right="124" w:hanging="360"/>
        <w:jc w:val="both"/>
        <w:rPr>
          <w:rFonts w:ascii="Times New Roman" w:hAnsi="Times New Roman"/>
          <w:sz w:val="21"/>
          <w:szCs w:val="21"/>
        </w:rPr>
      </w:pPr>
      <w:r>
        <w:rPr>
          <w:rFonts w:ascii="Times New Roman" w:hAnsi="Times New Roman"/>
          <w:sz w:val="21"/>
          <w:szCs w:val="21"/>
        </w:rPr>
        <w:t>3.  W przypadkach, o których mowa w ust 1, z zastrzeżeniem ust 2 , strony ustalą wysokość ceny produktu leczniczego w drodze negocjacji, biorąc pod uwagę ilość produktu leczniczego stanowiącego przedmiot umowy oraz pozostały do  realizacji okres  umowy, z zastrzeżeniem ust 4.</w:t>
      </w:r>
    </w:p>
    <w:p w:rsidR="00E05161" w:rsidRDefault="00E05161" w:rsidP="00E05161">
      <w:pPr>
        <w:ind w:left="567" w:right="124" w:hanging="360"/>
        <w:jc w:val="both"/>
        <w:rPr>
          <w:rFonts w:ascii="Times New Roman" w:hAnsi="Times New Roman"/>
          <w:sz w:val="21"/>
          <w:szCs w:val="21"/>
        </w:rPr>
      </w:pPr>
      <w:r>
        <w:rPr>
          <w:rFonts w:ascii="Times New Roman" w:hAnsi="Times New Roman"/>
          <w:sz w:val="21"/>
          <w:szCs w:val="21"/>
        </w:rPr>
        <w:t xml:space="preserve">4.   Podwyższenie ceny produktu leczniczego może mieć miejsce jedynie w przypadku gdy  Wykonawca udowodni Zamawiającemu, że dokonuje zakupu produktu leczniczego od producenta po urzędowej cenie zbytu a realizując umowę z zastosowaniem ceny ofertowej  poniósłby  rażącą stratę.  </w:t>
      </w:r>
    </w:p>
    <w:p w:rsidR="00E05161" w:rsidRDefault="00E05161" w:rsidP="00E05161">
      <w:pPr>
        <w:tabs>
          <w:tab w:val="num" w:pos="567"/>
        </w:tabs>
        <w:ind w:left="567" w:right="124" w:hanging="360"/>
        <w:jc w:val="both"/>
        <w:rPr>
          <w:rFonts w:ascii="Times New Roman" w:hAnsi="Times New Roman"/>
          <w:sz w:val="21"/>
          <w:szCs w:val="21"/>
        </w:rPr>
      </w:pPr>
      <w:r>
        <w:rPr>
          <w:rFonts w:ascii="Times New Roman" w:hAnsi="Times New Roman"/>
          <w:sz w:val="21"/>
          <w:szCs w:val="21"/>
        </w:rPr>
        <w:t xml:space="preserve">5.   W przypadku braku porozumienia stron odnośnie nowej ceny produktu leczniczego każdej ze stron przysługuje prawo rozwiązania umowy w części dotyczącej produktu leczniczego, którego cena  stanowiła  przedmiot negocjacji, z zachowaniem  3-miesięczego okresu wypowiedzenia,  chyba, że strony rozwiążą umowę w powyższym zakresie na zasadzie porozumienia stron. Wykonawcy nie przysługuje prawo rozwiązania umowy w przypadku  ustalenia  niższej ceny urzędowej niż określona umową. </w:t>
      </w:r>
    </w:p>
    <w:p w:rsidR="00E05161" w:rsidRDefault="00E05161" w:rsidP="00E05161">
      <w:pPr>
        <w:tabs>
          <w:tab w:val="num" w:pos="567"/>
        </w:tabs>
        <w:ind w:left="207" w:right="124"/>
        <w:jc w:val="both"/>
        <w:rPr>
          <w:rFonts w:ascii="Times New Roman" w:hAnsi="Times New Roman"/>
          <w:sz w:val="21"/>
          <w:szCs w:val="21"/>
        </w:rPr>
      </w:pPr>
    </w:p>
    <w:p w:rsidR="00E05161" w:rsidRDefault="00E05161" w:rsidP="00E05161">
      <w:pPr>
        <w:tabs>
          <w:tab w:val="num" w:pos="567"/>
        </w:tabs>
        <w:ind w:left="567" w:right="124" w:hanging="360"/>
        <w:rPr>
          <w:rFonts w:ascii="Times New Roman" w:hAnsi="Times New Roman"/>
          <w:sz w:val="21"/>
          <w:szCs w:val="21"/>
        </w:rPr>
      </w:pPr>
      <w:r>
        <w:rPr>
          <w:rFonts w:ascii="Times New Roman" w:hAnsi="Times New Roman"/>
          <w:b/>
          <w:bCs/>
          <w:spacing w:val="2"/>
          <w:sz w:val="21"/>
          <w:szCs w:val="21"/>
        </w:rPr>
        <w:t xml:space="preserve">Zmiana przedmiotu umowy </w:t>
      </w:r>
    </w:p>
    <w:p w:rsidR="00E05161" w:rsidRDefault="00E05161" w:rsidP="00E05161">
      <w:pPr>
        <w:ind w:left="567" w:right="124" w:hanging="284"/>
        <w:contextualSpacing/>
        <w:jc w:val="center"/>
        <w:rPr>
          <w:rFonts w:ascii="Times New Roman" w:hAnsi="Times New Roman"/>
          <w:sz w:val="21"/>
          <w:szCs w:val="21"/>
        </w:rPr>
      </w:pPr>
      <w:r>
        <w:rPr>
          <w:rFonts w:ascii="Times New Roman" w:hAnsi="Times New Roman"/>
          <w:sz w:val="21"/>
          <w:szCs w:val="21"/>
        </w:rPr>
        <w:t>§ 13</w:t>
      </w:r>
    </w:p>
    <w:p w:rsidR="00E05161" w:rsidRDefault="00E05161" w:rsidP="00E05161">
      <w:pPr>
        <w:numPr>
          <w:ilvl w:val="0"/>
          <w:numId w:val="44"/>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wraz  z informacją o wszystkich odpowiednikach brakującego leku występującego w obrocie oraz zobowiązany jest zaproponować Zamawiającemu dostarczanie odpowiednika brakującego leku </w:t>
      </w:r>
      <w:r>
        <w:rPr>
          <w:rFonts w:ascii="Times New Roman" w:hAnsi="Times New Roman"/>
          <w:sz w:val="21"/>
          <w:szCs w:val="21"/>
          <w:vertAlign w:val="superscript"/>
        </w:rPr>
        <w:t xml:space="preserve"> </w:t>
      </w:r>
      <w:r>
        <w:rPr>
          <w:rFonts w:ascii="Times New Roman" w:hAnsi="Times New Roman"/>
          <w:sz w:val="21"/>
          <w:szCs w:val="21"/>
        </w:rPr>
        <w:t>po cenie nie wyższej od ceny podanej w ofercie.</w:t>
      </w:r>
    </w:p>
    <w:p w:rsidR="00E05161" w:rsidRDefault="00E05161" w:rsidP="00E05161">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Na żądanie Zamawiającego Wykonawca zobowiązany jest udowodnić, że brak leku wynika z przyczyny, na którą się powołuje.</w:t>
      </w:r>
    </w:p>
    <w:p w:rsidR="00E05161" w:rsidRDefault="00E05161" w:rsidP="00E05161">
      <w:pPr>
        <w:numPr>
          <w:ilvl w:val="0"/>
          <w:numId w:val="44"/>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Dostarczanie odpowiednika  brakującego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E05161" w:rsidRDefault="00E05161" w:rsidP="00E05161">
      <w:pPr>
        <w:numPr>
          <w:ilvl w:val="0"/>
          <w:numId w:val="44"/>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Ostateczną decyzję dotyczącą zmiany leku  na inny podejmuje Zamawiający.  </w:t>
      </w:r>
    </w:p>
    <w:p w:rsidR="00E05161" w:rsidRDefault="00E05161" w:rsidP="00E05161">
      <w:pPr>
        <w:numPr>
          <w:ilvl w:val="0"/>
          <w:numId w:val="44"/>
        </w:numPr>
        <w:tabs>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przypadku zmiany wielkości opakowania leku  Wykonawca, po uzyskaniu  zgody Zamawiającego, może  dostarczać lek w opakowaniach o innej wielkości niż określona umową, po przeliczeniu ceny  z uwzględnieniem wielkości opakowania.</w:t>
      </w:r>
    </w:p>
    <w:p w:rsidR="00E05161" w:rsidRDefault="00E05161" w:rsidP="00E05161">
      <w:pPr>
        <w:numPr>
          <w:ilvl w:val="0"/>
          <w:numId w:val="44"/>
        </w:numPr>
        <w:tabs>
          <w:tab w:val="left" w:pos="360"/>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sytuacjach opisanych w ust. 1,2,4 Wykonawca ma prawo dostarczać odpowiednik brakującego leku  bądź też  lek  w opakowaniu innej wielkości , dopiero po dokonaniu przez strony zmian w umowie.</w:t>
      </w:r>
    </w:p>
    <w:p w:rsidR="00E05161" w:rsidRDefault="00E05161" w:rsidP="00E05161">
      <w:pPr>
        <w:numPr>
          <w:ilvl w:val="0"/>
          <w:numId w:val="44"/>
        </w:numPr>
        <w:tabs>
          <w:tab w:val="left" w:pos="360"/>
          <w:tab w:val="left" w:pos="426"/>
        </w:tabs>
        <w:autoSpaceDE/>
        <w:ind w:left="567" w:right="124" w:hanging="284"/>
        <w:jc w:val="both"/>
        <w:rPr>
          <w:rFonts w:ascii="Times New Roman" w:hAnsi="Times New Roman"/>
          <w:b/>
          <w:bCs/>
          <w:sz w:val="21"/>
          <w:szCs w:val="21"/>
          <w:u w:val="single"/>
        </w:rPr>
      </w:pPr>
      <w:r>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5B5720" w:rsidRDefault="005B5720" w:rsidP="00E05161">
      <w:pPr>
        <w:ind w:left="567" w:right="124"/>
        <w:jc w:val="center"/>
        <w:rPr>
          <w:rFonts w:ascii="Times New Roman" w:hAnsi="Times New Roman"/>
          <w:sz w:val="21"/>
          <w:szCs w:val="21"/>
          <w:lang w:eastAsia="pl-PL"/>
        </w:rPr>
      </w:pPr>
    </w:p>
    <w:p w:rsidR="00647D90" w:rsidRDefault="00647D90"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§14</w:t>
      </w:r>
    </w:p>
    <w:p w:rsidR="00E05161" w:rsidRDefault="00E05161" w:rsidP="004168E7">
      <w:pPr>
        <w:tabs>
          <w:tab w:val="left" w:pos="567"/>
        </w:tabs>
        <w:ind w:left="567" w:right="124" w:hanging="283"/>
        <w:rPr>
          <w:rFonts w:ascii="Times New Roman" w:hAnsi="Times New Roman"/>
          <w:sz w:val="21"/>
          <w:szCs w:val="21"/>
          <w:lang w:eastAsia="pl-PL"/>
        </w:rPr>
      </w:pPr>
      <w:r>
        <w:rPr>
          <w:rFonts w:ascii="Times New Roman" w:hAnsi="Times New Roman"/>
          <w:sz w:val="21"/>
          <w:szCs w:val="21"/>
          <w:lang w:eastAsia="pl-PL"/>
        </w:rPr>
        <w:t xml:space="preserve">1.    Strony </w:t>
      </w:r>
      <w:r>
        <w:rPr>
          <w:rFonts w:ascii="Times New Roman" w:hAnsi="Times New Roman"/>
          <w:b/>
          <w:bCs/>
          <w:sz w:val="21"/>
          <w:szCs w:val="21"/>
          <w:lang w:eastAsia="pl-PL"/>
        </w:rPr>
        <w:t>dopuszczają możliwość zmiany leku na inny</w:t>
      </w:r>
      <w:r>
        <w:rPr>
          <w:rFonts w:ascii="Times New Roman" w:hAnsi="Times New Roman"/>
          <w:sz w:val="21"/>
          <w:szCs w:val="21"/>
          <w:lang w:eastAsia="pl-PL"/>
        </w:rPr>
        <w:t>:</w:t>
      </w:r>
    </w:p>
    <w:p w:rsidR="00E05161" w:rsidRDefault="00E05161" w:rsidP="004168E7">
      <w:pPr>
        <w:tabs>
          <w:tab w:val="left" w:pos="567"/>
        </w:tabs>
        <w:ind w:left="567" w:right="124" w:hanging="283"/>
        <w:rPr>
          <w:rFonts w:ascii="Times New Roman" w:hAnsi="Times New Roman"/>
          <w:sz w:val="21"/>
          <w:szCs w:val="21"/>
          <w:lang w:eastAsia="pl-PL"/>
        </w:rPr>
      </w:pPr>
      <w:r>
        <w:rPr>
          <w:rFonts w:ascii="Times New Roman" w:hAnsi="Times New Roman"/>
          <w:sz w:val="21"/>
          <w:szCs w:val="21"/>
          <w:lang w:eastAsia="pl-PL"/>
        </w:rPr>
        <w:t>a)    w ramach tej samej nazwy międzynarodowej,</w:t>
      </w:r>
    </w:p>
    <w:p w:rsidR="004168E7" w:rsidRDefault="00E05161" w:rsidP="004168E7">
      <w:pPr>
        <w:tabs>
          <w:tab w:val="left" w:pos="567"/>
        </w:tabs>
        <w:ind w:left="567" w:right="124" w:hanging="283"/>
        <w:contextualSpacing/>
        <w:rPr>
          <w:rFonts w:ascii="Times New Roman" w:hAnsi="Times New Roman"/>
          <w:sz w:val="21"/>
          <w:szCs w:val="21"/>
        </w:rPr>
      </w:pPr>
      <w:r>
        <w:rPr>
          <w:rFonts w:ascii="Times New Roman" w:hAnsi="Times New Roman"/>
          <w:sz w:val="21"/>
          <w:szCs w:val="21"/>
        </w:rPr>
        <w:t xml:space="preserve">b)  w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w:t>
      </w:r>
      <w:r w:rsidR="004168E7">
        <w:rPr>
          <w:rFonts w:ascii="Times New Roman" w:hAnsi="Times New Roman"/>
          <w:sz w:val="21"/>
          <w:szCs w:val="21"/>
        </w:rPr>
        <w:t>będzie wyższa od ceny umownej .</w:t>
      </w:r>
    </w:p>
    <w:p w:rsidR="00E05161" w:rsidRPr="004168E7" w:rsidRDefault="004168E7" w:rsidP="004168E7">
      <w:pPr>
        <w:tabs>
          <w:tab w:val="left" w:pos="567"/>
        </w:tabs>
        <w:ind w:left="567" w:right="124" w:hanging="283"/>
        <w:contextualSpacing/>
        <w:rPr>
          <w:rFonts w:ascii="Times New Roman" w:hAnsi="Times New Roman"/>
          <w:sz w:val="21"/>
          <w:szCs w:val="21"/>
        </w:rPr>
      </w:pPr>
      <w:r>
        <w:rPr>
          <w:rFonts w:ascii="Times New Roman" w:hAnsi="Times New Roman"/>
          <w:sz w:val="21"/>
          <w:szCs w:val="21"/>
        </w:rPr>
        <w:t xml:space="preserve">2.  </w:t>
      </w:r>
      <w:r w:rsidR="00E05161">
        <w:rPr>
          <w:rFonts w:ascii="Times New Roman" w:hAnsi="Times New Roman"/>
          <w:sz w:val="21"/>
          <w:szCs w:val="21"/>
        </w:rPr>
        <w:t xml:space="preserve">W przypadku wprowadzenia </w:t>
      </w:r>
      <w:proofErr w:type="spellStart"/>
      <w:r w:rsidR="00E05161">
        <w:rPr>
          <w:rFonts w:ascii="Times New Roman" w:hAnsi="Times New Roman"/>
          <w:sz w:val="21"/>
          <w:szCs w:val="21"/>
        </w:rPr>
        <w:t>generyku</w:t>
      </w:r>
      <w:proofErr w:type="spellEnd"/>
      <w:r w:rsidR="00E05161">
        <w:rPr>
          <w:rFonts w:ascii="Times New Roman" w:hAnsi="Times New Roman"/>
          <w:sz w:val="21"/>
          <w:szCs w:val="21"/>
        </w:rPr>
        <w:t xml:space="preserve"> leku stanowiącego przedmiot umowy i związanej </w:t>
      </w:r>
      <w:r w:rsidR="00E05161">
        <w:rPr>
          <w:rFonts w:ascii="Times New Roman" w:hAnsi="Times New Roman"/>
          <w:sz w:val="21"/>
          <w:szCs w:val="21"/>
        </w:rPr>
        <w:br/>
        <w:t xml:space="preserve">z tym zmiany limitu finansowania ze środków publicznych danego leku Wykonawca na żądanie Zamawiającego zobowiązany jest dostarczać zamiast dotychczasowego leku </w:t>
      </w:r>
      <w:proofErr w:type="spellStart"/>
      <w:r w:rsidR="00E05161">
        <w:rPr>
          <w:rFonts w:ascii="Times New Roman" w:hAnsi="Times New Roman"/>
          <w:sz w:val="21"/>
          <w:szCs w:val="21"/>
        </w:rPr>
        <w:t>generyk</w:t>
      </w:r>
      <w:proofErr w:type="spellEnd"/>
      <w:r w:rsidR="00E05161">
        <w:rPr>
          <w:rFonts w:ascii="Times New Roman" w:hAnsi="Times New Roman"/>
          <w:sz w:val="21"/>
          <w:szCs w:val="21"/>
        </w:rPr>
        <w:t xml:space="preserve"> w cenie odpowiadającej nowemu limitowi finansowania lub dotychczasowy lek w  cenie odpowiadającej  limitowi finansowania </w:t>
      </w:r>
      <w:proofErr w:type="spellStart"/>
      <w:r w:rsidR="00E05161">
        <w:rPr>
          <w:rFonts w:ascii="Times New Roman" w:hAnsi="Times New Roman"/>
          <w:sz w:val="21"/>
          <w:szCs w:val="21"/>
        </w:rPr>
        <w:t>generyku</w:t>
      </w:r>
      <w:proofErr w:type="spellEnd"/>
      <w:r w:rsidR="00E05161">
        <w:rPr>
          <w:rFonts w:ascii="Times New Roman" w:hAnsi="Times New Roman"/>
          <w:sz w:val="21"/>
          <w:szCs w:val="21"/>
        </w:rPr>
        <w:t xml:space="preserve"> .</w:t>
      </w:r>
    </w:p>
    <w:p w:rsidR="005B5720" w:rsidRDefault="005B5720" w:rsidP="00E05161">
      <w:pPr>
        <w:tabs>
          <w:tab w:val="num" w:pos="2160"/>
        </w:tabs>
        <w:ind w:right="-18"/>
        <w:jc w:val="center"/>
        <w:outlineLvl w:val="0"/>
        <w:rPr>
          <w:rFonts w:ascii="Times New Roman" w:hAnsi="Times New Roman"/>
          <w:sz w:val="21"/>
          <w:szCs w:val="21"/>
        </w:rPr>
      </w:pPr>
    </w:p>
    <w:p w:rsidR="00E05161" w:rsidRDefault="00E05161" w:rsidP="00E05161">
      <w:pPr>
        <w:tabs>
          <w:tab w:val="num" w:pos="2160"/>
        </w:tabs>
        <w:ind w:right="-18"/>
        <w:jc w:val="center"/>
        <w:outlineLvl w:val="0"/>
        <w:rPr>
          <w:rFonts w:ascii="Times New Roman" w:hAnsi="Times New Roman"/>
          <w:sz w:val="21"/>
          <w:szCs w:val="21"/>
        </w:rPr>
      </w:pPr>
      <w:r>
        <w:rPr>
          <w:rFonts w:ascii="Times New Roman" w:hAnsi="Times New Roman"/>
          <w:sz w:val="21"/>
          <w:szCs w:val="21"/>
        </w:rPr>
        <w:t>§ 15</w:t>
      </w:r>
    </w:p>
    <w:p w:rsidR="00E05161" w:rsidRDefault="00E05161" w:rsidP="00E05161">
      <w:pPr>
        <w:pStyle w:val="Akapitzlist"/>
        <w:numPr>
          <w:ilvl w:val="3"/>
          <w:numId w:val="43"/>
        </w:numPr>
        <w:ind w:left="567" w:right="124" w:hanging="283"/>
        <w:rPr>
          <w:rFonts w:ascii="Times New Roman" w:hAnsi="Times New Roman"/>
          <w:sz w:val="21"/>
          <w:szCs w:val="21"/>
          <w:lang w:eastAsia="pl-PL"/>
        </w:rPr>
      </w:pPr>
      <w:r w:rsidRPr="00B24168">
        <w:rPr>
          <w:rFonts w:ascii="Times New Roman" w:hAnsi="Times New Roman"/>
          <w:sz w:val="21"/>
          <w:szCs w:val="21"/>
          <w:lang w:eastAsia="pl-PL"/>
        </w:rPr>
        <w:t>Na uzasadniony wniosek Zamawiającego strony mogą dokonać zmian w zakresie</w:t>
      </w:r>
      <w:r>
        <w:rPr>
          <w:rFonts w:ascii="Times New Roman" w:hAnsi="Times New Roman"/>
          <w:sz w:val="21"/>
          <w:szCs w:val="21"/>
          <w:lang w:eastAsia="pl-PL"/>
        </w:rPr>
        <w:t xml:space="preserve"> </w:t>
      </w:r>
      <w:r w:rsidRPr="00B24168">
        <w:rPr>
          <w:rFonts w:ascii="Times New Roman" w:hAnsi="Times New Roman"/>
          <w:sz w:val="21"/>
          <w:szCs w:val="21"/>
          <w:lang w:eastAsia="pl-PL"/>
        </w:rPr>
        <w:t xml:space="preserve">ilości </w:t>
      </w:r>
      <w:r w:rsidRPr="00B24168">
        <w:rPr>
          <w:rFonts w:ascii="Times New Roman" w:hAnsi="Times New Roman"/>
          <w:sz w:val="21"/>
          <w:szCs w:val="21"/>
          <w:lang w:eastAsia="pl-PL"/>
        </w:rPr>
        <w:br/>
        <w:t xml:space="preserve">w poszczególnych pozycjach </w:t>
      </w:r>
      <w:r w:rsidRPr="00B24168">
        <w:rPr>
          <w:rFonts w:ascii="Times New Roman" w:hAnsi="Times New Roman"/>
          <w:b/>
          <w:bCs/>
          <w:sz w:val="21"/>
          <w:szCs w:val="21"/>
          <w:lang w:eastAsia="pl-PL"/>
        </w:rPr>
        <w:t xml:space="preserve"> </w:t>
      </w:r>
      <w:r w:rsidRPr="00B24168">
        <w:rPr>
          <w:rFonts w:ascii="Times New Roman" w:hAnsi="Times New Roman"/>
          <w:b/>
          <w:bCs/>
          <w:sz w:val="21"/>
          <w:szCs w:val="21"/>
          <w:u w:val="single"/>
          <w:lang w:eastAsia="pl-PL"/>
        </w:rPr>
        <w:t>danego zadania</w:t>
      </w:r>
      <w:r w:rsidRPr="00B24168">
        <w:rPr>
          <w:rFonts w:ascii="Times New Roman" w:hAnsi="Times New Roman"/>
          <w:sz w:val="21"/>
          <w:szCs w:val="21"/>
          <w:lang w:eastAsia="pl-PL"/>
        </w:rPr>
        <w:t xml:space="preserve"> poprzez ich zwiększenie  lub zmniejszenie, </w:t>
      </w:r>
      <w:r w:rsidRPr="00B24168">
        <w:rPr>
          <w:rFonts w:ascii="Times New Roman" w:hAnsi="Times New Roman"/>
          <w:b/>
          <w:bCs/>
          <w:sz w:val="21"/>
          <w:szCs w:val="21"/>
          <w:u w:val="single"/>
          <w:lang w:eastAsia="pl-PL"/>
        </w:rPr>
        <w:t>przy zachowaniu wartości zadania określonej w Formularzu oferty</w:t>
      </w:r>
      <w:r w:rsidRPr="00B24168">
        <w:rPr>
          <w:rFonts w:ascii="Times New Roman" w:hAnsi="Times New Roman"/>
          <w:sz w:val="21"/>
          <w:szCs w:val="21"/>
          <w:lang w:eastAsia="pl-PL"/>
        </w:rPr>
        <w:t>.</w:t>
      </w:r>
    </w:p>
    <w:p w:rsidR="00E05161" w:rsidRPr="009E2E4B" w:rsidRDefault="00E05161" w:rsidP="00E05161">
      <w:pPr>
        <w:pStyle w:val="Akapitzlist"/>
        <w:numPr>
          <w:ilvl w:val="3"/>
          <w:numId w:val="43"/>
        </w:numPr>
        <w:ind w:left="567" w:right="124" w:hanging="283"/>
        <w:rPr>
          <w:rFonts w:ascii="Times New Roman" w:hAnsi="Times New Roman"/>
          <w:sz w:val="21"/>
          <w:szCs w:val="21"/>
          <w:lang w:eastAsia="pl-PL"/>
        </w:rPr>
      </w:pPr>
      <w:r w:rsidRPr="00B24168">
        <w:rPr>
          <w:rFonts w:ascii="Times New Roman" w:hAnsi="Times New Roman"/>
          <w:sz w:val="21"/>
          <w:szCs w:val="21"/>
          <w:lang w:eastAsia="pl-PL"/>
        </w:rPr>
        <w:t xml:space="preserve">Zmiana </w:t>
      </w:r>
      <w:r>
        <w:rPr>
          <w:rFonts w:ascii="Times New Roman" w:hAnsi="Times New Roman"/>
          <w:sz w:val="21"/>
          <w:szCs w:val="21"/>
          <w:lang w:eastAsia="pl-PL"/>
        </w:rPr>
        <w:t>ilości w zakresie poszczególnych pozycji w zadaniu, o których</w:t>
      </w:r>
      <w:r w:rsidRPr="00B24168">
        <w:rPr>
          <w:rFonts w:ascii="Times New Roman" w:hAnsi="Times New Roman"/>
          <w:sz w:val="21"/>
          <w:szCs w:val="21"/>
          <w:lang w:eastAsia="pl-PL"/>
        </w:rPr>
        <w:t xml:space="preserve"> mowa w ust. </w:t>
      </w:r>
      <w:r>
        <w:rPr>
          <w:rFonts w:ascii="Times New Roman" w:hAnsi="Times New Roman"/>
          <w:sz w:val="21"/>
          <w:szCs w:val="21"/>
          <w:lang w:eastAsia="pl-PL"/>
        </w:rPr>
        <w:t>1</w:t>
      </w:r>
      <w:r w:rsidRPr="00B24168">
        <w:rPr>
          <w:rFonts w:ascii="Times New Roman" w:hAnsi="Times New Roman"/>
          <w:sz w:val="21"/>
          <w:szCs w:val="21"/>
          <w:lang w:eastAsia="pl-PL"/>
        </w:rPr>
        <w:t xml:space="preserve"> nie wymaga aneksu do umowy.</w:t>
      </w:r>
      <w:r w:rsidRPr="009E2E4B">
        <w:rPr>
          <w:rFonts w:ascii="Times New Roman" w:hAnsi="Times New Roman"/>
          <w:sz w:val="21"/>
          <w:szCs w:val="21"/>
        </w:rPr>
        <w:t xml:space="preserve">       </w:t>
      </w:r>
    </w:p>
    <w:p w:rsidR="00E05161" w:rsidRDefault="00E05161" w:rsidP="00E05161">
      <w:pPr>
        <w:ind w:right="124"/>
        <w:contextualSpacing/>
        <w:jc w:val="center"/>
        <w:rPr>
          <w:rFonts w:ascii="Times New Roman" w:hAnsi="Times New Roman"/>
          <w:sz w:val="21"/>
          <w:szCs w:val="21"/>
        </w:rPr>
      </w:pPr>
      <w:r>
        <w:rPr>
          <w:rFonts w:ascii="Times New Roman" w:hAnsi="Times New Roman"/>
          <w:sz w:val="21"/>
          <w:szCs w:val="21"/>
        </w:rPr>
        <w:t>§16</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   Zmiana postanowień niniejszej umowy wymaga formy pisemnej, pod rygorem nieważności.</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2.   Zmiana umowy jest dopuszczalna wyłącznie w przypadku:</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a)   wystąpienia okoliczności, o których mowa w § 11 ust. 1, § 12, § 13, § 14 oraz § 2</w:t>
      </w:r>
      <w:r w:rsidR="00996BEA">
        <w:rPr>
          <w:rFonts w:ascii="Times New Roman" w:hAnsi="Times New Roman"/>
          <w:sz w:val="21"/>
          <w:szCs w:val="21"/>
        </w:rPr>
        <w:t>3</w:t>
      </w:r>
      <w:r>
        <w:rPr>
          <w:rFonts w:ascii="Times New Roman" w:hAnsi="Times New Roman"/>
          <w:sz w:val="21"/>
          <w:szCs w:val="21"/>
        </w:rPr>
        <w:t xml:space="preserve"> ust. 3 umowy, </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 xml:space="preserve"> obniżenia cen jednostkowych leków,</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 xml:space="preserve"> zmian korzystnych dla Zamawiającego, nie modyfikujących ogólnego charakteru umowy,</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d)  zmiany wielkości opakowania leku, pod warunkiem zachowania ceny ofertowej z uwzględnieniem zmienionej wielkości opakowania,</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e)</w:t>
      </w:r>
      <w:r>
        <w:rPr>
          <w:rFonts w:ascii="Times New Roman" w:hAnsi="Times New Roman"/>
          <w:sz w:val="21"/>
          <w:szCs w:val="21"/>
        </w:rPr>
        <w:tab/>
        <w:t>gdy zmiany obowiązujących przepisów prawa będą nakładać na Zamawiającego lub Wykonawcę nowe obowiązki dostosowania realizacji przedmiotu zamówienia, zgodnie z wyznaczonymi normami lub standardami;</w:t>
      </w:r>
    </w:p>
    <w:p w:rsidR="00E05161" w:rsidRDefault="00E05161" w:rsidP="00E05161">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Pr>
          <w:rFonts w:ascii="Times New Roman" w:hAnsi="Times New Roman"/>
          <w:sz w:val="21"/>
          <w:szCs w:val="21"/>
          <w:lang w:eastAsia="pl-PL"/>
        </w:rPr>
        <w:t>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p>
    <w:p w:rsidR="00E05161" w:rsidRDefault="00E05161" w:rsidP="00E05161">
      <w:pPr>
        <w:tabs>
          <w:tab w:val="left" w:pos="360"/>
        </w:tabs>
        <w:ind w:left="567" w:right="124" w:hanging="284"/>
        <w:jc w:val="both"/>
      </w:pPr>
      <w:r>
        <w:rPr>
          <w:rFonts w:ascii="Times New Roman" w:hAnsi="Times New Roman"/>
          <w:sz w:val="21"/>
          <w:szCs w:val="21"/>
          <w:lang w:eastAsia="pl-PL"/>
        </w:rPr>
        <w:t>g)  w przypadku zmniejszenia ilości zamówień produktu leczniczego z uwagi na niezakwalifikowanie pacjentów do programów lekowych bądź chemioterapii lub zmiany obowiązujących przepisów dotyczących programów lekowych i chemioterapii.</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lang w:eastAsia="pl-PL"/>
        </w:rPr>
        <w:t>3.</w:t>
      </w:r>
      <w:r>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E05161" w:rsidRDefault="00E05161" w:rsidP="00E05161">
      <w:pPr>
        <w:tabs>
          <w:tab w:val="left" w:pos="180"/>
        </w:tabs>
        <w:ind w:left="567" w:right="124" w:hanging="284"/>
        <w:jc w:val="both"/>
        <w:rPr>
          <w:rFonts w:ascii="Times New Roman" w:hAnsi="Times New Roman"/>
          <w:sz w:val="21"/>
          <w:szCs w:val="21"/>
        </w:rPr>
      </w:pPr>
      <w:r>
        <w:rPr>
          <w:rFonts w:ascii="Times New Roman" w:hAnsi="Times New Roman"/>
          <w:sz w:val="21"/>
          <w:szCs w:val="21"/>
        </w:rPr>
        <w:t xml:space="preserve">4.  Zmiany umowy, o których mowa w ust. 2 i ust. 3 dokonywane są w drodze aneksu do umowy. </w:t>
      </w:r>
    </w:p>
    <w:p w:rsidR="00E05161" w:rsidRDefault="00E05161" w:rsidP="00E05161">
      <w:pPr>
        <w:tabs>
          <w:tab w:val="left" w:pos="180"/>
        </w:tabs>
        <w:ind w:left="567" w:right="124" w:hanging="284"/>
        <w:jc w:val="both"/>
        <w:rPr>
          <w:rFonts w:ascii="Times New Roman" w:hAnsi="Times New Roman"/>
          <w:sz w:val="21"/>
          <w:szCs w:val="21"/>
        </w:rPr>
      </w:pPr>
      <w:r>
        <w:rPr>
          <w:rFonts w:ascii="Times New Roman" w:hAnsi="Times New Roman"/>
          <w:sz w:val="21"/>
          <w:szCs w:val="21"/>
        </w:rPr>
        <w:t xml:space="preserve">5. </w:t>
      </w:r>
      <w:r w:rsidR="004168E7">
        <w:rPr>
          <w:rFonts w:ascii="Times New Roman" w:hAnsi="Times New Roman"/>
          <w:sz w:val="21"/>
          <w:szCs w:val="21"/>
        </w:rPr>
        <w:t xml:space="preserve"> </w:t>
      </w:r>
      <w:r>
        <w:rPr>
          <w:rFonts w:ascii="Times New Roman" w:hAnsi="Times New Roman"/>
          <w:sz w:val="21"/>
          <w:szCs w:val="21"/>
        </w:rPr>
        <w:t>Zmiana umowy polegająca na obniżeniu ceny urzędowej zbytu oraz urzędowej marży hurtowej oraz zmiana umowy wynikająca ze zmiany przepisów w zakresie wysokości stawki podatku VAT nie wymagają  aneksu do umowy. Wykonawca zobowiązany jest poinformować Zamawiającego na piśmie o ustaleniu niższej urzędowej ceny zbytu i urzędowej marży hurtowej leku aniżeli cena ofertowa oraz o zmianie przepisów dotyczących stawki podatku VAT.</w:t>
      </w:r>
    </w:p>
    <w:p w:rsidR="00E05161" w:rsidRDefault="00E05161" w:rsidP="00E05161">
      <w:pPr>
        <w:tabs>
          <w:tab w:val="left" w:pos="0"/>
        </w:tabs>
        <w:spacing w:line="360" w:lineRule="auto"/>
        <w:jc w:val="center"/>
        <w:rPr>
          <w:rFonts w:eastAsia="MS Mincho" w:cs="Calibri"/>
          <w:sz w:val="21"/>
          <w:szCs w:val="21"/>
        </w:rPr>
      </w:pPr>
      <w:r>
        <w:rPr>
          <w:rFonts w:eastAsia="MS Mincho" w:cs="Calibri"/>
          <w:sz w:val="21"/>
          <w:szCs w:val="21"/>
        </w:rPr>
        <w:t>§ 17</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3.  Na stronie wnoszącej o zmianę wynagrodzenia na podstawie niniejszego paragrafu spoczywa obowiązek udowodnienia okoliczności, o których mowa w ust. 1 i 2.</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5.  Strony ustalają maksymalną wartość zmiany Wynagrodzenia w efekcie zastosowania powyższych postanowień na poziomie do 15% kwoty nominalnej Wynagrodzenia netto określonej w dniu zawarcia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6.   Zmiana wynagrodzenia, o której mowa w niniejszym paragrafie, następuje w drodze aneksu do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7.  Zawarcie aneksu nastąpi nie później niż w terminie 10 dni roboczych od dnia zatwierdzenia wniosku o dokonanie zmiany wysokości wynagrodzenia należnego Wykonawcy.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8.   Strona występująca z wnioskiem o zawarcie aneksu może uczynić to nie wcześniej niż po upływie 6 miesięcy od dnia zawarcia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9.  Strona, która wystąpiła z wnioskiem o zawarcie aneksu może uczynić to ponownie nie wcześniej niż po upływie 6 miesięcy od dnia, w którym wystąpiła z poprzednim wnioskiem o zawarcie aneksu.</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10. Wykonawca, którego wynagrodzenie zostało zmienione zgodnie z postanowieniami niniejszego paragrafu, zobowiązany jest do zmiany wynagrodzenia przysługującego podwykonawcy, w przypadku spełnienia warunków z art. 439 ust. 5 PZP.</w:t>
      </w:r>
    </w:p>
    <w:p w:rsidR="00E05161" w:rsidRDefault="00E05161" w:rsidP="00E05161">
      <w:pPr>
        <w:keepNext/>
        <w:keepLines/>
        <w:tabs>
          <w:tab w:val="left" w:pos="567"/>
        </w:tabs>
        <w:outlineLvl w:val="0"/>
        <w:rPr>
          <w:rFonts w:ascii="Calibri" w:hAnsi="Calibri" w:cs="Calibri"/>
          <w:b/>
          <w:sz w:val="21"/>
          <w:szCs w:val="21"/>
        </w:rPr>
      </w:pPr>
    </w:p>
    <w:p w:rsidR="00E05161" w:rsidRDefault="00E05161" w:rsidP="00E05161">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xml:space="preserve">§ 18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E05161" w:rsidRDefault="00E05161" w:rsidP="00E05161">
      <w:pPr>
        <w:pStyle w:val="Akapitzlist"/>
        <w:widowControl/>
        <w:numPr>
          <w:ilvl w:val="0"/>
          <w:numId w:val="45"/>
        </w:numPr>
        <w:autoSpaceDE/>
        <w:ind w:left="567" w:right="124" w:hanging="283"/>
        <w:contextualSpacing/>
        <w:rPr>
          <w:rFonts w:ascii="Times New Roman" w:hAnsi="Times New Roman"/>
          <w:sz w:val="21"/>
          <w:szCs w:val="21"/>
        </w:rPr>
      </w:pPr>
      <w:r>
        <w:rPr>
          <w:rFonts w:ascii="Times New Roman" w:hAnsi="Times New Roman"/>
          <w:sz w:val="21"/>
          <w:szCs w:val="21"/>
        </w:rPr>
        <w:t>co najmniej trzykrotnego dostarczenia leków z opóźnieniem,</w:t>
      </w:r>
    </w:p>
    <w:p w:rsidR="004168E7" w:rsidRDefault="00E05161" w:rsidP="004168E7">
      <w:pPr>
        <w:pStyle w:val="Akapitzlist"/>
        <w:widowControl/>
        <w:numPr>
          <w:ilvl w:val="0"/>
          <w:numId w:val="45"/>
        </w:numPr>
        <w:autoSpaceDE/>
        <w:ind w:left="567" w:right="124" w:hanging="283"/>
        <w:contextualSpacing/>
        <w:rPr>
          <w:rFonts w:ascii="Times New Roman" w:hAnsi="Times New Roman" w:cs="Times New Roman"/>
          <w:sz w:val="21"/>
          <w:szCs w:val="21"/>
        </w:rPr>
      </w:pPr>
      <w:r>
        <w:rPr>
          <w:rFonts w:ascii="Times New Roman" w:hAnsi="Times New Roman" w:cs="Times New Roman"/>
          <w:sz w:val="21"/>
          <w:szCs w:val="21"/>
        </w:rPr>
        <w:t>co najmniej 3-krotnego dostarczenia leków posiadających wady jakościowe, brak oznakowania, brak instrukcji i etykiet, krótszy okres przydatności leku do użycia , niewłaściwe opakowanie</w:t>
      </w:r>
    </w:p>
    <w:p w:rsidR="00E05161" w:rsidRPr="004168E7" w:rsidRDefault="00E05161" w:rsidP="004168E7">
      <w:pPr>
        <w:pStyle w:val="Akapitzlist"/>
        <w:widowControl/>
        <w:numPr>
          <w:ilvl w:val="1"/>
          <w:numId w:val="37"/>
        </w:numPr>
        <w:tabs>
          <w:tab w:val="clear" w:pos="1440"/>
        </w:tabs>
        <w:autoSpaceDE/>
        <w:ind w:left="567" w:right="124" w:hanging="283"/>
        <w:contextualSpacing/>
        <w:rPr>
          <w:rFonts w:ascii="Times New Roman" w:hAnsi="Times New Roman" w:cs="Times New Roman"/>
          <w:sz w:val="21"/>
          <w:szCs w:val="21"/>
        </w:rPr>
      </w:pPr>
      <w:r w:rsidRPr="004168E7">
        <w:rPr>
          <w:rFonts w:ascii="Times New Roman" w:hAnsi="Times New Roman" w:cs="Times New Roman"/>
          <w:sz w:val="21"/>
          <w:szCs w:val="21"/>
        </w:rPr>
        <w:t xml:space="preserve">zmiany przepisów dotyczących sposobu finansowania leczenia chorych objętych chemioterapią </w:t>
      </w:r>
      <w:r w:rsidRPr="004168E7">
        <w:rPr>
          <w:rFonts w:ascii="Times New Roman" w:hAnsi="Times New Roman" w:cs="Times New Roman"/>
          <w:b/>
          <w:sz w:val="21"/>
          <w:szCs w:val="21"/>
        </w:rPr>
        <w:t>(na podstawie załącznika C Obwieszczenia  Ministra Zdrowia)</w:t>
      </w:r>
      <w:r w:rsidRPr="004168E7">
        <w:rPr>
          <w:rFonts w:ascii="Times New Roman" w:hAnsi="Times New Roman" w:cs="Times New Roman"/>
          <w:sz w:val="21"/>
          <w:szCs w:val="21"/>
        </w:rPr>
        <w:t xml:space="preserve"> w zakresie obejmującym  leki, których zasady finansowania uległy zmianie.</w:t>
      </w:r>
    </w:p>
    <w:p w:rsidR="00E05161" w:rsidRDefault="00E05161" w:rsidP="00E05161">
      <w:pPr>
        <w:keepNext/>
        <w:keepLines/>
        <w:outlineLvl w:val="0"/>
        <w:rPr>
          <w:rFonts w:ascii="Calibri" w:hAnsi="Calibri" w:cs="Calibri"/>
          <w:b/>
          <w:sz w:val="21"/>
          <w:szCs w:val="21"/>
        </w:rPr>
      </w:pPr>
    </w:p>
    <w:p w:rsidR="00E05161" w:rsidRDefault="00E05161" w:rsidP="00E05161">
      <w:pPr>
        <w:keepNext/>
        <w:keepLines/>
        <w:ind w:left="567" w:hanging="283"/>
        <w:outlineLvl w:val="0"/>
        <w:rPr>
          <w:rFonts w:eastAsiaTheme="majorEastAsia" w:cs="Calibri"/>
          <w:b/>
          <w:sz w:val="21"/>
          <w:szCs w:val="21"/>
        </w:rPr>
      </w:pPr>
      <w:r>
        <w:rPr>
          <w:rFonts w:eastAsiaTheme="majorEastAsia" w:cs="Calibri"/>
          <w:b/>
          <w:sz w:val="21"/>
          <w:szCs w:val="21"/>
        </w:rPr>
        <w:t>ROZWIĄZANIE  UMOWY</w:t>
      </w:r>
    </w:p>
    <w:p w:rsidR="00E05161" w:rsidRDefault="00E05161" w:rsidP="00E05161">
      <w:pPr>
        <w:ind w:left="567" w:hanging="283"/>
        <w:jc w:val="center"/>
        <w:rPr>
          <w:rFonts w:ascii="Calibri" w:hAnsi="Calibri" w:cs="Calibri"/>
          <w:sz w:val="21"/>
          <w:szCs w:val="21"/>
        </w:rPr>
      </w:pPr>
      <w:r>
        <w:rPr>
          <w:rFonts w:ascii="Calibri" w:hAnsi="Calibri" w:cs="Calibri"/>
          <w:sz w:val="21"/>
          <w:szCs w:val="21"/>
        </w:rPr>
        <w:t>§ 19</w:t>
      </w:r>
    </w:p>
    <w:p w:rsidR="00E05161" w:rsidRDefault="00E05161" w:rsidP="00E05161">
      <w:pPr>
        <w:widowControl/>
        <w:numPr>
          <w:ilvl w:val="3"/>
          <w:numId w:val="46"/>
        </w:numPr>
        <w:tabs>
          <w:tab w:val="left" w:pos="284"/>
        </w:tabs>
        <w:autoSpaceDE/>
        <w:ind w:left="567" w:hanging="283"/>
        <w:jc w:val="both"/>
        <w:rPr>
          <w:rFonts w:eastAsia="MS Mincho" w:cs="Calibri"/>
          <w:color w:val="000000" w:themeColor="text1"/>
          <w:sz w:val="21"/>
          <w:szCs w:val="21"/>
        </w:rPr>
      </w:pPr>
      <w:r>
        <w:rPr>
          <w:rFonts w:eastAsia="MS Mincho" w:cs="Calibri"/>
          <w:color w:val="000000" w:themeColor="text1"/>
          <w:sz w:val="21"/>
          <w:szCs w:val="21"/>
        </w:rPr>
        <w:t>Zamawiający może rozwiązać umowę:</w:t>
      </w:r>
    </w:p>
    <w:p w:rsidR="00E05161" w:rsidRDefault="00E05161" w:rsidP="00E05161">
      <w:pPr>
        <w:pStyle w:val="Akapitzlist"/>
        <w:widowControl/>
        <w:numPr>
          <w:ilvl w:val="4"/>
          <w:numId w:val="46"/>
        </w:numPr>
        <w:autoSpaceDE/>
        <w:ind w:left="567" w:hanging="283"/>
        <w:rPr>
          <w:rFonts w:eastAsia="MS Mincho" w:cs="Calibri"/>
          <w:color w:val="000000" w:themeColor="text1"/>
          <w:sz w:val="21"/>
          <w:szCs w:val="21"/>
          <w:lang w:eastAsia="pl-PL"/>
        </w:rPr>
      </w:pPr>
      <w:r>
        <w:rPr>
          <w:rFonts w:eastAsia="MS Mincho" w:cs="Calibri"/>
          <w:color w:val="000000" w:themeColor="text1"/>
          <w:sz w:val="21"/>
          <w:szCs w:val="21"/>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05161" w:rsidRDefault="00E05161" w:rsidP="00E05161">
      <w:pPr>
        <w:widowControl/>
        <w:numPr>
          <w:ilvl w:val="4"/>
          <w:numId w:val="46"/>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jeżeli zachodzi co najmniej jedna z następujących okoliczności:</w:t>
      </w:r>
    </w:p>
    <w:p w:rsidR="00E05161" w:rsidRDefault="00E05161" w:rsidP="003C66F6">
      <w:pPr>
        <w:ind w:left="851" w:hanging="425"/>
        <w:jc w:val="both"/>
        <w:rPr>
          <w:rFonts w:eastAsia="MS Mincho" w:cs="Calibri"/>
          <w:color w:val="000000" w:themeColor="text1"/>
          <w:sz w:val="21"/>
          <w:szCs w:val="21"/>
        </w:rPr>
      </w:pPr>
      <w:r>
        <w:rPr>
          <w:rFonts w:eastAsia="MS Mincho" w:cs="Calibri"/>
          <w:color w:val="000000" w:themeColor="text1"/>
          <w:sz w:val="21"/>
          <w:szCs w:val="21"/>
        </w:rPr>
        <w:t xml:space="preserve">a)  </w:t>
      </w:r>
      <w:r w:rsidR="003C66F6">
        <w:rPr>
          <w:rFonts w:eastAsia="MS Mincho" w:cs="Calibri"/>
          <w:color w:val="000000" w:themeColor="text1"/>
          <w:sz w:val="21"/>
          <w:szCs w:val="21"/>
        </w:rPr>
        <w:t xml:space="preserve">   </w:t>
      </w:r>
      <w:r>
        <w:rPr>
          <w:rFonts w:eastAsia="MS Mincho" w:cs="Calibri"/>
          <w:color w:val="000000" w:themeColor="text1"/>
          <w:sz w:val="21"/>
          <w:szCs w:val="21"/>
        </w:rPr>
        <w:t>dokonano zmiany umowy z naruszeniem art. 454 i art. 455,</w:t>
      </w:r>
    </w:p>
    <w:p w:rsidR="00E05161" w:rsidRDefault="00E05161" w:rsidP="003C66F6">
      <w:pPr>
        <w:widowControl/>
        <w:numPr>
          <w:ilvl w:val="0"/>
          <w:numId w:val="46"/>
        </w:numPr>
        <w:autoSpaceDE/>
        <w:ind w:left="851" w:hanging="425"/>
        <w:jc w:val="both"/>
        <w:rPr>
          <w:rFonts w:eastAsia="MS Mincho" w:cs="Calibri"/>
          <w:color w:val="000000" w:themeColor="text1"/>
          <w:sz w:val="21"/>
          <w:szCs w:val="21"/>
        </w:rPr>
      </w:pPr>
      <w:r>
        <w:rPr>
          <w:rFonts w:eastAsia="MS Mincho" w:cs="Calibri"/>
          <w:color w:val="000000" w:themeColor="text1"/>
          <w:sz w:val="21"/>
          <w:szCs w:val="21"/>
        </w:rPr>
        <w:t>wykonawca w chwili zawarcia umowy podlegał wykluczeniu na podstawie art. 108,</w:t>
      </w:r>
    </w:p>
    <w:p w:rsidR="00E05161" w:rsidRDefault="00E05161" w:rsidP="003C66F6">
      <w:pPr>
        <w:widowControl/>
        <w:numPr>
          <w:ilvl w:val="0"/>
          <w:numId w:val="46"/>
        </w:numPr>
        <w:autoSpaceDE/>
        <w:ind w:left="851" w:hanging="425"/>
        <w:jc w:val="both"/>
        <w:rPr>
          <w:rFonts w:eastAsia="MS Mincho" w:cs="Calibri"/>
          <w:color w:val="000000" w:themeColor="text1"/>
          <w:sz w:val="21"/>
          <w:szCs w:val="21"/>
        </w:rPr>
      </w:pPr>
      <w:r>
        <w:rPr>
          <w:rFonts w:eastAsia="MS Mincho" w:cs="Calibri"/>
          <w:color w:val="000000" w:themeColor="text1"/>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E05161" w:rsidRDefault="00E05161" w:rsidP="00E05161">
      <w:pPr>
        <w:pStyle w:val="Akapitzlist"/>
        <w:widowControl/>
        <w:numPr>
          <w:ilvl w:val="0"/>
          <w:numId w:val="43"/>
        </w:numPr>
        <w:autoSpaceDE/>
        <w:ind w:left="567" w:hanging="283"/>
        <w:contextualSpacing/>
        <w:rPr>
          <w:rFonts w:eastAsia="MS Mincho" w:cs="Calibri"/>
          <w:color w:val="000000" w:themeColor="text1"/>
          <w:sz w:val="21"/>
          <w:szCs w:val="21"/>
          <w:lang w:eastAsia="pl-PL"/>
        </w:rPr>
      </w:pPr>
      <w:r>
        <w:rPr>
          <w:rFonts w:eastAsia="MS Mincho" w:cs="Calibri"/>
          <w:color w:val="000000" w:themeColor="text1"/>
          <w:sz w:val="21"/>
          <w:szCs w:val="21"/>
          <w:lang w:eastAsia="pl-PL"/>
        </w:rPr>
        <w:t xml:space="preserve">W przypadku, o którym </w:t>
      </w:r>
      <w:r w:rsidRPr="00477982">
        <w:rPr>
          <w:rFonts w:eastAsia="MS Mincho" w:cs="Calibri"/>
          <w:sz w:val="21"/>
          <w:szCs w:val="21"/>
          <w:lang w:eastAsia="pl-PL"/>
        </w:rPr>
        <w:t xml:space="preserve">mowa w ust. 1 pkt </w:t>
      </w:r>
      <w:r w:rsidR="003C66F6" w:rsidRPr="00477982">
        <w:rPr>
          <w:rFonts w:eastAsia="MS Mincho" w:cs="Calibri"/>
          <w:sz w:val="21"/>
          <w:szCs w:val="21"/>
          <w:lang w:eastAsia="pl-PL"/>
        </w:rPr>
        <w:t>B</w:t>
      </w:r>
      <w:r w:rsidRPr="00477982">
        <w:rPr>
          <w:rFonts w:eastAsia="MS Mincho" w:cs="Calibri"/>
          <w:sz w:val="21"/>
          <w:szCs w:val="21"/>
          <w:lang w:eastAsia="pl-PL"/>
        </w:rPr>
        <w:t xml:space="preserve"> lit. </w:t>
      </w:r>
      <w:r w:rsidR="003C66F6" w:rsidRPr="00477982">
        <w:rPr>
          <w:rFonts w:eastAsia="MS Mincho" w:cs="Calibri"/>
          <w:sz w:val="21"/>
          <w:szCs w:val="21"/>
          <w:lang w:eastAsia="pl-PL"/>
        </w:rPr>
        <w:t>a</w:t>
      </w:r>
      <w:r w:rsidRPr="00477982">
        <w:rPr>
          <w:rFonts w:eastAsia="MS Mincho" w:cs="Calibri"/>
          <w:sz w:val="21"/>
          <w:szCs w:val="21"/>
          <w:lang w:eastAsia="pl-PL"/>
        </w:rPr>
        <w:t xml:space="preserve">), zamawiający </w:t>
      </w:r>
      <w:r>
        <w:rPr>
          <w:rFonts w:eastAsia="MS Mincho" w:cs="Calibri"/>
          <w:color w:val="000000" w:themeColor="text1"/>
          <w:sz w:val="21"/>
          <w:szCs w:val="21"/>
          <w:lang w:eastAsia="pl-PL"/>
        </w:rPr>
        <w:t>rozwiązuje umowę w części, której zmiana dotyczy.</w:t>
      </w:r>
    </w:p>
    <w:p w:rsidR="00E05161" w:rsidRDefault="00E05161" w:rsidP="00E05161">
      <w:pPr>
        <w:widowControl/>
        <w:numPr>
          <w:ilvl w:val="0"/>
          <w:numId w:val="43"/>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W przypadkach, o których mowa w ust. 1, wykonawca może żądać wyłącznie wynagrodzenia należnego z tytułu wykonania części umowy.</w:t>
      </w:r>
    </w:p>
    <w:p w:rsidR="00E05161" w:rsidRDefault="00E05161" w:rsidP="00E05161">
      <w:pPr>
        <w:widowControl/>
        <w:numPr>
          <w:ilvl w:val="0"/>
          <w:numId w:val="43"/>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Niniejszy przepis nie wyłącza prawa Zamawiającego do odstąpienia od umowy na podstawie przepisów prawa powszechnie obowiązującego.</w:t>
      </w:r>
    </w:p>
    <w:p w:rsidR="00E05161" w:rsidRDefault="00E05161" w:rsidP="00E05161">
      <w:pPr>
        <w:ind w:left="57" w:hanging="57"/>
        <w:jc w:val="center"/>
        <w:rPr>
          <w:rFonts w:ascii="Calibri" w:hAnsi="Calibri" w:cs="Calibri"/>
          <w:sz w:val="21"/>
          <w:szCs w:val="21"/>
        </w:rPr>
      </w:pPr>
    </w:p>
    <w:p w:rsidR="00E05161" w:rsidRDefault="00E05161" w:rsidP="00E05161">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20</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3C66F6" w:rsidRDefault="00E05161" w:rsidP="003C66F6">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3C66F6" w:rsidRDefault="003C66F6" w:rsidP="003C66F6">
      <w:pPr>
        <w:ind w:left="567" w:right="124" w:hanging="284"/>
        <w:jc w:val="both"/>
        <w:rPr>
          <w:rFonts w:ascii="Times New Roman" w:hAnsi="Times New Roman"/>
          <w:sz w:val="21"/>
          <w:szCs w:val="21"/>
        </w:rPr>
      </w:pPr>
      <w:r>
        <w:rPr>
          <w:rFonts w:ascii="Times New Roman" w:hAnsi="Times New Roman"/>
          <w:sz w:val="21"/>
          <w:szCs w:val="21"/>
        </w:rPr>
        <w:t xml:space="preserve">b)  </w:t>
      </w:r>
      <w:r w:rsidR="00E05161" w:rsidRPr="003C66F6">
        <w:rPr>
          <w:rFonts w:ascii="Times New Roman" w:hAnsi="Times New Roman"/>
          <w:sz w:val="21"/>
          <w:szCs w:val="21"/>
        </w:rPr>
        <w:t>co najmniej trzykrotnego dostarczenia leków z opóźnieniem,</w:t>
      </w:r>
    </w:p>
    <w:p w:rsidR="003C66F6" w:rsidRDefault="003C66F6" w:rsidP="003C66F6">
      <w:pPr>
        <w:ind w:left="567" w:right="124" w:hanging="284"/>
        <w:jc w:val="both"/>
        <w:rPr>
          <w:rFonts w:ascii="Times New Roman" w:hAnsi="Times New Roman"/>
          <w:sz w:val="21"/>
          <w:szCs w:val="21"/>
        </w:rPr>
      </w:pPr>
      <w:r>
        <w:rPr>
          <w:rFonts w:ascii="Times New Roman" w:hAnsi="Times New Roman"/>
          <w:sz w:val="21"/>
          <w:szCs w:val="21"/>
        </w:rPr>
        <w:t xml:space="preserve">c)  </w:t>
      </w:r>
      <w:r w:rsidR="00E05161" w:rsidRPr="003C66F6">
        <w:rPr>
          <w:rFonts w:ascii="Times New Roman" w:hAnsi="Times New Roman" w:cs="Times New Roman"/>
          <w:sz w:val="21"/>
          <w:szCs w:val="21"/>
        </w:rPr>
        <w:t xml:space="preserve">co najmniej 3-krotnego dostarczenia leków posiadających wady jakościowe, brak oznakowania, brak instrukcji i </w:t>
      </w:r>
      <w:r w:rsidR="00E05161" w:rsidRPr="003C66F6">
        <w:rPr>
          <w:rFonts w:ascii="Times New Roman" w:hAnsi="Times New Roman" w:cs="Times New Roman"/>
          <w:color w:val="000000" w:themeColor="text1"/>
          <w:sz w:val="21"/>
          <w:szCs w:val="21"/>
        </w:rPr>
        <w:t>etykiet, krótszy okres przydatności leku do użycia , niewłaściwe opakowanie</w:t>
      </w:r>
    </w:p>
    <w:p w:rsidR="00E05161" w:rsidRPr="003C66F6" w:rsidRDefault="003C66F6" w:rsidP="003C66F6">
      <w:pPr>
        <w:ind w:left="567" w:right="124" w:hanging="284"/>
        <w:jc w:val="both"/>
        <w:rPr>
          <w:rFonts w:ascii="Times New Roman" w:hAnsi="Times New Roman"/>
          <w:sz w:val="21"/>
          <w:szCs w:val="21"/>
        </w:rPr>
      </w:pPr>
      <w:r>
        <w:rPr>
          <w:rFonts w:ascii="Times New Roman" w:hAnsi="Times New Roman"/>
          <w:sz w:val="21"/>
          <w:szCs w:val="21"/>
        </w:rPr>
        <w:t xml:space="preserve">d)  </w:t>
      </w:r>
      <w:r w:rsidR="00E05161" w:rsidRPr="003C66F6">
        <w:rPr>
          <w:rFonts w:ascii="Times New Roman" w:hAnsi="Times New Roman" w:cs="Times New Roman"/>
          <w:color w:val="000000" w:themeColor="text1"/>
          <w:sz w:val="21"/>
          <w:szCs w:val="21"/>
        </w:rPr>
        <w:t xml:space="preserve">zmiany przepisów dotyczących sposobu finansowania leczenia chorych objętych chemioterapią </w:t>
      </w:r>
      <w:r w:rsidR="00E05161" w:rsidRPr="003C66F6">
        <w:rPr>
          <w:rFonts w:ascii="Times New Roman" w:hAnsi="Times New Roman" w:cs="Times New Roman"/>
          <w:b/>
          <w:color w:val="000000" w:themeColor="text1"/>
          <w:sz w:val="21"/>
          <w:szCs w:val="21"/>
        </w:rPr>
        <w:t>(na podstawie załącznika C Obwieszczenia  Ministra Zdrowia)</w:t>
      </w:r>
      <w:r w:rsidR="00E05161" w:rsidRPr="003C66F6">
        <w:rPr>
          <w:rFonts w:ascii="Times New Roman" w:hAnsi="Times New Roman" w:cs="Times New Roman"/>
          <w:color w:val="000000" w:themeColor="text1"/>
          <w:sz w:val="21"/>
          <w:szCs w:val="21"/>
        </w:rPr>
        <w:t xml:space="preserve"> w zakresie obejmującym  leki, których zasady finansowania uległy zmianie.</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2</w:t>
      </w:r>
      <w:r w:rsidR="003C66F6">
        <w:rPr>
          <w:rFonts w:ascii="Times New Roman" w:hAnsi="Times New Roman"/>
          <w:sz w:val="21"/>
          <w:szCs w:val="21"/>
        </w:rPr>
        <w:t>1</w:t>
      </w:r>
    </w:p>
    <w:p w:rsidR="00E05161" w:rsidRDefault="00E05161" w:rsidP="00E05161">
      <w:pPr>
        <w:ind w:left="567" w:right="124"/>
        <w:jc w:val="both"/>
        <w:rPr>
          <w:rFonts w:ascii="Times New Roman" w:hAnsi="Times New Roman"/>
          <w:sz w:val="21"/>
          <w:szCs w:val="21"/>
        </w:rPr>
      </w:pPr>
      <w:r>
        <w:rPr>
          <w:rFonts w:ascii="Times New Roman" w:hAnsi="Times New Roman"/>
          <w:sz w:val="21"/>
          <w:szCs w:val="21"/>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E05161" w:rsidRDefault="00E05161" w:rsidP="00E05161">
      <w:pPr>
        <w:ind w:left="567" w:right="124"/>
        <w:jc w:val="both"/>
        <w:rPr>
          <w:rFonts w:ascii="Times New Roman" w:hAnsi="Times New Roman"/>
          <w:sz w:val="21"/>
          <w:szCs w:val="21"/>
        </w:rPr>
      </w:pPr>
    </w:p>
    <w:p w:rsidR="00E05161" w:rsidRDefault="00E05161" w:rsidP="00E05161">
      <w:pPr>
        <w:ind w:left="567" w:right="124"/>
        <w:jc w:val="both"/>
        <w:rPr>
          <w:rFonts w:ascii="Times New Roman" w:hAnsi="Times New Roman"/>
          <w:b/>
          <w:sz w:val="21"/>
          <w:szCs w:val="21"/>
        </w:rPr>
      </w:pPr>
      <w:r>
        <w:rPr>
          <w:rFonts w:ascii="Times New Roman" w:hAnsi="Times New Roman"/>
          <w:b/>
          <w:sz w:val="21"/>
          <w:szCs w:val="21"/>
        </w:rPr>
        <w:t>Siła wyższa</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2</w:t>
      </w:r>
      <w:r w:rsidR="003C66F6">
        <w:rPr>
          <w:rFonts w:ascii="Times New Roman" w:hAnsi="Times New Roman"/>
          <w:sz w:val="21"/>
          <w:szCs w:val="21"/>
        </w:rPr>
        <w:t>2</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 xml:space="preserve">Strony zgodnie postanawiają, że nie są odpowiedzialne za skutki wynikające z działania siły wyższej.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ab/>
        <w:t>Stan Siły Wyższej powoduje odpowiednie przesunięcie terminów realizacji Umowy chyba, że Strony postanowiły inaczej.</w:t>
      </w:r>
    </w:p>
    <w:p w:rsidR="00E05161" w:rsidRDefault="00E05161" w:rsidP="00E05161">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Okres realizacji umowy                                   </w:t>
      </w:r>
    </w:p>
    <w:p w:rsidR="00E05161" w:rsidRDefault="00E05161" w:rsidP="00E05161">
      <w:pPr>
        <w:tabs>
          <w:tab w:val="num" w:pos="284"/>
        </w:tabs>
        <w:ind w:left="567" w:right="124" w:hanging="284"/>
        <w:jc w:val="center"/>
        <w:rPr>
          <w:rFonts w:ascii="Times New Roman" w:hAnsi="Times New Roman"/>
          <w:sz w:val="21"/>
          <w:szCs w:val="21"/>
        </w:rPr>
      </w:pPr>
      <w:r>
        <w:rPr>
          <w:rFonts w:ascii="Times New Roman" w:hAnsi="Times New Roman"/>
          <w:sz w:val="21"/>
          <w:szCs w:val="21"/>
        </w:rPr>
        <w:t>§ 2</w:t>
      </w:r>
      <w:r w:rsidR="003C66F6">
        <w:rPr>
          <w:rFonts w:ascii="Times New Roman" w:hAnsi="Times New Roman"/>
          <w:sz w:val="21"/>
          <w:szCs w:val="21"/>
        </w:rPr>
        <w:t>3</w:t>
      </w:r>
    </w:p>
    <w:p w:rsidR="00E05161" w:rsidRDefault="00E05161" w:rsidP="00E05161">
      <w:pPr>
        <w:pStyle w:val="Akapitzlist"/>
        <w:widowControl/>
        <w:numPr>
          <w:ilvl w:val="3"/>
          <w:numId w:val="40"/>
        </w:numPr>
        <w:autoSpaceDE/>
        <w:ind w:left="567" w:right="124" w:hanging="284"/>
        <w:contextualSpacing/>
        <w:rPr>
          <w:rFonts w:ascii="Times New Roman" w:hAnsi="Times New Roman"/>
          <w:sz w:val="21"/>
          <w:szCs w:val="21"/>
        </w:rPr>
      </w:pPr>
      <w:r>
        <w:rPr>
          <w:rFonts w:ascii="Times New Roman" w:hAnsi="Times New Roman"/>
          <w:b/>
          <w:bCs/>
          <w:sz w:val="21"/>
          <w:szCs w:val="21"/>
        </w:rPr>
        <w:t>Okres realizacji umowy wynosi  24 miesiące</w:t>
      </w:r>
      <w:r>
        <w:rPr>
          <w:rFonts w:ascii="Times New Roman" w:hAnsi="Times New Roman"/>
          <w:sz w:val="21"/>
          <w:szCs w:val="21"/>
        </w:rPr>
        <w:t>,  z zastrzeżeniem ust 3.</w:t>
      </w:r>
    </w:p>
    <w:p w:rsidR="00E05161" w:rsidRDefault="00E05161" w:rsidP="00E05161">
      <w:pPr>
        <w:pStyle w:val="Akapitzlist"/>
        <w:widowControl/>
        <w:numPr>
          <w:ilvl w:val="3"/>
          <w:numId w:val="40"/>
        </w:numPr>
        <w:autoSpaceDE/>
        <w:ind w:left="567" w:right="124" w:hanging="284"/>
        <w:contextualSpacing/>
        <w:rPr>
          <w:rFonts w:ascii="Times New Roman" w:hAnsi="Times New Roman"/>
          <w:sz w:val="21"/>
          <w:szCs w:val="21"/>
        </w:rPr>
      </w:pPr>
      <w:r>
        <w:rPr>
          <w:rFonts w:ascii="Times New Roman" w:hAnsi="Times New Roman"/>
          <w:sz w:val="21"/>
          <w:szCs w:val="21"/>
        </w:rPr>
        <w:t>Umowa wygasa przed upływem terminu określonego w ust. 1 w całości bądź w odniesieniu do poszczególnych zadań  w wypadku dostarczenia Zamawiającemu leków na wartość netto określoną w Formularzu cen jednostkowych dla danego zadania.</w:t>
      </w:r>
    </w:p>
    <w:p w:rsidR="00E05161" w:rsidRDefault="00E05161" w:rsidP="00E05161">
      <w:pPr>
        <w:pStyle w:val="Akapitzlist"/>
        <w:widowControl/>
        <w:numPr>
          <w:ilvl w:val="3"/>
          <w:numId w:val="40"/>
        </w:numPr>
        <w:autoSpaceDE/>
        <w:ind w:left="567" w:right="124" w:hanging="284"/>
        <w:contextualSpacing/>
        <w:jc w:val="left"/>
        <w:rPr>
          <w:rFonts w:ascii="Times New Roman" w:hAnsi="Times New Roman"/>
          <w:sz w:val="21"/>
          <w:szCs w:val="21"/>
        </w:rPr>
      </w:pPr>
      <w:r>
        <w:rPr>
          <w:rFonts w:ascii="Times New Roman" w:hAnsi="Times New Roman"/>
          <w:sz w:val="21"/>
          <w:szCs w:val="21"/>
        </w:rPr>
        <w:t>W przypadku niewykorzystania ilościowego leków w terminie wskazanym w ust. 1, strony mogą w drodze aneksu  zawartego pod rygorem nieważności w formie pisemnej, przedłużyć termin realizacji umowy o maksymalnie 12 miesięcy.</w:t>
      </w:r>
    </w:p>
    <w:p w:rsidR="00E05161" w:rsidRDefault="00E05161" w:rsidP="00E05161">
      <w:pPr>
        <w:ind w:left="567" w:right="124"/>
        <w:jc w:val="both"/>
        <w:rPr>
          <w:rFonts w:ascii="Times New Roman" w:hAnsi="Times New Roman"/>
          <w:b/>
          <w:bCs/>
          <w:sz w:val="21"/>
          <w:szCs w:val="21"/>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 xml:space="preserve">Postanowienia końcowe                                   </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lang w:eastAsia="pl-PL"/>
        </w:rPr>
        <w:t>§ 2</w:t>
      </w:r>
      <w:r w:rsidR="003C66F6">
        <w:rPr>
          <w:rFonts w:ascii="Times New Roman" w:hAnsi="Times New Roman"/>
          <w:sz w:val="21"/>
          <w:szCs w:val="21"/>
          <w:lang w:eastAsia="pl-PL"/>
        </w:rPr>
        <w:t>4</w:t>
      </w:r>
    </w:p>
    <w:p w:rsidR="00E05161" w:rsidRDefault="00E05161" w:rsidP="00E05161">
      <w:pPr>
        <w:widowControl/>
        <w:numPr>
          <w:ilvl w:val="0"/>
          <w:numId w:val="48"/>
        </w:numPr>
        <w:tabs>
          <w:tab w:val="num" w:pos="360"/>
        </w:tabs>
        <w:autoSpaceDE/>
        <w:ind w:left="567" w:right="124"/>
        <w:jc w:val="both"/>
        <w:rPr>
          <w:rFonts w:ascii="Times New Roman" w:hAnsi="Times New Roman"/>
          <w:sz w:val="21"/>
          <w:szCs w:val="21"/>
          <w:lang w:eastAsia="pl-PL"/>
        </w:rPr>
      </w:pPr>
      <w:r>
        <w:rPr>
          <w:rFonts w:ascii="Times New Roman" w:hAnsi="Times New Roman"/>
          <w:sz w:val="21"/>
          <w:szCs w:val="21"/>
          <w:lang w:eastAsia="pl-PL"/>
        </w:rPr>
        <w:t>Osobami upoważnionymi do kontaktu w sprawach realizacji niniejszej umowy są:</w:t>
      </w:r>
    </w:p>
    <w:p w:rsidR="00E05161" w:rsidRDefault="00E05161" w:rsidP="00E05161">
      <w:pPr>
        <w:tabs>
          <w:tab w:val="num" w:pos="360"/>
        </w:tabs>
        <w:ind w:left="567" w:right="124"/>
        <w:jc w:val="both"/>
        <w:rPr>
          <w:rFonts w:ascii="Times New Roman" w:hAnsi="Times New Roman"/>
          <w:sz w:val="21"/>
          <w:szCs w:val="21"/>
          <w:lang w:val="fr-FR" w:eastAsia="pl-PL"/>
        </w:rPr>
      </w:pPr>
      <w:r>
        <w:rPr>
          <w:rFonts w:ascii="Times New Roman" w:hAnsi="Times New Roman"/>
          <w:sz w:val="21"/>
          <w:szCs w:val="21"/>
          <w:lang w:eastAsia="pl-PL"/>
        </w:rPr>
        <w:t xml:space="preserve">– ze strony Zamawiającego: Artur </w:t>
      </w:r>
      <w:proofErr w:type="spellStart"/>
      <w:r>
        <w:rPr>
          <w:rFonts w:ascii="Times New Roman" w:hAnsi="Times New Roman"/>
          <w:sz w:val="21"/>
          <w:szCs w:val="21"/>
          <w:lang w:eastAsia="pl-PL"/>
        </w:rPr>
        <w:t>Gabrych</w:t>
      </w:r>
      <w:proofErr w:type="spellEnd"/>
      <w:r>
        <w:rPr>
          <w:rFonts w:ascii="Times New Roman" w:hAnsi="Times New Roman"/>
          <w:sz w:val="21"/>
          <w:szCs w:val="21"/>
          <w:lang w:eastAsia="pl-PL"/>
        </w:rPr>
        <w:t xml:space="preserve">, Apteka Szpitalna, tel. </w:t>
      </w:r>
      <w:r>
        <w:rPr>
          <w:rFonts w:ascii="Times New Roman" w:hAnsi="Times New Roman"/>
          <w:sz w:val="21"/>
          <w:szCs w:val="21"/>
          <w:lang w:val="fr-FR" w:eastAsia="pl-PL"/>
        </w:rPr>
        <w:t xml:space="preserve">(91) 466 11 88, fax (91) 4661194,  </w:t>
      </w:r>
      <w:r>
        <w:rPr>
          <w:rFonts w:ascii="Times New Roman" w:hAnsi="Times New Roman"/>
          <w:color w:val="0000FF" w:themeColor="hyperlink"/>
          <w:sz w:val="21"/>
          <w:szCs w:val="21"/>
          <w:u w:val="single"/>
          <w:lang w:val="fr-FR" w:eastAsia="pl-PL"/>
        </w:rPr>
        <w:fldChar w:fldCharType="begin"/>
      </w:r>
      <w:r>
        <w:rPr>
          <w:rFonts w:ascii="Times New Roman" w:hAnsi="Times New Roman"/>
          <w:color w:val="0000FF" w:themeColor="hyperlink"/>
          <w:sz w:val="21"/>
          <w:szCs w:val="21"/>
          <w:u w:val="single"/>
          <w:lang w:val="fr-FR" w:eastAsia="pl-PL"/>
        </w:rPr>
        <w:instrText xml:space="preserve"> HYPERLINK "mailto:mailto:%20apteka@spsk2-szczecin.pl" </w:instrText>
      </w:r>
      <w:r>
        <w:rPr>
          <w:rFonts w:ascii="Times New Roman" w:hAnsi="Times New Roman"/>
          <w:color w:val="0000FF" w:themeColor="hyperlink"/>
          <w:sz w:val="21"/>
          <w:szCs w:val="21"/>
          <w:u w:val="single"/>
          <w:lang w:val="fr-FR" w:eastAsia="pl-PL"/>
        </w:rPr>
        <w:fldChar w:fldCharType="separate"/>
      </w:r>
      <w:r>
        <w:rPr>
          <w:rStyle w:val="Hipercze"/>
          <w:rFonts w:ascii="Times New Roman" w:hAnsi="Times New Roman"/>
          <w:sz w:val="21"/>
          <w:szCs w:val="21"/>
          <w:lang w:val="fr-FR" w:eastAsia="pl-PL"/>
        </w:rPr>
        <w:t>mailto: apteka@spsk2-szczecin.pl</w:t>
      </w:r>
      <w:r>
        <w:rPr>
          <w:rFonts w:ascii="Times New Roman" w:hAnsi="Times New Roman"/>
          <w:color w:val="0000FF" w:themeColor="hyperlink"/>
          <w:sz w:val="21"/>
          <w:szCs w:val="21"/>
          <w:u w:val="single"/>
          <w:lang w:val="fr-FR" w:eastAsia="pl-PL"/>
        </w:rPr>
        <w:fldChar w:fldCharType="end"/>
      </w:r>
      <w:r>
        <w:rPr>
          <w:rFonts w:ascii="Times New Roman" w:hAnsi="Times New Roman"/>
          <w:sz w:val="21"/>
          <w:szCs w:val="21"/>
          <w:lang w:val="fr-FR" w:eastAsia="pl-PL"/>
        </w:rPr>
        <w:t>;</w:t>
      </w:r>
    </w:p>
    <w:p w:rsidR="00E05161" w:rsidRDefault="00E05161" w:rsidP="00E05161">
      <w:pPr>
        <w:tabs>
          <w:tab w:val="num" w:pos="360"/>
        </w:tabs>
        <w:ind w:left="567" w:right="124"/>
        <w:jc w:val="both"/>
        <w:rPr>
          <w:rFonts w:ascii="Times New Roman" w:hAnsi="Times New Roman"/>
          <w:sz w:val="21"/>
          <w:szCs w:val="21"/>
          <w:lang w:eastAsia="pl-PL"/>
        </w:rPr>
      </w:pPr>
      <w:r>
        <w:rPr>
          <w:rFonts w:ascii="Times New Roman" w:hAnsi="Times New Roman"/>
          <w:sz w:val="21"/>
          <w:szCs w:val="21"/>
          <w:lang w:eastAsia="pl-PL"/>
        </w:rPr>
        <w:t xml:space="preserve">– ze strony Wykonawcy: ………… tel. …………fax ………  </w:t>
      </w:r>
      <w:hyperlink r:id="rId27" w:history="1">
        <w:r>
          <w:rPr>
            <w:rStyle w:val="Hipercze"/>
            <w:rFonts w:ascii="Times New Roman" w:hAnsi="Times New Roman"/>
            <w:sz w:val="21"/>
            <w:szCs w:val="21"/>
            <w:lang w:eastAsia="pl-PL"/>
          </w:rPr>
          <w:t xml:space="preserve">mailto: </w:t>
        </w:r>
      </w:hyperlink>
      <w:r>
        <w:rPr>
          <w:rFonts w:ascii="Times New Roman" w:hAnsi="Times New Roman"/>
          <w:sz w:val="21"/>
          <w:szCs w:val="21"/>
          <w:lang w:eastAsia="pl-PL"/>
        </w:rPr>
        <w:t>…………………………</w:t>
      </w:r>
    </w:p>
    <w:p w:rsidR="00E05161" w:rsidRDefault="00E05161" w:rsidP="00E05161">
      <w:pPr>
        <w:tabs>
          <w:tab w:val="left" w:pos="180"/>
          <w:tab w:val="num" w:pos="360"/>
        </w:tabs>
        <w:ind w:left="567" w:right="124" w:hanging="360"/>
        <w:rPr>
          <w:rFonts w:ascii="Times New Roman" w:hAnsi="Times New Roman"/>
          <w:sz w:val="21"/>
          <w:szCs w:val="21"/>
        </w:rPr>
      </w:pPr>
      <w:r>
        <w:rPr>
          <w:rFonts w:ascii="Times New Roman" w:hAnsi="Times New Roman"/>
          <w:sz w:val="21"/>
          <w:szCs w:val="21"/>
        </w:rPr>
        <w:t>2.   W trakcie realizacji umowy każda ze stron zobowiązana jest przekazać drugiej stronie informacje o zmianie osoby upoważnionej do kontaktów. Zmiany osób upoważnionych do kontaktów nie stanowią zmiany umowy  i nie wymagają aneksu do umowy.</w:t>
      </w:r>
    </w:p>
    <w:p w:rsidR="00E05161" w:rsidRDefault="00E05161" w:rsidP="00E05161">
      <w:pPr>
        <w:tabs>
          <w:tab w:val="num" w:pos="0"/>
          <w:tab w:val="left" w:pos="180"/>
        </w:tabs>
        <w:ind w:left="567" w:right="124"/>
        <w:jc w:val="center"/>
        <w:rPr>
          <w:rFonts w:ascii="Times New Roman" w:hAnsi="Times New Roman"/>
          <w:sz w:val="21"/>
          <w:szCs w:val="21"/>
        </w:rPr>
      </w:pPr>
    </w:p>
    <w:p w:rsidR="00E05161" w:rsidRDefault="00E05161" w:rsidP="00E05161">
      <w:pPr>
        <w:tabs>
          <w:tab w:val="num" w:pos="0"/>
          <w:tab w:val="left" w:pos="180"/>
        </w:tabs>
        <w:ind w:left="567" w:right="124"/>
        <w:jc w:val="center"/>
        <w:rPr>
          <w:rFonts w:ascii="Times New Roman" w:hAnsi="Times New Roman"/>
          <w:sz w:val="21"/>
          <w:szCs w:val="21"/>
        </w:rPr>
      </w:pPr>
      <w:r>
        <w:rPr>
          <w:rFonts w:ascii="Times New Roman" w:hAnsi="Times New Roman"/>
          <w:sz w:val="21"/>
          <w:szCs w:val="21"/>
        </w:rPr>
        <w:t>§ 2</w:t>
      </w:r>
      <w:r w:rsidR="003C66F6">
        <w:rPr>
          <w:rFonts w:ascii="Times New Roman" w:hAnsi="Times New Roman"/>
          <w:sz w:val="21"/>
          <w:szCs w:val="21"/>
        </w:rPr>
        <w:t>5</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Do rozpoznania sporu powstałego na tle realizacji umowy właściwy miejscowo jest sąd powszechny, właściwy  dla siedziby Zamawiającego.</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Wykonawca jest zobowiązany do informowania Zamawiającego:</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ab/>
        <w:t>o zmianie formy prawnej prowadzonej działalności,</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o wszczęciu postępowania układowego lub upadłościowego,</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o zmianie sytuacji ekonomicznej Wykonawcy, mogącej mieć wpływ na realizację umowy,</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d)</w:t>
      </w:r>
      <w:r>
        <w:rPr>
          <w:rFonts w:ascii="Times New Roman" w:hAnsi="Times New Roman"/>
          <w:sz w:val="21"/>
          <w:szCs w:val="21"/>
        </w:rPr>
        <w:tab/>
        <w:t>o zmianie siedziby firmy</w:t>
      </w:r>
    </w:p>
    <w:p w:rsidR="00E05161" w:rsidRDefault="00E05161" w:rsidP="00E05161">
      <w:pPr>
        <w:pStyle w:val="Tekstpodstawowy"/>
        <w:tabs>
          <w:tab w:val="left" w:pos="993"/>
        </w:tabs>
        <w:ind w:left="567" w:right="124"/>
        <w:rPr>
          <w:rFonts w:ascii="Times New Roman" w:hAnsi="Times New Roman"/>
          <w:sz w:val="21"/>
          <w:szCs w:val="21"/>
        </w:rPr>
      </w:pPr>
      <w:r>
        <w:rPr>
          <w:rFonts w:ascii="Times New Roman" w:hAnsi="Times New Roman"/>
          <w:sz w:val="21"/>
          <w:szCs w:val="21"/>
        </w:rPr>
        <w:t>– pod rygorem skutków prawnych wynikających z zaniechania, w tym do uznania za doręczoną korespondencję skierowaną na ostatni adres podany przez Wykonawcę.</w:t>
      </w:r>
    </w:p>
    <w:p w:rsidR="00E05161" w:rsidRDefault="00E05161" w:rsidP="00E05161">
      <w:pPr>
        <w:pStyle w:val="Tekstpodstawowy"/>
        <w:tabs>
          <w:tab w:val="left" w:pos="426"/>
        </w:tabs>
        <w:ind w:left="567" w:right="124" w:hanging="284"/>
        <w:rPr>
          <w:rFonts w:ascii="Times New Roman" w:hAnsi="Times New Roman"/>
          <w:b/>
          <w:bCs/>
          <w:sz w:val="21"/>
          <w:szCs w:val="21"/>
        </w:rPr>
      </w:pPr>
      <w:r>
        <w:rPr>
          <w:rFonts w:ascii="Times New Roman" w:hAnsi="Times New Roman"/>
          <w:sz w:val="21"/>
          <w:szCs w:val="21"/>
        </w:rPr>
        <w:t>4.</w:t>
      </w:r>
      <w:r>
        <w:rPr>
          <w:rFonts w:ascii="Times New Roman" w:hAnsi="Times New Roman"/>
          <w:sz w:val="21"/>
          <w:szCs w:val="21"/>
        </w:rPr>
        <w:tab/>
        <w:t>Umowa została sporządzona w pięciu jednobrzmiących egzemplarzach, z których jeden otrzymuje Wykonawca, a cztery pozostałe – Zamawiający.</w:t>
      </w:r>
    </w:p>
    <w:p w:rsidR="00E05161" w:rsidRDefault="00E05161" w:rsidP="00E05161"/>
    <w:p w:rsidR="00BD1E56" w:rsidRDefault="00BD1E56" w:rsidP="00E05161">
      <w:pPr>
        <w:ind w:right="124"/>
        <w:rPr>
          <w:rFonts w:ascii="Times New Roman" w:hAnsi="Times New Roman"/>
          <w:b/>
          <w:bCs/>
          <w:sz w:val="21"/>
          <w:szCs w:val="21"/>
          <w:highlight w:val="yellow"/>
        </w:rPr>
      </w:pPr>
    </w:p>
    <w:p w:rsidR="00BD1E56" w:rsidRDefault="00BD1E56" w:rsidP="00E05161">
      <w:pPr>
        <w:ind w:right="124"/>
        <w:rPr>
          <w:rFonts w:ascii="Times New Roman" w:hAnsi="Times New Roman"/>
          <w:b/>
          <w:bCs/>
          <w:sz w:val="21"/>
          <w:szCs w:val="21"/>
          <w:highlight w:val="yellow"/>
        </w:rPr>
      </w:pPr>
    </w:p>
    <w:p w:rsidR="00BD1E56" w:rsidRDefault="00BD1E56" w:rsidP="00E05161">
      <w:pPr>
        <w:ind w:right="124"/>
        <w:rPr>
          <w:rFonts w:ascii="Times New Roman" w:hAnsi="Times New Roman"/>
          <w:b/>
          <w:bCs/>
          <w:sz w:val="21"/>
          <w:szCs w:val="21"/>
          <w:highlight w:val="yellow"/>
        </w:rPr>
      </w:pPr>
    </w:p>
    <w:p w:rsidR="00BD1E56" w:rsidRDefault="00BD1E56" w:rsidP="00E05161">
      <w:pPr>
        <w:ind w:right="124"/>
        <w:rPr>
          <w:rFonts w:ascii="Times New Roman" w:hAnsi="Times New Roman"/>
          <w:b/>
          <w:bCs/>
          <w:sz w:val="21"/>
          <w:szCs w:val="21"/>
          <w:highlight w:val="yellow"/>
        </w:rPr>
      </w:pPr>
    </w:p>
    <w:p w:rsidR="00BD1E56" w:rsidRDefault="00BD1E56" w:rsidP="00E05161">
      <w:pPr>
        <w:ind w:right="124"/>
        <w:rPr>
          <w:rFonts w:ascii="Times New Roman" w:hAnsi="Times New Roman"/>
          <w:b/>
          <w:bCs/>
          <w:sz w:val="21"/>
          <w:szCs w:val="21"/>
          <w:highlight w:val="yellow"/>
        </w:rPr>
      </w:pPr>
    </w:p>
    <w:p w:rsidR="00BD1E56" w:rsidRDefault="00BD1E56" w:rsidP="00E05161">
      <w:pPr>
        <w:ind w:right="124"/>
        <w:rPr>
          <w:rFonts w:ascii="Times New Roman" w:hAnsi="Times New Roman"/>
          <w:b/>
          <w:bCs/>
          <w:sz w:val="21"/>
          <w:szCs w:val="21"/>
          <w:highlight w:val="yellow"/>
        </w:rPr>
      </w:pPr>
    </w:p>
    <w:p w:rsidR="00BD1E56" w:rsidRDefault="00BD1E56" w:rsidP="00E05161">
      <w:pPr>
        <w:ind w:right="124"/>
        <w:rPr>
          <w:rFonts w:ascii="Times New Roman" w:hAnsi="Times New Roman"/>
          <w:b/>
          <w:bCs/>
          <w:sz w:val="21"/>
          <w:szCs w:val="21"/>
          <w:highlight w:val="yellow"/>
        </w:rPr>
      </w:pPr>
    </w:p>
    <w:p w:rsidR="00BD1E56" w:rsidRPr="00507727" w:rsidRDefault="00BD1E56" w:rsidP="00BD1E56">
      <w:pPr>
        <w:ind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rsidR="00BD1E56" w:rsidRPr="00507727" w:rsidRDefault="00BD1E56" w:rsidP="00BD1E56">
      <w:pPr>
        <w:ind w:right="124"/>
        <w:jc w:val="both"/>
        <w:rPr>
          <w:rFonts w:ascii="Times New Roman" w:hAnsi="Times New Roman"/>
          <w:sz w:val="21"/>
          <w:szCs w:val="21"/>
        </w:rPr>
      </w:pPr>
    </w:p>
    <w:p w:rsidR="00BD1E56" w:rsidRPr="00507727" w:rsidRDefault="00BD1E56" w:rsidP="00BD1E56">
      <w:pPr>
        <w:tabs>
          <w:tab w:val="left" w:pos="284"/>
        </w:tabs>
        <w:ind w:right="124"/>
        <w:jc w:val="both"/>
        <w:rPr>
          <w:rFonts w:ascii="Times New Roman" w:hAnsi="Times New Roman"/>
          <w:sz w:val="21"/>
          <w:szCs w:val="21"/>
        </w:rPr>
      </w:pPr>
      <w:r w:rsidRPr="00507727">
        <w:rPr>
          <w:rFonts w:ascii="Times New Roman" w:hAnsi="Times New Roman"/>
          <w:b/>
          <w:bCs/>
          <w:sz w:val="21"/>
          <w:szCs w:val="21"/>
        </w:rPr>
        <w:t xml:space="preserve">Samodzielnym Publicznym Szpitalem Klinicznym nr 2 PUM w Szczecinie </w:t>
      </w:r>
      <w:r w:rsidRPr="00507727">
        <w:rPr>
          <w:rFonts w:ascii="Times New Roman" w:hAnsi="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507727">
        <w:rPr>
          <w:rFonts w:ascii="Times New Roman" w:hAnsi="Times New Roman"/>
          <w:b/>
          <w:bCs/>
          <w:sz w:val="21"/>
          <w:szCs w:val="21"/>
        </w:rPr>
        <w:t>Zamawiającym</w:t>
      </w:r>
      <w:r w:rsidRPr="00507727">
        <w:rPr>
          <w:rFonts w:ascii="Times New Roman" w:hAnsi="Times New Roman"/>
          <w:b/>
          <w:sz w:val="21"/>
          <w:szCs w:val="21"/>
        </w:rPr>
        <w:t>”</w:t>
      </w:r>
      <w:r w:rsidRPr="00507727">
        <w:rPr>
          <w:rFonts w:ascii="Times New Roman" w:hAnsi="Times New Roman"/>
          <w:sz w:val="21"/>
          <w:szCs w:val="21"/>
        </w:rPr>
        <w:t xml:space="preserve">, którego reprezentuje: </w:t>
      </w:r>
      <w:r>
        <w:rPr>
          <w:rFonts w:ascii="Times New Roman" w:hAnsi="Times New Roman"/>
          <w:sz w:val="21"/>
          <w:szCs w:val="21"/>
        </w:rPr>
        <w:t xml:space="preserve">  </w:t>
      </w:r>
      <w:r w:rsidRPr="00507727">
        <w:rPr>
          <w:rFonts w:ascii="Times New Roman" w:hAnsi="Times New Roman"/>
          <w:b/>
          <w:sz w:val="21"/>
          <w:szCs w:val="21"/>
        </w:rPr>
        <w:t>Dyrektor</w:t>
      </w:r>
      <w:r w:rsidRPr="00507727">
        <w:rPr>
          <w:rFonts w:ascii="Times New Roman" w:hAnsi="Times New Roman"/>
          <w:sz w:val="21"/>
          <w:szCs w:val="21"/>
        </w:rPr>
        <w:t xml:space="preserve"> SPSK2 PUM    Marcin Sygut</w:t>
      </w:r>
    </w:p>
    <w:p w:rsidR="00BD1E56" w:rsidRPr="00507727" w:rsidRDefault="00BD1E56" w:rsidP="00BD1E56">
      <w:pPr>
        <w:ind w:right="124"/>
        <w:rPr>
          <w:rFonts w:ascii="Times New Roman" w:hAnsi="Times New Roman"/>
          <w:sz w:val="21"/>
          <w:szCs w:val="21"/>
        </w:rPr>
      </w:pPr>
      <w:r w:rsidRPr="00507727">
        <w:rPr>
          <w:rFonts w:ascii="Times New Roman" w:hAnsi="Times New Roman"/>
          <w:bCs/>
          <w:sz w:val="21"/>
          <w:szCs w:val="21"/>
        </w:rPr>
        <w:t xml:space="preserve">a  </w:t>
      </w:r>
      <w:r>
        <w:rPr>
          <w:rFonts w:ascii="Times New Roman" w:hAnsi="Times New Roman"/>
          <w:bCs/>
          <w:sz w:val="21"/>
          <w:szCs w:val="21"/>
        </w:rPr>
        <w:t xml:space="preserve">  </w:t>
      </w:r>
      <w:r w:rsidRPr="00507727">
        <w:rPr>
          <w:rFonts w:ascii="Times New Roman" w:hAnsi="Times New Roman"/>
          <w:b/>
          <w:sz w:val="21"/>
          <w:szCs w:val="21"/>
        </w:rPr>
        <w:t>……………………..</w:t>
      </w:r>
      <w:r w:rsidRPr="00507727">
        <w:rPr>
          <w:rFonts w:ascii="Times New Roman" w:hAnsi="Times New Roman"/>
          <w:sz w:val="21"/>
          <w:szCs w:val="21"/>
        </w:rPr>
        <w:t xml:space="preserve"> z siedzibą w …………….. przy ul…………………, __-____ _______ posiadającą kapitał zakładowy w wysokości _______ zł, wpisaną do rejestru przedsiębiorców, sygnatura akt. ___/_______ pod numerem KRS ………., NIP ………….., REGON …………. reprezentowana przez:</w:t>
      </w:r>
      <w:r>
        <w:rPr>
          <w:rFonts w:ascii="Times New Roman" w:hAnsi="Times New Roman"/>
          <w:sz w:val="21"/>
          <w:szCs w:val="21"/>
        </w:rPr>
        <w:t xml:space="preserve"> ………………………..</w:t>
      </w:r>
    </w:p>
    <w:p w:rsidR="00BD1E56" w:rsidRPr="00507727" w:rsidRDefault="00BD1E56" w:rsidP="00BD1E56">
      <w:pPr>
        <w:ind w:right="124"/>
        <w:jc w:val="both"/>
        <w:rPr>
          <w:rFonts w:ascii="Times New Roman" w:hAnsi="Times New Roman"/>
          <w:sz w:val="21"/>
          <w:szCs w:val="21"/>
        </w:rPr>
      </w:pPr>
      <w:r w:rsidRPr="00507727">
        <w:rPr>
          <w:rFonts w:ascii="Times New Roman" w:hAnsi="Times New Roman"/>
          <w:sz w:val="21"/>
          <w:szCs w:val="21"/>
        </w:rPr>
        <w:t>zwanymi w dalszej części umowy „</w:t>
      </w:r>
      <w:r w:rsidRPr="00507727">
        <w:rPr>
          <w:rFonts w:ascii="Times New Roman" w:hAnsi="Times New Roman"/>
          <w:b/>
          <w:bCs/>
          <w:sz w:val="21"/>
          <w:szCs w:val="21"/>
        </w:rPr>
        <w:t>Wykonawcą</w:t>
      </w:r>
      <w:r w:rsidRPr="00507727">
        <w:rPr>
          <w:rFonts w:ascii="Times New Roman" w:hAnsi="Times New Roman"/>
          <w:sz w:val="21"/>
          <w:szCs w:val="21"/>
        </w:rPr>
        <w:t>:</w:t>
      </w:r>
    </w:p>
    <w:p w:rsidR="00BD1E56" w:rsidRPr="00507727" w:rsidRDefault="00BD1E56" w:rsidP="00BD1E56">
      <w:pPr>
        <w:pStyle w:val="Stopka"/>
        <w:tabs>
          <w:tab w:val="clear" w:pos="4536"/>
          <w:tab w:val="clear" w:pos="9072"/>
        </w:tabs>
        <w:ind w:right="124"/>
        <w:jc w:val="both"/>
        <w:rPr>
          <w:rFonts w:ascii="Times New Roman" w:hAnsi="Times New Roman"/>
          <w:sz w:val="21"/>
          <w:szCs w:val="21"/>
        </w:rPr>
      </w:pPr>
    </w:p>
    <w:p w:rsidR="00BD1E56" w:rsidRPr="00507727" w:rsidRDefault="00BD1E56" w:rsidP="00BD1E56">
      <w:pPr>
        <w:ind w:right="124"/>
        <w:jc w:val="both"/>
        <w:rPr>
          <w:rFonts w:ascii="Times New Roman" w:hAnsi="Times New Roman"/>
          <w:b/>
          <w:bCs/>
          <w:sz w:val="21"/>
          <w:szCs w:val="21"/>
        </w:rPr>
      </w:pPr>
      <w:r w:rsidRPr="00507727">
        <w:rPr>
          <w:rFonts w:ascii="Times New Roman" w:hAnsi="Times New Roman"/>
          <w:sz w:val="21"/>
          <w:szCs w:val="21"/>
        </w:rPr>
        <w:t xml:space="preserve">W związku z wyborem oferty Zamawiającego złożonej w przetargu nieograniczonym przeprowadzonym przez SPSK nr 2 PUM w Szczecinie w ramach postępowania o udzielenie zamówienia </w:t>
      </w:r>
      <w:r w:rsidRPr="00507727">
        <w:rPr>
          <w:rFonts w:ascii="Times New Roman" w:hAnsi="Times New Roman"/>
          <w:b/>
          <w:sz w:val="21"/>
          <w:szCs w:val="21"/>
        </w:rPr>
        <w:t xml:space="preserve">na dostawę </w:t>
      </w:r>
      <w:r w:rsidRPr="00E15CD3">
        <w:rPr>
          <w:rFonts w:ascii="Times New Roman" w:hAnsi="Times New Roman" w:cs="Times New Roman"/>
          <w:b/>
          <w:sz w:val="21"/>
          <w:szCs w:val="21"/>
        </w:rPr>
        <w:t>produktów leczniczych w tym leków stosowanych w chemioterapii nowotworów, żywności medycznej, środków kontrastowych oraz drobnych wyrobów medycznych</w:t>
      </w:r>
      <w:r w:rsidRPr="00647091">
        <w:rPr>
          <w:rFonts w:ascii="Times New Roman" w:hAnsi="Times New Roman" w:cs="Times New Roman"/>
          <w:b/>
          <w:sz w:val="21"/>
          <w:szCs w:val="21"/>
        </w:rPr>
        <w:t xml:space="preserve"> </w:t>
      </w:r>
      <w:r w:rsidRPr="00507727">
        <w:rPr>
          <w:rFonts w:ascii="Times New Roman" w:hAnsi="Times New Roman"/>
          <w:sz w:val="21"/>
          <w:szCs w:val="21"/>
        </w:rPr>
        <w:t>(</w:t>
      </w:r>
      <w:r w:rsidRPr="00507727">
        <w:rPr>
          <w:rFonts w:ascii="Times New Roman" w:hAnsi="Times New Roman"/>
          <w:b/>
          <w:bCs/>
          <w:sz w:val="21"/>
          <w:szCs w:val="21"/>
        </w:rPr>
        <w:t>ZP/220/</w:t>
      </w:r>
      <w:r>
        <w:rPr>
          <w:rFonts w:ascii="Times New Roman" w:hAnsi="Times New Roman"/>
          <w:b/>
          <w:bCs/>
          <w:sz w:val="21"/>
          <w:szCs w:val="21"/>
        </w:rPr>
        <w:t>40/23</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BD1E56" w:rsidRDefault="00BD1E56" w:rsidP="00E05161">
      <w:pPr>
        <w:ind w:right="124"/>
        <w:rPr>
          <w:rFonts w:ascii="Times New Roman" w:hAnsi="Times New Roman"/>
          <w:b/>
          <w:bCs/>
          <w:sz w:val="21"/>
          <w:szCs w:val="21"/>
          <w:highlight w:val="yellow"/>
        </w:rPr>
      </w:pPr>
    </w:p>
    <w:p w:rsidR="00E05161" w:rsidRPr="00294EC0" w:rsidRDefault="00E05161" w:rsidP="00E05161">
      <w:pPr>
        <w:ind w:right="124"/>
        <w:rPr>
          <w:rFonts w:ascii="Times New Roman" w:hAnsi="Times New Roman"/>
          <w:b/>
          <w:bCs/>
          <w:sz w:val="21"/>
          <w:szCs w:val="21"/>
        </w:rPr>
      </w:pPr>
      <w:r w:rsidRPr="00294EC0">
        <w:rPr>
          <w:rFonts w:ascii="Times New Roman" w:hAnsi="Times New Roman"/>
          <w:b/>
          <w:bCs/>
          <w:sz w:val="21"/>
          <w:szCs w:val="21"/>
          <w:highlight w:val="yellow"/>
        </w:rPr>
        <w:t>Dotyczy zadań nr 37-42</w:t>
      </w:r>
    </w:p>
    <w:p w:rsidR="00E05161" w:rsidRDefault="00E05161" w:rsidP="00E05161"/>
    <w:p w:rsidR="00E05161" w:rsidRDefault="00E05161" w:rsidP="00E05161">
      <w:pPr>
        <w:pStyle w:val="Stopka"/>
        <w:tabs>
          <w:tab w:val="left" w:pos="1080"/>
        </w:tabs>
        <w:jc w:val="both"/>
        <w:rPr>
          <w:rFonts w:asciiTheme="minorHAnsi" w:eastAsia="Times New Roman" w:hAnsiTheme="minorHAnsi" w:cs="Calibri"/>
          <w:b/>
          <w:bCs/>
          <w:sz w:val="21"/>
          <w:szCs w:val="21"/>
        </w:rPr>
      </w:pPr>
      <w:r>
        <w:rPr>
          <w:rFonts w:cs="Calibri"/>
          <w:b/>
          <w:bCs/>
          <w:sz w:val="21"/>
          <w:szCs w:val="21"/>
        </w:rPr>
        <w:t>PRZEDMIOT ZAMÓWIENIA</w:t>
      </w:r>
    </w:p>
    <w:p w:rsidR="00E05161" w:rsidRDefault="00E05161" w:rsidP="00E05161">
      <w:pPr>
        <w:jc w:val="center"/>
        <w:rPr>
          <w:rFonts w:cs="Calibri"/>
          <w:sz w:val="21"/>
          <w:szCs w:val="21"/>
        </w:rPr>
      </w:pPr>
      <w:r>
        <w:rPr>
          <w:rFonts w:cs="Calibri"/>
          <w:sz w:val="21"/>
          <w:szCs w:val="21"/>
        </w:rPr>
        <w:t>§ 1</w:t>
      </w:r>
    </w:p>
    <w:p w:rsidR="00E05161" w:rsidRDefault="00E05161" w:rsidP="00E05161">
      <w:pPr>
        <w:widowControl/>
        <w:numPr>
          <w:ilvl w:val="3"/>
          <w:numId w:val="49"/>
        </w:numPr>
        <w:tabs>
          <w:tab w:val="left" w:pos="284"/>
          <w:tab w:val="center" w:pos="4536"/>
          <w:tab w:val="right" w:pos="9072"/>
        </w:tabs>
        <w:autoSpaceDE/>
        <w:autoSpaceDN/>
        <w:ind w:left="284" w:hanging="284"/>
        <w:jc w:val="both"/>
        <w:rPr>
          <w:rFonts w:cs="Calibri"/>
          <w:sz w:val="21"/>
          <w:szCs w:val="21"/>
          <w:lang w:eastAsia="pl-PL"/>
        </w:rPr>
      </w:pPr>
      <w:r>
        <w:rPr>
          <w:rFonts w:cs="Calibri"/>
          <w:sz w:val="21"/>
          <w:szCs w:val="21"/>
          <w:lang w:eastAsia="pl-PL"/>
        </w:rPr>
        <w:t xml:space="preserve">Wykonawca, zgodnie ze zobowiązaniem zawartym w ofercie, stanowiącej integralną część niniejszej umowy, zobowiązuje się sprzedać Zamawiającemu wyroby stanowiące przedmiot zamówienia w zadaniu wskazanym w ust. 2, </w:t>
      </w:r>
      <w:r>
        <w:rPr>
          <w:rFonts w:cs="Calibri"/>
          <w:bCs/>
          <w:color w:val="000000"/>
          <w:sz w:val="21"/>
          <w:szCs w:val="21"/>
          <w:lang w:eastAsia="pl-PL"/>
        </w:rPr>
        <w:t>zwane w dalszej części umowy „wyrobami”.</w:t>
      </w:r>
    </w:p>
    <w:p w:rsidR="00E05161" w:rsidRDefault="00E05161" w:rsidP="00E05161">
      <w:pPr>
        <w:widowControl/>
        <w:numPr>
          <w:ilvl w:val="3"/>
          <w:numId w:val="49"/>
        </w:numPr>
        <w:tabs>
          <w:tab w:val="left" w:pos="284"/>
          <w:tab w:val="center" w:pos="4536"/>
          <w:tab w:val="right" w:pos="9072"/>
        </w:tabs>
        <w:autoSpaceDE/>
        <w:autoSpaceDN/>
        <w:ind w:left="284" w:hanging="284"/>
        <w:jc w:val="both"/>
        <w:rPr>
          <w:rFonts w:cs="Calibri"/>
          <w:sz w:val="21"/>
          <w:szCs w:val="21"/>
          <w:lang w:eastAsia="pl-PL"/>
        </w:rPr>
      </w:pPr>
      <w:r>
        <w:rPr>
          <w:rFonts w:cs="Calibri"/>
          <w:bCs/>
          <w:sz w:val="21"/>
          <w:szCs w:val="21"/>
          <w:lang w:eastAsia="pl-PL"/>
        </w:rPr>
        <w:t xml:space="preserve">Szczegółowy wykaz wyrobów, o których mowa w ust. 1, ich ilości, ceny jednostkowe oraz cenę ofertową brutto zawiera </w:t>
      </w:r>
      <w:r>
        <w:rPr>
          <w:rFonts w:cs="Calibri"/>
          <w:b/>
          <w:bCs/>
          <w:color w:val="0070C0"/>
          <w:sz w:val="21"/>
          <w:szCs w:val="21"/>
          <w:u w:val="single"/>
          <w:lang w:eastAsia="pl-PL"/>
        </w:rPr>
        <w:t>formularz cen jednostkowych dla zadania nr …</w:t>
      </w:r>
      <w:r>
        <w:rPr>
          <w:rFonts w:cs="Calibri"/>
          <w:bCs/>
          <w:sz w:val="21"/>
          <w:szCs w:val="21"/>
          <w:lang w:eastAsia="pl-PL"/>
        </w:rPr>
        <w:t>, stanowiący integralną część umowy</w:t>
      </w:r>
      <w:r>
        <w:rPr>
          <w:rFonts w:cs="Calibri"/>
          <w:sz w:val="21"/>
          <w:szCs w:val="21"/>
          <w:lang w:eastAsia="pl-PL"/>
        </w:rPr>
        <w:t xml:space="preserve">. </w:t>
      </w:r>
    </w:p>
    <w:p w:rsidR="00E05161" w:rsidRDefault="00E05161" w:rsidP="00E05161">
      <w:pPr>
        <w:widowControl/>
        <w:numPr>
          <w:ilvl w:val="3"/>
          <w:numId w:val="49"/>
        </w:numPr>
        <w:tabs>
          <w:tab w:val="left" w:pos="284"/>
          <w:tab w:val="center" w:pos="4536"/>
          <w:tab w:val="right" w:pos="9072"/>
        </w:tabs>
        <w:autoSpaceDE/>
        <w:autoSpaceDN/>
        <w:ind w:left="284" w:hanging="284"/>
        <w:jc w:val="both"/>
        <w:rPr>
          <w:rFonts w:cs="Calibri"/>
          <w:sz w:val="21"/>
          <w:szCs w:val="21"/>
          <w:lang w:eastAsia="pl-PL"/>
        </w:rPr>
      </w:pPr>
      <w:r>
        <w:rPr>
          <w:rFonts w:cs="Calibri"/>
          <w:sz w:val="21"/>
          <w:szCs w:val="21"/>
          <w:lang w:eastAsia="pl-PL"/>
        </w:rPr>
        <w:t>Ilości wyrobów podane w formularzu cen jednostkowych mają charakter orientacyjny i Zamawiający ma prawo zamówić ich mniejsze ilości, z tym, że nie mniej niż 60% wartości umowy/zadania.</w:t>
      </w:r>
    </w:p>
    <w:p w:rsidR="00E05161" w:rsidRDefault="00E05161" w:rsidP="00E05161">
      <w:pPr>
        <w:widowControl/>
        <w:numPr>
          <w:ilvl w:val="3"/>
          <w:numId w:val="49"/>
        </w:numPr>
        <w:tabs>
          <w:tab w:val="left" w:pos="284"/>
          <w:tab w:val="center" w:pos="4536"/>
          <w:tab w:val="right" w:pos="9072"/>
        </w:tabs>
        <w:autoSpaceDE/>
        <w:autoSpaceDN/>
        <w:ind w:left="284" w:hanging="284"/>
        <w:jc w:val="both"/>
        <w:rPr>
          <w:rFonts w:cs="Calibri"/>
          <w:sz w:val="21"/>
          <w:szCs w:val="21"/>
          <w:lang w:eastAsia="pl-PL"/>
        </w:rPr>
      </w:pPr>
      <w:r>
        <w:rPr>
          <w:rFonts w:cs="Calibri"/>
          <w:sz w:val="21"/>
          <w:szCs w:val="21"/>
          <w:lang w:eastAsia="pl-PL"/>
        </w:rPr>
        <w:t>Ceny jednostkowe wyrobów nie podlegają zmianie w przypadku zamówienia mniejszej ilości.</w:t>
      </w:r>
    </w:p>
    <w:p w:rsidR="00E05161" w:rsidRDefault="00E05161" w:rsidP="00E05161">
      <w:pPr>
        <w:widowControl/>
        <w:numPr>
          <w:ilvl w:val="3"/>
          <w:numId w:val="49"/>
        </w:numPr>
        <w:tabs>
          <w:tab w:val="left" w:pos="284"/>
          <w:tab w:val="center" w:pos="4536"/>
          <w:tab w:val="right" w:pos="9072"/>
        </w:tabs>
        <w:autoSpaceDE/>
        <w:autoSpaceDN/>
        <w:ind w:left="284" w:hanging="284"/>
        <w:jc w:val="both"/>
        <w:rPr>
          <w:rFonts w:cs="Calibri"/>
          <w:sz w:val="21"/>
          <w:szCs w:val="21"/>
          <w:lang w:eastAsia="pl-PL"/>
        </w:rPr>
      </w:pPr>
      <w:r>
        <w:rPr>
          <w:rFonts w:cs="Calibri"/>
          <w:sz w:val="21"/>
          <w:szCs w:val="21"/>
          <w:lang w:eastAsia="pl-PL"/>
        </w:rPr>
        <w:t>W ramach realizacji umowy Wykonawca zobowiązuje się dostarczać wyłącznie wyroby spełniające wszystkie wymagania Zamawiającego, określone w formularzu cen jednostkowych, stanowiącym załącznik do formularza oferty.</w:t>
      </w:r>
    </w:p>
    <w:p w:rsidR="00E05161" w:rsidRDefault="00E05161" w:rsidP="00E05161">
      <w:pPr>
        <w:tabs>
          <w:tab w:val="left" w:pos="284"/>
        </w:tabs>
        <w:jc w:val="center"/>
        <w:rPr>
          <w:rFonts w:cs="Calibri"/>
          <w:bCs/>
          <w:sz w:val="21"/>
          <w:szCs w:val="21"/>
          <w:lang w:eastAsia="pl-PL"/>
        </w:rPr>
      </w:pPr>
      <w:r>
        <w:rPr>
          <w:rFonts w:cs="Calibri"/>
          <w:bCs/>
          <w:sz w:val="21"/>
          <w:szCs w:val="21"/>
          <w:lang w:eastAsia="pl-PL"/>
        </w:rPr>
        <w:t>§ 2</w:t>
      </w:r>
    </w:p>
    <w:p w:rsidR="00E05161" w:rsidRDefault="00E05161" w:rsidP="00E05161">
      <w:pPr>
        <w:pStyle w:val="Akapitzlist"/>
        <w:widowControl/>
        <w:numPr>
          <w:ilvl w:val="6"/>
          <w:numId w:val="49"/>
        </w:numPr>
        <w:shd w:val="clear" w:color="auto" w:fill="FFFFFF"/>
        <w:tabs>
          <w:tab w:val="left" w:pos="426"/>
        </w:tabs>
        <w:autoSpaceDE/>
        <w:autoSpaceDN/>
        <w:ind w:left="284" w:hanging="284"/>
        <w:rPr>
          <w:rFonts w:cs="Calibri"/>
          <w:sz w:val="21"/>
          <w:szCs w:val="21"/>
          <w:lang w:eastAsia="pl-PL"/>
        </w:rPr>
      </w:pPr>
      <w:r>
        <w:rPr>
          <w:rFonts w:cs="Calibri"/>
          <w:sz w:val="21"/>
          <w:szCs w:val="21"/>
        </w:rPr>
        <w:t>Wykonawca oświadcza,</w:t>
      </w:r>
      <w:r>
        <w:rPr>
          <w:rFonts w:cs="Calibri"/>
          <w:b/>
          <w:sz w:val="21"/>
          <w:szCs w:val="21"/>
        </w:rPr>
        <w:t xml:space="preserve"> </w:t>
      </w:r>
      <w:r>
        <w:rPr>
          <w:rFonts w:cs="Calibri"/>
          <w:sz w:val="21"/>
          <w:szCs w:val="21"/>
        </w:rPr>
        <w:t xml:space="preserve">że oferowane wyroby </w:t>
      </w:r>
      <w:r w:rsidRPr="003849B6">
        <w:rPr>
          <w:rFonts w:cs="Calibri"/>
          <w:color w:val="0070C0"/>
          <w:sz w:val="21"/>
          <w:szCs w:val="21"/>
          <w:u w:val="single"/>
        </w:rPr>
        <w:t>w zakresie zadań nr 37-42</w:t>
      </w:r>
      <w:r w:rsidRPr="003849B6">
        <w:rPr>
          <w:rFonts w:cs="Calibri"/>
          <w:color w:val="0070C0"/>
          <w:sz w:val="21"/>
          <w:szCs w:val="21"/>
        </w:rPr>
        <w:t xml:space="preserve">  </w:t>
      </w:r>
      <w:r w:rsidRPr="003849B6">
        <w:rPr>
          <w:rFonts w:cs="Calibri"/>
          <w:sz w:val="21"/>
          <w:szCs w:val="21"/>
        </w:rPr>
        <w:t xml:space="preserve">stanowią </w:t>
      </w:r>
      <w:r w:rsidRPr="003849B6">
        <w:rPr>
          <w:rFonts w:cs="Calibri"/>
          <w:b/>
          <w:sz w:val="21"/>
          <w:szCs w:val="21"/>
        </w:rPr>
        <w:t>wyroby medyczne</w:t>
      </w:r>
      <w:r w:rsidRPr="003849B6">
        <w:rPr>
          <w:rFonts w:cs="Calibri"/>
          <w:sz w:val="21"/>
          <w:szCs w:val="21"/>
        </w:rPr>
        <w:t xml:space="preserve"> i że zostały dopuszczone do obrotu i używania na terenie RP zgodnie z obowiązującymi przepisami, to jest zgodnie z Ustawą z dnia 7 kwietnia 2022r o wyrobach medycznych (Dz.U. 2022 poz. 974)</w:t>
      </w:r>
      <w:r>
        <w:rPr>
          <w:rFonts w:cs="Calibri"/>
          <w:sz w:val="21"/>
          <w:szCs w:val="21"/>
        </w:rPr>
        <w:t>.</w:t>
      </w:r>
    </w:p>
    <w:p w:rsidR="00E05161" w:rsidRDefault="00E05161" w:rsidP="00E05161">
      <w:pPr>
        <w:pStyle w:val="Akapitzlist"/>
        <w:widowControl/>
        <w:numPr>
          <w:ilvl w:val="6"/>
          <w:numId w:val="49"/>
        </w:numPr>
        <w:shd w:val="clear" w:color="auto" w:fill="FFFFFF"/>
        <w:tabs>
          <w:tab w:val="left" w:pos="426"/>
        </w:tabs>
        <w:autoSpaceDE/>
        <w:autoSpaceDN/>
        <w:ind w:left="284" w:hanging="284"/>
        <w:rPr>
          <w:rFonts w:cs="Calibri"/>
          <w:sz w:val="21"/>
          <w:szCs w:val="21"/>
          <w:lang w:eastAsia="pl-PL"/>
        </w:rPr>
      </w:pPr>
      <w:r w:rsidRPr="003849B6">
        <w:rPr>
          <w:rFonts w:cs="Calibri"/>
          <w:sz w:val="21"/>
          <w:szCs w:val="21"/>
        </w:rPr>
        <w:t>Wykonawca na żądanie Zamawiającego zobowiązany jest przedłożyć dokumenty dopuszczające dany wyrób do obrotu  i używania na terenie RP w terminie 5 dni roboczych od otrzymania wniosku, liczonych od następnego dnia roboczego.</w:t>
      </w:r>
    </w:p>
    <w:p w:rsidR="00E05161" w:rsidRPr="003849B6" w:rsidRDefault="00E05161" w:rsidP="00E05161">
      <w:pPr>
        <w:pStyle w:val="Akapitzlist"/>
        <w:widowControl/>
        <w:numPr>
          <w:ilvl w:val="6"/>
          <w:numId w:val="49"/>
        </w:numPr>
        <w:shd w:val="clear" w:color="auto" w:fill="FFFFFF"/>
        <w:tabs>
          <w:tab w:val="left" w:pos="426"/>
        </w:tabs>
        <w:autoSpaceDE/>
        <w:autoSpaceDN/>
        <w:ind w:left="284" w:hanging="284"/>
        <w:rPr>
          <w:rFonts w:cs="Calibri"/>
          <w:sz w:val="21"/>
          <w:szCs w:val="21"/>
          <w:lang w:eastAsia="pl-PL"/>
        </w:rPr>
      </w:pPr>
      <w:r w:rsidRPr="003849B6">
        <w:rPr>
          <w:rFonts w:cs="Calibri"/>
          <w:sz w:val="21"/>
          <w:szCs w:val="21"/>
        </w:rPr>
        <w:t xml:space="preserve">W sytuacji </w:t>
      </w:r>
      <w:r w:rsidRPr="003849B6">
        <w:rPr>
          <w:rFonts w:cs="Calibri"/>
          <w:sz w:val="21"/>
          <w:szCs w:val="21"/>
          <w:u w:val="single"/>
        </w:rPr>
        <w:t>zawieszenia ważności, wycofania ważności bądź wygaśnięcia ważności dokumentów</w:t>
      </w:r>
      <w:r w:rsidRPr="003849B6">
        <w:rPr>
          <w:rFonts w:cs="Calibri"/>
          <w:sz w:val="21"/>
          <w:szCs w:val="21"/>
        </w:rPr>
        <w:t xml:space="preserve">, o których mowa w niniejszym paragrafie, Wykonawca zobowiązany jest niezwłocznie pisemnie powiadomić o tym Zamawiającego oraz </w:t>
      </w:r>
      <w:r w:rsidRPr="003849B6">
        <w:rPr>
          <w:rFonts w:cs="Calibri"/>
          <w:sz w:val="21"/>
          <w:szCs w:val="21"/>
          <w:u w:val="single"/>
        </w:rPr>
        <w:t>bez wezwania ze strony Zamawiającego</w:t>
      </w:r>
      <w:r w:rsidRPr="003849B6">
        <w:rPr>
          <w:rFonts w:cs="Calibri"/>
          <w:sz w:val="21"/>
          <w:szCs w:val="21"/>
        </w:rPr>
        <w:t xml:space="preserve"> przedłożyć mu dokumenty aktualnie ważne.</w:t>
      </w:r>
    </w:p>
    <w:p w:rsidR="00E05161" w:rsidRDefault="00E05161" w:rsidP="00E05161">
      <w:pPr>
        <w:jc w:val="both"/>
        <w:rPr>
          <w:rFonts w:cs="Calibri"/>
          <w:b/>
          <w:bCs/>
          <w:sz w:val="21"/>
          <w:szCs w:val="21"/>
        </w:rPr>
      </w:pPr>
    </w:p>
    <w:p w:rsidR="00E05161" w:rsidRDefault="00E05161" w:rsidP="00E05161">
      <w:pPr>
        <w:keepNext/>
        <w:keepLines/>
        <w:outlineLvl w:val="0"/>
        <w:rPr>
          <w:rFonts w:eastAsiaTheme="majorEastAsia" w:cs="Calibri"/>
          <w:b/>
          <w:sz w:val="21"/>
          <w:szCs w:val="21"/>
        </w:rPr>
      </w:pPr>
      <w:r>
        <w:rPr>
          <w:rFonts w:eastAsiaTheme="majorEastAsia" w:cs="Calibri"/>
          <w:b/>
          <w:sz w:val="21"/>
          <w:szCs w:val="21"/>
        </w:rPr>
        <w:t>WARUNKI REALIZACJI UMOWY</w:t>
      </w:r>
    </w:p>
    <w:p w:rsidR="00E05161" w:rsidRDefault="00E05161" w:rsidP="00E05161">
      <w:pPr>
        <w:keepNext/>
        <w:keepLines/>
        <w:outlineLvl w:val="0"/>
        <w:rPr>
          <w:rFonts w:asciiTheme="majorHAnsi" w:eastAsiaTheme="majorEastAsia" w:hAnsiTheme="majorHAnsi" w:cs="Calibri"/>
          <w:color w:val="365F91" w:themeColor="accent1" w:themeShade="BF"/>
          <w:sz w:val="21"/>
          <w:szCs w:val="21"/>
        </w:rPr>
      </w:pPr>
      <w:r>
        <w:rPr>
          <w:rFonts w:eastAsiaTheme="majorEastAsia" w:cs="Calibri"/>
          <w:b/>
          <w:sz w:val="21"/>
          <w:szCs w:val="21"/>
        </w:rPr>
        <w:t xml:space="preserve">DOSTAWA WYROBÓW                                                      </w:t>
      </w:r>
      <w:r>
        <w:rPr>
          <w:rFonts w:asciiTheme="majorHAnsi" w:eastAsiaTheme="majorEastAsia" w:hAnsiTheme="majorHAnsi" w:cs="Calibri"/>
          <w:color w:val="365F91" w:themeColor="accent1" w:themeShade="BF"/>
          <w:sz w:val="21"/>
          <w:szCs w:val="21"/>
        </w:rPr>
        <w:t>§ 3</w:t>
      </w:r>
    </w:p>
    <w:p w:rsidR="00E05161" w:rsidRDefault="00E05161" w:rsidP="00E05161">
      <w:pPr>
        <w:widowControl/>
        <w:numPr>
          <w:ilvl w:val="3"/>
          <w:numId w:val="50"/>
        </w:numPr>
        <w:tabs>
          <w:tab w:val="num" w:pos="284"/>
        </w:tabs>
        <w:autoSpaceDE/>
        <w:autoSpaceDN/>
        <w:ind w:left="284" w:hanging="284"/>
        <w:jc w:val="both"/>
        <w:rPr>
          <w:rFonts w:asciiTheme="minorHAnsi" w:eastAsia="Times New Roman" w:hAnsiTheme="minorHAnsi" w:cs="Calibri"/>
          <w:sz w:val="21"/>
          <w:szCs w:val="21"/>
        </w:rPr>
      </w:pPr>
      <w:r>
        <w:rPr>
          <w:rFonts w:cs="Calibri"/>
          <w:sz w:val="21"/>
          <w:szCs w:val="21"/>
        </w:rPr>
        <w:t>Wykonawca zobowiązany jest dostarczać zamówione wyroby na własny koszt i ryzyko do siedziby zamawiającego mieszczącej się w Szczecinie przy Al. Powstańców Wlkp. 72 w dni robocze od poniedziałku do piątku w godzinach od 7</w:t>
      </w:r>
      <w:r>
        <w:rPr>
          <w:rFonts w:cs="Calibri"/>
          <w:sz w:val="21"/>
          <w:szCs w:val="21"/>
          <w:vertAlign w:val="superscript"/>
        </w:rPr>
        <w:t>30</w:t>
      </w:r>
      <w:r>
        <w:rPr>
          <w:rFonts w:cs="Calibri"/>
          <w:sz w:val="21"/>
          <w:szCs w:val="21"/>
        </w:rPr>
        <w:t xml:space="preserve"> do 14</w:t>
      </w:r>
      <w:r>
        <w:rPr>
          <w:rFonts w:cs="Calibri"/>
          <w:sz w:val="21"/>
          <w:szCs w:val="21"/>
          <w:vertAlign w:val="superscript"/>
        </w:rPr>
        <w:t>30</w:t>
      </w:r>
      <w:r>
        <w:rPr>
          <w:rFonts w:cs="Calibri"/>
          <w:sz w:val="21"/>
          <w:szCs w:val="21"/>
        </w:rPr>
        <w:t xml:space="preserve"> </w:t>
      </w:r>
      <w:r>
        <w:rPr>
          <w:rFonts w:cs="Calibri"/>
          <w:b/>
          <w:color w:val="0070C0"/>
          <w:sz w:val="21"/>
          <w:szCs w:val="21"/>
          <w:u w:val="single"/>
        </w:rPr>
        <w:t xml:space="preserve">w ciągu </w:t>
      </w:r>
      <w:r w:rsidR="004D0467">
        <w:rPr>
          <w:rFonts w:cs="Calibri"/>
          <w:b/>
          <w:color w:val="0070C0"/>
          <w:sz w:val="21"/>
          <w:szCs w:val="21"/>
          <w:u w:val="single"/>
        </w:rPr>
        <w:t xml:space="preserve">max. </w:t>
      </w:r>
      <w:r>
        <w:rPr>
          <w:rFonts w:cs="Calibri"/>
          <w:b/>
          <w:color w:val="0070C0"/>
          <w:sz w:val="21"/>
          <w:szCs w:val="21"/>
          <w:u w:val="single"/>
        </w:rPr>
        <w:t>3 dni roboczych</w:t>
      </w:r>
      <w:r>
        <w:rPr>
          <w:rFonts w:cs="Calibri"/>
          <w:sz w:val="21"/>
          <w:szCs w:val="21"/>
        </w:rPr>
        <w:t xml:space="preserve">. Dostawa wyrobów następuje na koszt i ryzyko Wykonawcy. </w:t>
      </w:r>
    </w:p>
    <w:p w:rsidR="00E05161" w:rsidRDefault="00E05161" w:rsidP="00E05161">
      <w:pPr>
        <w:widowControl/>
        <w:numPr>
          <w:ilvl w:val="0"/>
          <w:numId w:val="50"/>
        </w:numPr>
        <w:autoSpaceDE/>
        <w:autoSpaceDN/>
        <w:ind w:left="284" w:hanging="284"/>
        <w:jc w:val="both"/>
        <w:rPr>
          <w:rFonts w:cs="Calibri"/>
          <w:b/>
          <w:bCs/>
          <w:sz w:val="21"/>
          <w:szCs w:val="21"/>
        </w:rPr>
      </w:pPr>
      <w:r>
        <w:rPr>
          <w:rFonts w:cs="Calibri"/>
          <w:sz w:val="21"/>
          <w:szCs w:val="21"/>
        </w:rPr>
        <w:t>Wykonawca dostarczać będzie wyroby do miejsca wskazanego w ust. 1 na podstawie bieżących zamówień określających szczegółowy asortyment i ilość wyrobów, przekazywanych przez Aptekę Zamawiającego:</w:t>
      </w:r>
    </w:p>
    <w:p w:rsidR="00E05161" w:rsidRDefault="00E05161" w:rsidP="00E05161">
      <w:pPr>
        <w:pBdr>
          <w:top w:val="single" w:sz="4" w:space="1" w:color="auto"/>
          <w:left w:val="single" w:sz="4" w:space="4" w:color="auto"/>
          <w:bottom w:val="single" w:sz="4" w:space="1" w:color="auto"/>
          <w:right w:val="single" w:sz="4" w:space="4" w:color="auto"/>
        </w:pBdr>
        <w:ind w:left="284"/>
        <w:jc w:val="both"/>
        <w:rPr>
          <w:rFonts w:cs="Calibri"/>
          <w:sz w:val="21"/>
          <w:szCs w:val="21"/>
        </w:rPr>
      </w:pPr>
    </w:p>
    <w:p w:rsidR="00E05161" w:rsidRDefault="00E05161" w:rsidP="00E05161">
      <w:pPr>
        <w:pBdr>
          <w:top w:val="single" w:sz="4" w:space="1" w:color="auto"/>
          <w:left w:val="single" w:sz="4" w:space="4" w:color="auto"/>
          <w:bottom w:val="single" w:sz="4" w:space="1" w:color="auto"/>
          <w:right w:val="single" w:sz="4" w:space="4" w:color="auto"/>
        </w:pBdr>
        <w:ind w:left="284"/>
        <w:rPr>
          <w:rFonts w:cs="Calibri"/>
          <w:sz w:val="21"/>
          <w:szCs w:val="21"/>
        </w:rPr>
      </w:pPr>
      <w:r>
        <w:rPr>
          <w:rFonts w:cs="Calibri"/>
          <w:sz w:val="21"/>
          <w:szCs w:val="21"/>
        </w:rPr>
        <w:t>mailem na adres: ........................................................ lub faksem na numer: ......................................</w:t>
      </w:r>
    </w:p>
    <w:p w:rsidR="00E05161" w:rsidRDefault="00E05161" w:rsidP="00E05161">
      <w:pPr>
        <w:ind w:left="284"/>
        <w:jc w:val="both"/>
        <w:rPr>
          <w:rFonts w:cs="Calibri"/>
          <w:b/>
          <w:bCs/>
          <w:sz w:val="21"/>
          <w:szCs w:val="21"/>
        </w:rPr>
      </w:pPr>
      <w:r>
        <w:rPr>
          <w:rFonts w:cs="Calibri"/>
          <w:sz w:val="21"/>
          <w:szCs w:val="21"/>
        </w:rPr>
        <w:t xml:space="preserve"> </w:t>
      </w:r>
    </w:p>
    <w:p w:rsidR="00E05161" w:rsidRDefault="00E05161" w:rsidP="00E05161">
      <w:pPr>
        <w:widowControl/>
        <w:numPr>
          <w:ilvl w:val="0"/>
          <w:numId w:val="50"/>
        </w:numPr>
        <w:autoSpaceDE/>
        <w:autoSpaceDN/>
        <w:ind w:left="284" w:hanging="284"/>
        <w:jc w:val="both"/>
        <w:rPr>
          <w:rFonts w:cs="Calibri"/>
          <w:sz w:val="21"/>
          <w:szCs w:val="21"/>
        </w:rPr>
      </w:pPr>
      <w:r>
        <w:rPr>
          <w:rFonts w:cs="Calibri"/>
          <w:sz w:val="21"/>
          <w:szCs w:val="21"/>
        </w:rPr>
        <w:t>Wykonawca zobowiązany jest niezwłocznie potwierdzić faksem bądź mailem dzień otrzymania zamówienia.</w:t>
      </w:r>
    </w:p>
    <w:p w:rsidR="00E05161" w:rsidRDefault="00E05161" w:rsidP="00E05161">
      <w:pPr>
        <w:widowControl/>
        <w:numPr>
          <w:ilvl w:val="0"/>
          <w:numId w:val="50"/>
        </w:numPr>
        <w:autoSpaceDE/>
        <w:autoSpaceDN/>
        <w:ind w:left="284" w:hanging="284"/>
        <w:jc w:val="both"/>
        <w:rPr>
          <w:rFonts w:cs="Calibri"/>
          <w:sz w:val="21"/>
          <w:szCs w:val="21"/>
        </w:rPr>
      </w:pPr>
      <w:r>
        <w:rPr>
          <w:rFonts w:cs="Calibri"/>
          <w:sz w:val="21"/>
          <w:szCs w:val="21"/>
        </w:rPr>
        <w:t>Termin dostawy liczy się od pierwszego dnia roboczego po dniu złożenia zamówienia.</w:t>
      </w:r>
    </w:p>
    <w:p w:rsidR="00E05161" w:rsidRDefault="00E05161" w:rsidP="00E05161">
      <w:pPr>
        <w:widowControl/>
        <w:numPr>
          <w:ilvl w:val="0"/>
          <w:numId w:val="50"/>
        </w:numPr>
        <w:autoSpaceDE/>
        <w:autoSpaceDN/>
        <w:ind w:left="284" w:hanging="284"/>
        <w:jc w:val="both"/>
        <w:rPr>
          <w:rFonts w:cs="Calibri"/>
          <w:sz w:val="21"/>
          <w:szCs w:val="21"/>
        </w:rPr>
      </w:pPr>
      <w:r>
        <w:rPr>
          <w:rFonts w:cs="Calibri"/>
          <w:sz w:val="21"/>
          <w:szCs w:val="21"/>
        </w:rPr>
        <w:t>Przez dostarczenie zamówionych wyrobów, o którym mowa w ust. 1 rozumie się ich dowóz, wyładowanie i wniesienie:</w:t>
      </w:r>
    </w:p>
    <w:p w:rsidR="00E05161" w:rsidRDefault="00E05161" w:rsidP="00E05161">
      <w:pPr>
        <w:widowControl/>
        <w:numPr>
          <w:ilvl w:val="0"/>
          <w:numId w:val="51"/>
        </w:numPr>
        <w:autoSpaceDE/>
        <w:autoSpaceDN/>
        <w:ind w:left="567" w:right="124" w:hanging="283"/>
        <w:jc w:val="both"/>
        <w:rPr>
          <w:rFonts w:ascii="Times New Roman" w:hAnsi="Times New Roman" w:cs="Times New Roman"/>
          <w:sz w:val="21"/>
          <w:szCs w:val="21"/>
          <w:lang w:eastAsia="pl-PL"/>
        </w:rPr>
      </w:pPr>
      <w:r>
        <w:rPr>
          <w:rFonts w:ascii="Times New Roman" w:hAnsi="Times New Roman"/>
          <w:sz w:val="21"/>
          <w:szCs w:val="21"/>
          <w:lang w:eastAsia="pl-PL"/>
        </w:rPr>
        <w:t>do pomieszczenia  Apteki  -  wyroby o wadze opakowania transportowego do 5 kg</w:t>
      </w:r>
    </w:p>
    <w:p w:rsidR="00E05161" w:rsidRDefault="00E05161" w:rsidP="00E05161">
      <w:pPr>
        <w:widowControl/>
        <w:numPr>
          <w:ilvl w:val="0"/>
          <w:numId w:val="51"/>
        </w:numPr>
        <w:autoSpaceDE/>
        <w:autoSpaceDN/>
        <w:ind w:left="567" w:right="124" w:hanging="283"/>
        <w:jc w:val="both"/>
        <w:rPr>
          <w:rFonts w:ascii="Times New Roman" w:hAnsi="Times New Roman"/>
          <w:sz w:val="21"/>
          <w:szCs w:val="21"/>
          <w:lang w:eastAsia="pl-PL"/>
        </w:rPr>
      </w:pPr>
      <w:r>
        <w:rPr>
          <w:rFonts w:ascii="Times New Roman" w:hAnsi="Times New Roman"/>
          <w:sz w:val="21"/>
          <w:szCs w:val="21"/>
          <w:lang w:eastAsia="pl-PL"/>
        </w:rPr>
        <w:t>do magazynu wskazanego przez pracownika Apteki – wyroby o wadze opakowania transportowego powyżej 5 kg.</w:t>
      </w:r>
    </w:p>
    <w:p w:rsidR="00E05161" w:rsidRDefault="00E05161" w:rsidP="00E05161">
      <w:pPr>
        <w:widowControl/>
        <w:numPr>
          <w:ilvl w:val="0"/>
          <w:numId w:val="50"/>
        </w:numPr>
        <w:autoSpaceDE/>
        <w:autoSpaceDN/>
        <w:ind w:left="284" w:hanging="284"/>
        <w:jc w:val="both"/>
        <w:rPr>
          <w:rFonts w:asciiTheme="minorHAnsi" w:hAnsiTheme="minorHAnsi" w:cs="Calibri"/>
          <w:sz w:val="21"/>
          <w:szCs w:val="21"/>
        </w:rPr>
      </w:pPr>
      <w:r>
        <w:rPr>
          <w:rFonts w:cs="Calibri"/>
          <w:sz w:val="21"/>
          <w:szCs w:val="21"/>
        </w:rPr>
        <w:t xml:space="preserve">Wykonawca gwarantuje, że wyroby dostarczane Zamawiającemu będą posiadały okres przydatności do użycia </w:t>
      </w:r>
      <w:r>
        <w:rPr>
          <w:rFonts w:cs="Calibri"/>
          <w:b/>
          <w:sz w:val="21"/>
          <w:szCs w:val="21"/>
        </w:rPr>
        <w:t>minimum 12-miesięczny,</w:t>
      </w:r>
      <w:r>
        <w:rPr>
          <w:rFonts w:cs="Calibri"/>
          <w:color w:val="FF0000"/>
          <w:sz w:val="21"/>
          <w:szCs w:val="21"/>
        </w:rPr>
        <w:t xml:space="preserve"> </w:t>
      </w:r>
      <w:r>
        <w:rPr>
          <w:rFonts w:cs="Calibri"/>
          <w:sz w:val="21"/>
          <w:szCs w:val="21"/>
        </w:rPr>
        <w:t>licząc od daty dostawy do siedziby Zamawiającego, z zastrzeżeniem ust. 7.</w:t>
      </w:r>
    </w:p>
    <w:p w:rsidR="00E05161" w:rsidRDefault="00E05161" w:rsidP="00E05161">
      <w:pPr>
        <w:widowControl/>
        <w:numPr>
          <w:ilvl w:val="0"/>
          <w:numId w:val="50"/>
        </w:numPr>
        <w:autoSpaceDE/>
        <w:autoSpaceDN/>
        <w:ind w:left="284" w:hanging="284"/>
        <w:jc w:val="both"/>
        <w:rPr>
          <w:rFonts w:cs="Calibri"/>
          <w:sz w:val="21"/>
          <w:szCs w:val="21"/>
        </w:rPr>
      </w:pPr>
      <w:r>
        <w:rPr>
          <w:rFonts w:cs="Calibri"/>
          <w:sz w:val="21"/>
          <w:szCs w:val="21"/>
        </w:rPr>
        <w:t>Krótszy okres kres przydatności wyrobów dotyczy odczynników, o których mowa w Rozdziale II SWZ.</w:t>
      </w:r>
    </w:p>
    <w:p w:rsidR="00E05161" w:rsidRDefault="00E05161" w:rsidP="00E05161">
      <w:pPr>
        <w:pStyle w:val="Akapitzlist"/>
        <w:ind w:left="644"/>
        <w:rPr>
          <w:rFonts w:cs="Calibri"/>
          <w:sz w:val="21"/>
          <w:szCs w:val="21"/>
        </w:rPr>
      </w:pPr>
      <w:r>
        <w:rPr>
          <w:rFonts w:cs="Calibri"/>
          <w:sz w:val="21"/>
          <w:szCs w:val="21"/>
        </w:rPr>
        <w:tab/>
      </w:r>
      <w:r>
        <w:rPr>
          <w:rFonts w:cs="Calibri"/>
          <w:sz w:val="21"/>
          <w:szCs w:val="21"/>
        </w:rPr>
        <w:tab/>
      </w:r>
      <w:r>
        <w:rPr>
          <w:rFonts w:cs="Calibri"/>
          <w:sz w:val="21"/>
          <w:szCs w:val="21"/>
        </w:rPr>
        <w:tab/>
      </w:r>
      <w:r>
        <w:rPr>
          <w:rFonts w:cs="Calibri"/>
          <w:sz w:val="21"/>
          <w:szCs w:val="21"/>
        </w:rPr>
        <w:tab/>
      </w:r>
      <w:r>
        <w:rPr>
          <w:rFonts w:cs="Calibri"/>
          <w:sz w:val="21"/>
          <w:szCs w:val="21"/>
        </w:rPr>
        <w:tab/>
      </w:r>
      <w:r>
        <w:rPr>
          <w:rFonts w:cs="Calibri"/>
          <w:sz w:val="21"/>
          <w:szCs w:val="21"/>
        </w:rPr>
        <w:tab/>
      </w:r>
      <w:r>
        <w:rPr>
          <w:rFonts w:cs="Calibri"/>
          <w:sz w:val="21"/>
          <w:szCs w:val="21"/>
        </w:rPr>
        <w:tab/>
        <w:t>§ 4</w:t>
      </w:r>
    </w:p>
    <w:p w:rsidR="00E05161" w:rsidRDefault="00E05161" w:rsidP="00E05161">
      <w:pPr>
        <w:widowControl/>
        <w:numPr>
          <w:ilvl w:val="1"/>
          <w:numId w:val="50"/>
        </w:numPr>
        <w:tabs>
          <w:tab w:val="left" w:pos="142"/>
          <w:tab w:val="num" w:pos="284"/>
        </w:tabs>
        <w:autoSpaceDE/>
        <w:autoSpaceDN/>
        <w:ind w:left="284" w:hanging="284"/>
        <w:jc w:val="both"/>
        <w:rPr>
          <w:rFonts w:cs="Calibri"/>
          <w:color w:val="000000"/>
          <w:sz w:val="21"/>
          <w:szCs w:val="21"/>
          <w:lang w:eastAsia="pl-PL"/>
        </w:rPr>
      </w:pPr>
      <w:r>
        <w:rPr>
          <w:rFonts w:cs="Calibri"/>
          <w:color w:val="000000"/>
          <w:sz w:val="21"/>
          <w:szCs w:val="21"/>
          <w:lang w:eastAsia="pl-PL"/>
        </w:rPr>
        <w:t xml:space="preserve">W przypadku stwierdzenia </w:t>
      </w:r>
      <w:r>
        <w:rPr>
          <w:rFonts w:cs="Calibri"/>
          <w:b/>
          <w:color w:val="000000"/>
          <w:sz w:val="21"/>
          <w:szCs w:val="21"/>
          <w:lang w:eastAsia="pl-PL"/>
        </w:rPr>
        <w:t>wad fizycznych</w:t>
      </w:r>
      <w:r>
        <w:rPr>
          <w:rFonts w:cs="Calibri"/>
          <w:color w:val="000000"/>
          <w:sz w:val="21"/>
          <w:szCs w:val="21"/>
          <w:lang w:eastAsia="pl-PL"/>
        </w:rPr>
        <w:t xml:space="preserve"> dostarczonych wyrobów, DZ Zamawiającego przesyła Wykonawcy faksem bądź e-mailem reklamację dotycząca wad wyrobu.</w:t>
      </w:r>
    </w:p>
    <w:p w:rsidR="00E05161" w:rsidRDefault="00E05161" w:rsidP="00E05161">
      <w:pPr>
        <w:widowControl/>
        <w:numPr>
          <w:ilvl w:val="1"/>
          <w:numId w:val="50"/>
        </w:numPr>
        <w:tabs>
          <w:tab w:val="left" w:pos="142"/>
          <w:tab w:val="num" w:pos="284"/>
        </w:tabs>
        <w:autoSpaceDE/>
        <w:autoSpaceDN/>
        <w:ind w:left="284" w:hanging="284"/>
        <w:jc w:val="both"/>
        <w:rPr>
          <w:rFonts w:cs="Calibri"/>
          <w:color w:val="000000"/>
          <w:sz w:val="21"/>
          <w:szCs w:val="21"/>
          <w:lang w:eastAsia="pl-PL"/>
        </w:rPr>
      </w:pPr>
      <w:r>
        <w:rPr>
          <w:rFonts w:cs="Calibri"/>
          <w:color w:val="000000"/>
          <w:sz w:val="21"/>
          <w:szCs w:val="21"/>
          <w:lang w:eastAsia="pl-PL"/>
        </w:rPr>
        <w:t>Przez wady wyrobów rozumie się:</w:t>
      </w:r>
    </w:p>
    <w:p w:rsidR="00E05161" w:rsidRDefault="00E05161" w:rsidP="00E05161">
      <w:pPr>
        <w:widowControl/>
        <w:numPr>
          <w:ilvl w:val="0"/>
          <w:numId w:val="52"/>
        </w:numPr>
        <w:tabs>
          <w:tab w:val="left" w:pos="0"/>
          <w:tab w:val="left" w:pos="142"/>
          <w:tab w:val="num" w:pos="567"/>
        </w:tabs>
        <w:autoSpaceDE/>
        <w:autoSpaceDN/>
        <w:jc w:val="both"/>
        <w:rPr>
          <w:rFonts w:cs="Calibri"/>
          <w:color w:val="000000"/>
          <w:sz w:val="21"/>
          <w:szCs w:val="21"/>
          <w:lang w:eastAsia="pl-PL"/>
        </w:rPr>
      </w:pPr>
      <w:r>
        <w:rPr>
          <w:rFonts w:cs="Calibri"/>
          <w:color w:val="000000"/>
          <w:sz w:val="21"/>
          <w:szCs w:val="21"/>
          <w:lang w:eastAsia="pl-PL"/>
        </w:rPr>
        <w:t xml:space="preserve">wady fizyczne  w rozumieniu art. 556¹ § 1 </w:t>
      </w:r>
      <w:proofErr w:type="spellStart"/>
      <w:r>
        <w:rPr>
          <w:rFonts w:cs="Calibri"/>
          <w:color w:val="000000"/>
          <w:sz w:val="21"/>
          <w:szCs w:val="21"/>
          <w:lang w:eastAsia="pl-PL"/>
        </w:rPr>
        <w:t>kc</w:t>
      </w:r>
      <w:proofErr w:type="spellEnd"/>
      <w:r>
        <w:rPr>
          <w:rFonts w:cs="Calibri"/>
          <w:color w:val="000000"/>
          <w:sz w:val="21"/>
          <w:szCs w:val="21"/>
          <w:lang w:eastAsia="pl-PL"/>
        </w:rPr>
        <w:t>,</w:t>
      </w:r>
    </w:p>
    <w:p w:rsidR="00E05161" w:rsidRDefault="00E05161" w:rsidP="00E05161">
      <w:pPr>
        <w:widowControl/>
        <w:numPr>
          <w:ilvl w:val="0"/>
          <w:numId w:val="52"/>
        </w:numPr>
        <w:tabs>
          <w:tab w:val="left" w:pos="0"/>
          <w:tab w:val="left" w:pos="142"/>
          <w:tab w:val="num" w:pos="567"/>
        </w:tabs>
        <w:autoSpaceDE/>
        <w:autoSpaceDN/>
        <w:jc w:val="both"/>
        <w:rPr>
          <w:rFonts w:cs="Calibri"/>
          <w:color w:val="000000"/>
          <w:sz w:val="21"/>
          <w:szCs w:val="21"/>
          <w:lang w:eastAsia="pl-PL"/>
        </w:rPr>
      </w:pPr>
      <w:r>
        <w:rPr>
          <w:rFonts w:cs="Calibri"/>
          <w:color w:val="000000"/>
          <w:sz w:val="21"/>
          <w:szCs w:val="21"/>
          <w:lang w:eastAsia="pl-PL"/>
        </w:rPr>
        <w:t>brak oznakowania,</w:t>
      </w:r>
    </w:p>
    <w:p w:rsidR="00E05161" w:rsidRDefault="00E05161" w:rsidP="00E05161">
      <w:pPr>
        <w:widowControl/>
        <w:numPr>
          <w:ilvl w:val="0"/>
          <w:numId w:val="52"/>
        </w:numPr>
        <w:tabs>
          <w:tab w:val="left" w:pos="0"/>
          <w:tab w:val="left" w:pos="142"/>
          <w:tab w:val="num" w:pos="567"/>
        </w:tabs>
        <w:autoSpaceDE/>
        <w:autoSpaceDN/>
        <w:jc w:val="both"/>
        <w:rPr>
          <w:rFonts w:cs="Calibri"/>
          <w:color w:val="000000"/>
          <w:sz w:val="21"/>
          <w:szCs w:val="21"/>
          <w:lang w:eastAsia="pl-PL"/>
        </w:rPr>
      </w:pPr>
      <w:r>
        <w:rPr>
          <w:rFonts w:cs="Calibri"/>
          <w:color w:val="000000"/>
          <w:sz w:val="21"/>
          <w:szCs w:val="21"/>
          <w:lang w:eastAsia="pl-PL"/>
        </w:rPr>
        <w:t>brak instrukcji i etykiet,</w:t>
      </w:r>
    </w:p>
    <w:p w:rsidR="00E05161" w:rsidRDefault="00E05161" w:rsidP="00E05161">
      <w:pPr>
        <w:widowControl/>
        <w:numPr>
          <w:ilvl w:val="0"/>
          <w:numId w:val="52"/>
        </w:numPr>
        <w:tabs>
          <w:tab w:val="left" w:pos="0"/>
          <w:tab w:val="left" w:pos="142"/>
          <w:tab w:val="num" w:pos="567"/>
        </w:tabs>
        <w:autoSpaceDE/>
        <w:autoSpaceDN/>
        <w:jc w:val="both"/>
        <w:rPr>
          <w:rFonts w:cs="Calibri"/>
          <w:color w:val="000000"/>
          <w:sz w:val="21"/>
          <w:szCs w:val="21"/>
          <w:lang w:eastAsia="pl-PL"/>
        </w:rPr>
      </w:pPr>
      <w:r>
        <w:rPr>
          <w:rFonts w:cs="Calibri"/>
          <w:color w:val="000000"/>
          <w:sz w:val="21"/>
          <w:szCs w:val="21"/>
          <w:lang w:eastAsia="pl-PL"/>
        </w:rPr>
        <w:t>niewłaściwe opakowanie jednostkowe lub zbiorcze,</w:t>
      </w:r>
    </w:p>
    <w:p w:rsidR="00E05161" w:rsidRDefault="00E05161" w:rsidP="00E05161">
      <w:pPr>
        <w:widowControl/>
        <w:numPr>
          <w:ilvl w:val="0"/>
          <w:numId w:val="52"/>
        </w:numPr>
        <w:tabs>
          <w:tab w:val="left" w:pos="0"/>
          <w:tab w:val="left" w:pos="142"/>
          <w:tab w:val="num" w:pos="567"/>
        </w:tabs>
        <w:autoSpaceDE/>
        <w:autoSpaceDN/>
        <w:jc w:val="both"/>
        <w:rPr>
          <w:rFonts w:cs="Calibri"/>
          <w:color w:val="000000"/>
          <w:sz w:val="21"/>
          <w:szCs w:val="21"/>
          <w:lang w:eastAsia="pl-PL"/>
        </w:rPr>
      </w:pPr>
      <w:r>
        <w:rPr>
          <w:rFonts w:cs="Calibri"/>
          <w:color w:val="000000"/>
          <w:sz w:val="21"/>
          <w:szCs w:val="21"/>
          <w:lang w:eastAsia="pl-PL"/>
        </w:rPr>
        <w:t>krótszy okres przydatności niż wymagany w umowie.</w:t>
      </w:r>
    </w:p>
    <w:p w:rsidR="00E05161" w:rsidRDefault="00E05161" w:rsidP="00E05161">
      <w:pPr>
        <w:widowControl/>
        <w:numPr>
          <w:ilvl w:val="1"/>
          <w:numId w:val="50"/>
        </w:numPr>
        <w:tabs>
          <w:tab w:val="left" w:pos="0"/>
          <w:tab w:val="left" w:pos="142"/>
          <w:tab w:val="num" w:pos="284"/>
        </w:tabs>
        <w:autoSpaceDE/>
        <w:autoSpaceDN/>
        <w:ind w:left="284" w:hanging="284"/>
        <w:jc w:val="both"/>
        <w:rPr>
          <w:rFonts w:cs="Calibri"/>
          <w:color w:val="000000"/>
          <w:sz w:val="21"/>
          <w:szCs w:val="21"/>
          <w:lang w:eastAsia="pl-PL"/>
        </w:rPr>
      </w:pPr>
      <w:r>
        <w:rPr>
          <w:rFonts w:cs="Calibri"/>
          <w:sz w:val="21"/>
          <w:szCs w:val="21"/>
          <w:lang w:eastAsia="pl-PL"/>
        </w:rPr>
        <w:t>W przypadku wad jawnych, możliwych do wykrycia przy odbiorze wyrobów bez otwierania opakowań, Zamawiający ma prawo do odmowy ich przyjęcia.</w:t>
      </w:r>
    </w:p>
    <w:p w:rsidR="00E05161" w:rsidRDefault="00E05161" w:rsidP="00E05161">
      <w:pPr>
        <w:widowControl/>
        <w:numPr>
          <w:ilvl w:val="1"/>
          <w:numId w:val="50"/>
        </w:numPr>
        <w:tabs>
          <w:tab w:val="left" w:pos="0"/>
          <w:tab w:val="left" w:pos="142"/>
          <w:tab w:val="num" w:pos="284"/>
        </w:tabs>
        <w:autoSpaceDE/>
        <w:autoSpaceDN/>
        <w:ind w:left="284" w:hanging="284"/>
        <w:jc w:val="both"/>
        <w:rPr>
          <w:rFonts w:cs="Calibri"/>
          <w:color w:val="000000"/>
          <w:sz w:val="21"/>
          <w:szCs w:val="21"/>
          <w:lang w:eastAsia="pl-PL"/>
        </w:rPr>
      </w:pPr>
      <w:r>
        <w:rPr>
          <w:rFonts w:cs="Calibri"/>
          <w:color w:val="000000"/>
          <w:sz w:val="21"/>
          <w:szCs w:val="21"/>
          <w:lang w:eastAsia="pl-PL"/>
        </w:rPr>
        <w:t xml:space="preserve">Wykonawca zobowiązany jest rozpatrzyć reklamację w terminie nie dłuższym niż </w:t>
      </w:r>
      <w:r>
        <w:rPr>
          <w:rFonts w:cs="Calibri"/>
          <w:bCs/>
          <w:color w:val="000000"/>
          <w:sz w:val="21"/>
          <w:szCs w:val="21"/>
          <w:lang w:eastAsia="pl-PL"/>
        </w:rPr>
        <w:t>3 dni robocze</w:t>
      </w:r>
      <w:r>
        <w:rPr>
          <w:rFonts w:cs="Calibri"/>
          <w:color w:val="000000"/>
          <w:sz w:val="21"/>
          <w:szCs w:val="21"/>
          <w:lang w:eastAsia="pl-PL"/>
        </w:rPr>
        <w:t>.</w:t>
      </w:r>
    </w:p>
    <w:p w:rsidR="00E05161" w:rsidRDefault="00E05161" w:rsidP="00E05161">
      <w:pPr>
        <w:widowControl/>
        <w:numPr>
          <w:ilvl w:val="1"/>
          <w:numId w:val="50"/>
        </w:numPr>
        <w:tabs>
          <w:tab w:val="left" w:pos="0"/>
          <w:tab w:val="left" w:pos="142"/>
          <w:tab w:val="num" w:pos="284"/>
        </w:tabs>
        <w:autoSpaceDE/>
        <w:autoSpaceDN/>
        <w:ind w:left="284" w:hanging="284"/>
        <w:jc w:val="both"/>
        <w:rPr>
          <w:rFonts w:cs="Calibri"/>
          <w:color w:val="000000"/>
          <w:sz w:val="21"/>
          <w:szCs w:val="21"/>
          <w:lang w:eastAsia="pl-PL"/>
        </w:rPr>
      </w:pPr>
      <w:r>
        <w:rPr>
          <w:rFonts w:cs="Calibri"/>
          <w:color w:val="000000"/>
          <w:sz w:val="21"/>
          <w:szCs w:val="21"/>
          <w:lang w:eastAsia="pl-PL"/>
        </w:rPr>
        <w:t xml:space="preserve">W </w:t>
      </w:r>
      <w:r>
        <w:rPr>
          <w:rFonts w:cs="Calibri"/>
          <w:sz w:val="21"/>
          <w:szCs w:val="21"/>
          <w:lang w:eastAsia="pl-PL"/>
        </w:rPr>
        <w:t>przypadku, gdy Zamawiający nie otrzyma faksu lub e-maila zawierającego informację o sposobie załatwienia reklamacji do godz. 24:00 trzeciego dnia od złożenia reklamacji, uznaje się, że reklamacja została uwzględniona</w:t>
      </w:r>
      <w:r>
        <w:rPr>
          <w:rFonts w:cs="Calibri"/>
          <w:color w:val="000000"/>
          <w:sz w:val="21"/>
          <w:szCs w:val="21"/>
          <w:lang w:eastAsia="pl-PL"/>
        </w:rPr>
        <w:t>.</w:t>
      </w:r>
    </w:p>
    <w:p w:rsidR="00E05161" w:rsidRDefault="00E05161" w:rsidP="00E05161">
      <w:pPr>
        <w:widowControl/>
        <w:numPr>
          <w:ilvl w:val="1"/>
          <w:numId w:val="50"/>
        </w:numPr>
        <w:tabs>
          <w:tab w:val="left" w:pos="0"/>
          <w:tab w:val="left" w:pos="142"/>
          <w:tab w:val="num" w:pos="284"/>
        </w:tabs>
        <w:autoSpaceDE/>
        <w:autoSpaceDN/>
        <w:ind w:left="284" w:hanging="284"/>
        <w:jc w:val="both"/>
        <w:rPr>
          <w:rFonts w:cs="Calibri"/>
          <w:color w:val="000000"/>
          <w:sz w:val="21"/>
          <w:szCs w:val="21"/>
          <w:lang w:eastAsia="pl-PL"/>
        </w:rPr>
      </w:pPr>
      <w:r>
        <w:rPr>
          <w:rFonts w:cs="Calibri"/>
          <w:color w:val="000000"/>
          <w:sz w:val="21"/>
          <w:szCs w:val="21"/>
          <w:lang w:eastAsia="pl-PL"/>
        </w:rPr>
        <w:t>Wykonawca zobowiązany jest odebrać wadliwy wyrób na swój koszt i ryzyko z siedziby Zamawiającego oraz w zamian dostarczyć wyrób wolny od wad spełniający wszystkie wymagania, o których mowa w</w:t>
      </w:r>
      <w:r>
        <w:rPr>
          <w:rFonts w:cs="Calibri"/>
          <w:b/>
          <w:bCs/>
          <w:color w:val="000000"/>
          <w:sz w:val="21"/>
          <w:szCs w:val="21"/>
          <w:lang w:eastAsia="pl-PL"/>
        </w:rPr>
        <w:t xml:space="preserve"> </w:t>
      </w:r>
      <w:r>
        <w:rPr>
          <w:rFonts w:cs="Calibri"/>
          <w:bCs/>
          <w:color w:val="000000"/>
          <w:sz w:val="21"/>
          <w:szCs w:val="21"/>
          <w:lang w:eastAsia="pl-PL"/>
        </w:rPr>
        <w:t>§ 1</w:t>
      </w:r>
      <w:r>
        <w:rPr>
          <w:rFonts w:cs="Calibri"/>
          <w:b/>
          <w:bCs/>
          <w:color w:val="000000"/>
          <w:sz w:val="21"/>
          <w:szCs w:val="21"/>
          <w:lang w:eastAsia="pl-PL"/>
        </w:rPr>
        <w:t xml:space="preserve"> </w:t>
      </w:r>
      <w:r>
        <w:rPr>
          <w:rFonts w:cs="Calibri"/>
          <w:color w:val="000000"/>
          <w:sz w:val="21"/>
          <w:szCs w:val="21"/>
          <w:lang w:eastAsia="pl-PL"/>
        </w:rPr>
        <w:t xml:space="preserve">umowy w ciągu </w:t>
      </w:r>
      <w:r>
        <w:rPr>
          <w:rFonts w:cs="Calibri"/>
          <w:bCs/>
          <w:sz w:val="21"/>
          <w:szCs w:val="21"/>
          <w:lang w:eastAsia="pl-PL"/>
        </w:rPr>
        <w:t xml:space="preserve">maksymalnie  5 dni roboczych, </w:t>
      </w:r>
      <w:r>
        <w:rPr>
          <w:rFonts w:cs="Calibri"/>
          <w:sz w:val="21"/>
          <w:szCs w:val="21"/>
          <w:lang w:eastAsia="pl-PL"/>
        </w:rPr>
        <w:t>licząc od daty uznania reklamacji za uzasadnioną.</w:t>
      </w:r>
    </w:p>
    <w:p w:rsidR="00E05161" w:rsidRDefault="00E05161" w:rsidP="00E05161">
      <w:pPr>
        <w:widowControl/>
        <w:numPr>
          <w:ilvl w:val="1"/>
          <w:numId w:val="50"/>
        </w:numPr>
        <w:tabs>
          <w:tab w:val="left" w:pos="0"/>
          <w:tab w:val="left" w:pos="142"/>
          <w:tab w:val="num" w:pos="284"/>
        </w:tabs>
        <w:autoSpaceDE/>
        <w:autoSpaceDN/>
        <w:ind w:left="284" w:hanging="284"/>
        <w:jc w:val="both"/>
        <w:rPr>
          <w:rFonts w:cs="Calibri"/>
          <w:color w:val="000000"/>
          <w:sz w:val="21"/>
          <w:szCs w:val="21"/>
          <w:lang w:eastAsia="pl-PL"/>
        </w:rPr>
      </w:pPr>
      <w:r>
        <w:rPr>
          <w:rFonts w:cs="Calibri"/>
          <w:sz w:val="21"/>
          <w:szCs w:val="21"/>
          <w:lang w:eastAsia="pl-PL"/>
        </w:rPr>
        <w:t>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rsidR="00E05161" w:rsidRDefault="00E05161" w:rsidP="00E05161">
      <w:pPr>
        <w:widowControl/>
        <w:numPr>
          <w:ilvl w:val="1"/>
          <w:numId w:val="50"/>
        </w:numPr>
        <w:tabs>
          <w:tab w:val="left" w:pos="0"/>
          <w:tab w:val="left" w:pos="142"/>
          <w:tab w:val="num" w:pos="284"/>
        </w:tabs>
        <w:autoSpaceDE/>
        <w:autoSpaceDN/>
        <w:ind w:left="284" w:hanging="284"/>
        <w:jc w:val="both"/>
        <w:rPr>
          <w:rFonts w:cs="Calibri"/>
          <w:color w:val="000000"/>
          <w:sz w:val="21"/>
          <w:szCs w:val="21"/>
          <w:lang w:eastAsia="pl-PL"/>
        </w:rPr>
      </w:pPr>
      <w:r>
        <w:rPr>
          <w:rFonts w:cs="Calibri"/>
          <w:color w:val="000000"/>
          <w:sz w:val="21"/>
          <w:szCs w:val="21"/>
          <w:lang w:eastAsia="pl-PL"/>
        </w:rPr>
        <w:t>Na uzasadniony wniosek Wykonawcy złożony faksem lub e-mailem kierownik Apteki Zamawiającego może wyrazić zgodę na dostarczenie przez Zamawiającego zareklamowanego wyrobu do miejsca wskazanego przez Wykonawcę  – na koszt i ryzyko Wykonawcy.</w:t>
      </w:r>
    </w:p>
    <w:p w:rsidR="00E05161" w:rsidRDefault="00E05161" w:rsidP="00E05161">
      <w:pPr>
        <w:widowControl/>
        <w:numPr>
          <w:ilvl w:val="1"/>
          <w:numId w:val="50"/>
        </w:numPr>
        <w:tabs>
          <w:tab w:val="left" w:pos="0"/>
          <w:tab w:val="left" w:pos="142"/>
          <w:tab w:val="num" w:pos="284"/>
        </w:tabs>
        <w:autoSpaceDE/>
        <w:autoSpaceDN/>
        <w:ind w:left="284" w:hanging="284"/>
        <w:jc w:val="both"/>
        <w:rPr>
          <w:rFonts w:cs="Calibri"/>
          <w:color w:val="000000"/>
          <w:sz w:val="21"/>
          <w:szCs w:val="21"/>
          <w:lang w:eastAsia="pl-PL"/>
        </w:rPr>
      </w:pPr>
      <w:r>
        <w:rPr>
          <w:rFonts w:cs="Calibri"/>
          <w:color w:val="000000"/>
          <w:sz w:val="21"/>
          <w:szCs w:val="21"/>
          <w:lang w:eastAsia="pl-PL"/>
        </w:rPr>
        <w:t>W przypadku niedostarczenia wyrobu wolnego od wad w terminie określonym w ust. 6, Zamawiający ma prawo odstąpić od umowy w części dotyczącej niezrealizowanej części umowy w zakresie asortymentu, którego dotyczyła reklamacja.</w:t>
      </w:r>
    </w:p>
    <w:p w:rsidR="00E05161" w:rsidRDefault="00E05161" w:rsidP="00E05161">
      <w:pPr>
        <w:widowControl/>
        <w:numPr>
          <w:ilvl w:val="1"/>
          <w:numId w:val="50"/>
        </w:numPr>
        <w:tabs>
          <w:tab w:val="left" w:pos="0"/>
          <w:tab w:val="left" w:pos="142"/>
          <w:tab w:val="num" w:pos="284"/>
        </w:tabs>
        <w:autoSpaceDE/>
        <w:autoSpaceDN/>
        <w:ind w:left="284" w:hanging="284"/>
        <w:jc w:val="both"/>
        <w:rPr>
          <w:rFonts w:cs="Calibri"/>
          <w:color w:val="000000"/>
          <w:sz w:val="21"/>
          <w:szCs w:val="21"/>
          <w:lang w:eastAsia="pl-PL"/>
        </w:rPr>
      </w:pPr>
      <w:r>
        <w:rPr>
          <w:rFonts w:cs="Calibri"/>
          <w:sz w:val="21"/>
          <w:szCs w:val="21"/>
          <w:lang w:eastAsia="pl-PL"/>
        </w:rPr>
        <w:t>W przypadku przekazywania dokumentów faksem lub e-mailem dowód transmisji danych oznacza, że strona otrzymała korespondencję w momencie jej przekazania przez druga stronę, niezależnie od ewentualnego potwierdzenia faktu jej otrzymania.</w:t>
      </w:r>
    </w:p>
    <w:p w:rsidR="00E05161" w:rsidRDefault="00E05161" w:rsidP="00E05161">
      <w:pPr>
        <w:tabs>
          <w:tab w:val="left" w:pos="0"/>
          <w:tab w:val="left" w:pos="142"/>
          <w:tab w:val="left" w:pos="180"/>
          <w:tab w:val="left" w:pos="284"/>
        </w:tabs>
        <w:ind w:left="284"/>
        <w:jc w:val="center"/>
        <w:rPr>
          <w:rFonts w:cs="Calibri"/>
          <w:b/>
          <w:bCs/>
          <w:sz w:val="21"/>
          <w:szCs w:val="21"/>
          <w:lang w:eastAsia="pl-PL"/>
        </w:rPr>
      </w:pPr>
      <w:r>
        <w:rPr>
          <w:rFonts w:cs="Calibri"/>
          <w:sz w:val="21"/>
          <w:szCs w:val="21"/>
          <w:lang w:eastAsia="pl-PL"/>
        </w:rPr>
        <w:t>§ 5</w:t>
      </w:r>
    </w:p>
    <w:p w:rsidR="00E05161" w:rsidRDefault="00E05161" w:rsidP="00E05161">
      <w:pPr>
        <w:pStyle w:val="Akapitzlist"/>
        <w:numPr>
          <w:ilvl w:val="3"/>
          <w:numId w:val="50"/>
        </w:numPr>
        <w:tabs>
          <w:tab w:val="num" w:pos="284"/>
        </w:tabs>
        <w:autoSpaceDE/>
        <w:autoSpaceDN/>
        <w:ind w:left="284" w:hanging="284"/>
        <w:rPr>
          <w:rFonts w:cs="Calibri"/>
          <w:sz w:val="21"/>
          <w:szCs w:val="21"/>
          <w:lang w:eastAsia="pl-PL"/>
        </w:rPr>
      </w:pPr>
      <w:r>
        <w:rPr>
          <w:rFonts w:cs="Calibri"/>
          <w:sz w:val="21"/>
          <w:szCs w:val="21"/>
        </w:rPr>
        <w:t xml:space="preserve">W przypadku </w:t>
      </w:r>
      <w:r>
        <w:rPr>
          <w:rFonts w:cs="Calibri"/>
          <w:b/>
          <w:sz w:val="21"/>
          <w:szCs w:val="21"/>
        </w:rPr>
        <w:t>wstrzymania, zaprzestania produkcji bądź wycofania z obrotu</w:t>
      </w:r>
      <w:r>
        <w:rPr>
          <w:rFonts w:cs="Calibri"/>
          <w:sz w:val="21"/>
          <w:szCs w:val="21"/>
        </w:rPr>
        <w:t xml:space="preserve"> wyrobów, stanowiących przedmiot zamówienia bądź ich braku z innych przyczyn, niezawinionych przez Wykonawcę, Wykonawca zobowiązany jest niezwłocznie powiadomić na piśmie Zamawiającego, podając przyczynę braku wyrobów</w:t>
      </w:r>
      <w:r>
        <w:rPr>
          <w:rFonts w:cs="Calibri"/>
          <w:color w:val="000000"/>
          <w:sz w:val="21"/>
          <w:szCs w:val="21"/>
        </w:rPr>
        <w:t xml:space="preserve"> </w:t>
      </w:r>
      <w:r>
        <w:rPr>
          <w:rFonts w:cs="Calibri"/>
          <w:sz w:val="21"/>
          <w:szCs w:val="21"/>
        </w:rPr>
        <w:t>wraz z informacją o wszystkich ich odpowiednikach występujących w obrocie oraz zobowiązany jest zaproponować Zamawiającemu dostarczanie odpowiednika po cenie nie wyższej od ceny podanej w ofercie.</w:t>
      </w:r>
    </w:p>
    <w:p w:rsidR="00E05161" w:rsidRDefault="00E05161" w:rsidP="00E05161">
      <w:pPr>
        <w:pStyle w:val="Akapitzlist"/>
        <w:numPr>
          <w:ilvl w:val="3"/>
          <w:numId w:val="50"/>
        </w:numPr>
        <w:tabs>
          <w:tab w:val="num" w:pos="284"/>
        </w:tabs>
        <w:autoSpaceDE/>
        <w:autoSpaceDN/>
        <w:ind w:left="284" w:hanging="284"/>
        <w:rPr>
          <w:rFonts w:cs="Calibri"/>
          <w:sz w:val="21"/>
          <w:szCs w:val="21"/>
        </w:rPr>
      </w:pPr>
      <w:r>
        <w:rPr>
          <w:rFonts w:cs="Calibri"/>
          <w:sz w:val="21"/>
          <w:szCs w:val="21"/>
        </w:rPr>
        <w:t>Odpowiednik brakującego wyrobu musi posiadać takie same parametry oraz co najmniej taką samą jakość co wyrób</w:t>
      </w:r>
      <w:r>
        <w:rPr>
          <w:rFonts w:cs="Calibri"/>
          <w:color w:val="000000"/>
          <w:sz w:val="21"/>
          <w:szCs w:val="21"/>
        </w:rPr>
        <w:t>, stanowiący przedmiot umowy.</w:t>
      </w:r>
    </w:p>
    <w:p w:rsidR="00E05161" w:rsidRDefault="00E05161" w:rsidP="00E05161">
      <w:pPr>
        <w:pStyle w:val="Akapitzlist"/>
        <w:numPr>
          <w:ilvl w:val="3"/>
          <w:numId w:val="50"/>
        </w:numPr>
        <w:tabs>
          <w:tab w:val="num" w:pos="284"/>
        </w:tabs>
        <w:autoSpaceDE/>
        <w:autoSpaceDN/>
        <w:ind w:left="284" w:hanging="284"/>
        <w:rPr>
          <w:rFonts w:cs="Calibri"/>
          <w:sz w:val="21"/>
          <w:szCs w:val="21"/>
        </w:rPr>
      </w:pPr>
      <w:r>
        <w:rPr>
          <w:rFonts w:cs="Calibri"/>
          <w:sz w:val="21"/>
          <w:szCs w:val="21"/>
        </w:rPr>
        <w:t xml:space="preserve">Wykonawca zobowiązany jest przesłać do Apteki Zamawiającego: </w:t>
      </w:r>
    </w:p>
    <w:p w:rsidR="00E05161" w:rsidRDefault="00E05161" w:rsidP="00E05161">
      <w:pPr>
        <w:numPr>
          <w:ilvl w:val="0"/>
          <w:numId w:val="53"/>
        </w:numPr>
        <w:autoSpaceDE/>
        <w:autoSpaceDN/>
        <w:ind w:left="567" w:hanging="283"/>
        <w:jc w:val="both"/>
        <w:rPr>
          <w:rFonts w:cs="Calibri"/>
          <w:sz w:val="21"/>
          <w:szCs w:val="21"/>
          <w:lang w:eastAsia="pl-PL"/>
        </w:rPr>
      </w:pPr>
      <w:r>
        <w:rPr>
          <w:rFonts w:cs="Calibri"/>
          <w:sz w:val="21"/>
          <w:szCs w:val="21"/>
          <w:lang w:eastAsia="pl-PL"/>
        </w:rPr>
        <w:t>informację, o której mowa w ust. 1,</w:t>
      </w:r>
    </w:p>
    <w:p w:rsidR="00E05161" w:rsidRDefault="00E05161" w:rsidP="00E05161">
      <w:pPr>
        <w:numPr>
          <w:ilvl w:val="0"/>
          <w:numId w:val="53"/>
        </w:numPr>
        <w:autoSpaceDE/>
        <w:autoSpaceDN/>
        <w:ind w:left="567" w:hanging="283"/>
        <w:jc w:val="both"/>
        <w:rPr>
          <w:rFonts w:cs="Calibri"/>
          <w:sz w:val="21"/>
          <w:szCs w:val="21"/>
          <w:lang w:eastAsia="pl-PL"/>
        </w:rPr>
      </w:pPr>
      <w:r>
        <w:rPr>
          <w:rFonts w:cs="Calibri"/>
          <w:sz w:val="21"/>
          <w:szCs w:val="21"/>
          <w:lang w:eastAsia="pl-PL"/>
        </w:rPr>
        <w:t>nieodpłatnie 1 sztukę oferowanego zamiennika,</w:t>
      </w:r>
    </w:p>
    <w:p w:rsidR="00E05161" w:rsidRDefault="00E05161" w:rsidP="00E05161">
      <w:pPr>
        <w:numPr>
          <w:ilvl w:val="0"/>
          <w:numId w:val="53"/>
        </w:numPr>
        <w:autoSpaceDE/>
        <w:autoSpaceDN/>
        <w:ind w:left="567" w:hanging="283"/>
        <w:jc w:val="both"/>
        <w:rPr>
          <w:rFonts w:cs="Calibri"/>
          <w:sz w:val="21"/>
          <w:szCs w:val="21"/>
          <w:lang w:eastAsia="pl-PL"/>
        </w:rPr>
      </w:pPr>
      <w:r>
        <w:rPr>
          <w:rFonts w:cs="Calibri"/>
          <w:sz w:val="21"/>
          <w:szCs w:val="21"/>
          <w:lang w:eastAsia="pl-PL"/>
        </w:rPr>
        <w:t>dokumenty dopuszczające oferowany zamiennik</w:t>
      </w:r>
      <w:r>
        <w:rPr>
          <w:rFonts w:cs="Calibri"/>
          <w:color w:val="000000"/>
          <w:sz w:val="21"/>
          <w:szCs w:val="21"/>
          <w:lang w:eastAsia="pl-PL"/>
        </w:rPr>
        <w:t xml:space="preserve"> </w:t>
      </w:r>
      <w:r>
        <w:rPr>
          <w:rFonts w:cs="Calibri"/>
          <w:sz w:val="21"/>
          <w:szCs w:val="21"/>
          <w:lang w:eastAsia="pl-PL"/>
        </w:rPr>
        <w:t>do obrotu, o ile jest to wymagane zgodnie z przepisami.</w:t>
      </w:r>
    </w:p>
    <w:p w:rsidR="00E05161" w:rsidRDefault="00E05161" w:rsidP="00E05161">
      <w:pPr>
        <w:pStyle w:val="Akapitzlist"/>
        <w:numPr>
          <w:ilvl w:val="3"/>
          <w:numId w:val="50"/>
        </w:numPr>
        <w:tabs>
          <w:tab w:val="num" w:pos="1440"/>
        </w:tabs>
        <w:autoSpaceDE/>
        <w:autoSpaceDN/>
        <w:ind w:left="284" w:hanging="284"/>
        <w:rPr>
          <w:rFonts w:cs="Calibri"/>
          <w:sz w:val="21"/>
          <w:szCs w:val="21"/>
          <w:lang w:eastAsia="pl-PL"/>
        </w:rPr>
      </w:pPr>
      <w:r>
        <w:rPr>
          <w:rFonts w:cs="Calibri"/>
          <w:sz w:val="21"/>
          <w:szCs w:val="21"/>
        </w:rPr>
        <w:t>Po przetestowaniu Zamawiający powiadomi Wykonawcę faksem lub pocztą elektroniczną o decyzji w sprawie dostarczania zamiennika.</w:t>
      </w:r>
    </w:p>
    <w:p w:rsidR="00E05161" w:rsidRDefault="00E05161" w:rsidP="00E05161">
      <w:pPr>
        <w:pStyle w:val="Akapitzlist"/>
        <w:numPr>
          <w:ilvl w:val="3"/>
          <w:numId w:val="50"/>
        </w:numPr>
        <w:tabs>
          <w:tab w:val="num" w:pos="1440"/>
        </w:tabs>
        <w:autoSpaceDE/>
        <w:autoSpaceDN/>
        <w:ind w:left="284" w:hanging="284"/>
        <w:rPr>
          <w:rFonts w:cs="Calibri"/>
          <w:sz w:val="21"/>
          <w:szCs w:val="21"/>
        </w:rPr>
      </w:pPr>
      <w:r>
        <w:rPr>
          <w:rFonts w:cs="Calibri"/>
          <w:sz w:val="21"/>
          <w:szCs w:val="21"/>
        </w:rPr>
        <w:t xml:space="preserve">W przypadku pozytywnej decyzji Zamawiającego, Wykonawca zobowiązany jest przesłać Zamawiającemu aneks do umowy. Wykonawca ma prawo realizować dostawy zamienników dopiero po podpisaniu aneksu do umowy.    </w:t>
      </w:r>
    </w:p>
    <w:p w:rsidR="00E05161" w:rsidRDefault="00E05161" w:rsidP="00E05161">
      <w:pPr>
        <w:pStyle w:val="Akapitzlist"/>
        <w:numPr>
          <w:ilvl w:val="3"/>
          <w:numId w:val="50"/>
        </w:numPr>
        <w:tabs>
          <w:tab w:val="num" w:pos="1440"/>
        </w:tabs>
        <w:autoSpaceDE/>
        <w:autoSpaceDN/>
        <w:ind w:left="284" w:hanging="284"/>
        <w:rPr>
          <w:rFonts w:cs="Calibri"/>
          <w:sz w:val="21"/>
          <w:szCs w:val="21"/>
        </w:rPr>
      </w:pPr>
      <w:r>
        <w:rPr>
          <w:rFonts w:cs="Calibri"/>
          <w:sz w:val="21"/>
          <w:szCs w:val="21"/>
        </w:rPr>
        <w:t xml:space="preserve">Ostateczną decyzję dotyczącą zmiany wyrobów na inne podejmuje Zamawiający.  </w:t>
      </w:r>
    </w:p>
    <w:p w:rsidR="00E05161" w:rsidRDefault="00E05161" w:rsidP="00E05161">
      <w:pPr>
        <w:pStyle w:val="Akapitzlist"/>
        <w:numPr>
          <w:ilvl w:val="3"/>
          <w:numId w:val="50"/>
        </w:numPr>
        <w:tabs>
          <w:tab w:val="num" w:pos="1440"/>
        </w:tabs>
        <w:autoSpaceDE/>
        <w:autoSpaceDN/>
        <w:ind w:left="284" w:hanging="284"/>
        <w:rPr>
          <w:rFonts w:cs="Calibri"/>
          <w:sz w:val="21"/>
          <w:szCs w:val="21"/>
        </w:rPr>
      </w:pPr>
      <w:r>
        <w:rPr>
          <w:rFonts w:cs="Calibri"/>
          <w:sz w:val="21"/>
          <w:szCs w:val="21"/>
        </w:rPr>
        <w:t xml:space="preserve">Postanowienia ust. 2-6 stosuje się odpowiednio w przypadku wprowadzenia do obrotu po zawarciu umowy nowych wyrobów o lepszej jakości od wyrobów stanowiących przedmiot umowy. Wykonawca w przypadku wprowadzenia do obrotu nowych wyrobów lepszej jakości zobowiązany jest w piśmie, o którym mowa w ust. 3 lit. a) podać, na czym polegają różnice nowego wyrobu w stosunku do wyrobu stanowiącego przedmiot umowy i uzasadnić ich wpływ na jakość wyrobu. </w:t>
      </w:r>
    </w:p>
    <w:p w:rsidR="00E05161" w:rsidRDefault="00E05161" w:rsidP="00E05161">
      <w:pPr>
        <w:keepNext/>
        <w:keepLines/>
        <w:outlineLvl w:val="0"/>
        <w:rPr>
          <w:rFonts w:eastAsiaTheme="majorEastAsia" w:cs="Calibri"/>
          <w:b/>
          <w:sz w:val="21"/>
          <w:szCs w:val="21"/>
        </w:rPr>
      </w:pPr>
    </w:p>
    <w:p w:rsidR="00E05161" w:rsidRDefault="00E05161" w:rsidP="00E05161">
      <w:pPr>
        <w:keepNext/>
        <w:keepLines/>
        <w:outlineLvl w:val="0"/>
        <w:rPr>
          <w:rFonts w:eastAsiaTheme="majorEastAsia" w:cs="Calibri"/>
          <w:b/>
          <w:sz w:val="21"/>
          <w:szCs w:val="21"/>
        </w:rPr>
      </w:pPr>
      <w:r>
        <w:rPr>
          <w:rFonts w:eastAsiaTheme="majorEastAsia" w:cs="Calibri"/>
          <w:b/>
          <w:sz w:val="21"/>
          <w:szCs w:val="21"/>
        </w:rPr>
        <w:t>WARTOŚĆ UMOWY</w:t>
      </w:r>
    </w:p>
    <w:p w:rsidR="00E05161" w:rsidRDefault="00E05161" w:rsidP="00E05161">
      <w:pPr>
        <w:adjustRightInd w:val="0"/>
        <w:ind w:firstLine="4"/>
        <w:jc w:val="center"/>
        <w:rPr>
          <w:rFonts w:eastAsia="Times New Roman" w:cs="Calibri"/>
          <w:sz w:val="21"/>
          <w:szCs w:val="21"/>
        </w:rPr>
      </w:pPr>
      <w:r>
        <w:rPr>
          <w:rFonts w:cs="Calibri"/>
          <w:sz w:val="21"/>
          <w:szCs w:val="21"/>
        </w:rPr>
        <w:t>§ 6</w:t>
      </w:r>
    </w:p>
    <w:p w:rsidR="00E05161" w:rsidRDefault="00E05161" w:rsidP="00E05161">
      <w:pPr>
        <w:widowControl/>
        <w:numPr>
          <w:ilvl w:val="1"/>
          <w:numId w:val="54"/>
        </w:numPr>
        <w:tabs>
          <w:tab w:val="num" w:pos="284"/>
        </w:tabs>
        <w:autoSpaceDE/>
        <w:autoSpaceDN/>
        <w:ind w:left="284" w:hanging="284"/>
        <w:jc w:val="both"/>
        <w:rPr>
          <w:rFonts w:cs="Calibri"/>
          <w:color w:val="000000"/>
          <w:sz w:val="21"/>
          <w:szCs w:val="21"/>
        </w:rPr>
      </w:pPr>
      <w:r>
        <w:rPr>
          <w:rFonts w:cs="Calibri"/>
          <w:color w:val="000000"/>
          <w:sz w:val="21"/>
          <w:szCs w:val="21"/>
        </w:rPr>
        <w:t xml:space="preserve">Wartość umowy zgodnie z ofertą Wykonawcy wynosi </w:t>
      </w:r>
      <w:r>
        <w:rPr>
          <w:rFonts w:cs="Calibri"/>
          <w:b/>
          <w:color w:val="000000"/>
          <w:sz w:val="21"/>
          <w:szCs w:val="21"/>
          <w:u w:val="single"/>
        </w:rPr>
        <w:t>………….. PLN</w:t>
      </w:r>
      <w:r>
        <w:rPr>
          <w:rFonts w:cs="Calibri"/>
          <w:b/>
          <w:color w:val="000000"/>
          <w:sz w:val="21"/>
          <w:szCs w:val="21"/>
        </w:rPr>
        <w:t xml:space="preserve"> netto</w:t>
      </w:r>
      <w:r>
        <w:rPr>
          <w:rFonts w:cs="Calibri"/>
          <w:color w:val="000000"/>
          <w:sz w:val="21"/>
          <w:szCs w:val="21"/>
        </w:rPr>
        <w:t xml:space="preserve"> (słownie złotych: ………….. 00/100), tj. </w:t>
      </w:r>
      <w:r>
        <w:rPr>
          <w:rFonts w:cs="Calibri"/>
          <w:b/>
          <w:color w:val="0070C0"/>
          <w:sz w:val="21"/>
          <w:szCs w:val="21"/>
          <w:u w:val="single"/>
        </w:rPr>
        <w:t>……………….PLN brutto</w:t>
      </w:r>
      <w:r>
        <w:rPr>
          <w:rFonts w:cs="Calibri"/>
          <w:color w:val="000000"/>
          <w:sz w:val="21"/>
          <w:szCs w:val="21"/>
        </w:rPr>
        <w:t xml:space="preserve"> (słownie złotych: ………….. 00/100)</w:t>
      </w:r>
      <w:r>
        <w:rPr>
          <w:rFonts w:cs="Calibri"/>
          <w:sz w:val="21"/>
          <w:szCs w:val="21"/>
        </w:rPr>
        <w:t>.</w:t>
      </w:r>
    </w:p>
    <w:p w:rsidR="00E05161" w:rsidRDefault="00E05161" w:rsidP="00E05161">
      <w:pPr>
        <w:tabs>
          <w:tab w:val="num" w:pos="284"/>
        </w:tabs>
        <w:ind w:left="284" w:hanging="284"/>
        <w:jc w:val="both"/>
        <w:rPr>
          <w:rFonts w:cs="Times New Roman"/>
          <w:sz w:val="21"/>
          <w:szCs w:val="21"/>
        </w:rPr>
      </w:pPr>
      <w:r>
        <w:rPr>
          <w:sz w:val="21"/>
          <w:szCs w:val="21"/>
        </w:rPr>
        <w:t>2.  Wartości poszczególnych zadań określają Formularze cen jednostkowych.</w:t>
      </w:r>
    </w:p>
    <w:p w:rsidR="00E05161" w:rsidRDefault="00E05161" w:rsidP="00E05161">
      <w:pPr>
        <w:tabs>
          <w:tab w:val="num" w:pos="284"/>
        </w:tabs>
        <w:ind w:left="284" w:hanging="284"/>
        <w:jc w:val="both"/>
        <w:rPr>
          <w:rFonts w:cs="Calibri"/>
          <w:sz w:val="21"/>
          <w:szCs w:val="21"/>
        </w:rPr>
      </w:pPr>
      <w:r>
        <w:rPr>
          <w:rFonts w:cs="Calibri"/>
          <w:sz w:val="21"/>
          <w:szCs w:val="21"/>
        </w:rPr>
        <w:t xml:space="preserve">3. Wartość umowy określona w ust. 1 zawiera wszelkie koszty związane z realizacją umowy i stanowi maksymalną kwotę zobowiązania Zamawiającego w stosunku do Wykonawcy z tytułu realizacji umowy. </w:t>
      </w:r>
    </w:p>
    <w:p w:rsidR="00E05161" w:rsidRDefault="00E05161" w:rsidP="00E05161">
      <w:pPr>
        <w:keepNext/>
        <w:keepLines/>
        <w:outlineLvl w:val="0"/>
        <w:rPr>
          <w:rFonts w:eastAsiaTheme="majorEastAsia" w:cs="Calibri"/>
          <w:b/>
          <w:sz w:val="21"/>
          <w:szCs w:val="21"/>
        </w:rPr>
      </w:pPr>
    </w:p>
    <w:p w:rsidR="00E05161" w:rsidRDefault="00E05161" w:rsidP="00E05161">
      <w:pPr>
        <w:keepNext/>
        <w:keepLines/>
        <w:outlineLvl w:val="0"/>
        <w:rPr>
          <w:rFonts w:eastAsiaTheme="majorEastAsia" w:cs="Calibri"/>
          <w:b/>
          <w:sz w:val="21"/>
          <w:szCs w:val="21"/>
        </w:rPr>
      </w:pPr>
      <w:r>
        <w:rPr>
          <w:rFonts w:eastAsiaTheme="majorEastAsia" w:cs="Calibri"/>
          <w:b/>
          <w:sz w:val="21"/>
          <w:szCs w:val="21"/>
        </w:rPr>
        <w:t>ZMIANA WYNAGRODZENIA</w:t>
      </w:r>
    </w:p>
    <w:p w:rsidR="00E05161" w:rsidRDefault="00E05161" w:rsidP="00E05161">
      <w:pPr>
        <w:adjustRightInd w:val="0"/>
        <w:jc w:val="center"/>
        <w:rPr>
          <w:rFonts w:eastAsia="Times New Roman" w:cs="Calibri"/>
          <w:sz w:val="21"/>
          <w:szCs w:val="21"/>
        </w:rPr>
      </w:pPr>
      <w:r>
        <w:rPr>
          <w:rFonts w:cs="Calibri"/>
          <w:sz w:val="21"/>
          <w:szCs w:val="21"/>
        </w:rPr>
        <w:t>§ 7</w:t>
      </w:r>
    </w:p>
    <w:p w:rsidR="00E05161" w:rsidRDefault="00E05161" w:rsidP="00E05161">
      <w:pPr>
        <w:widowControl/>
        <w:numPr>
          <w:ilvl w:val="1"/>
          <w:numId w:val="55"/>
        </w:numPr>
        <w:tabs>
          <w:tab w:val="num" w:pos="284"/>
        </w:tabs>
        <w:autoSpaceDE/>
        <w:autoSpaceDN/>
        <w:ind w:hanging="1440"/>
        <w:jc w:val="both"/>
        <w:rPr>
          <w:rFonts w:cs="Calibri"/>
          <w:spacing w:val="2"/>
          <w:sz w:val="21"/>
          <w:szCs w:val="21"/>
          <w:lang w:eastAsia="pl-PL"/>
        </w:rPr>
      </w:pPr>
      <w:r>
        <w:rPr>
          <w:rFonts w:cs="Calibri"/>
          <w:spacing w:val="2"/>
          <w:sz w:val="21"/>
          <w:szCs w:val="21"/>
          <w:lang w:eastAsia="pl-PL"/>
        </w:rPr>
        <w:t>W przypadku zmiany w trakcie realizacji umowy:</w:t>
      </w:r>
    </w:p>
    <w:p w:rsidR="00E05161" w:rsidRDefault="00E05161" w:rsidP="00E05161">
      <w:pPr>
        <w:widowControl/>
        <w:numPr>
          <w:ilvl w:val="0"/>
          <w:numId w:val="56"/>
        </w:numPr>
        <w:autoSpaceDE/>
        <w:autoSpaceDN/>
        <w:jc w:val="both"/>
        <w:rPr>
          <w:rFonts w:cs="Calibri"/>
          <w:sz w:val="21"/>
          <w:szCs w:val="21"/>
          <w:lang w:eastAsia="pl-PL"/>
        </w:rPr>
      </w:pPr>
      <w:r>
        <w:rPr>
          <w:rFonts w:cs="Calibri"/>
          <w:sz w:val="21"/>
          <w:szCs w:val="21"/>
          <w:lang w:eastAsia="pl-PL"/>
        </w:rPr>
        <w:t xml:space="preserve">stawki podatku </w:t>
      </w:r>
      <w:r>
        <w:rPr>
          <w:rFonts w:cs="Calibri"/>
          <w:b/>
          <w:sz w:val="21"/>
          <w:szCs w:val="21"/>
          <w:lang w:eastAsia="pl-PL"/>
        </w:rPr>
        <w:t>akcyzowego</w:t>
      </w:r>
      <w:r>
        <w:rPr>
          <w:rFonts w:cs="Calibri"/>
          <w:sz w:val="21"/>
          <w:szCs w:val="21"/>
          <w:lang w:eastAsia="pl-PL"/>
        </w:rPr>
        <w:t>,</w:t>
      </w:r>
    </w:p>
    <w:p w:rsidR="00E05161" w:rsidRDefault="00E05161" w:rsidP="00E05161">
      <w:pPr>
        <w:widowControl/>
        <w:numPr>
          <w:ilvl w:val="0"/>
          <w:numId w:val="56"/>
        </w:numPr>
        <w:autoSpaceDE/>
        <w:autoSpaceDN/>
        <w:jc w:val="both"/>
        <w:rPr>
          <w:rFonts w:cs="Calibri"/>
          <w:sz w:val="21"/>
          <w:szCs w:val="21"/>
          <w:lang w:eastAsia="pl-PL"/>
        </w:rPr>
      </w:pPr>
      <w:r>
        <w:rPr>
          <w:rFonts w:cs="Calibri"/>
          <w:color w:val="000000"/>
          <w:sz w:val="21"/>
          <w:szCs w:val="21"/>
          <w:lang w:eastAsia="pl-PL"/>
        </w:rPr>
        <w:t xml:space="preserve">wysokości </w:t>
      </w:r>
      <w:r>
        <w:rPr>
          <w:rFonts w:cs="Calibri"/>
          <w:b/>
          <w:color w:val="000000"/>
          <w:sz w:val="21"/>
          <w:szCs w:val="21"/>
          <w:lang w:eastAsia="pl-PL"/>
        </w:rPr>
        <w:t>minimalnego wynagrodzenia</w:t>
      </w:r>
      <w:r>
        <w:rPr>
          <w:rFonts w:cs="Calibri"/>
          <w:color w:val="000000"/>
          <w:sz w:val="21"/>
          <w:szCs w:val="21"/>
          <w:lang w:eastAsia="pl-PL"/>
        </w:rPr>
        <w:t xml:space="preserve"> za pracę albo wysokości minimalnej stawki godzinowej, ustalonych na podstawie </w:t>
      </w:r>
      <w:r>
        <w:rPr>
          <w:rFonts w:cs="Calibri"/>
          <w:color w:val="1B1B1B"/>
          <w:sz w:val="21"/>
          <w:szCs w:val="21"/>
          <w:lang w:eastAsia="pl-PL"/>
        </w:rPr>
        <w:t>ustawy</w:t>
      </w:r>
      <w:r>
        <w:rPr>
          <w:rFonts w:cs="Calibri"/>
          <w:color w:val="000000"/>
          <w:sz w:val="21"/>
          <w:szCs w:val="21"/>
          <w:lang w:eastAsia="pl-PL"/>
        </w:rPr>
        <w:t xml:space="preserve"> z dnia 10 października 2002 r. o minimalnym wynagrodzeniu za pracę</w:t>
      </w:r>
      <w:r>
        <w:rPr>
          <w:rFonts w:cs="Calibri"/>
          <w:sz w:val="21"/>
          <w:szCs w:val="21"/>
          <w:lang w:eastAsia="pl-PL"/>
        </w:rPr>
        <w:t xml:space="preserve"> (Dz.U.2018.2177 z dnia 2018.11.09),  </w:t>
      </w:r>
    </w:p>
    <w:p w:rsidR="00E05161" w:rsidRDefault="00E05161" w:rsidP="00E05161">
      <w:pPr>
        <w:widowControl/>
        <w:numPr>
          <w:ilvl w:val="0"/>
          <w:numId w:val="56"/>
        </w:numPr>
        <w:autoSpaceDE/>
        <w:autoSpaceDN/>
        <w:jc w:val="both"/>
        <w:rPr>
          <w:rFonts w:cs="Calibri"/>
          <w:sz w:val="21"/>
          <w:szCs w:val="21"/>
          <w:lang w:eastAsia="pl-PL"/>
        </w:rPr>
      </w:pPr>
      <w:r>
        <w:rPr>
          <w:rFonts w:cs="Calibri"/>
          <w:sz w:val="21"/>
          <w:szCs w:val="21"/>
          <w:lang w:eastAsia="pl-PL"/>
        </w:rPr>
        <w:t xml:space="preserve">zasad podlegania </w:t>
      </w:r>
      <w:r>
        <w:rPr>
          <w:rFonts w:cs="Calibri"/>
          <w:b/>
          <w:sz w:val="21"/>
          <w:szCs w:val="21"/>
          <w:lang w:eastAsia="pl-PL"/>
        </w:rPr>
        <w:t>ubezpieczeniom</w:t>
      </w:r>
      <w:r>
        <w:rPr>
          <w:rFonts w:cs="Calibri"/>
          <w:sz w:val="21"/>
          <w:szCs w:val="21"/>
          <w:lang w:eastAsia="pl-PL"/>
        </w:rPr>
        <w:t xml:space="preserve"> społecznym lub ubezpieczeniu zdrowotnemu lub wysokości składki na ubezpieczenie społeczne lub zdrowotne,</w:t>
      </w:r>
    </w:p>
    <w:p w:rsidR="00E05161" w:rsidRDefault="00E05161" w:rsidP="00E05161">
      <w:pPr>
        <w:widowControl/>
        <w:numPr>
          <w:ilvl w:val="0"/>
          <w:numId w:val="56"/>
        </w:numPr>
        <w:autoSpaceDE/>
        <w:autoSpaceDN/>
        <w:jc w:val="both"/>
        <w:rPr>
          <w:rFonts w:cs="Calibri"/>
          <w:sz w:val="21"/>
          <w:szCs w:val="21"/>
          <w:lang w:eastAsia="pl-PL"/>
        </w:rPr>
      </w:pPr>
      <w:r>
        <w:rPr>
          <w:rFonts w:cs="Calibri"/>
          <w:sz w:val="21"/>
          <w:szCs w:val="21"/>
          <w:lang w:eastAsia="pl-PL"/>
        </w:rPr>
        <w:t xml:space="preserve">zasad gromadzenia i wysokości wpłat do </w:t>
      </w:r>
      <w:r>
        <w:rPr>
          <w:rFonts w:cs="Calibri"/>
          <w:b/>
          <w:sz w:val="21"/>
          <w:szCs w:val="21"/>
          <w:lang w:eastAsia="pl-PL"/>
        </w:rPr>
        <w:t>pracowniczych planów kapitałowych</w:t>
      </w:r>
      <w:r>
        <w:rPr>
          <w:rFonts w:cs="Calibri"/>
          <w:sz w:val="21"/>
          <w:szCs w:val="21"/>
          <w:lang w:eastAsia="pl-PL"/>
        </w:rPr>
        <w:t xml:space="preserve">, o których mowa w </w:t>
      </w:r>
      <w:hyperlink r:id="rId28" w:anchor="/document/18781862?cm=DOCUMENT" w:history="1">
        <w:r>
          <w:rPr>
            <w:rStyle w:val="Hipercze"/>
            <w:rFonts w:cs="Calibri"/>
            <w:sz w:val="21"/>
            <w:szCs w:val="21"/>
            <w:lang w:eastAsia="pl-PL"/>
          </w:rPr>
          <w:t>ustawie</w:t>
        </w:r>
      </w:hyperlink>
      <w:r>
        <w:rPr>
          <w:rFonts w:cs="Calibri"/>
          <w:sz w:val="21"/>
          <w:szCs w:val="21"/>
          <w:lang w:eastAsia="pl-PL"/>
        </w:rPr>
        <w:t xml:space="preserve"> z dnia 4 października 2018 r. o pracowniczych planach kapitałowych (</w:t>
      </w:r>
      <w:r>
        <w:rPr>
          <w:rFonts w:cs="Calibri"/>
          <w:bCs/>
          <w:sz w:val="21"/>
          <w:szCs w:val="21"/>
          <w:lang w:eastAsia="pl-PL"/>
        </w:rPr>
        <w:t>Dz.U.2018.2215</w:t>
      </w:r>
      <w:r>
        <w:rPr>
          <w:rFonts w:cs="Calibri"/>
          <w:sz w:val="21"/>
          <w:szCs w:val="21"/>
          <w:lang w:eastAsia="pl-PL"/>
        </w:rPr>
        <w:t xml:space="preserve"> oraz DZ.U.2019.1074 i 1572),</w:t>
      </w:r>
    </w:p>
    <w:p w:rsidR="00E05161" w:rsidRDefault="00E05161" w:rsidP="00E05161">
      <w:pPr>
        <w:ind w:left="284"/>
        <w:jc w:val="both"/>
        <w:rPr>
          <w:rFonts w:cs="Calibri"/>
          <w:sz w:val="21"/>
          <w:szCs w:val="21"/>
        </w:rPr>
      </w:pPr>
      <w:r>
        <w:rPr>
          <w:rFonts w:cs="Calibri"/>
          <w:sz w:val="21"/>
          <w:szCs w:val="21"/>
        </w:rPr>
        <w:t xml:space="preserve">każda ze stron umowy może wystąpić z wnioskiem o przeprowadzenie negocjacji dotyczących wysokości wynagrodzenia, o którym mowa w § 6 ust. 1 umowy – </w:t>
      </w:r>
      <w:r>
        <w:rPr>
          <w:rFonts w:cs="Calibri"/>
          <w:b/>
          <w:sz w:val="21"/>
          <w:szCs w:val="21"/>
        </w:rPr>
        <w:t>jeżeli zmiany te będą miały wpływ na koszty wykonania przedmiotu umowy</w:t>
      </w:r>
      <w:r>
        <w:rPr>
          <w:rFonts w:cs="Calibri"/>
          <w:sz w:val="21"/>
          <w:szCs w:val="21"/>
        </w:rPr>
        <w:t>.</w:t>
      </w:r>
    </w:p>
    <w:p w:rsidR="00E05161" w:rsidRDefault="00E05161" w:rsidP="00E05161">
      <w:pPr>
        <w:pStyle w:val="Akapitzlist"/>
        <w:widowControl/>
        <w:numPr>
          <w:ilvl w:val="1"/>
          <w:numId w:val="55"/>
        </w:numPr>
        <w:tabs>
          <w:tab w:val="num" w:pos="284"/>
        </w:tabs>
        <w:autoSpaceDE/>
        <w:autoSpaceDN/>
        <w:ind w:left="306" w:hanging="306"/>
        <w:rPr>
          <w:rFonts w:cs="Calibri"/>
          <w:sz w:val="21"/>
          <w:szCs w:val="21"/>
        </w:rPr>
      </w:pPr>
      <w:r>
        <w:rPr>
          <w:rFonts w:cs="Calibri"/>
          <w:sz w:val="21"/>
          <w:szCs w:val="21"/>
        </w:rPr>
        <w:t xml:space="preserve">Okoliczności, o których mowa w ust. 1 są podstawą do zmiany umowy jedynie w przypadku, jeśli nie były znane w dniu składania oferty. </w:t>
      </w:r>
    </w:p>
    <w:p w:rsidR="00E05161" w:rsidRDefault="00E05161" w:rsidP="00E05161">
      <w:pPr>
        <w:widowControl/>
        <w:numPr>
          <w:ilvl w:val="1"/>
          <w:numId w:val="55"/>
        </w:numPr>
        <w:tabs>
          <w:tab w:val="num" w:pos="284"/>
        </w:tabs>
        <w:autoSpaceDE/>
        <w:autoSpaceDN/>
        <w:ind w:left="284" w:hanging="284"/>
        <w:jc w:val="both"/>
        <w:rPr>
          <w:rFonts w:cs="Calibri"/>
          <w:sz w:val="21"/>
          <w:szCs w:val="21"/>
          <w:lang w:eastAsia="pl-PL"/>
        </w:rPr>
      </w:pPr>
      <w:r>
        <w:rPr>
          <w:rFonts w:cs="Calibri"/>
          <w:sz w:val="21"/>
          <w:szCs w:val="21"/>
          <w:lang w:eastAsia="pl-PL"/>
        </w:rPr>
        <w:t>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w:t>
      </w:r>
    </w:p>
    <w:p w:rsidR="00E05161" w:rsidRDefault="00E05161" w:rsidP="00E05161">
      <w:pPr>
        <w:widowControl/>
        <w:numPr>
          <w:ilvl w:val="1"/>
          <w:numId w:val="55"/>
        </w:numPr>
        <w:tabs>
          <w:tab w:val="num" w:pos="284"/>
        </w:tabs>
        <w:autoSpaceDE/>
        <w:autoSpaceDN/>
        <w:ind w:left="284" w:hanging="284"/>
        <w:jc w:val="both"/>
        <w:rPr>
          <w:rFonts w:cs="Calibri"/>
          <w:sz w:val="21"/>
          <w:szCs w:val="21"/>
          <w:lang w:eastAsia="pl-PL"/>
        </w:rPr>
      </w:pPr>
      <w:r>
        <w:rPr>
          <w:rFonts w:cs="Calibri"/>
          <w:sz w:val="21"/>
          <w:szCs w:val="21"/>
          <w:lang w:eastAsia="pl-PL"/>
        </w:rPr>
        <w:t xml:space="preserve">Zmiana wynagrodzenia, o której mowa w ust. 1 następuje w drodze </w:t>
      </w:r>
      <w:r>
        <w:rPr>
          <w:rFonts w:cs="Calibri"/>
          <w:b/>
          <w:sz w:val="21"/>
          <w:szCs w:val="21"/>
          <w:lang w:eastAsia="pl-PL"/>
        </w:rPr>
        <w:t>aneksu do umowy</w:t>
      </w:r>
      <w:r>
        <w:rPr>
          <w:rFonts w:cs="Calibri"/>
          <w:sz w:val="21"/>
          <w:szCs w:val="21"/>
          <w:lang w:eastAsia="pl-PL"/>
        </w:rPr>
        <w:t>.</w:t>
      </w:r>
    </w:p>
    <w:p w:rsidR="00E05161" w:rsidRDefault="00E05161" w:rsidP="00E05161">
      <w:pPr>
        <w:widowControl/>
        <w:numPr>
          <w:ilvl w:val="1"/>
          <w:numId w:val="55"/>
        </w:numPr>
        <w:tabs>
          <w:tab w:val="num" w:pos="284"/>
        </w:tabs>
        <w:autoSpaceDE/>
        <w:autoSpaceDN/>
        <w:ind w:left="284" w:hanging="284"/>
        <w:jc w:val="both"/>
        <w:rPr>
          <w:rFonts w:cs="Calibri"/>
          <w:sz w:val="21"/>
          <w:szCs w:val="21"/>
          <w:lang w:eastAsia="pl-PL"/>
        </w:rPr>
      </w:pPr>
      <w:r>
        <w:rPr>
          <w:rFonts w:cs="Calibri"/>
          <w:sz w:val="21"/>
          <w:szCs w:val="21"/>
          <w:lang w:eastAsia="pl-PL"/>
        </w:rPr>
        <w:t xml:space="preserve">W przypadku zmiany w trakcie realizacji umowy </w:t>
      </w:r>
      <w:r>
        <w:rPr>
          <w:rFonts w:cs="Calibri"/>
          <w:b/>
          <w:sz w:val="21"/>
          <w:szCs w:val="21"/>
          <w:lang w:eastAsia="pl-PL"/>
        </w:rPr>
        <w:t>stawki podatku od towarów i usług</w:t>
      </w:r>
      <w:r>
        <w:rPr>
          <w:rFonts w:cs="Calibri"/>
          <w:sz w:val="21"/>
          <w:szCs w:val="21"/>
          <w:lang w:eastAsia="pl-PL"/>
        </w:rPr>
        <w:t>, wykonawca wystawiając fakturę nalicza cenę jednostkową brutto z zastosowaniem stawki podatku VAT (zwolnienia z VAT) obowiązującej w dacie wystawienia faktury, przy zachowaniu niezmienionej ceny jednostkowej netto.</w:t>
      </w:r>
    </w:p>
    <w:p w:rsidR="00E05161" w:rsidRDefault="00E05161" w:rsidP="00E05161">
      <w:pPr>
        <w:widowControl/>
        <w:numPr>
          <w:ilvl w:val="1"/>
          <w:numId w:val="55"/>
        </w:numPr>
        <w:tabs>
          <w:tab w:val="num" w:pos="284"/>
        </w:tabs>
        <w:autoSpaceDE/>
        <w:autoSpaceDN/>
        <w:ind w:left="284" w:hanging="284"/>
        <w:jc w:val="both"/>
        <w:rPr>
          <w:rFonts w:cs="Calibri"/>
          <w:sz w:val="21"/>
          <w:szCs w:val="21"/>
          <w:lang w:eastAsia="pl-PL"/>
        </w:rPr>
      </w:pPr>
      <w:r>
        <w:rPr>
          <w:rFonts w:cs="Calibri"/>
          <w:sz w:val="21"/>
          <w:szCs w:val="21"/>
          <w:lang w:eastAsia="pl-PL"/>
        </w:rPr>
        <w:t>Zmiana wysokości cen jednostkowych w przypadku zaistnienia przesłanki, o której mowa w ust. 4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E05161" w:rsidRDefault="00E05161" w:rsidP="00E05161">
      <w:pPr>
        <w:widowControl/>
        <w:numPr>
          <w:ilvl w:val="1"/>
          <w:numId w:val="55"/>
        </w:numPr>
        <w:tabs>
          <w:tab w:val="num" w:pos="284"/>
        </w:tabs>
        <w:autoSpaceDE/>
        <w:autoSpaceDN/>
        <w:ind w:left="284" w:hanging="284"/>
        <w:jc w:val="both"/>
        <w:rPr>
          <w:rFonts w:cs="Calibri"/>
          <w:sz w:val="21"/>
          <w:szCs w:val="21"/>
          <w:lang w:eastAsia="pl-PL"/>
        </w:rPr>
      </w:pPr>
      <w:r>
        <w:rPr>
          <w:rFonts w:cs="Calibri"/>
          <w:spacing w:val="2"/>
          <w:sz w:val="21"/>
          <w:szCs w:val="21"/>
          <w:lang w:eastAsia="pl-PL"/>
        </w:rPr>
        <w:t xml:space="preserve">Zmiana cen jednostkowych, o której mowa w ust. 5 </w:t>
      </w:r>
      <w:r>
        <w:rPr>
          <w:rFonts w:cs="Calibri"/>
          <w:b/>
          <w:spacing w:val="2"/>
          <w:sz w:val="21"/>
          <w:szCs w:val="21"/>
          <w:lang w:eastAsia="pl-PL"/>
        </w:rPr>
        <w:t xml:space="preserve">nie wymaga aneksu do umowy, </w:t>
      </w:r>
      <w:r>
        <w:rPr>
          <w:rFonts w:cs="Calibri"/>
          <w:spacing w:val="2"/>
          <w:sz w:val="21"/>
          <w:szCs w:val="21"/>
          <w:lang w:eastAsia="pl-PL"/>
        </w:rPr>
        <w:t>przy czym</w:t>
      </w:r>
      <w:r>
        <w:rPr>
          <w:rFonts w:cs="Calibri"/>
          <w:b/>
          <w:spacing w:val="2"/>
          <w:sz w:val="21"/>
          <w:szCs w:val="21"/>
          <w:lang w:eastAsia="pl-PL"/>
        </w:rPr>
        <w:t xml:space="preserve"> Wykonawca zobowiązany jest poinformować Zamawiającego na piśmie o zmianie stawek podatku VAT </w:t>
      </w:r>
      <w:r>
        <w:rPr>
          <w:rFonts w:cs="Calibri"/>
          <w:spacing w:val="2"/>
          <w:sz w:val="21"/>
          <w:szCs w:val="21"/>
          <w:lang w:eastAsia="pl-PL"/>
        </w:rPr>
        <w:t>(zwolnieniu z VAT).</w:t>
      </w:r>
    </w:p>
    <w:p w:rsidR="00E05161" w:rsidRDefault="00E05161" w:rsidP="00E05161">
      <w:pPr>
        <w:keepNext/>
        <w:keepLines/>
        <w:outlineLvl w:val="0"/>
        <w:rPr>
          <w:rFonts w:eastAsiaTheme="majorEastAsia" w:cs="Calibri"/>
          <w:b/>
          <w:sz w:val="21"/>
          <w:szCs w:val="21"/>
        </w:rPr>
      </w:pPr>
    </w:p>
    <w:p w:rsidR="00E05161" w:rsidRDefault="00E05161" w:rsidP="00E05161">
      <w:pPr>
        <w:keepNext/>
        <w:keepLines/>
        <w:outlineLvl w:val="0"/>
        <w:rPr>
          <w:rFonts w:eastAsiaTheme="majorEastAsia" w:cs="Calibri"/>
          <w:b/>
          <w:sz w:val="21"/>
          <w:szCs w:val="21"/>
        </w:rPr>
      </w:pPr>
      <w:r>
        <w:rPr>
          <w:rFonts w:eastAsiaTheme="majorEastAsia" w:cs="Calibri"/>
          <w:b/>
          <w:sz w:val="21"/>
          <w:szCs w:val="21"/>
        </w:rPr>
        <w:t>ROZLICZENIA</w:t>
      </w:r>
    </w:p>
    <w:p w:rsidR="00E05161" w:rsidRDefault="00E05161" w:rsidP="00E05161">
      <w:pPr>
        <w:adjustRightInd w:val="0"/>
        <w:ind w:firstLine="4"/>
        <w:jc w:val="center"/>
        <w:rPr>
          <w:rFonts w:eastAsia="Times New Roman" w:cs="Calibri"/>
          <w:sz w:val="21"/>
          <w:szCs w:val="21"/>
        </w:rPr>
      </w:pPr>
      <w:r>
        <w:rPr>
          <w:rFonts w:cs="Calibri"/>
          <w:sz w:val="21"/>
          <w:szCs w:val="21"/>
        </w:rPr>
        <w:t>§ 8</w:t>
      </w:r>
    </w:p>
    <w:p w:rsidR="00E05161" w:rsidRDefault="00E05161" w:rsidP="00E05161">
      <w:pPr>
        <w:widowControl/>
        <w:numPr>
          <w:ilvl w:val="0"/>
          <w:numId w:val="57"/>
        </w:numPr>
        <w:autoSpaceDE/>
        <w:autoSpaceDN/>
        <w:ind w:left="284" w:hanging="284"/>
        <w:jc w:val="both"/>
        <w:rPr>
          <w:rFonts w:cs="Calibri"/>
          <w:sz w:val="21"/>
          <w:szCs w:val="21"/>
        </w:rPr>
      </w:pPr>
      <w:r>
        <w:rPr>
          <w:rFonts w:cs="Calibri"/>
          <w:sz w:val="21"/>
          <w:szCs w:val="21"/>
        </w:rPr>
        <w:t xml:space="preserve">Zamawiający zobowiązany jest do zapłaty należności za dostarczone wyroby na numer konta, wskazany przez Wykonawcę, znajdujący się w ewidencji właściwego dla Wykonawcy urzędu skarbowego, </w:t>
      </w:r>
      <w:r>
        <w:rPr>
          <w:rFonts w:cs="Calibri"/>
          <w:bCs/>
          <w:sz w:val="21"/>
          <w:szCs w:val="21"/>
        </w:rPr>
        <w:t>w terminie</w:t>
      </w:r>
      <w:r>
        <w:rPr>
          <w:rFonts w:cs="Calibri"/>
          <w:sz w:val="21"/>
          <w:szCs w:val="21"/>
        </w:rPr>
        <w:t xml:space="preserve">  do 30 dni od otrzymania </w:t>
      </w:r>
      <w:r>
        <w:rPr>
          <w:rFonts w:cs="Calibri"/>
          <w:bCs/>
          <w:sz w:val="21"/>
          <w:szCs w:val="21"/>
        </w:rPr>
        <w:t xml:space="preserve">prawidłowo wystawionej faktury VAT </w:t>
      </w:r>
      <w:r>
        <w:rPr>
          <w:rFonts w:cs="Calibri"/>
          <w:sz w:val="21"/>
          <w:szCs w:val="21"/>
        </w:rPr>
        <w:t>bądź faktury otrzymanej   za pośrednictwem Platformy Elektronicznego Fakturowania (skrzynka SPSK2-PUM)</w:t>
      </w:r>
      <w:r>
        <w:rPr>
          <w:rFonts w:cs="Calibri"/>
          <w:bCs/>
          <w:sz w:val="21"/>
          <w:szCs w:val="21"/>
        </w:rPr>
        <w:t>, dostarczonej Zamawiającemu  nie wcześniej niż w dniu dostawy wyrobów do siedziby Zamawiającego – z zastrzeżeniem ust. 3.</w:t>
      </w:r>
    </w:p>
    <w:p w:rsidR="00E05161" w:rsidRDefault="00E05161" w:rsidP="00E05161">
      <w:pPr>
        <w:widowControl/>
        <w:numPr>
          <w:ilvl w:val="0"/>
          <w:numId w:val="57"/>
        </w:numPr>
        <w:autoSpaceDE/>
        <w:autoSpaceDN/>
        <w:ind w:left="284" w:hanging="284"/>
        <w:jc w:val="both"/>
        <w:rPr>
          <w:rFonts w:cs="Calibri"/>
          <w:sz w:val="21"/>
          <w:szCs w:val="21"/>
        </w:rPr>
      </w:pPr>
      <w:r>
        <w:rPr>
          <w:rFonts w:cs="Calibri"/>
          <w:sz w:val="21"/>
          <w:szCs w:val="21"/>
        </w:rPr>
        <w:t xml:space="preserve">Zamawiający zobowiązany jest do zapłaty należności </w:t>
      </w:r>
      <w:r>
        <w:rPr>
          <w:rFonts w:cs="Calibri"/>
          <w:bCs/>
          <w:sz w:val="21"/>
          <w:szCs w:val="21"/>
        </w:rPr>
        <w:t xml:space="preserve">wyłącznie za wyroby dostarczone do Apteki Zamawiającego lub </w:t>
      </w:r>
      <w:r>
        <w:rPr>
          <w:rFonts w:ascii="Times New Roman" w:hAnsi="Times New Roman"/>
          <w:sz w:val="21"/>
          <w:szCs w:val="21"/>
        </w:rPr>
        <w:t>magazynu wskazanego przez pracownika Apteki</w:t>
      </w:r>
      <w:r>
        <w:rPr>
          <w:rFonts w:cs="Calibri"/>
          <w:bCs/>
          <w:sz w:val="21"/>
          <w:szCs w:val="21"/>
        </w:rPr>
        <w:t>.</w:t>
      </w:r>
      <w:r>
        <w:rPr>
          <w:rFonts w:cs="Calibri"/>
          <w:sz w:val="21"/>
          <w:szCs w:val="21"/>
        </w:rPr>
        <w:t xml:space="preserve"> Przekazanie wyrobów innej jednostce organizacyjnej Zamawiającego aniżeli Apteka lub miejsce wskazane przez pracownika Apteki, a w szczególności dostarczenie ich bezpośrednio użytkownikowi następuje na ryzyko Wykonawcy i Wykonawca nie ma prawa domagać się zapłaty za te wyroby. </w:t>
      </w:r>
    </w:p>
    <w:p w:rsidR="00E05161" w:rsidRDefault="00E05161" w:rsidP="00E05161">
      <w:pPr>
        <w:widowControl/>
        <w:numPr>
          <w:ilvl w:val="0"/>
          <w:numId w:val="57"/>
        </w:numPr>
        <w:autoSpaceDE/>
        <w:autoSpaceDN/>
        <w:ind w:left="284" w:hanging="284"/>
        <w:jc w:val="both"/>
        <w:rPr>
          <w:rFonts w:cs="Calibri"/>
          <w:sz w:val="21"/>
          <w:szCs w:val="21"/>
        </w:rPr>
      </w:pPr>
      <w:r>
        <w:rPr>
          <w:rFonts w:cs="Calibri"/>
          <w:sz w:val="21"/>
          <w:szCs w:val="21"/>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E05161" w:rsidRDefault="00E05161" w:rsidP="00E05161">
      <w:pPr>
        <w:tabs>
          <w:tab w:val="left" w:pos="426"/>
          <w:tab w:val="left" w:pos="851"/>
        </w:tabs>
        <w:jc w:val="center"/>
        <w:rPr>
          <w:rFonts w:cs="Calibri"/>
          <w:sz w:val="21"/>
          <w:szCs w:val="21"/>
        </w:rPr>
      </w:pPr>
    </w:p>
    <w:p w:rsidR="003415C9" w:rsidRDefault="003415C9" w:rsidP="00E05161">
      <w:pPr>
        <w:tabs>
          <w:tab w:val="left" w:pos="426"/>
          <w:tab w:val="left" w:pos="851"/>
        </w:tabs>
        <w:jc w:val="center"/>
        <w:rPr>
          <w:rFonts w:cs="Calibri"/>
          <w:sz w:val="21"/>
          <w:szCs w:val="21"/>
        </w:rPr>
      </w:pPr>
    </w:p>
    <w:p w:rsidR="003415C9" w:rsidRDefault="003415C9" w:rsidP="00E05161">
      <w:pPr>
        <w:tabs>
          <w:tab w:val="left" w:pos="426"/>
          <w:tab w:val="left" w:pos="851"/>
        </w:tabs>
        <w:jc w:val="center"/>
        <w:rPr>
          <w:rFonts w:cs="Calibri"/>
          <w:sz w:val="21"/>
          <w:szCs w:val="21"/>
        </w:rPr>
      </w:pPr>
    </w:p>
    <w:p w:rsidR="00E05161" w:rsidRDefault="00E05161" w:rsidP="00E05161">
      <w:pPr>
        <w:tabs>
          <w:tab w:val="left" w:pos="426"/>
          <w:tab w:val="left" w:pos="851"/>
        </w:tabs>
        <w:jc w:val="center"/>
        <w:rPr>
          <w:rFonts w:cs="Calibri"/>
          <w:sz w:val="21"/>
          <w:szCs w:val="21"/>
        </w:rPr>
      </w:pPr>
      <w:r>
        <w:rPr>
          <w:rFonts w:cs="Calibri"/>
          <w:sz w:val="21"/>
          <w:szCs w:val="21"/>
        </w:rPr>
        <w:t xml:space="preserve">§ 9 </w:t>
      </w:r>
    </w:p>
    <w:p w:rsidR="00E05161" w:rsidRDefault="00E05161" w:rsidP="00E05161">
      <w:pPr>
        <w:widowControl/>
        <w:numPr>
          <w:ilvl w:val="2"/>
          <w:numId w:val="58"/>
        </w:numPr>
        <w:tabs>
          <w:tab w:val="num" w:pos="284"/>
        </w:tabs>
        <w:autoSpaceDE/>
        <w:autoSpaceDN/>
        <w:ind w:left="284" w:hanging="284"/>
        <w:jc w:val="both"/>
        <w:rPr>
          <w:rFonts w:cs="Calibri"/>
          <w:sz w:val="21"/>
          <w:szCs w:val="21"/>
          <w:lang w:eastAsia="pl-PL"/>
        </w:rPr>
      </w:pPr>
      <w:r>
        <w:rPr>
          <w:rFonts w:cs="Calibri"/>
          <w:sz w:val="21"/>
          <w:szCs w:val="21"/>
          <w:lang w:eastAsia="pl-PL"/>
        </w:rPr>
        <w:t>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w:t>
      </w:r>
      <w:r>
        <w:rPr>
          <w:rFonts w:cs="Calibri"/>
          <w:sz w:val="21"/>
          <w:szCs w:val="21"/>
          <w:vertAlign w:val="superscript"/>
          <w:lang w:eastAsia="pl-PL"/>
        </w:rPr>
        <w:t>5</w:t>
      </w:r>
      <w:r>
        <w:rPr>
          <w:rFonts w:cs="Calibri"/>
          <w:sz w:val="21"/>
          <w:szCs w:val="21"/>
          <w:lang w:eastAsia="pl-PL"/>
        </w:rPr>
        <w:t xml:space="preserve"> </w:t>
      </w:r>
      <w:proofErr w:type="spellStart"/>
      <w:r>
        <w:rPr>
          <w:rFonts w:cs="Calibri"/>
          <w:sz w:val="21"/>
          <w:szCs w:val="21"/>
          <w:lang w:eastAsia="pl-PL"/>
        </w:rPr>
        <w:t>kc</w:t>
      </w:r>
      <w:proofErr w:type="spellEnd"/>
      <w:r>
        <w:rPr>
          <w:rFonts w:cs="Calibri"/>
          <w:sz w:val="21"/>
          <w:szCs w:val="21"/>
          <w:lang w:eastAsia="pl-PL"/>
        </w:rPr>
        <w:t xml:space="preserve"> przekazu świadczenia Zamawiającego należnego  na podstawie niniejszej umowy.</w:t>
      </w:r>
    </w:p>
    <w:p w:rsidR="00E05161" w:rsidRDefault="00E05161" w:rsidP="00E05161">
      <w:pPr>
        <w:widowControl/>
        <w:numPr>
          <w:ilvl w:val="2"/>
          <w:numId w:val="58"/>
        </w:numPr>
        <w:tabs>
          <w:tab w:val="num" w:pos="284"/>
        </w:tabs>
        <w:autoSpaceDE/>
        <w:autoSpaceDN/>
        <w:ind w:left="284" w:hanging="284"/>
        <w:jc w:val="both"/>
        <w:rPr>
          <w:rFonts w:cs="Calibri"/>
          <w:sz w:val="21"/>
          <w:szCs w:val="21"/>
          <w:lang w:eastAsia="pl-PL"/>
        </w:rPr>
      </w:pPr>
      <w:r>
        <w:rPr>
          <w:rFonts w:cs="Calibri"/>
          <w:sz w:val="21"/>
          <w:szCs w:val="21"/>
          <w:lang w:eastAsia="pl-PL"/>
        </w:rPr>
        <w:t>Zgoda, o której mowa w ust. 1 winna być wyrażona w formie pisemnej pod rygorem nieważności.</w:t>
      </w:r>
    </w:p>
    <w:p w:rsidR="00E05161" w:rsidRDefault="00E05161" w:rsidP="00E05161">
      <w:pPr>
        <w:keepNext/>
        <w:keepLines/>
        <w:outlineLvl w:val="0"/>
        <w:rPr>
          <w:rFonts w:eastAsiaTheme="majorEastAsia" w:cs="Calibri"/>
          <w:b/>
          <w:sz w:val="21"/>
          <w:szCs w:val="21"/>
        </w:rPr>
      </w:pPr>
    </w:p>
    <w:p w:rsidR="00E05161" w:rsidRDefault="00E05161" w:rsidP="00E05161">
      <w:pPr>
        <w:keepNext/>
        <w:keepLines/>
        <w:outlineLvl w:val="0"/>
        <w:rPr>
          <w:rFonts w:eastAsiaTheme="majorEastAsia" w:cs="Calibri"/>
          <w:b/>
          <w:sz w:val="21"/>
          <w:szCs w:val="21"/>
        </w:rPr>
      </w:pPr>
      <w:r>
        <w:rPr>
          <w:rFonts w:eastAsiaTheme="majorEastAsia" w:cs="Calibri"/>
          <w:b/>
          <w:sz w:val="21"/>
          <w:szCs w:val="21"/>
        </w:rPr>
        <w:t>NIENALEŻYTE WYKONANIE UMOWY</w:t>
      </w:r>
    </w:p>
    <w:p w:rsidR="00E05161" w:rsidRDefault="00E05161" w:rsidP="00E05161">
      <w:pPr>
        <w:jc w:val="center"/>
        <w:rPr>
          <w:rFonts w:eastAsia="Times New Roman" w:cs="Calibri"/>
          <w:sz w:val="21"/>
          <w:szCs w:val="21"/>
        </w:rPr>
      </w:pPr>
      <w:r>
        <w:rPr>
          <w:rFonts w:cs="Calibri"/>
          <w:sz w:val="21"/>
          <w:szCs w:val="21"/>
        </w:rPr>
        <w:t>§ 10</w:t>
      </w:r>
    </w:p>
    <w:p w:rsidR="00E05161" w:rsidRDefault="00E05161" w:rsidP="00E05161">
      <w:pPr>
        <w:widowControl/>
        <w:numPr>
          <w:ilvl w:val="3"/>
          <w:numId w:val="58"/>
        </w:numPr>
        <w:autoSpaceDE/>
        <w:autoSpaceDN/>
        <w:ind w:hanging="240"/>
        <w:jc w:val="both"/>
        <w:rPr>
          <w:rFonts w:cs="Calibri"/>
          <w:sz w:val="21"/>
          <w:szCs w:val="21"/>
          <w:lang w:eastAsia="pl-PL"/>
        </w:rPr>
      </w:pPr>
      <w:r>
        <w:rPr>
          <w:rFonts w:cs="Calibri"/>
          <w:sz w:val="21"/>
          <w:szCs w:val="21"/>
          <w:lang w:eastAsia="pl-PL"/>
        </w:rPr>
        <w:t xml:space="preserve">W razie zwłoki Wykonawcy w realizacji zamówienia w terminie określonym w § 3 ust. 1 umowy, Zamawiający ma prawo dokonać </w:t>
      </w:r>
      <w:r>
        <w:rPr>
          <w:rFonts w:cs="Calibri"/>
          <w:b/>
          <w:sz w:val="21"/>
          <w:szCs w:val="21"/>
          <w:lang w:eastAsia="pl-PL"/>
        </w:rPr>
        <w:t>zakupu zastępczego</w:t>
      </w:r>
      <w:r>
        <w:rPr>
          <w:rFonts w:cs="Calibri"/>
          <w:sz w:val="21"/>
          <w:szCs w:val="21"/>
          <w:lang w:eastAsia="pl-PL"/>
        </w:rPr>
        <w:t xml:space="preserve"> wyrobów i obciążyć Wykonawcę kwotą odpowiadającą wysokości szkody poniesionej z tego tytułu, zachowując prawo do naliczenia kar umownych określonych w § 11 ust. 1 lit. b) za okres zwłoki, liczony do dnia dokonania zakupu zastępczego.</w:t>
      </w:r>
    </w:p>
    <w:p w:rsidR="00E05161" w:rsidRDefault="00E05161" w:rsidP="00E05161">
      <w:pPr>
        <w:widowControl/>
        <w:numPr>
          <w:ilvl w:val="3"/>
          <w:numId w:val="58"/>
        </w:numPr>
        <w:autoSpaceDE/>
        <w:autoSpaceDN/>
        <w:ind w:hanging="240"/>
        <w:jc w:val="both"/>
        <w:rPr>
          <w:rFonts w:cs="Calibri"/>
          <w:sz w:val="21"/>
          <w:szCs w:val="21"/>
          <w:lang w:eastAsia="pl-PL"/>
        </w:rPr>
      </w:pPr>
      <w:r>
        <w:rPr>
          <w:rFonts w:cs="Calibri"/>
          <w:sz w:val="21"/>
          <w:szCs w:val="21"/>
          <w:lang w:eastAsia="pl-PL"/>
        </w:rPr>
        <w:t xml:space="preserve">Zamawiający zastrzega sobie prawo </w:t>
      </w:r>
      <w:r>
        <w:rPr>
          <w:rFonts w:cs="Calibri"/>
          <w:b/>
          <w:sz w:val="21"/>
          <w:szCs w:val="21"/>
          <w:lang w:eastAsia="pl-PL"/>
        </w:rPr>
        <w:t xml:space="preserve">rozwiązania umowy </w:t>
      </w:r>
      <w:r>
        <w:rPr>
          <w:rFonts w:cs="Calibri"/>
          <w:sz w:val="21"/>
          <w:szCs w:val="21"/>
          <w:lang w:eastAsia="pl-PL"/>
        </w:rPr>
        <w:t>z zachowaniem okresu wypowiedzenia wynoszącego nie mniej niż 30 dni kalendarzowych w przypadku nienależytego realizowania umowy przez Wykonawcę, a w szczególności w przypadku co najmniej trzykrotnego dostarczenia wyrobów ze zwłoką bądź co najmniej trzykrotnego dostarczenia wyrobów posiadających wady jakościowe, brak oznakowania, brak instrukcji i etykiet, niewłaściwe opakowanie.</w:t>
      </w:r>
    </w:p>
    <w:p w:rsidR="00E05161" w:rsidRDefault="00E05161" w:rsidP="00E05161">
      <w:pPr>
        <w:widowControl/>
        <w:numPr>
          <w:ilvl w:val="3"/>
          <w:numId w:val="58"/>
        </w:numPr>
        <w:autoSpaceDE/>
        <w:autoSpaceDN/>
        <w:ind w:hanging="240"/>
        <w:jc w:val="both"/>
        <w:rPr>
          <w:rFonts w:cs="Calibri"/>
          <w:sz w:val="21"/>
          <w:szCs w:val="21"/>
          <w:lang w:eastAsia="pl-PL"/>
        </w:rPr>
      </w:pPr>
      <w:r>
        <w:rPr>
          <w:rFonts w:cs="Calibri"/>
          <w:sz w:val="21"/>
          <w:szCs w:val="21"/>
          <w:lang w:eastAsia="pl-PL"/>
        </w:rPr>
        <w:t>W przypadkach określonych w ust. 2 rozwiązanie umowy następuje z przyczyn leżących po stronie Wykonawcy, co uprawnia Zamawiającego do naliczenia kary umownej, o której mowa w § 11 ust. 1 lit. a).</w:t>
      </w:r>
    </w:p>
    <w:p w:rsidR="00E05161" w:rsidRDefault="00E05161" w:rsidP="00E05161">
      <w:pPr>
        <w:ind w:left="720"/>
        <w:jc w:val="both"/>
        <w:rPr>
          <w:rFonts w:cs="Calibri"/>
          <w:sz w:val="21"/>
          <w:szCs w:val="21"/>
          <w:lang w:eastAsia="pl-PL"/>
        </w:rPr>
      </w:pPr>
    </w:p>
    <w:p w:rsidR="00E05161" w:rsidRDefault="00E05161" w:rsidP="00E05161">
      <w:pPr>
        <w:keepNext/>
        <w:keepLines/>
        <w:outlineLvl w:val="0"/>
        <w:rPr>
          <w:rFonts w:eastAsiaTheme="majorEastAsia" w:cs="Calibri"/>
          <w:b/>
          <w:sz w:val="21"/>
          <w:szCs w:val="21"/>
        </w:rPr>
      </w:pPr>
      <w:r>
        <w:rPr>
          <w:rFonts w:eastAsiaTheme="majorEastAsia" w:cs="Calibri"/>
          <w:b/>
          <w:sz w:val="21"/>
          <w:szCs w:val="21"/>
        </w:rPr>
        <w:t>KARY UMOWNE</w:t>
      </w:r>
    </w:p>
    <w:p w:rsidR="00E05161" w:rsidRDefault="00E05161" w:rsidP="00E05161">
      <w:pPr>
        <w:ind w:firstLine="4"/>
        <w:jc w:val="center"/>
        <w:rPr>
          <w:rFonts w:eastAsia="Times New Roman" w:cs="Calibri"/>
          <w:b/>
          <w:bCs/>
          <w:sz w:val="21"/>
          <w:szCs w:val="21"/>
        </w:rPr>
      </w:pPr>
      <w:r>
        <w:rPr>
          <w:rFonts w:cs="Calibri"/>
          <w:sz w:val="21"/>
          <w:szCs w:val="21"/>
        </w:rPr>
        <w:t>§ 11</w:t>
      </w:r>
    </w:p>
    <w:p w:rsidR="00E05161" w:rsidRDefault="00E05161" w:rsidP="00E05161">
      <w:pPr>
        <w:pStyle w:val="Akapitzlist"/>
        <w:widowControl/>
        <w:numPr>
          <w:ilvl w:val="4"/>
          <w:numId w:val="58"/>
        </w:numPr>
        <w:tabs>
          <w:tab w:val="num" w:pos="284"/>
          <w:tab w:val="num" w:pos="2040"/>
        </w:tabs>
        <w:adjustRightInd w:val="0"/>
        <w:ind w:left="284" w:hanging="284"/>
        <w:contextualSpacing/>
        <w:rPr>
          <w:rFonts w:cs="Calibri"/>
          <w:sz w:val="21"/>
          <w:szCs w:val="21"/>
        </w:rPr>
      </w:pPr>
      <w:r>
        <w:rPr>
          <w:rFonts w:cs="Calibri"/>
          <w:sz w:val="21"/>
          <w:szCs w:val="21"/>
        </w:rPr>
        <w:t>W razie niewykonania lub nienależytego wykonania przedmiotu umowy Wykonawca zobowiązany jest zapłacić Zamawiającemu kary umowne:</w:t>
      </w:r>
    </w:p>
    <w:p w:rsidR="00E05161" w:rsidRDefault="00E05161" w:rsidP="00E05161">
      <w:pPr>
        <w:widowControl/>
        <w:numPr>
          <w:ilvl w:val="0"/>
          <w:numId w:val="59"/>
        </w:numPr>
        <w:adjustRightInd w:val="0"/>
        <w:ind w:left="567" w:hanging="283"/>
        <w:contextualSpacing/>
        <w:jc w:val="both"/>
        <w:rPr>
          <w:rFonts w:cs="Calibri"/>
          <w:sz w:val="21"/>
          <w:szCs w:val="21"/>
          <w:lang w:eastAsia="pl-PL"/>
        </w:rPr>
      </w:pPr>
      <w:r>
        <w:rPr>
          <w:rFonts w:cs="Calibri"/>
          <w:sz w:val="21"/>
          <w:szCs w:val="21"/>
          <w:lang w:eastAsia="pl-PL"/>
        </w:rPr>
        <w:t xml:space="preserve"> w wysokości 10% wartości brutto umowy,</w:t>
      </w:r>
      <w:r>
        <w:rPr>
          <w:rFonts w:cs="Calibri"/>
          <w:color w:val="000000"/>
          <w:sz w:val="21"/>
          <w:szCs w:val="21"/>
          <w:lang w:eastAsia="pl-PL"/>
        </w:rPr>
        <w:t xml:space="preserve"> określonej w § 6 ust. 1 </w:t>
      </w:r>
      <w:r>
        <w:rPr>
          <w:rFonts w:cs="Calibri"/>
          <w:sz w:val="21"/>
          <w:szCs w:val="21"/>
          <w:lang w:eastAsia="pl-PL"/>
        </w:rPr>
        <w:t xml:space="preserve">w przypadku odstąpienia przez Zamawiającego od umowy, bądź rozwiązania przez Zamawiającego umowy w drodze wypowiedzenia z przyczyn leżących po stronie Wykonawcy; </w:t>
      </w:r>
    </w:p>
    <w:p w:rsidR="00E05161" w:rsidRDefault="00E05161" w:rsidP="00E05161">
      <w:pPr>
        <w:widowControl/>
        <w:numPr>
          <w:ilvl w:val="0"/>
          <w:numId w:val="59"/>
        </w:numPr>
        <w:adjustRightInd w:val="0"/>
        <w:ind w:left="567" w:hanging="283"/>
        <w:contextualSpacing/>
        <w:jc w:val="both"/>
        <w:rPr>
          <w:rFonts w:cs="Calibri"/>
          <w:sz w:val="21"/>
          <w:szCs w:val="21"/>
          <w:lang w:eastAsia="pl-PL"/>
        </w:rPr>
      </w:pPr>
      <w:r>
        <w:rPr>
          <w:rFonts w:cs="Calibri"/>
          <w:sz w:val="21"/>
          <w:szCs w:val="21"/>
          <w:lang w:eastAsia="pl-PL"/>
        </w:rPr>
        <w:t>w wysokości 0,5% wartości zamówionej bądź reklamowanej partii wyrobów za każdy dzień zwłoki  w ich dostarczeniu – z tym, że nie mniej niż 50 zł dziennie za każdy dzień;</w:t>
      </w:r>
    </w:p>
    <w:p w:rsidR="00E05161" w:rsidRDefault="00E05161" w:rsidP="00E05161">
      <w:pPr>
        <w:widowControl/>
        <w:numPr>
          <w:ilvl w:val="0"/>
          <w:numId w:val="59"/>
        </w:numPr>
        <w:adjustRightInd w:val="0"/>
        <w:ind w:left="567" w:hanging="283"/>
        <w:contextualSpacing/>
        <w:jc w:val="both"/>
        <w:rPr>
          <w:rFonts w:cs="Calibri"/>
          <w:sz w:val="21"/>
          <w:szCs w:val="21"/>
          <w:lang w:eastAsia="pl-PL"/>
        </w:rPr>
      </w:pPr>
      <w:r>
        <w:rPr>
          <w:rFonts w:cs="Calibri"/>
          <w:sz w:val="21"/>
          <w:szCs w:val="21"/>
          <w:lang w:eastAsia="pl-PL"/>
        </w:rPr>
        <w:t xml:space="preserve">w wysokości 100 zł za każdy dzień zwłoki w dostarczeniu dokumentów, o których mowa w § 2 ust. 2, </w:t>
      </w:r>
    </w:p>
    <w:p w:rsidR="00E05161" w:rsidRDefault="00E05161" w:rsidP="00E05161">
      <w:pPr>
        <w:pStyle w:val="Akapitzlist"/>
        <w:widowControl/>
        <w:numPr>
          <w:ilvl w:val="0"/>
          <w:numId w:val="58"/>
        </w:numPr>
        <w:adjustRightInd w:val="0"/>
        <w:contextualSpacing/>
        <w:rPr>
          <w:rFonts w:cs="Calibri"/>
          <w:sz w:val="21"/>
          <w:szCs w:val="21"/>
          <w:lang w:eastAsia="pl-PL"/>
        </w:rPr>
      </w:pPr>
      <w:r>
        <w:rPr>
          <w:rFonts w:cs="Calibri"/>
          <w:color w:val="000000"/>
          <w:sz w:val="21"/>
          <w:szCs w:val="21"/>
        </w:rPr>
        <w:t>Roszczenie o zapłatę kar umownych z tytułu zwłoki staje się wymagalne:</w:t>
      </w:r>
    </w:p>
    <w:p w:rsidR="00E05161" w:rsidRDefault="00E05161" w:rsidP="00E05161">
      <w:pPr>
        <w:widowControl/>
        <w:numPr>
          <w:ilvl w:val="0"/>
          <w:numId w:val="60"/>
        </w:numPr>
        <w:adjustRightInd w:val="0"/>
        <w:ind w:left="709" w:hanging="349"/>
        <w:contextualSpacing/>
        <w:jc w:val="both"/>
        <w:rPr>
          <w:rFonts w:cs="Calibri"/>
          <w:color w:val="000000"/>
          <w:sz w:val="21"/>
          <w:szCs w:val="21"/>
          <w:lang w:eastAsia="pl-PL"/>
        </w:rPr>
      </w:pPr>
      <w:r>
        <w:rPr>
          <w:rFonts w:cs="Calibri"/>
          <w:color w:val="000000"/>
          <w:sz w:val="21"/>
          <w:szCs w:val="21"/>
          <w:lang w:eastAsia="pl-PL"/>
        </w:rPr>
        <w:t>za pierwszy dzień zwłoki – w tym dniu,</w:t>
      </w:r>
    </w:p>
    <w:p w:rsidR="00E05161" w:rsidRDefault="00E05161" w:rsidP="00E05161">
      <w:pPr>
        <w:widowControl/>
        <w:numPr>
          <w:ilvl w:val="0"/>
          <w:numId w:val="60"/>
        </w:numPr>
        <w:adjustRightInd w:val="0"/>
        <w:ind w:left="709" w:hanging="349"/>
        <w:contextualSpacing/>
        <w:jc w:val="both"/>
        <w:rPr>
          <w:rFonts w:cs="Calibri"/>
          <w:color w:val="000000"/>
          <w:sz w:val="21"/>
          <w:szCs w:val="21"/>
          <w:lang w:eastAsia="pl-PL"/>
        </w:rPr>
      </w:pPr>
      <w:r>
        <w:rPr>
          <w:rFonts w:cs="Calibri"/>
          <w:color w:val="000000"/>
          <w:sz w:val="21"/>
          <w:szCs w:val="21"/>
          <w:lang w:eastAsia="pl-PL"/>
        </w:rPr>
        <w:t>za każdy następny dzień zwłoki – odpowiednio za każdy kolejny, rozpoczęty dzień zwłoki.</w:t>
      </w:r>
    </w:p>
    <w:p w:rsidR="00E05161" w:rsidRDefault="00E05161" w:rsidP="00E05161">
      <w:pPr>
        <w:pStyle w:val="Akapitzlist"/>
        <w:widowControl/>
        <w:numPr>
          <w:ilvl w:val="0"/>
          <w:numId w:val="58"/>
        </w:numPr>
        <w:tabs>
          <w:tab w:val="num" w:pos="2040"/>
        </w:tabs>
        <w:adjustRightInd w:val="0"/>
        <w:contextualSpacing/>
        <w:rPr>
          <w:rFonts w:cs="Calibri"/>
          <w:sz w:val="21"/>
          <w:szCs w:val="21"/>
          <w:lang w:eastAsia="pl-PL"/>
        </w:rPr>
      </w:pPr>
      <w:r>
        <w:rPr>
          <w:rFonts w:cs="Calibri"/>
          <w:sz w:val="21"/>
          <w:szCs w:val="21"/>
        </w:rPr>
        <w:t xml:space="preserve">W przypadku, gdy szkoda poniesiona przez Zamawiającego </w:t>
      </w:r>
      <w:r>
        <w:rPr>
          <w:rFonts w:cs="Calibri"/>
          <w:color w:val="000000"/>
          <w:sz w:val="21"/>
          <w:szCs w:val="21"/>
        </w:rPr>
        <w:t>nie pokryje szkody faktycznie przez niego poniesionej, Z</w:t>
      </w:r>
      <w:r>
        <w:rPr>
          <w:rFonts w:cs="Calibri"/>
          <w:sz w:val="21"/>
          <w:szCs w:val="21"/>
        </w:rPr>
        <w:t xml:space="preserve">amawiający </w:t>
      </w:r>
      <w:r>
        <w:rPr>
          <w:rFonts w:cs="Calibri"/>
          <w:color w:val="000000"/>
          <w:sz w:val="21"/>
          <w:szCs w:val="21"/>
        </w:rPr>
        <w:t xml:space="preserve">ma prawo dochodzić zapłaty odszkodowania uzupełniającego na zasadach ogólnych. </w:t>
      </w:r>
    </w:p>
    <w:p w:rsidR="00E05161" w:rsidRDefault="00E05161" w:rsidP="00E05161">
      <w:pPr>
        <w:widowControl/>
        <w:numPr>
          <w:ilvl w:val="0"/>
          <w:numId w:val="58"/>
        </w:numPr>
        <w:adjustRightInd w:val="0"/>
        <w:ind w:left="284" w:hanging="284"/>
        <w:contextualSpacing/>
        <w:jc w:val="both"/>
        <w:rPr>
          <w:rFonts w:cs="Calibri"/>
          <w:color w:val="000000"/>
          <w:sz w:val="21"/>
          <w:szCs w:val="21"/>
          <w:lang w:eastAsia="pl-PL"/>
        </w:rPr>
      </w:pPr>
      <w:r>
        <w:rPr>
          <w:rFonts w:cs="Calibri"/>
          <w:sz w:val="21"/>
          <w:szCs w:val="21"/>
          <w:lang w:eastAsia="pl-PL"/>
        </w:rPr>
        <w:t>W razie naliczenia kar umownych Zamawiający będzie upoważniony do potrącenia ich kwoty z faktury Wykonawcy.</w:t>
      </w:r>
    </w:p>
    <w:p w:rsidR="00E05161" w:rsidRDefault="00E05161" w:rsidP="00E05161">
      <w:pPr>
        <w:widowControl/>
        <w:numPr>
          <w:ilvl w:val="0"/>
          <w:numId w:val="58"/>
        </w:numPr>
        <w:adjustRightInd w:val="0"/>
        <w:ind w:left="284" w:hanging="284"/>
        <w:contextualSpacing/>
        <w:jc w:val="both"/>
        <w:rPr>
          <w:rFonts w:cs="Calibri"/>
          <w:color w:val="000000"/>
          <w:sz w:val="21"/>
          <w:szCs w:val="21"/>
          <w:lang w:eastAsia="pl-PL"/>
        </w:rPr>
      </w:pPr>
      <w:r>
        <w:rPr>
          <w:rFonts w:cs="Calibri"/>
          <w:b/>
          <w:sz w:val="21"/>
          <w:szCs w:val="21"/>
          <w:lang w:eastAsia="pl-PL"/>
        </w:rPr>
        <w:t>Łączna maksymalna wysokość kar umownych</w:t>
      </w:r>
      <w:r>
        <w:rPr>
          <w:rFonts w:cs="Calibri"/>
          <w:sz w:val="21"/>
          <w:szCs w:val="21"/>
          <w:lang w:eastAsia="pl-PL"/>
        </w:rPr>
        <w:t>, których mogą dochodzić strony wynosi 30% wartości umowy brutto.</w:t>
      </w:r>
    </w:p>
    <w:p w:rsidR="00E05161" w:rsidRDefault="00E05161" w:rsidP="00E05161">
      <w:pPr>
        <w:keepNext/>
        <w:keepLines/>
        <w:outlineLvl w:val="0"/>
        <w:rPr>
          <w:rFonts w:eastAsiaTheme="majorEastAsia" w:cs="Calibri"/>
          <w:b/>
          <w:sz w:val="21"/>
          <w:szCs w:val="21"/>
        </w:rPr>
      </w:pPr>
    </w:p>
    <w:p w:rsidR="00E05161" w:rsidRDefault="00E05161" w:rsidP="00E05161">
      <w:pPr>
        <w:keepNext/>
        <w:keepLines/>
        <w:outlineLvl w:val="0"/>
        <w:rPr>
          <w:rFonts w:ascii="Times New Roman" w:eastAsiaTheme="majorEastAsia" w:hAnsi="Times New Roman" w:cs="Times New Roman"/>
          <w:b/>
          <w:color w:val="365F91" w:themeColor="accent1" w:themeShade="BF"/>
          <w:sz w:val="19"/>
          <w:szCs w:val="19"/>
        </w:rPr>
      </w:pPr>
      <w:r>
        <w:rPr>
          <w:rFonts w:eastAsiaTheme="majorEastAsia" w:cs="Calibri"/>
          <w:b/>
          <w:sz w:val="21"/>
          <w:szCs w:val="21"/>
        </w:rPr>
        <w:t xml:space="preserve">POZOSTAŁE WARUNKI </w:t>
      </w:r>
      <w:r>
        <w:rPr>
          <w:rFonts w:ascii="Times New Roman" w:eastAsiaTheme="majorEastAsia" w:hAnsi="Times New Roman"/>
          <w:b/>
          <w:sz w:val="19"/>
          <w:szCs w:val="19"/>
        </w:rPr>
        <w:t xml:space="preserve">UMOWY                                        </w:t>
      </w:r>
    </w:p>
    <w:p w:rsidR="00E05161" w:rsidRPr="009A0ADA" w:rsidRDefault="00E05161" w:rsidP="009A0ADA">
      <w:pPr>
        <w:jc w:val="center"/>
        <w:rPr>
          <w:rFonts w:asciiTheme="minorHAnsi" w:eastAsia="Times New Roman" w:hAnsiTheme="minorHAnsi" w:cs="Calibri"/>
          <w:sz w:val="21"/>
          <w:szCs w:val="21"/>
        </w:rPr>
      </w:pPr>
      <w:r>
        <w:rPr>
          <w:rFonts w:cs="Calibri"/>
          <w:sz w:val="21"/>
          <w:szCs w:val="21"/>
        </w:rPr>
        <w:t>§ 12</w:t>
      </w:r>
    </w:p>
    <w:p w:rsidR="00E05161" w:rsidRDefault="00E05161" w:rsidP="00E05161">
      <w:pPr>
        <w:pBdr>
          <w:top w:val="single" w:sz="4" w:space="1" w:color="auto"/>
          <w:left w:val="single" w:sz="4" w:space="4" w:color="auto"/>
          <w:bottom w:val="single" w:sz="4" w:space="1" w:color="auto"/>
          <w:right w:val="single" w:sz="4" w:space="4" w:color="auto"/>
        </w:pBdr>
        <w:jc w:val="both"/>
        <w:rPr>
          <w:rFonts w:ascii="Calibri" w:hAnsi="Calibri" w:cs="Calibri"/>
          <w:bCs/>
          <w:sz w:val="21"/>
          <w:szCs w:val="21"/>
          <w:lang w:eastAsia="pl-PL"/>
        </w:rPr>
      </w:pPr>
      <w:r>
        <w:rPr>
          <w:rFonts w:ascii="Calibri" w:hAnsi="Calibri" w:cs="Calibri"/>
          <w:bCs/>
          <w:sz w:val="21"/>
          <w:szCs w:val="21"/>
          <w:lang w:eastAsia="pl-PL"/>
        </w:rPr>
        <w:t>1. Osobami upoważnionymi do kontaktu w sprawach realizacji niniejszej umowy są:</w:t>
      </w:r>
    </w:p>
    <w:p w:rsidR="00E05161" w:rsidRDefault="00E05161" w:rsidP="00E05161">
      <w:pPr>
        <w:widowControl/>
        <w:numPr>
          <w:ilvl w:val="0"/>
          <w:numId w:val="61"/>
        </w:numPr>
        <w:pBdr>
          <w:top w:val="single" w:sz="4" w:space="1" w:color="auto"/>
          <w:left w:val="single" w:sz="4" w:space="4" w:color="auto"/>
          <w:bottom w:val="single" w:sz="4" w:space="1" w:color="auto"/>
          <w:right w:val="single" w:sz="4" w:space="4" w:color="auto"/>
        </w:pBdr>
        <w:autoSpaceDE/>
        <w:autoSpaceDN/>
        <w:ind w:left="284" w:hanging="284"/>
        <w:jc w:val="both"/>
        <w:rPr>
          <w:rFonts w:ascii="Calibri" w:hAnsi="Calibri" w:cs="Calibri"/>
          <w:bCs/>
          <w:sz w:val="21"/>
          <w:szCs w:val="21"/>
          <w:lang w:eastAsia="pl-PL"/>
        </w:rPr>
      </w:pPr>
      <w:r>
        <w:rPr>
          <w:rFonts w:ascii="Calibri" w:hAnsi="Calibri" w:cs="Calibri"/>
          <w:bCs/>
          <w:sz w:val="21"/>
          <w:szCs w:val="21"/>
          <w:highlight w:val="cyan"/>
          <w:u w:val="single"/>
          <w:lang w:eastAsia="pl-PL"/>
        </w:rPr>
        <w:t>W zakresie wyrobów</w:t>
      </w:r>
      <w:r>
        <w:rPr>
          <w:rFonts w:ascii="Calibri" w:hAnsi="Calibri" w:cs="Calibri"/>
          <w:bCs/>
          <w:sz w:val="21"/>
          <w:szCs w:val="21"/>
          <w:u w:val="single"/>
          <w:lang w:eastAsia="pl-PL"/>
        </w:rPr>
        <w:t xml:space="preserve"> ze strony Zamawiającego:</w:t>
      </w:r>
      <w:r>
        <w:rPr>
          <w:rFonts w:ascii="Calibri" w:hAnsi="Calibri" w:cs="Calibri"/>
          <w:bCs/>
          <w:sz w:val="21"/>
          <w:szCs w:val="21"/>
          <w:lang w:eastAsia="pl-PL"/>
        </w:rPr>
        <w:t xml:space="preserve">  Kierownik APTEKI Artur </w:t>
      </w:r>
      <w:proofErr w:type="spellStart"/>
      <w:r>
        <w:rPr>
          <w:rFonts w:ascii="Calibri" w:hAnsi="Calibri" w:cs="Calibri"/>
          <w:bCs/>
          <w:sz w:val="21"/>
          <w:szCs w:val="21"/>
          <w:lang w:eastAsia="pl-PL"/>
        </w:rPr>
        <w:t>Gabrych</w:t>
      </w:r>
      <w:proofErr w:type="spellEnd"/>
    </w:p>
    <w:p w:rsidR="00E05161" w:rsidRDefault="00E05161" w:rsidP="00E05161">
      <w:pPr>
        <w:pBdr>
          <w:top w:val="single" w:sz="4" w:space="1" w:color="auto"/>
          <w:left w:val="single" w:sz="4" w:space="4" w:color="auto"/>
          <w:bottom w:val="single" w:sz="4" w:space="1" w:color="auto"/>
          <w:right w:val="single" w:sz="4" w:space="4" w:color="auto"/>
        </w:pBdr>
        <w:tabs>
          <w:tab w:val="left" w:pos="284"/>
          <w:tab w:val="left" w:pos="3686"/>
        </w:tabs>
        <w:jc w:val="both"/>
        <w:rPr>
          <w:rFonts w:ascii="Calibri" w:hAnsi="Calibri" w:cs="Calibri"/>
          <w:bCs/>
          <w:sz w:val="21"/>
          <w:szCs w:val="21"/>
          <w:lang w:val="en-US" w:eastAsia="pl-PL"/>
        </w:rPr>
      </w:pPr>
      <w:r>
        <w:rPr>
          <w:rFonts w:ascii="Calibri" w:hAnsi="Calibri" w:cs="Calibri"/>
          <w:b/>
          <w:bCs/>
          <w:sz w:val="21"/>
          <w:szCs w:val="21"/>
          <w:lang w:val="en-US" w:eastAsia="pl-PL"/>
        </w:rPr>
        <w:t>T:</w:t>
      </w:r>
      <w:r>
        <w:rPr>
          <w:rFonts w:ascii="Calibri" w:hAnsi="Calibri" w:cs="Calibri"/>
          <w:bCs/>
          <w:sz w:val="21"/>
          <w:szCs w:val="21"/>
          <w:lang w:val="en-US" w:eastAsia="pl-PL"/>
        </w:rPr>
        <w:t xml:space="preserve"> (91) 466-11-88 </w:t>
      </w:r>
      <w:r>
        <w:rPr>
          <w:rFonts w:ascii="Calibri" w:hAnsi="Calibri" w:cs="Calibri"/>
          <w:b/>
          <w:bCs/>
          <w:sz w:val="21"/>
          <w:szCs w:val="21"/>
          <w:lang w:val="en-US" w:eastAsia="pl-PL"/>
        </w:rPr>
        <w:t>F:</w:t>
      </w:r>
      <w:r>
        <w:rPr>
          <w:rFonts w:ascii="Calibri" w:hAnsi="Calibri" w:cs="Calibri"/>
          <w:bCs/>
          <w:sz w:val="21"/>
          <w:szCs w:val="21"/>
          <w:lang w:val="en-US" w:eastAsia="pl-PL"/>
        </w:rPr>
        <w:t xml:space="preserve"> (91) 466-11-91 </w:t>
      </w:r>
      <w:r>
        <w:rPr>
          <w:rFonts w:ascii="Calibri" w:hAnsi="Calibri" w:cs="Calibri"/>
          <w:b/>
          <w:bCs/>
          <w:sz w:val="21"/>
          <w:szCs w:val="21"/>
          <w:lang w:val="en-US" w:eastAsia="pl-PL"/>
        </w:rPr>
        <w:t>E:</w:t>
      </w:r>
      <w:r>
        <w:rPr>
          <w:rFonts w:ascii="Calibri" w:hAnsi="Calibri" w:cs="Calibri"/>
          <w:bCs/>
          <w:sz w:val="21"/>
          <w:szCs w:val="21"/>
          <w:lang w:val="en-US" w:eastAsia="pl-PL"/>
        </w:rPr>
        <w:t xml:space="preserve"> </w:t>
      </w:r>
      <w:hyperlink r:id="rId29" w:history="1">
        <w:r>
          <w:rPr>
            <w:rStyle w:val="Hipercze"/>
            <w:rFonts w:ascii="Calibri" w:hAnsi="Calibri" w:cs="Calibri"/>
            <w:bCs/>
            <w:color w:val="0000FF"/>
            <w:sz w:val="21"/>
            <w:szCs w:val="21"/>
            <w:lang w:val="en-US" w:eastAsia="pl-PL"/>
          </w:rPr>
          <w:t>apteka@spsk2-szczecin.pl</w:t>
        </w:r>
      </w:hyperlink>
    </w:p>
    <w:p w:rsidR="00E05161" w:rsidRDefault="00E05161" w:rsidP="00E05161">
      <w:pPr>
        <w:pBdr>
          <w:top w:val="single" w:sz="4" w:space="1" w:color="auto"/>
          <w:left w:val="single" w:sz="4" w:space="4" w:color="auto"/>
          <w:bottom w:val="single" w:sz="4" w:space="1" w:color="auto"/>
          <w:right w:val="single" w:sz="4" w:space="4" w:color="auto"/>
        </w:pBdr>
        <w:ind w:left="284" w:hanging="284"/>
        <w:jc w:val="both"/>
        <w:rPr>
          <w:rFonts w:ascii="Calibri" w:hAnsi="Calibri" w:cs="Calibri"/>
          <w:bCs/>
          <w:sz w:val="21"/>
          <w:szCs w:val="21"/>
          <w:lang w:eastAsia="pl-PL"/>
        </w:rPr>
      </w:pPr>
    </w:p>
    <w:p w:rsidR="00E05161" w:rsidRDefault="00E05161" w:rsidP="00E05161">
      <w:pPr>
        <w:pBdr>
          <w:top w:val="single" w:sz="4" w:space="1" w:color="auto"/>
          <w:left w:val="single" w:sz="4" w:space="4" w:color="auto"/>
          <w:bottom w:val="single" w:sz="4" w:space="1" w:color="auto"/>
          <w:right w:val="single" w:sz="4" w:space="4" w:color="auto"/>
        </w:pBdr>
        <w:ind w:left="284" w:hanging="284"/>
        <w:jc w:val="both"/>
        <w:rPr>
          <w:rFonts w:ascii="Calibri" w:hAnsi="Calibri" w:cs="Calibri"/>
          <w:bCs/>
          <w:sz w:val="21"/>
          <w:szCs w:val="21"/>
          <w:lang w:eastAsia="pl-PL"/>
        </w:rPr>
      </w:pPr>
      <w:r>
        <w:rPr>
          <w:rFonts w:ascii="Calibri" w:hAnsi="Calibri" w:cs="Calibri"/>
          <w:bCs/>
          <w:sz w:val="21"/>
          <w:szCs w:val="21"/>
          <w:lang w:eastAsia="pl-PL"/>
        </w:rPr>
        <w:t xml:space="preserve">b) </w:t>
      </w:r>
      <w:r>
        <w:rPr>
          <w:rFonts w:ascii="Calibri" w:hAnsi="Calibri" w:cs="Calibri"/>
          <w:bCs/>
          <w:sz w:val="21"/>
          <w:szCs w:val="21"/>
          <w:u w:val="single"/>
          <w:lang w:eastAsia="pl-PL"/>
        </w:rPr>
        <w:t>ze strony Wykonawcy</w:t>
      </w:r>
      <w:r>
        <w:rPr>
          <w:rFonts w:ascii="Calibri" w:hAnsi="Calibri" w:cs="Calibri"/>
          <w:bCs/>
          <w:sz w:val="21"/>
          <w:szCs w:val="21"/>
          <w:lang w:eastAsia="pl-PL"/>
        </w:rPr>
        <w:t>: ……………………………………………………………………………………..</w:t>
      </w:r>
      <w:r>
        <w:rPr>
          <w:rFonts w:ascii="Calibri" w:hAnsi="Calibri" w:cs="Calibri"/>
          <w:bCs/>
          <w:sz w:val="21"/>
          <w:szCs w:val="21"/>
          <w:lang w:eastAsia="pl-PL"/>
        </w:rPr>
        <w:tab/>
      </w:r>
    </w:p>
    <w:p w:rsidR="00E05161" w:rsidRDefault="00E05161" w:rsidP="00E05161">
      <w:pPr>
        <w:pBdr>
          <w:top w:val="single" w:sz="4" w:space="1" w:color="auto"/>
          <w:left w:val="single" w:sz="4" w:space="4" w:color="auto"/>
          <w:bottom w:val="single" w:sz="4" w:space="1" w:color="auto"/>
          <w:right w:val="single" w:sz="4" w:space="4" w:color="auto"/>
        </w:pBdr>
        <w:ind w:left="284" w:hanging="284"/>
        <w:jc w:val="both"/>
        <w:rPr>
          <w:rFonts w:ascii="Calibri" w:hAnsi="Calibri" w:cs="Calibri"/>
          <w:bCs/>
          <w:sz w:val="21"/>
          <w:szCs w:val="21"/>
          <w:lang w:eastAsia="pl-PL"/>
        </w:rPr>
      </w:pPr>
    </w:p>
    <w:p w:rsidR="00E05161" w:rsidRDefault="00E05161" w:rsidP="00E05161">
      <w:pPr>
        <w:pBdr>
          <w:top w:val="single" w:sz="4" w:space="1" w:color="auto"/>
          <w:left w:val="single" w:sz="4" w:space="4" w:color="auto"/>
          <w:bottom w:val="single" w:sz="4" w:space="1" w:color="auto"/>
          <w:right w:val="single" w:sz="4" w:space="4" w:color="auto"/>
        </w:pBdr>
        <w:tabs>
          <w:tab w:val="left" w:pos="284"/>
          <w:tab w:val="left" w:pos="3686"/>
        </w:tabs>
        <w:jc w:val="both"/>
        <w:rPr>
          <w:rFonts w:ascii="Calibri" w:hAnsi="Calibri" w:cs="Calibri"/>
          <w:bCs/>
          <w:sz w:val="21"/>
          <w:szCs w:val="21"/>
          <w:lang w:eastAsia="pl-PL"/>
        </w:rPr>
      </w:pPr>
      <w:r>
        <w:rPr>
          <w:rFonts w:ascii="Calibri" w:hAnsi="Calibri" w:cs="Calibri"/>
          <w:b/>
          <w:bCs/>
          <w:sz w:val="21"/>
          <w:szCs w:val="21"/>
          <w:lang w:eastAsia="pl-PL"/>
        </w:rPr>
        <w:t>T:</w:t>
      </w:r>
      <w:r>
        <w:rPr>
          <w:rFonts w:ascii="Calibri" w:hAnsi="Calibri" w:cs="Calibri"/>
          <w:bCs/>
          <w:sz w:val="21"/>
          <w:szCs w:val="21"/>
          <w:lang w:eastAsia="pl-PL"/>
        </w:rPr>
        <w:t xml:space="preserve"> ……………………….………….. </w:t>
      </w:r>
      <w:r>
        <w:rPr>
          <w:rFonts w:ascii="Calibri" w:hAnsi="Calibri" w:cs="Calibri"/>
          <w:b/>
          <w:bCs/>
          <w:sz w:val="21"/>
          <w:szCs w:val="21"/>
          <w:lang w:eastAsia="pl-PL"/>
        </w:rPr>
        <w:t>F:</w:t>
      </w:r>
      <w:r>
        <w:rPr>
          <w:rFonts w:ascii="Calibri" w:hAnsi="Calibri" w:cs="Calibri"/>
          <w:bCs/>
          <w:sz w:val="21"/>
          <w:szCs w:val="21"/>
          <w:lang w:eastAsia="pl-PL"/>
        </w:rPr>
        <w:t xml:space="preserve"> …………………………….…………………… </w:t>
      </w:r>
      <w:r>
        <w:rPr>
          <w:rFonts w:ascii="Calibri" w:hAnsi="Calibri" w:cs="Calibri"/>
          <w:b/>
          <w:bCs/>
          <w:sz w:val="21"/>
          <w:szCs w:val="21"/>
          <w:lang w:eastAsia="pl-PL"/>
        </w:rPr>
        <w:t>E:</w:t>
      </w:r>
      <w:r>
        <w:rPr>
          <w:rFonts w:ascii="Calibri" w:hAnsi="Calibri" w:cs="Calibri"/>
          <w:bCs/>
          <w:sz w:val="21"/>
          <w:szCs w:val="21"/>
          <w:lang w:eastAsia="pl-PL"/>
        </w:rPr>
        <w:t xml:space="preserve"> .…………………….………………………..…</w:t>
      </w:r>
    </w:p>
    <w:p w:rsidR="00E05161" w:rsidRDefault="00E05161" w:rsidP="00E05161">
      <w:pPr>
        <w:ind w:left="284" w:hanging="284"/>
        <w:jc w:val="both"/>
        <w:rPr>
          <w:rFonts w:asciiTheme="minorHAnsi" w:hAnsiTheme="minorHAnsi" w:cs="Calibri"/>
          <w:bCs/>
          <w:sz w:val="21"/>
          <w:szCs w:val="21"/>
          <w:lang w:eastAsia="pl-PL"/>
        </w:rPr>
      </w:pPr>
      <w:r>
        <w:rPr>
          <w:rFonts w:cs="Calibri"/>
          <w:bCs/>
          <w:sz w:val="21"/>
          <w:szCs w:val="21"/>
          <w:lang w:eastAsia="pl-PL"/>
        </w:rPr>
        <w:t xml:space="preserve">2. </w:t>
      </w:r>
      <w:r>
        <w:rPr>
          <w:rFonts w:cs="Calibri"/>
          <w:sz w:val="21"/>
          <w:szCs w:val="21"/>
          <w:lang w:eastAsia="pl-PL"/>
        </w:rPr>
        <w:t>W trakcie realizacji umowy każda ze stron zobowiązana jest przekazać drugiej stronie informacje o zmianie osoby upoważnionej do kontaktów. Zmiany osób upoważnionych do kontaktów nie stanowią zmiany umowy i nie wymagają aneksu do umowy.</w:t>
      </w:r>
    </w:p>
    <w:p w:rsidR="00E05161" w:rsidRDefault="00E05161" w:rsidP="00E05161">
      <w:pPr>
        <w:ind w:left="284"/>
        <w:jc w:val="center"/>
        <w:rPr>
          <w:rFonts w:cs="Calibri"/>
          <w:sz w:val="21"/>
          <w:szCs w:val="21"/>
          <w:lang w:eastAsia="pl-PL"/>
        </w:rPr>
      </w:pPr>
    </w:p>
    <w:p w:rsidR="003415C9" w:rsidRDefault="003415C9" w:rsidP="00E05161">
      <w:pPr>
        <w:keepNext/>
        <w:keepLines/>
        <w:outlineLvl w:val="0"/>
        <w:rPr>
          <w:rFonts w:eastAsiaTheme="majorEastAsia" w:cs="Calibri"/>
          <w:b/>
          <w:sz w:val="21"/>
          <w:szCs w:val="21"/>
        </w:rPr>
      </w:pPr>
    </w:p>
    <w:p w:rsidR="003415C9" w:rsidRDefault="003415C9" w:rsidP="00E05161">
      <w:pPr>
        <w:keepNext/>
        <w:keepLines/>
        <w:outlineLvl w:val="0"/>
        <w:rPr>
          <w:rFonts w:eastAsiaTheme="majorEastAsia" w:cs="Calibri"/>
          <w:b/>
          <w:sz w:val="21"/>
          <w:szCs w:val="21"/>
        </w:rPr>
      </w:pPr>
    </w:p>
    <w:p w:rsidR="00E05161" w:rsidRDefault="00E05161" w:rsidP="00E05161">
      <w:pPr>
        <w:keepNext/>
        <w:keepLines/>
        <w:outlineLvl w:val="0"/>
        <w:rPr>
          <w:rFonts w:eastAsiaTheme="majorEastAsia" w:cs="Calibri"/>
          <w:b/>
          <w:sz w:val="21"/>
          <w:szCs w:val="21"/>
        </w:rPr>
      </w:pPr>
      <w:r>
        <w:rPr>
          <w:rFonts w:eastAsiaTheme="majorEastAsia" w:cs="Calibri"/>
          <w:b/>
          <w:sz w:val="21"/>
          <w:szCs w:val="21"/>
        </w:rPr>
        <w:t>ZMIANA UMOWY</w:t>
      </w:r>
    </w:p>
    <w:p w:rsidR="00E05161" w:rsidRDefault="00E05161" w:rsidP="00E05161">
      <w:pPr>
        <w:adjustRightInd w:val="0"/>
        <w:jc w:val="center"/>
        <w:rPr>
          <w:rFonts w:eastAsia="Times New Roman" w:cs="Calibri"/>
          <w:sz w:val="21"/>
          <w:szCs w:val="21"/>
        </w:rPr>
      </w:pPr>
      <w:r>
        <w:rPr>
          <w:rFonts w:cs="Calibri"/>
          <w:sz w:val="21"/>
          <w:szCs w:val="21"/>
        </w:rPr>
        <w:t>§ 13</w:t>
      </w:r>
    </w:p>
    <w:p w:rsidR="006B1C4B" w:rsidRDefault="006B1C4B" w:rsidP="006B1C4B">
      <w:pPr>
        <w:pStyle w:val="Akapitzlist"/>
        <w:numPr>
          <w:ilvl w:val="3"/>
          <w:numId w:val="57"/>
        </w:numPr>
        <w:ind w:left="284" w:right="124" w:hanging="284"/>
        <w:rPr>
          <w:rFonts w:ascii="Times New Roman" w:hAnsi="Times New Roman"/>
          <w:sz w:val="21"/>
          <w:szCs w:val="21"/>
          <w:lang w:eastAsia="pl-PL"/>
        </w:rPr>
      </w:pPr>
      <w:r w:rsidRPr="006B1C4B">
        <w:rPr>
          <w:rFonts w:ascii="Times New Roman" w:hAnsi="Times New Roman"/>
          <w:sz w:val="21"/>
          <w:szCs w:val="21"/>
          <w:lang w:eastAsia="pl-PL"/>
        </w:rPr>
        <w:t xml:space="preserve">Na uzasadniony wniosek Zamawiającego strony mogą dokonać zmian w zakresie ilości </w:t>
      </w:r>
      <w:r w:rsidRPr="006B1C4B">
        <w:rPr>
          <w:rFonts w:ascii="Times New Roman" w:hAnsi="Times New Roman"/>
          <w:sz w:val="21"/>
          <w:szCs w:val="21"/>
          <w:lang w:eastAsia="pl-PL"/>
        </w:rPr>
        <w:br/>
        <w:t xml:space="preserve">w poszczególnych pozycjach </w:t>
      </w:r>
      <w:r w:rsidRPr="006B1C4B">
        <w:rPr>
          <w:rFonts w:ascii="Times New Roman" w:hAnsi="Times New Roman"/>
          <w:b/>
          <w:bCs/>
          <w:sz w:val="21"/>
          <w:szCs w:val="21"/>
          <w:lang w:eastAsia="pl-PL"/>
        </w:rPr>
        <w:t xml:space="preserve"> </w:t>
      </w:r>
      <w:r w:rsidRPr="006B1C4B">
        <w:rPr>
          <w:rFonts w:ascii="Times New Roman" w:hAnsi="Times New Roman"/>
          <w:b/>
          <w:bCs/>
          <w:sz w:val="21"/>
          <w:szCs w:val="21"/>
          <w:u w:val="single"/>
          <w:lang w:eastAsia="pl-PL"/>
        </w:rPr>
        <w:t>danego zadania</w:t>
      </w:r>
      <w:r w:rsidRPr="006B1C4B">
        <w:rPr>
          <w:rFonts w:ascii="Times New Roman" w:hAnsi="Times New Roman"/>
          <w:sz w:val="21"/>
          <w:szCs w:val="21"/>
          <w:lang w:eastAsia="pl-PL"/>
        </w:rPr>
        <w:t xml:space="preserve"> poprzez ich zwiększenie  lub zmniejszenie, </w:t>
      </w:r>
      <w:r w:rsidRPr="006B1C4B">
        <w:rPr>
          <w:rFonts w:ascii="Times New Roman" w:hAnsi="Times New Roman"/>
          <w:b/>
          <w:bCs/>
          <w:sz w:val="21"/>
          <w:szCs w:val="21"/>
          <w:u w:val="single"/>
          <w:lang w:eastAsia="pl-PL"/>
        </w:rPr>
        <w:t>przy zachowaniu wartości zadania określon</w:t>
      </w:r>
      <w:r>
        <w:rPr>
          <w:rFonts w:ascii="Times New Roman" w:hAnsi="Times New Roman"/>
          <w:b/>
          <w:bCs/>
          <w:sz w:val="21"/>
          <w:szCs w:val="21"/>
          <w:u w:val="single"/>
          <w:lang w:eastAsia="pl-PL"/>
        </w:rPr>
        <w:t xml:space="preserve">ego </w:t>
      </w:r>
      <w:r w:rsidRPr="006B1C4B">
        <w:rPr>
          <w:rFonts w:ascii="Times New Roman" w:hAnsi="Times New Roman"/>
          <w:b/>
          <w:bCs/>
          <w:sz w:val="21"/>
          <w:szCs w:val="21"/>
          <w:u w:val="single"/>
          <w:lang w:eastAsia="pl-PL"/>
        </w:rPr>
        <w:t>w Formularzu oferty</w:t>
      </w:r>
      <w:r w:rsidRPr="006B1C4B">
        <w:rPr>
          <w:rFonts w:ascii="Times New Roman" w:hAnsi="Times New Roman"/>
          <w:sz w:val="21"/>
          <w:szCs w:val="21"/>
          <w:lang w:eastAsia="pl-PL"/>
        </w:rPr>
        <w:t>.</w:t>
      </w:r>
    </w:p>
    <w:p w:rsidR="006B1C4B" w:rsidRPr="006B1C4B" w:rsidRDefault="006B1C4B" w:rsidP="006B1C4B">
      <w:pPr>
        <w:pStyle w:val="Akapitzlist"/>
        <w:numPr>
          <w:ilvl w:val="3"/>
          <w:numId w:val="57"/>
        </w:numPr>
        <w:ind w:left="284" w:right="124" w:hanging="284"/>
        <w:rPr>
          <w:rFonts w:ascii="Times New Roman" w:hAnsi="Times New Roman"/>
          <w:sz w:val="21"/>
          <w:szCs w:val="21"/>
          <w:lang w:eastAsia="pl-PL"/>
        </w:rPr>
      </w:pPr>
      <w:r w:rsidRPr="006B1C4B">
        <w:rPr>
          <w:rFonts w:ascii="Times New Roman" w:hAnsi="Times New Roman"/>
          <w:sz w:val="21"/>
          <w:szCs w:val="21"/>
          <w:lang w:eastAsia="pl-PL"/>
        </w:rPr>
        <w:t>Zmiana ilości w zakresie poszczególnych pozycji w zadaniu, o których mowa w ust. 1 nie wymaga aneksu do umowy.</w:t>
      </w:r>
      <w:r w:rsidRPr="006B1C4B">
        <w:rPr>
          <w:rFonts w:ascii="Times New Roman" w:hAnsi="Times New Roman"/>
          <w:sz w:val="21"/>
          <w:szCs w:val="21"/>
        </w:rPr>
        <w:t xml:space="preserve">       </w:t>
      </w:r>
    </w:p>
    <w:p w:rsidR="00E05161" w:rsidRDefault="00E05161" w:rsidP="00E05161">
      <w:pPr>
        <w:jc w:val="center"/>
        <w:rPr>
          <w:rFonts w:cs="Calibri"/>
          <w:sz w:val="21"/>
          <w:szCs w:val="21"/>
        </w:rPr>
      </w:pPr>
      <w:r>
        <w:rPr>
          <w:rFonts w:cs="Calibri"/>
          <w:sz w:val="21"/>
          <w:szCs w:val="21"/>
        </w:rPr>
        <w:t>§ 14</w:t>
      </w:r>
    </w:p>
    <w:p w:rsidR="00E05161" w:rsidRDefault="00E05161" w:rsidP="00E05161">
      <w:pPr>
        <w:widowControl/>
        <w:numPr>
          <w:ilvl w:val="2"/>
          <w:numId w:val="62"/>
        </w:numPr>
        <w:tabs>
          <w:tab w:val="left" w:pos="0"/>
          <w:tab w:val="num" w:pos="284"/>
        </w:tabs>
        <w:autoSpaceDE/>
        <w:autoSpaceDN/>
        <w:ind w:left="284" w:hanging="284"/>
        <w:rPr>
          <w:rFonts w:cs="Calibri"/>
          <w:sz w:val="21"/>
          <w:szCs w:val="21"/>
          <w:lang w:eastAsia="pl-PL"/>
        </w:rPr>
      </w:pPr>
      <w:r>
        <w:rPr>
          <w:rFonts w:cs="Calibri"/>
          <w:sz w:val="21"/>
          <w:szCs w:val="21"/>
          <w:lang w:eastAsia="pl-PL"/>
        </w:rPr>
        <w:t>Zmiana niniejszej umowy wymaga formy pisemnej pod rygorem nieważności.</w:t>
      </w:r>
    </w:p>
    <w:p w:rsidR="00E05161" w:rsidRDefault="00E05161" w:rsidP="00E05161">
      <w:pPr>
        <w:widowControl/>
        <w:numPr>
          <w:ilvl w:val="2"/>
          <w:numId w:val="62"/>
        </w:numPr>
        <w:tabs>
          <w:tab w:val="left" w:pos="0"/>
          <w:tab w:val="num" w:pos="284"/>
        </w:tabs>
        <w:autoSpaceDE/>
        <w:autoSpaceDN/>
        <w:ind w:left="284" w:hanging="284"/>
        <w:rPr>
          <w:rFonts w:cs="Calibri"/>
          <w:sz w:val="21"/>
          <w:szCs w:val="21"/>
          <w:lang w:eastAsia="pl-PL"/>
        </w:rPr>
      </w:pPr>
      <w:r>
        <w:rPr>
          <w:rFonts w:cs="Calibri"/>
          <w:sz w:val="21"/>
          <w:szCs w:val="21"/>
          <w:lang w:eastAsia="pl-PL"/>
        </w:rPr>
        <w:t>Zamawiający poza możliwością zmiany umowy na podstawie art. 455 ust. 1 pkt 2, 3, 4 PZP, przewiduje również możliwość dokonania zmiany umowy w stosunku do treści oferty, na podstawie której dokonano wyboru Wykonawcy, w następujących okolicznościach:</w:t>
      </w:r>
    </w:p>
    <w:p w:rsidR="00E05161" w:rsidRDefault="00E05161" w:rsidP="00E05161">
      <w:pPr>
        <w:widowControl/>
        <w:numPr>
          <w:ilvl w:val="0"/>
          <w:numId w:val="63"/>
        </w:numPr>
        <w:tabs>
          <w:tab w:val="left" w:pos="284"/>
          <w:tab w:val="left" w:pos="360"/>
        </w:tabs>
        <w:autoSpaceDE/>
        <w:autoSpaceDN/>
        <w:jc w:val="both"/>
        <w:rPr>
          <w:rFonts w:cs="Calibri"/>
          <w:sz w:val="21"/>
          <w:szCs w:val="21"/>
          <w:lang w:eastAsia="pl-PL"/>
        </w:rPr>
      </w:pPr>
      <w:r>
        <w:rPr>
          <w:rFonts w:cs="Calibri"/>
          <w:sz w:val="21"/>
          <w:szCs w:val="21"/>
          <w:lang w:eastAsia="pl-PL"/>
        </w:rPr>
        <w:t>zmiany wysokości cen jednostkowych wyrobów w przypadkach określonych w § 7 umowy,</w:t>
      </w:r>
    </w:p>
    <w:p w:rsidR="00E05161" w:rsidRDefault="00E05161" w:rsidP="00E05161">
      <w:pPr>
        <w:widowControl/>
        <w:numPr>
          <w:ilvl w:val="0"/>
          <w:numId w:val="63"/>
        </w:numPr>
        <w:tabs>
          <w:tab w:val="left" w:pos="284"/>
          <w:tab w:val="left" w:pos="360"/>
        </w:tabs>
        <w:autoSpaceDE/>
        <w:autoSpaceDN/>
        <w:jc w:val="both"/>
        <w:rPr>
          <w:rFonts w:cs="Calibri"/>
          <w:sz w:val="21"/>
          <w:szCs w:val="21"/>
          <w:lang w:eastAsia="pl-PL"/>
        </w:rPr>
      </w:pPr>
      <w:r>
        <w:rPr>
          <w:rFonts w:cs="Calibri"/>
          <w:sz w:val="21"/>
          <w:szCs w:val="21"/>
          <w:lang w:eastAsia="pl-PL"/>
        </w:rPr>
        <w:t xml:space="preserve">obniżenia cen jednostkowych wyrobów w przypadkach innych niż określone w § 7umowy, </w:t>
      </w:r>
    </w:p>
    <w:p w:rsidR="00E05161" w:rsidRDefault="00E05161" w:rsidP="00E05161">
      <w:pPr>
        <w:widowControl/>
        <w:numPr>
          <w:ilvl w:val="0"/>
          <w:numId w:val="63"/>
        </w:numPr>
        <w:tabs>
          <w:tab w:val="left" w:pos="284"/>
          <w:tab w:val="left" w:pos="360"/>
        </w:tabs>
        <w:autoSpaceDE/>
        <w:autoSpaceDN/>
        <w:jc w:val="both"/>
        <w:rPr>
          <w:rFonts w:cs="Calibri"/>
          <w:sz w:val="21"/>
          <w:szCs w:val="21"/>
          <w:lang w:eastAsia="pl-PL"/>
        </w:rPr>
      </w:pPr>
      <w:r>
        <w:rPr>
          <w:rFonts w:cs="Calibri"/>
          <w:sz w:val="21"/>
          <w:szCs w:val="21"/>
          <w:lang w:eastAsia="pl-PL"/>
        </w:rPr>
        <w:t>wystąpienia okoliczności, o których mowa w § 13 umowy,</w:t>
      </w:r>
    </w:p>
    <w:p w:rsidR="00E05161" w:rsidRDefault="00E05161" w:rsidP="00E05161">
      <w:pPr>
        <w:widowControl/>
        <w:numPr>
          <w:ilvl w:val="0"/>
          <w:numId w:val="63"/>
        </w:numPr>
        <w:tabs>
          <w:tab w:val="left" w:pos="284"/>
          <w:tab w:val="left" w:pos="360"/>
        </w:tabs>
        <w:autoSpaceDE/>
        <w:autoSpaceDN/>
        <w:jc w:val="both"/>
        <w:rPr>
          <w:rFonts w:cs="Calibri"/>
          <w:sz w:val="21"/>
          <w:szCs w:val="21"/>
          <w:lang w:eastAsia="pl-PL"/>
        </w:rPr>
      </w:pPr>
      <w:r>
        <w:rPr>
          <w:rFonts w:cs="Calibri"/>
          <w:sz w:val="21"/>
          <w:szCs w:val="21"/>
          <w:lang w:eastAsia="pl-PL"/>
        </w:rPr>
        <w:t>wystąpienia okoliczności, o których mowa w § 1</w:t>
      </w:r>
      <w:r w:rsidR="009D0E89">
        <w:rPr>
          <w:rFonts w:cs="Calibri"/>
          <w:sz w:val="21"/>
          <w:szCs w:val="21"/>
          <w:lang w:eastAsia="pl-PL"/>
        </w:rPr>
        <w:t>9</w:t>
      </w:r>
      <w:r>
        <w:rPr>
          <w:rFonts w:cs="Calibri"/>
          <w:sz w:val="21"/>
          <w:szCs w:val="21"/>
          <w:lang w:eastAsia="pl-PL"/>
        </w:rPr>
        <w:t xml:space="preserve"> ust. 3 umowy,</w:t>
      </w:r>
    </w:p>
    <w:p w:rsidR="00E05161" w:rsidRDefault="00E05161" w:rsidP="00E05161">
      <w:pPr>
        <w:widowControl/>
        <w:numPr>
          <w:ilvl w:val="0"/>
          <w:numId w:val="63"/>
        </w:numPr>
        <w:tabs>
          <w:tab w:val="left" w:pos="284"/>
          <w:tab w:val="left" w:pos="360"/>
        </w:tabs>
        <w:autoSpaceDE/>
        <w:autoSpaceDN/>
        <w:jc w:val="both"/>
        <w:rPr>
          <w:rFonts w:cs="Calibri"/>
          <w:sz w:val="21"/>
          <w:szCs w:val="21"/>
          <w:lang w:eastAsia="pl-PL"/>
        </w:rPr>
      </w:pPr>
      <w:r>
        <w:rPr>
          <w:rFonts w:cs="Calibri"/>
          <w:sz w:val="21"/>
          <w:szCs w:val="21"/>
        </w:rPr>
        <w:t>wprowadzenia do obrotu po zawarciu umowy nowych wyrobów o lepszej jakości od wyrobów stanowiących przedmiot umowy, o ile zostaną spełnione warunki określone w § 5 ust. 2-7 umowy,</w:t>
      </w:r>
    </w:p>
    <w:p w:rsidR="00E05161" w:rsidRDefault="00E05161" w:rsidP="00E05161">
      <w:pPr>
        <w:widowControl/>
        <w:numPr>
          <w:ilvl w:val="0"/>
          <w:numId w:val="63"/>
        </w:numPr>
        <w:tabs>
          <w:tab w:val="left" w:pos="284"/>
          <w:tab w:val="left" w:pos="360"/>
        </w:tabs>
        <w:autoSpaceDE/>
        <w:autoSpaceDN/>
        <w:jc w:val="both"/>
        <w:rPr>
          <w:rFonts w:cs="Calibri"/>
          <w:sz w:val="21"/>
          <w:szCs w:val="21"/>
          <w:lang w:eastAsia="pl-PL"/>
        </w:rPr>
      </w:pPr>
      <w:r>
        <w:rPr>
          <w:rFonts w:cs="Calibri"/>
          <w:sz w:val="21"/>
          <w:szCs w:val="21"/>
        </w:rPr>
        <w:t>zmiany wielkości opakowania wyrobu, pod warunkiem zachowania ceny ofertowej z uwzględnieniem zmienionej wielkości opakowania,</w:t>
      </w:r>
    </w:p>
    <w:p w:rsidR="00E05161" w:rsidRDefault="00E05161" w:rsidP="00E05161">
      <w:pPr>
        <w:widowControl/>
        <w:numPr>
          <w:ilvl w:val="0"/>
          <w:numId w:val="63"/>
        </w:numPr>
        <w:tabs>
          <w:tab w:val="left" w:pos="284"/>
          <w:tab w:val="left" w:pos="360"/>
        </w:tabs>
        <w:autoSpaceDE/>
        <w:autoSpaceDN/>
        <w:jc w:val="both"/>
        <w:rPr>
          <w:rFonts w:cs="Calibri"/>
          <w:sz w:val="21"/>
          <w:szCs w:val="21"/>
          <w:lang w:eastAsia="pl-PL"/>
        </w:rPr>
      </w:pPr>
      <w:r>
        <w:rPr>
          <w:rFonts w:cs="Calibri"/>
          <w:sz w:val="21"/>
          <w:szCs w:val="21"/>
        </w:rPr>
        <w:t>innych zmian korzystnych dla Zamawiającego, nie modyfikujących ogólnego charakteru umowy,</w:t>
      </w:r>
    </w:p>
    <w:p w:rsidR="00E05161" w:rsidRDefault="00E05161" w:rsidP="00E05161">
      <w:pPr>
        <w:widowControl/>
        <w:numPr>
          <w:ilvl w:val="0"/>
          <w:numId w:val="63"/>
        </w:numPr>
        <w:tabs>
          <w:tab w:val="left" w:pos="284"/>
          <w:tab w:val="left" w:pos="360"/>
        </w:tabs>
        <w:autoSpaceDE/>
        <w:autoSpaceDN/>
        <w:jc w:val="both"/>
        <w:rPr>
          <w:rFonts w:cs="Calibri"/>
          <w:sz w:val="21"/>
          <w:szCs w:val="21"/>
          <w:lang w:eastAsia="pl-PL"/>
        </w:rPr>
      </w:pPr>
      <w:r>
        <w:rPr>
          <w:rFonts w:cs="Calibri"/>
          <w:sz w:val="21"/>
          <w:szCs w:val="21"/>
        </w:rPr>
        <w:t xml:space="preserve">gdy zmiany obowiązujących przepisów prawa będą nakładać na Zamawiającego lub Wykonawcę nowe obowiązki dostosowania realizacji przedmiotu zamówienia, zgodnie z wyznaczonymi normami lub standardami; </w:t>
      </w:r>
    </w:p>
    <w:p w:rsidR="00E05161" w:rsidRDefault="00E05161" w:rsidP="00E05161">
      <w:pPr>
        <w:pStyle w:val="Akapitzlist"/>
        <w:widowControl/>
        <w:numPr>
          <w:ilvl w:val="2"/>
          <w:numId w:val="62"/>
        </w:numPr>
        <w:tabs>
          <w:tab w:val="left" w:pos="0"/>
          <w:tab w:val="num" w:pos="284"/>
        </w:tabs>
        <w:autoSpaceDE/>
        <w:autoSpaceDN/>
        <w:ind w:left="284" w:hanging="284"/>
        <w:rPr>
          <w:rFonts w:cs="Calibri"/>
          <w:sz w:val="21"/>
          <w:szCs w:val="21"/>
          <w:lang w:eastAsia="pl-PL"/>
        </w:rPr>
      </w:pPr>
      <w:r>
        <w:rPr>
          <w:rFonts w:cs="Calibri"/>
          <w:color w:val="000000"/>
          <w:sz w:val="21"/>
          <w:szCs w:val="21"/>
        </w:rPr>
        <w:t xml:space="preserve">Dopuszczalne są również zmiany umowy, których </w:t>
      </w:r>
      <w:r>
        <w:rPr>
          <w:rFonts w:cs="Calibri"/>
          <w:b/>
          <w:color w:val="000000"/>
          <w:sz w:val="21"/>
          <w:szCs w:val="21"/>
        </w:rPr>
        <w:t xml:space="preserve">łączna wartość </w:t>
      </w:r>
      <w:r>
        <w:rPr>
          <w:rFonts w:cs="Calibri"/>
          <w:color w:val="000000"/>
          <w:sz w:val="21"/>
          <w:szCs w:val="21"/>
        </w:rPr>
        <w:t xml:space="preserve">jest mniejsza niż progi unijne oraz jest niższa  niż 10% wartości pierwotnej umowy, a zmiany te nie powodują zmiany ogólnego charakteru umowy. </w:t>
      </w:r>
    </w:p>
    <w:p w:rsidR="00E05161" w:rsidRDefault="00E05161" w:rsidP="00E05161">
      <w:pPr>
        <w:pStyle w:val="Akapitzlist"/>
        <w:widowControl/>
        <w:numPr>
          <w:ilvl w:val="2"/>
          <w:numId w:val="62"/>
        </w:numPr>
        <w:tabs>
          <w:tab w:val="left" w:pos="0"/>
          <w:tab w:val="num" w:pos="284"/>
        </w:tabs>
        <w:autoSpaceDE/>
        <w:autoSpaceDN/>
        <w:ind w:left="284" w:hanging="284"/>
        <w:rPr>
          <w:rFonts w:cs="Calibri"/>
          <w:sz w:val="21"/>
          <w:szCs w:val="21"/>
        </w:rPr>
      </w:pPr>
      <w:r>
        <w:rPr>
          <w:rFonts w:cs="Calibri"/>
          <w:color w:val="000000"/>
          <w:sz w:val="21"/>
          <w:szCs w:val="21"/>
        </w:rPr>
        <w:t>W</w:t>
      </w:r>
      <w:r>
        <w:rPr>
          <w:rFonts w:cs="Calibri"/>
          <w:sz w:val="21"/>
          <w:szCs w:val="21"/>
        </w:rPr>
        <w:t xml:space="preserve">arunkiem dokonania zmiany umowy jest wystąpienie przez stronę zainteresowaną wprowadzeniem zmian                             z pisemnym wnioskiem, zawierającym proponowane zmiany wraz z uzasadnieniem faktycznym i prawnym. Do wniosku winien być załączony projekt aneksu do umowy, a w przypadku, o którym mowa w § 7 </w:t>
      </w:r>
      <w:r w:rsidR="00081CEF">
        <w:rPr>
          <w:rFonts w:cs="Calibri"/>
          <w:sz w:val="21"/>
          <w:szCs w:val="21"/>
        </w:rPr>
        <w:t xml:space="preserve">ust. 1-3 </w:t>
      </w:r>
      <w:r>
        <w:rPr>
          <w:rFonts w:cs="Calibri"/>
          <w:sz w:val="21"/>
          <w:szCs w:val="21"/>
        </w:rPr>
        <w:t>umowy do wniosku ponadto</w:t>
      </w:r>
      <w:r>
        <w:rPr>
          <w:rFonts w:cs="Calibri"/>
          <w:b/>
          <w:bCs/>
          <w:sz w:val="21"/>
          <w:szCs w:val="21"/>
        </w:rPr>
        <w:t xml:space="preserve"> </w:t>
      </w:r>
      <w:r>
        <w:rPr>
          <w:rFonts w:cs="Calibri"/>
          <w:bCs/>
          <w:sz w:val="21"/>
          <w:szCs w:val="21"/>
        </w:rPr>
        <w:t>winny być załączone dowody na okoliczność, w jakim stopniu powoływana zmiana przepisów ma wpływ na wysokość cen jednostkowych.</w:t>
      </w:r>
    </w:p>
    <w:p w:rsidR="00E05161" w:rsidRDefault="00E05161" w:rsidP="00E05161">
      <w:pPr>
        <w:tabs>
          <w:tab w:val="left" w:pos="0"/>
        </w:tabs>
        <w:spacing w:line="360" w:lineRule="auto"/>
        <w:jc w:val="center"/>
        <w:rPr>
          <w:rFonts w:eastAsia="MS Mincho" w:cs="Calibri"/>
          <w:sz w:val="21"/>
          <w:szCs w:val="21"/>
        </w:rPr>
      </w:pPr>
      <w:r>
        <w:rPr>
          <w:rFonts w:eastAsia="MS Mincho" w:cs="Calibri"/>
          <w:sz w:val="21"/>
          <w:szCs w:val="21"/>
        </w:rPr>
        <w:t>§ 15</w:t>
      </w:r>
    </w:p>
    <w:p w:rsidR="00E05161" w:rsidRDefault="00E05161" w:rsidP="00E05161">
      <w:pPr>
        <w:tabs>
          <w:tab w:val="left" w:pos="426"/>
        </w:tabs>
        <w:ind w:left="284" w:hanging="284"/>
        <w:jc w:val="both"/>
        <w:rPr>
          <w:rFonts w:eastAsia="MS Mincho" w:cs="Calibri"/>
          <w:sz w:val="21"/>
          <w:szCs w:val="21"/>
        </w:rPr>
      </w:pPr>
      <w:r>
        <w:rPr>
          <w:rFonts w:eastAsia="MS Mincho" w:cs="Calibri"/>
          <w:sz w:val="21"/>
          <w:szCs w:val="21"/>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rsidR="00E05161" w:rsidRDefault="00E05161" w:rsidP="00E05161">
      <w:pPr>
        <w:tabs>
          <w:tab w:val="left" w:pos="426"/>
        </w:tabs>
        <w:ind w:left="284" w:hanging="284"/>
        <w:jc w:val="both"/>
        <w:rPr>
          <w:rFonts w:eastAsia="MS Mincho" w:cs="Calibri"/>
          <w:sz w:val="21"/>
          <w:szCs w:val="21"/>
        </w:rPr>
      </w:pPr>
      <w:r>
        <w:rPr>
          <w:rFonts w:eastAsia="MS Mincho" w:cs="Calibri"/>
          <w:sz w:val="21"/>
          <w:szCs w:val="21"/>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rsidR="00E05161" w:rsidRDefault="00E05161" w:rsidP="00E05161">
      <w:pPr>
        <w:tabs>
          <w:tab w:val="left" w:pos="426"/>
        </w:tabs>
        <w:ind w:left="284" w:hanging="284"/>
        <w:jc w:val="both"/>
        <w:rPr>
          <w:rFonts w:eastAsia="MS Mincho" w:cs="Calibri"/>
          <w:sz w:val="21"/>
          <w:szCs w:val="21"/>
        </w:rPr>
      </w:pPr>
      <w:r>
        <w:rPr>
          <w:rFonts w:eastAsia="MS Mincho" w:cs="Calibri"/>
          <w:sz w:val="21"/>
          <w:szCs w:val="21"/>
        </w:rPr>
        <w:t>3. Na stronie wnoszącej o zmianę wynagrodzenia na podstawie niniejszego paragrafu spoczywa obowiązek udowodnienia okoliczności, o których mowa w ust. 1 i 2.</w:t>
      </w:r>
    </w:p>
    <w:p w:rsidR="00E05161" w:rsidRDefault="00E05161" w:rsidP="00E05161">
      <w:pPr>
        <w:tabs>
          <w:tab w:val="left" w:pos="426"/>
        </w:tabs>
        <w:ind w:left="284" w:hanging="284"/>
        <w:jc w:val="both"/>
        <w:rPr>
          <w:rFonts w:eastAsia="MS Mincho" w:cs="Calibri"/>
          <w:sz w:val="21"/>
          <w:szCs w:val="21"/>
        </w:rPr>
      </w:pPr>
      <w:r>
        <w:rPr>
          <w:rFonts w:eastAsia="MS Mincho" w:cs="Calibri"/>
          <w:sz w:val="21"/>
          <w:szCs w:val="21"/>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rsidR="00E05161" w:rsidRDefault="00E05161" w:rsidP="00E05161">
      <w:pPr>
        <w:tabs>
          <w:tab w:val="left" w:pos="426"/>
        </w:tabs>
        <w:ind w:left="284" w:hanging="284"/>
        <w:jc w:val="both"/>
        <w:rPr>
          <w:rFonts w:eastAsia="MS Mincho" w:cs="Calibri"/>
          <w:sz w:val="21"/>
          <w:szCs w:val="21"/>
        </w:rPr>
      </w:pPr>
      <w:r>
        <w:rPr>
          <w:rFonts w:eastAsia="MS Mincho" w:cs="Calibri"/>
          <w:sz w:val="21"/>
          <w:szCs w:val="21"/>
        </w:rPr>
        <w:t>5. Strony ustalają maksymalną wartość zmiany Wynagrodzenia w efekcie zastosowania powyższych postanowień na poziomie do 15% kwoty nominalnej Wynagrodzenia netto określonej w dniu zawarcia Umowy.</w:t>
      </w:r>
    </w:p>
    <w:p w:rsidR="00E05161" w:rsidRDefault="00E05161" w:rsidP="00E05161">
      <w:pPr>
        <w:tabs>
          <w:tab w:val="left" w:pos="284"/>
        </w:tabs>
        <w:ind w:left="284" w:hanging="284"/>
        <w:jc w:val="both"/>
        <w:rPr>
          <w:rFonts w:eastAsia="MS Mincho" w:cs="Calibri"/>
          <w:sz w:val="21"/>
          <w:szCs w:val="21"/>
        </w:rPr>
      </w:pPr>
      <w:r>
        <w:rPr>
          <w:rFonts w:eastAsia="MS Mincho" w:cs="Calibri"/>
          <w:sz w:val="21"/>
          <w:szCs w:val="21"/>
        </w:rPr>
        <w:t>6.  Zmiana wynagrodzenia, o której mowa w niniejszym paragrafie, następuje w drodze aneksu do umowy.</w:t>
      </w:r>
    </w:p>
    <w:p w:rsidR="00E05161" w:rsidRDefault="00E05161" w:rsidP="00E05161">
      <w:pPr>
        <w:tabs>
          <w:tab w:val="left" w:pos="284"/>
        </w:tabs>
        <w:ind w:left="284" w:hanging="284"/>
        <w:jc w:val="both"/>
        <w:rPr>
          <w:rFonts w:eastAsia="MS Mincho" w:cs="Calibri"/>
          <w:sz w:val="21"/>
          <w:szCs w:val="21"/>
        </w:rPr>
      </w:pPr>
      <w:r>
        <w:rPr>
          <w:rFonts w:eastAsia="MS Mincho" w:cs="Calibri"/>
          <w:sz w:val="21"/>
          <w:szCs w:val="21"/>
        </w:rPr>
        <w:t>7. Zawarcie aneksu nastąpi nie później niż w terminie 10 dni roboczych od dnia zatwierdzenia wniosku o dokonanie zmiany wysokości wynagrodzenia należnego Wykonawcy.</w:t>
      </w:r>
    </w:p>
    <w:p w:rsidR="00E05161" w:rsidRDefault="00E05161" w:rsidP="00E05161">
      <w:pPr>
        <w:tabs>
          <w:tab w:val="left" w:pos="284"/>
        </w:tabs>
        <w:ind w:left="284" w:hanging="284"/>
        <w:jc w:val="both"/>
        <w:rPr>
          <w:rFonts w:eastAsia="MS Mincho" w:cs="Calibri"/>
          <w:sz w:val="21"/>
          <w:szCs w:val="21"/>
        </w:rPr>
      </w:pPr>
      <w:r>
        <w:rPr>
          <w:rFonts w:eastAsia="MS Mincho" w:cs="Calibri"/>
          <w:sz w:val="21"/>
          <w:szCs w:val="21"/>
        </w:rPr>
        <w:t>8. Strona występująca z wnioskiem o zawarcie aneksu może uczynić to nie wcześniej niż po upływie 6 miesięcy od dnia zawarcia Umowy.</w:t>
      </w:r>
    </w:p>
    <w:p w:rsidR="00E05161" w:rsidRDefault="00E05161" w:rsidP="00E05161">
      <w:pPr>
        <w:tabs>
          <w:tab w:val="left" w:pos="284"/>
        </w:tabs>
        <w:ind w:left="284" w:hanging="284"/>
        <w:jc w:val="both"/>
        <w:rPr>
          <w:rFonts w:eastAsia="MS Mincho" w:cs="Calibri"/>
          <w:sz w:val="21"/>
          <w:szCs w:val="21"/>
        </w:rPr>
      </w:pPr>
      <w:r>
        <w:rPr>
          <w:rFonts w:eastAsia="MS Mincho" w:cs="Calibri"/>
          <w:sz w:val="21"/>
          <w:szCs w:val="21"/>
        </w:rPr>
        <w:t>9. Strona, która wystąpiła z wnioskiem o zawarcie aneksu może uczynić to ponownie nie wcześniej niż po upływie 6 miesięcy od dnia, w którym wystąpiła z poprzednim wnioskiem o zawarcie aneksu.</w:t>
      </w:r>
    </w:p>
    <w:p w:rsidR="00E05161" w:rsidRDefault="00E05161" w:rsidP="00E05161">
      <w:pPr>
        <w:tabs>
          <w:tab w:val="left" w:pos="284"/>
        </w:tabs>
        <w:ind w:left="284" w:hanging="284"/>
        <w:jc w:val="both"/>
        <w:rPr>
          <w:rFonts w:eastAsia="MS Mincho" w:cs="Calibri"/>
          <w:sz w:val="21"/>
          <w:szCs w:val="21"/>
        </w:rPr>
      </w:pPr>
      <w:r>
        <w:rPr>
          <w:rFonts w:eastAsia="MS Mincho" w:cs="Calibri"/>
          <w:sz w:val="21"/>
          <w:szCs w:val="21"/>
        </w:rPr>
        <w:t>10. Wykonawca, którego wynagrodzenie zostało zmienione zgodnie z postanowieniami niniejszego paragrafu, zobowiązany jest do zmiany wynagrodzenia przysługującego podwykonawcy, w przypadku spełnienia warunków z art. 439 ust. 5 PZP.</w:t>
      </w:r>
    </w:p>
    <w:p w:rsidR="00E05161" w:rsidRDefault="00E05161" w:rsidP="00E05161">
      <w:pPr>
        <w:keepNext/>
        <w:keepLines/>
        <w:tabs>
          <w:tab w:val="left" w:pos="284"/>
        </w:tabs>
        <w:ind w:left="284" w:hanging="284"/>
        <w:outlineLvl w:val="0"/>
        <w:rPr>
          <w:rFonts w:ascii="Calibri" w:eastAsia="Times New Roman" w:hAnsi="Calibri" w:cs="Calibri"/>
          <w:b/>
          <w:sz w:val="21"/>
          <w:szCs w:val="21"/>
        </w:rPr>
      </w:pPr>
    </w:p>
    <w:p w:rsidR="00647D90" w:rsidRDefault="00647D90" w:rsidP="00E05161">
      <w:pPr>
        <w:keepNext/>
        <w:keepLines/>
        <w:outlineLvl w:val="0"/>
        <w:rPr>
          <w:rFonts w:eastAsiaTheme="majorEastAsia" w:cs="Calibri"/>
          <w:b/>
          <w:sz w:val="21"/>
          <w:szCs w:val="21"/>
        </w:rPr>
      </w:pPr>
    </w:p>
    <w:p w:rsidR="00E05161" w:rsidRDefault="00E05161" w:rsidP="00E05161">
      <w:pPr>
        <w:keepNext/>
        <w:keepLines/>
        <w:outlineLvl w:val="0"/>
        <w:rPr>
          <w:rFonts w:asciiTheme="minorHAnsi" w:eastAsiaTheme="majorEastAsia" w:hAnsiTheme="minorHAnsi" w:cs="Calibri"/>
          <w:b/>
          <w:sz w:val="21"/>
          <w:szCs w:val="21"/>
        </w:rPr>
      </w:pPr>
      <w:r>
        <w:rPr>
          <w:rFonts w:eastAsiaTheme="majorEastAsia" w:cs="Calibri"/>
          <w:b/>
          <w:sz w:val="21"/>
          <w:szCs w:val="21"/>
        </w:rPr>
        <w:t>ROZWIĄZANIE  UMOWY</w:t>
      </w:r>
    </w:p>
    <w:p w:rsidR="00E05161" w:rsidRDefault="00E05161" w:rsidP="00E05161">
      <w:pPr>
        <w:ind w:left="57" w:hanging="57"/>
        <w:jc w:val="center"/>
        <w:rPr>
          <w:rFonts w:ascii="Calibri" w:eastAsia="Times New Roman" w:hAnsi="Calibri" w:cs="Calibri"/>
          <w:sz w:val="21"/>
          <w:szCs w:val="21"/>
        </w:rPr>
      </w:pPr>
      <w:r>
        <w:rPr>
          <w:rFonts w:ascii="Calibri" w:hAnsi="Calibri" w:cs="Calibri"/>
          <w:sz w:val="21"/>
          <w:szCs w:val="21"/>
        </w:rPr>
        <w:t>§ 16</w:t>
      </w:r>
    </w:p>
    <w:p w:rsidR="00E05161" w:rsidRDefault="00E05161" w:rsidP="00E05161">
      <w:pPr>
        <w:widowControl/>
        <w:numPr>
          <w:ilvl w:val="3"/>
          <w:numId w:val="46"/>
        </w:numPr>
        <w:tabs>
          <w:tab w:val="left" w:pos="284"/>
        </w:tabs>
        <w:autoSpaceDE/>
        <w:autoSpaceDN/>
        <w:ind w:left="284" w:hanging="284"/>
        <w:jc w:val="both"/>
        <w:rPr>
          <w:rFonts w:asciiTheme="minorHAnsi" w:eastAsia="MS Mincho" w:hAnsiTheme="minorHAnsi" w:cs="Calibri"/>
          <w:color w:val="000000" w:themeColor="text1"/>
          <w:sz w:val="21"/>
          <w:szCs w:val="21"/>
        </w:rPr>
      </w:pPr>
      <w:r>
        <w:rPr>
          <w:rFonts w:eastAsia="MS Mincho" w:cs="Calibri"/>
          <w:color w:val="000000" w:themeColor="text1"/>
          <w:sz w:val="21"/>
          <w:szCs w:val="21"/>
        </w:rPr>
        <w:t>Zamawiający może rozwiązać umowę:</w:t>
      </w:r>
    </w:p>
    <w:p w:rsidR="00E05161" w:rsidRDefault="00E05161" w:rsidP="00E05161">
      <w:pPr>
        <w:pStyle w:val="Akapitzlist"/>
        <w:widowControl/>
        <w:numPr>
          <w:ilvl w:val="4"/>
          <w:numId w:val="46"/>
        </w:numPr>
        <w:autoSpaceDE/>
        <w:autoSpaceDN/>
        <w:ind w:left="567" w:hanging="283"/>
        <w:rPr>
          <w:rFonts w:eastAsia="MS Mincho" w:cs="Calibri"/>
          <w:color w:val="000000" w:themeColor="text1"/>
          <w:sz w:val="21"/>
          <w:szCs w:val="21"/>
        </w:rPr>
      </w:pPr>
      <w:r>
        <w:rPr>
          <w:rFonts w:eastAsia="MS Mincho" w:cs="Calibri"/>
          <w:color w:val="000000" w:themeColor="text1"/>
          <w:sz w:val="21"/>
          <w:szCs w:val="21"/>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05161" w:rsidRDefault="00E05161" w:rsidP="00E05161">
      <w:pPr>
        <w:widowControl/>
        <w:numPr>
          <w:ilvl w:val="4"/>
          <w:numId w:val="46"/>
        </w:numPr>
        <w:autoSpaceDE/>
        <w:autoSpaceDN/>
        <w:ind w:left="567" w:hanging="283"/>
        <w:jc w:val="both"/>
        <w:rPr>
          <w:rFonts w:eastAsia="MS Mincho" w:cs="Calibri"/>
          <w:color w:val="000000" w:themeColor="text1"/>
          <w:sz w:val="21"/>
          <w:szCs w:val="21"/>
        </w:rPr>
      </w:pPr>
      <w:r>
        <w:rPr>
          <w:rFonts w:eastAsia="MS Mincho" w:cs="Calibri"/>
          <w:color w:val="000000" w:themeColor="text1"/>
          <w:sz w:val="21"/>
          <w:szCs w:val="21"/>
        </w:rPr>
        <w:t>jeżeli zachodzi co najmniej jedna z następujących okoliczności:</w:t>
      </w:r>
    </w:p>
    <w:p w:rsidR="00E05161" w:rsidRDefault="00E05161" w:rsidP="00E05161">
      <w:pPr>
        <w:tabs>
          <w:tab w:val="left" w:pos="851"/>
        </w:tabs>
        <w:ind w:left="567"/>
        <w:jc w:val="both"/>
        <w:rPr>
          <w:rFonts w:eastAsia="MS Mincho" w:cs="Calibri"/>
          <w:color w:val="000000" w:themeColor="text1"/>
          <w:sz w:val="21"/>
          <w:szCs w:val="21"/>
        </w:rPr>
      </w:pPr>
      <w:r>
        <w:rPr>
          <w:rFonts w:eastAsia="MS Mincho" w:cs="Calibri"/>
          <w:color w:val="000000" w:themeColor="text1"/>
          <w:sz w:val="21"/>
          <w:szCs w:val="21"/>
        </w:rPr>
        <w:t>a)  dokonano zmiany umowy z naruszeniem art. 454 i art. 455,</w:t>
      </w:r>
    </w:p>
    <w:p w:rsidR="00E05161" w:rsidRDefault="00E05161" w:rsidP="00E05161">
      <w:pPr>
        <w:widowControl/>
        <w:numPr>
          <w:ilvl w:val="0"/>
          <w:numId w:val="46"/>
        </w:numPr>
        <w:tabs>
          <w:tab w:val="left" w:pos="851"/>
        </w:tabs>
        <w:autoSpaceDE/>
        <w:autoSpaceDN/>
        <w:ind w:left="567" w:firstLine="0"/>
        <w:jc w:val="both"/>
        <w:rPr>
          <w:rFonts w:eastAsia="MS Mincho" w:cs="Calibri"/>
          <w:color w:val="000000" w:themeColor="text1"/>
          <w:sz w:val="21"/>
          <w:szCs w:val="21"/>
        </w:rPr>
      </w:pPr>
      <w:r>
        <w:rPr>
          <w:rFonts w:eastAsia="MS Mincho" w:cs="Calibri"/>
          <w:color w:val="000000" w:themeColor="text1"/>
          <w:sz w:val="21"/>
          <w:szCs w:val="21"/>
        </w:rPr>
        <w:t>wykonawca w chwili zawarcia umowy podlegał wykluczeniu na podstawie art. 108,</w:t>
      </w:r>
    </w:p>
    <w:p w:rsidR="00E05161" w:rsidRDefault="00E05161" w:rsidP="00E05161">
      <w:pPr>
        <w:widowControl/>
        <w:numPr>
          <w:ilvl w:val="0"/>
          <w:numId w:val="46"/>
        </w:numPr>
        <w:tabs>
          <w:tab w:val="left" w:pos="851"/>
        </w:tabs>
        <w:autoSpaceDE/>
        <w:autoSpaceDN/>
        <w:ind w:left="567" w:firstLine="0"/>
        <w:jc w:val="both"/>
        <w:rPr>
          <w:rFonts w:eastAsia="MS Mincho" w:cs="Calibri"/>
          <w:color w:val="000000" w:themeColor="text1"/>
          <w:sz w:val="21"/>
          <w:szCs w:val="21"/>
        </w:rPr>
      </w:pPr>
      <w:r>
        <w:rPr>
          <w:rFonts w:eastAsia="MS Mincho" w:cs="Calibri"/>
          <w:color w:val="000000" w:themeColor="text1"/>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E05161" w:rsidRDefault="00E05161" w:rsidP="00E05161">
      <w:pPr>
        <w:pStyle w:val="Akapitzlist"/>
        <w:widowControl/>
        <w:numPr>
          <w:ilvl w:val="0"/>
          <w:numId w:val="54"/>
        </w:numPr>
        <w:tabs>
          <w:tab w:val="num" w:pos="284"/>
        </w:tabs>
        <w:autoSpaceDE/>
        <w:autoSpaceDN/>
        <w:ind w:left="284" w:hanging="284"/>
        <w:contextualSpacing/>
        <w:rPr>
          <w:rFonts w:eastAsia="MS Mincho" w:cs="Calibri"/>
          <w:color w:val="000000" w:themeColor="text1"/>
          <w:sz w:val="21"/>
          <w:szCs w:val="21"/>
        </w:rPr>
      </w:pPr>
      <w:r>
        <w:rPr>
          <w:rFonts w:eastAsia="MS Mincho" w:cs="Calibri"/>
          <w:color w:val="000000" w:themeColor="text1"/>
          <w:sz w:val="21"/>
          <w:szCs w:val="21"/>
        </w:rPr>
        <w:t xml:space="preserve">W przypadku, o którym mowa w ust. 1 pkt </w:t>
      </w:r>
      <w:r w:rsidR="00203882">
        <w:rPr>
          <w:rFonts w:eastAsia="MS Mincho" w:cs="Calibri"/>
          <w:color w:val="000000" w:themeColor="text1"/>
          <w:sz w:val="21"/>
          <w:szCs w:val="21"/>
        </w:rPr>
        <w:t>B</w:t>
      </w:r>
      <w:r>
        <w:rPr>
          <w:rFonts w:eastAsia="MS Mincho" w:cs="Calibri"/>
          <w:color w:val="000000" w:themeColor="text1"/>
          <w:sz w:val="21"/>
          <w:szCs w:val="21"/>
        </w:rPr>
        <w:t xml:space="preserve"> lit. a), zamawiający rozwiązuje umowę w części, której zmiana dotyczy.</w:t>
      </w:r>
    </w:p>
    <w:p w:rsidR="00E05161" w:rsidRDefault="00E05161" w:rsidP="00E05161">
      <w:pPr>
        <w:pStyle w:val="Akapitzlist"/>
        <w:widowControl/>
        <w:numPr>
          <w:ilvl w:val="0"/>
          <w:numId w:val="54"/>
        </w:numPr>
        <w:tabs>
          <w:tab w:val="num" w:pos="284"/>
        </w:tabs>
        <w:autoSpaceDE/>
        <w:autoSpaceDN/>
        <w:ind w:left="284" w:hanging="284"/>
        <w:contextualSpacing/>
        <w:rPr>
          <w:rFonts w:eastAsia="MS Mincho" w:cs="Calibri"/>
          <w:color w:val="000000" w:themeColor="text1"/>
          <w:sz w:val="21"/>
          <w:szCs w:val="21"/>
        </w:rPr>
      </w:pPr>
      <w:r>
        <w:rPr>
          <w:rFonts w:eastAsia="MS Mincho" w:cs="Calibri"/>
          <w:color w:val="000000" w:themeColor="text1"/>
          <w:sz w:val="21"/>
          <w:szCs w:val="21"/>
        </w:rPr>
        <w:t>W przypadkach, o których mowa w ust. 1, wykonawca może żądać wyłącznie wynagrodzenia należnego z tytułu wykonania części umowy.</w:t>
      </w:r>
    </w:p>
    <w:p w:rsidR="00E05161" w:rsidRDefault="00E05161" w:rsidP="00E05161">
      <w:pPr>
        <w:pStyle w:val="Akapitzlist"/>
        <w:widowControl/>
        <w:numPr>
          <w:ilvl w:val="0"/>
          <w:numId w:val="54"/>
        </w:numPr>
        <w:tabs>
          <w:tab w:val="num" w:pos="284"/>
        </w:tabs>
        <w:autoSpaceDE/>
        <w:autoSpaceDN/>
        <w:ind w:left="284" w:hanging="284"/>
        <w:contextualSpacing/>
        <w:rPr>
          <w:rFonts w:eastAsia="MS Mincho" w:cs="Calibri"/>
          <w:color w:val="000000" w:themeColor="text1"/>
          <w:sz w:val="21"/>
          <w:szCs w:val="21"/>
        </w:rPr>
      </w:pPr>
      <w:r>
        <w:rPr>
          <w:rFonts w:eastAsia="MS Mincho" w:cs="Calibri"/>
          <w:color w:val="000000" w:themeColor="text1"/>
          <w:sz w:val="21"/>
          <w:szCs w:val="21"/>
        </w:rPr>
        <w:t>Niniejszy przepis nie wyłącza prawa Zamawiającego do odstąpienia od umowy na podstawie przepisów prawa powszechnie obowiązującego.</w:t>
      </w:r>
    </w:p>
    <w:p w:rsidR="00E05161" w:rsidRDefault="00E05161" w:rsidP="00E05161">
      <w:pPr>
        <w:tabs>
          <w:tab w:val="left" w:pos="3193"/>
        </w:tabs>
        <w:ind w:left="283"/>
        <w:jc w:val="center"/>
        <w:rPr>
          <w:rFonts w:ascii="Calibri" w:hAnsi="Calibri" w:cs="Calibri"/>
          <w:sz w:val="21"/>
          <w:szCs w:val="21"/>
        </w:rPr>
      </w:pPr>
      <w:r>
        <w:rPr>
          <w:rFonts w:ascii="Calibri" w:hAnsi="Calibri" w:cs="Calibri"/>
          <w:sz w:val="21"/>
          <w:szCs w:val="21"/>
        </w:rPr>
        <w:t>§ 17</w:t>
      </w:r>
    </w:p>
    <w:p w:rsidR="00E05161" w:rsidRDefault="00E05161" w:rsidP="00E05161">
      <w:pPr>
        <w:jc w:val="both"/>
        <w:rPr>
          <w:rFonts w:ascii="Calibri" w:hAnsi="Calibri" w:cs="Calibri"/>
          <w:sz w:val="21"/>
          <w:szCs w:val="21"/>
        </w:rPr>
      </w:pPr>
      <w:r>
        <w:rPr>
          <w:rFonts w:ascii="Calibri" w:hAnsi="Calibri" w:cs="Calibri"/>
          <w:sz w:val="21"/>
          <w:szCs w:val="21"/>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E05161" w:rsidRDefault="00E05161" w:rsidP="00E05161">
      <w:pPr>
        <w:jc w:val="both"/>
        <w:rPr>
          <w:rFonts w:ascii="Calibri" w:hAnsi="Calibri" w:cs="Calibri"/>
          <w:b/>
          <w:sz w:val="21"/>
          <w:szCs w:val="21"/>
        </w:rPr>
      </w:pPr>
    </w:p>
    <w:p w:rsidR="00E05161" w:rsidRDefault="00E05161" w:rsidP="00E05161">
      <w:pPr>
        <w:keepNext/>
        <w:keepLines/>
        <w:outlineLvl w:val="0"/>
        <w:rPr>
          <w:rFonts w:ascii="Calibri" w:hAnsi="Calibri" w:cs="Calibri"/>
          <w:b/>
          <w:sz w:val="21"/>
          <w:szCs w:val="21"/>
        </w:rPr>
      </w:pPr>
      <w:r>
        <w:rPr>
          <w:rFonts w:ascii="Calibri" w:hAnsi="Calibri" w:cs="Calibri"/>
          <w:b/>
          <w:sz w:val="21"/>
          <w:szCs w:val="21"/>
        </w:rPr>
        <w:t>SIŁA WYŻSZA</w:t>
      </w:r>
    </w:p>
    <w:p w:rsidR="00E05161" w:rsidRDefault="00E05161" w:rsidP="00E05161">
      <w:pPr>
        <w:jc w:val="center"/>
        <w:rPr>
          <w:rFonts w:ascii="Calibri" w:hAnsi="Calibri" w:cs="Calibri"/>
          <w:sz w:val="21"/>
          <w:szCs w:val="21"/>
        </w:rPr>
      </w:pPr>
      <w:r>
        <w:rPr>
          <w:rFonts w:ascii="Calibri" w:hAnsi="Calibri" w:cs="Calibri"/>
          <w:sz w:val="21"/>
          <w:szCs w:val="21"/>
        </w:rPr>
        <w:t>§ 18</w:t>
      </w:r>
    </w:p>
    <w:p w:rsidR="00E05161" w:rsidRDefault="00E05161" w:rsidP="00E05161">
      <w:pPr>
        <w:pStyle w:val="Akapitzlist"/>
        <w:widowControl/>
        <w:numPr>
          <w:ilvl w:val="3"/>
          <w:numId w:val="46"/>
        </w:numPr>
        <w:autoSpaceDE/>
        <w:autoSpaceDN/>
        <w:ind w:left="284" w:hanging="284"/>
        <w:rPr>
          <w:rFonts w:asciiTheme="minorHAnsi" w:eastAsia="MS Mincho" w:hAnsiTheme="minorHAnsi" w:cs="Calibri"/>
          <w:sz w:val="21"/>
          <w:szCs w:val="21"/>
        </w:rPr>
      </w:pPr>
      <w:r>
        <w:rPr>
          <w:rFonts w:eastAsia="MS Mincho" w:cs="Calibri"/>
          <w:bCs/>
          <w:iCs/>
          <w:sz w:val="21"/>
          <w:szCs w:val="21"/>
        </w:rPr>
        <w:t xml:space="preserve">Strony zgodnie postanawiają, że nie są odpowiedzialne za skutki wynikające z działania siły wyższej. </w:t>
      </w:r>
    </w:p>
    <w:p w:rsidR="00E05161" w:rsidRDefault="00E05161" w:rsidP="00E05161">
      <w:pPr>
        <w:pStyle w:val="Akapitzlist"/>
        <w:widowControl/>
        <w:numPr>
          <w:ilvl w:val="3"/>
          <w:numId w:val="46"/>
        </w:numPr>
        <w:autoSpaceDE/>
        <w:autoSpaceDN/>
        <w:ind w:left="284" w:hanging="284"/>
        <w:rPr>
          <w:rFonts w:eastAsia="MS Mincho" w:cs="Calibri"/>
          <w:sz w:val="21"/>
          <w:szCs w:val="21"/>
        </w:rPr>
      </w:pPr>
      <w:r>
        <w:rPr>
          <w:rFonts w:eastAsia="MS Mincho" w:cs="Calibri"/>
          <w:sz w:val="21"/>
          <w:szCs w:val="21"/>
        </w:rPr>
        <w:t xml:space="preserve">Dla celów Umowy </w:t>
      </w:r>
      <w:r>
        <w:rPr>
          <w:rFonts w:eastAsia="MS Mincho" w:cs="Calibri"/>
          <w:b/>
          <w:sz w:val="21"/>
          <w:szCs w:val="21"/>
        </w:rPr>
        <w:t>''Siła Wyższa"</w:t>
      </w:r>
      <w:r>
        <w:rPr>
          <w:rFonts w:eastAsia="MS Mincho" w:cs="Calibri"/>
          <w:sz w:val="21"/>
          <w:szCs w:val="21"/>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E05161" w:rsidRDefault="00E05161" w:rsidP="00E05161">
      <w:pPr>
        <w:pStyle w:val="Akapitzlist"/>
        <w:widowControl/>
        <w:numPr>
          <w:ilvl w:val="3"/>
          <w:numId w:val="46"/>
        </w:numPr>
        <w:autoSpaceDE/>
        <w:autoSpaceDN/>
        <w:ind w:left="284" w:hanging="284"/>
        <w:rPr>
          <w:rFonts w:eastAsia="MS Mincho" w:cs="Calibri"/>
          <w:sz w:val="21"/>
          <w:szCs w:val="21"/>
        </w:rPr>
      </w:pPr>
      <w:r>
        <w:rPr>
          <w:rFonts w:eastAsia="MS Mincho" w:cs="Calibri"/>
          <w:sz w:val="21"/>
          <w:szCs w:val="21"/>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E05161" w:rsidRDefault="00E05161" w:rsidP="00E05161">
      <w:pPr>
        <w:pStyle w:val="Akapitzlist"/>
        <w:widowControl/>
        <w:numPr>
          <w:ilvl w:val="3"/>
          <w:numId w:val="46"/>
        </w:numPr>
        <w:autoSpaceDE/>
        <w:autoSpaceDN/>
        <w:ind w:left="284" w:hanging="284"/>
        <w:rPr>
          <w:rFonts w:eastAsia="MS Mincho" w:cs="Calibri"/>
          <w:sz w:val="21"/>
          <w:szCs w:val="21"/>
        </w:rPr>
      </w:pPr>
      <w:r>
        <w:rPr>
          <w:rFonts w:eastAsia="MS Mincho" w:cs="Calibri"/>
          <w:sz w:val="21"/>
          <w:szCs w:val="21"/>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E05161" w:rsidRDefault="00E05161" w:rsidP="00E05161">
      <w:pPr>
        <w:pStyle w:val="Akapitzlist"/>
        <w:widowControl/>
        <w:numPr>
          <w:ilvl w:val="3"/>
          <w:numId w:val="46"/>
        </w:numPr>
        <w:autoSpaceDE/>
        <w:autoSpaceDN/>
        <w:ind w:left="284" w:hanging="284"/>
        <w:rPr>
          <w:rFonts w:eastAsia="MS Mincho" w:cs="Calibri"/>
          <w:sz w:val="21"/>
          <w:szCs w:val="21"/>
        </w:rPr>
      </w:pPr>
      <w:r>
        <w:rPr>
          <w:rFonts w:eastAsia="MS Mincho" w:cs="Calibri"/>
          <w:sz w:val="21"/>
          <w:szCs w:val="21"/>
        </w:rPr>
        <w:t>Stan Siły Wyższej powoduje odpowiednie przesunięcie terminów realizacji Umowy chyba, że Strony postanowiły inaczej.</w:t>
      </w:r>
    </w:p>
    <w:p w:rsidR="00E05161" w:rsidRDefault="00E05161" w:rsidP="00E05161">
      <w:pPr>
        <w:rPr>
          <w:rFonts w:eastAsia="Times New Roman" w:cs="Calibri"/>
          <w:b/>
          <w:sz w:val="21"/>
          <w:szCs w:val="21"/>
        </w:rPr>
      </w:pPr>
    </w:p>
    <w:p w:rsidR="00E05161" w:rsidRDefault="00E05161" w:rsidP="00E05161">
      <w:pPr>
        <w:rPr>
          <w:rFonts w:cs="Calibri"/>
          <w:b/>
          <w:bCs/>
          <w:sz w:val="21"/>
          <w:szCs w:val="21"/>
        </w:rPr>
      </w:pPr>
      <w:r>
        <w:rPr>
          <w:rFonts w:cs="Calibri"/>
          <w:b/>
          <w:sz w:val="21"/>
          <w:szCs w:val="21"/>
        </w:rPr>
        <w:t>POSTANOWIENIA KOŃCOWE</w:t>
      </w:r>
    </w:p>
    <w:p w:rsidR="00E05161" w:rsidRDefault="00E05161" w:rsidP="00E05161">
      <w:pPr>
        <w:jc w:val="center"/>
        <w:rPr>
          <w:rFonts w:cs="Calibri"/>
          <w:sz w:val="21"/>
          <w:szCs w:val="21"/>
        </w:rPr>
      </w:pPr>
      <w:r>
        <w:rPr>
          <w:rFonts w:cs="Calibri"/>
          <w:sz w:val="21"/>
          <w:szCs w:val="21"/>
        </w:rPr>
        <w:t>§19</w:t>
      </w:r>
    </w:p>
    <w:p w:rsidR="00E05161" w:rsidRDefault="00E05161" w:rsidP="00E05161">
      <w:pPr>
        <w:pStyle w:val="Akapitzlist"/>
        <w:widowControl/>
        <w:numPr>
          <w:ilvl w:val="0"/>
          <w:numId w:val="64"/>
        </w:numPr>
        <w:tabs>
          <w:tab w:val="left" w:pos="284"/>
          <w:tab w:val="num" w:pos="1620"/>
        </w:tabs>
        <w:autoSpaceDE/>
        <w:autoSpaceDN/>
        <w:ind w:hanging="720"/>
        <w:rPr>
          <w:rFonts w:cs="Calibri"/>
          <w:b/>
          <w:bCs/>
          <w:sz w:val="21"/>
          <w:szCs w:val="21"/>
        </w:rPr>
      </w:pPr>
      <w:r>
        <w:rPr>
          <w:rFonts w:cs="Calibri"/>
          <w:sz w:val="21"/>
          <w:szCs w:val="21"/>
        </w:rPr>
        <w:t xml:space="preserve">Okres realizacji umowy wynosi </w:t>
      </w:r>
      <w:r>
        <w:rPr>
          <w:rFonts w:cs="Calibri"/>
          <w:b/>
          <w:sz w:val="21"/>
          <w:szCs w:val="21"/>
        </w:rPr>
        <w:t xml:space="preserve">24 miesiące </w:t>
      </w:r>
      <w:r>
        <w:rPr>
          <w:rFonts w:cs="Calibri"/>
          <w:sz w:val="21"/>
          <w:szCs w:val="21"/>
        </w:rPr>
        <w:t>licząc od</w:t>
      </w:r>
      <w:r>
        <w:rPr>
          <w:rFonts w:cs="Calibri"/>
          <w:bCs/>
          <w:sz w:val="21"/>
          <w:szCs w:val="21"/>
        </w:rPr>
        <w:t xml:space="preserve"> zawarcia umowy, z zastrzeżeniem ust. 2 i 3. </w:t>
      </w:r>
    </w:p>
    <w:p w:rsidR="00E05161" w:rsidRDefault="00E05161" w:rsidP="00E05161">
      <w:pPr>
        <w:widowControl/>
        <w:numPr>
          <w:ilvl w:val="0"/>
          <w:numId w:val="64"/>
        </w:numPr>
        <w:tabs>
          <w:tab w:val="num" w:pos="284"/>
        </w:tabs>
        <w:autoSpaceDE/>
        <w:autoSpaceDN/>
        <w:ind w:left="284" w:hanging="284"/>
        <w:jc w:val="both"/>
        <w:rPr>
          <w:rFonts w:cs="Calibri"/>
          <w:sz w:val="21"/>
          <w:szCs w:val="21"/>
        </w:rPr>
      </w:pPr>
      <w:r>
        <w:rPr>
          <w:rFonts w:cs="Calibri"/>
          <w:sz w:val="21"/>
          <w:szCs w:val="21"/>
        </w:rPr>
        <w:t>W przypadku dostarczenia Zamawiającemu wyrobów, stanowiących przedmiot umowy na łączną wartość netto określoną w § 6 ust. 1, umowa wygasa przed upływem terminu określonego w ust. 1.</w:t>
      </w:r>
    </w:p>
    <w:p w:rsidR="00E05161" w:rsidRDefault="00E05161" w:rsidP="00E05161">
      <w:pPr>
        <w:widowControl/>
        <w:numPr>
          <w:ilvl w:val="0"/>
          <w:numId w:val="64"/>
        </w:numPr>
        <w:tabs>
          <w:tab w:val="num" w:pos="284"/>
        </w:tabs>
        <w:autoSpaceDE/>
        <w:autoSpaceDN/>
        <w:ind w:left="284" w:hanging="284"/>
        <w:jc w:val="both"/>
        <w:rPr>
          <w:rFonts w:cs="Calibri"/>
          <w:sz w:val="21"/>
          <w:szCs w:val="21"/>
        </w:rPr>
      </w:pPr>
      <w:r>
        <w:rPr>
          <w:rFonts w:cs="Calibri"/>
          <w:sz w:val="21"/>
          <w:szCs w:val="21"/>
        </w:rPr>
        <w:t>W przypadku niewykorzystania ilościowego</w:t>
      </w:r>
      <w:r>
        <w:rPr>
          <w:rFonts w:cs="Calibri"/>
          <w:b/>
          <w:sz w:val="21"/>
          <w:szCs w:val="21"/>
        </w:rPr>
        <w:t xml:space="preserve"> </w:t>
      </w:r>
      <w:r>
        <w:rPr>
          <w:rFonts w:cs="Calibri"/>
          <w:sz w:val="21"/>
          <w:szCs w:val="21"/>
        </w:rPr>
        <w:t>wyrobów w terminie wskazanym w ust. 1, strony mogą w drodze aneksu  zawartego pod rygorem nieważności w formie pisemnej, przedłużyć termin realizacji umowy, z zastrzeżeniem ust. 4.</w:t>
      </w:r>
    </w:p>
    <w:p w:rsidR="00E05161" w:rsidRDefault="00E05161" w:rsidP="00E05161">
      <w:pPr>
        <w:widowControl/>
        <w:numPr>
          <w:ilvl w:val="0"/>
          <w:numId w:val="64"/>
        </w:numPr>
        <w:tabs>
          <w:tab w:val="num" w:pos="284"/>
        </w:tabs>
        <w:autoSpaceDE/>
        <w:autoSpaceDN/>
        <w:ind w:left="284" w:hanging="284"/>
        <w:jc w:val="both"/>
        <w:rPr>
          <w:rFonts w:cs="Calibri"/>
          <w:sz w:val="21"/>
          <w:szCs w:val="21"/>
        </w:rPr>
      </w:pPr>
      <w:r>
        <w:rPr>
          <w:rFonts w:cs="Calibri"/>
          <w:sz w:val="21"/>
          <w:szCs w:val="21"/>
        </w:rPr>
        <w:t xml:space="preserve">Łączny okres przedłużenia umowy w stosunku do okresu podanego w ust. 1 nie może wynosić więcej niż 12 miesięcy. </w:t>
      </w:r>
    </w:p>
    <w:p w:rsidR="00E05161" w:rsidRDefault="00E05161" w:rsidP="00E05161">
      <w:pPr>
        <w:jc w:val="center"/>
        <w:rPr>
          <w:rFonts w:cs="Calibri"/>
          <w:sz w:val="21"/>
          <w:szCs w:val="21"/>
        </w:rPr>
      </w:pPr>
      <w:r>
        <w:rPr>
          <w:rFonts w:cs="Calibri"/>
          <w:sz w:val="21"/>
          <w:szCs w:val="21"/>
        </w:rPr>
        <w:t>§ 20</w:t>
      </w:r>
    </w:p>
    <w:p w:rsidR="00E05161" w:rsidRDefault="00E05161" w:rsidP="00E05161">
      <w:pPr>
        <w:widowControl/>
        <w:numPr>
          <w:ilvl w:val="1"/>
          <w:numId w:val="64"/>
        </w:numPr>
        <w:tabs>
          <w:tab w:val="num" w:pos="284"/>
        </w:tabs>
        <w:autoSpaceDE/>
        <w:autoSpaceDN/>
        <w:ind w:left="306" w:hanging="306"/>
        <w:jc w:val="both"/>
        <w:rPr>
          <w:rFonts w:cs="Calibri"/>
          <w:sz w:val="21"/>
          <w:szCs w:val="21"/>
        </w:rPr>
      </w:pPr>
      <w:r>
        <w:rPr>
          <w:rFonts w:cs="Calibri"/>
          <w:sz w:val="21"/>
          <w:szCs w:val="21"/>
        </w:rPr>
        <w:t>W sprawach nieuregulowanych niniejszą umową stosuje się przepisy ustawy z dnia 23 kwietnia 1964 r. - Kodeks cywilny oraz ustawy z dnia 11 września 2019 r. - Prawo zamówień publicznych.</w:t>
      </w:r>
    </w:p>
    <w:p w:rsidR="00E05161" w:rsidRDefault="00E05161" w:rsidP="00E05161">
      <w:pPr>
        <w:widowControl/>
        <w:numPr>
          <w:ilvl w:val="1"/>
          <w:numId w:val="64"/>
        </w:numPr>
        <w:tabs>
          <w:tab w:val="num" w:pos="284"/>
        </w:tabs>
        <w:autoSpaceDE/>
        <w:autoSpaceDN/>
        <w:ind w:left="306" w:hanging="306"/>
        <w:jc w:val="both"/>
        <w:rPr>
          <w:rFonts w:cs="Calibri"/>
          <w:sz w:val="21"/>
          <w:szCs w:val="21"/>
        </w:rPr>
      </w:pPr>
      <w:r>
        <w:rPr>
          <w:rFonts w:cs="Calibri"/>
          <w:sz w:val="21"/>
          <w:szCs w:val="21"/>
        </w:rPr>
        <w:t>Do rozpoznania sporu powstałego na tle realizacji umowy właściwy miejscowo jest sąd powszechny, właściwy  dla siedziby Zamawiającego.</w:t>
      </w:r>
    </w:p>
    <w:p w:rsidR="00E05161" w:rsidRDefault="00E05161" w:rsidP="00E05161">
      <w:pPr>
        <w:widowControl/>
        <w:numPr>
          <w:ilvl w:val="1"/>
          <w:numId w:val="64"/>
        </w:numPr>
        <w:tabs>
          <w:tab w:val="num" w:pos="284"/>
        </w:tabs>
        <w:autoSpaceDE/>
        <w:autoSpaceDN/>
        <w:ind w:left="306" w:hanging="306"/>
        <w:jc w:val="both"/>
        <w:rPr>
          <w:rFonts w:cs="Calibri"/>
          <w:sz w:val="21"/>
          <w:szCs w:val="21"/>
        </w:rPr>
      </w:pPr>
      <w:r>
        <w:rPr>
          <w:rFonts w:cs="Calibri"/>
          <w:sz w:val="21"/>
          <w:szCs w:val="21"/>
        </w:rPr>
        <w:t>Wykonawca jest zobowiązany do informowania Zamawiającego:</w:t>
      </w:r>
    </w:p>
    <w:p w:rsidR="00E05161" w:rsidRDefault="00E05161" w:rsidP="00E05161">
      <w:pPr>
        <w:pStyle w:val="Akapitzlist"/>
        <w:widowControl/>
        <w:numPr>
          <w:ilvl w:val="2"/>
          <w:numId w:val="64"/>
        </w:numPr>
        <w:autoSpaceDE/>
        <w:autoSpaceDN/>
        <w:ind w:left="567" w:hanging="284"/>
        <w:rPr>
          <w:rFonts w:cs="Calibri"/>
          <w:sz w:val="21"/>
          <w:szCs w:val="21"/>
        </w:rPr>
      </w:pPr>
      <w:r>
        <w:rPr>
          <w:rFonts w:cs="Calibri"/>
          <w:sz w:val="21"/>
          <w:szCs w:val="21"/>
        </w:rPr>
        <w:t>o zmianie formy prawnej prowadzonej działalności,</w:t>
      </w:r>
    </w:p>
    <w:p w:rsidR="00E05161" w:rsidRDefault="00E05161" w:rsidP="00E05161">
      <w:pPr>
        <w:widowControl/>
        <w:numPr>
          <w:ilvl w:val="2"/>
          <w:numId w:val="64"/>
        </w:numPr>
        <w:tabs>
          <w:tab w:val="num" w:pos="284"/>
        </w:tabs>
        <w:autoSpaceDE/>
        <w:autoSpaceDN/>
        <w:ind w:left="567" w:hanging="306"/>
        <w:jc w:val="both"/>
        <w:rPr>
          <w:rFonts w:cs="Calibri"/>
          <w:sz w:val="21"/>
          <w:szCs w:val="21"/>
        </w:rPr>
      </w:pPr>
      <w:r>
        <w:rPr>
          <w:rFonts w:cs="Calibri"/>
          <w:sz w:val="21"/>
          <w:szCs w:val="21"/>
        </w:rPr>
        <w:t>o wszczęciu postępowania układowego lub upadłościowego,</w:t>
      </w:r>
    </w:p>
    <w:p w:rsidR="00E05161" w:rsidRDefault="00E05161" w:rsidP="00E05161">
      <w:pPr>
        <w:widowControl/>
        <w:numPr>
          <w:ilvl w:val="2"/>
          <w:numId w:val="64"/>
        </w:numPr>
        <w:tabs>
          <w:tab w:val="num" w:pos="284"/>
        </w:tabs>
        <w:autoSpaceDE/>
        <w:autoSpaceDN/>
        <w:ind w:left="567" w:hanging="306"/>
        <w:jc w:val="both"/>
        <w:rPr>
          <w:rFonts w:cs="Calibri"/>
          <w:sz w:val="21"/>
          <w:szCs w:val="21"/>
        </w:rPr>
      </w:pPr>
      <w:r>
        <w:rPr>
          <w:rFonts w:cs="Calibri"/>
          <w:sz w:val="21"/>
          <w:szCs w:val="21"/>
        </w:rPr>
        <w:t>o zmianie sytuacji ekonomicznej Wykonawcy, mogącej mieć wpływ na realizację umowy,</w:t>
      </w:r>
    </w:p>
    <w:p w:rsidR="00E05161" w:rsidRDefault="00E05161" w:rsidP="00E05161">
      <w:pPr>
        <w:widowControl/>
        <w:numPr>
          <w:ilvl w:val="2"/>
          <w:numId w:val="64"/>
        </w:numPr>
        <w:tabs>
          <w:tab w:val="num" w:pos="284"/>
        </w:tabs>
        <w:autoSpaceDE/>
        <w:autoSpaceDN/>
        <w:ind w:left="567" w:hanging="306"/>
        <w:jc w:val="both"/>
        <w:rPr>
          <w:rFonts w:cs="Calibri"/>
          <w:sz w:val="21"/>
          <w:szCs w:val="21"/>
        </w:rPr>
      </w:pPr>
      <w:r>
        <w:rPr>
          <w:rFonts w:cs="Calibri"/>
          <w:sz w:val="21"/>
          <w:szCs w:val="21"/>
        </w:rPr>
        <w:t>o zmianie siedziby firmy</w:t>
      </w:r>
    </w:p>
    <w:p w:rsidR="00E05161" w:rsidRDefault="00E05161" w:rsidP="00E05161">
      <w:pPr>
        <w:tabs>
          <w:tab w:val="num" w:pos="284"/>
        </w:tabs>
        <w:ind w:left="306" w:hanging="306"/>
        <w:jc w:val="both"/>
        <w:rPr>
          <w:rFonts w:cs="Calibri"/>
          <w:sz w:val="21"/>
          <w:szCs w:val="21"/>
        </w:rPr>
      </w:pPr>
      <w:r>
        <w:rPr>
          <w:rFonts w:cs="Calibri"/>
          <w:sz w:val="21"/>
          <w:szCs w:val="21"/>
        </w:rPr>
        <w:t>– pod rygorem skutków prawnych wynikających z zaniechania, w tym do uznania za doręczoną korespondencję skierowaną na ostatni adres podany przez Wykonawcę.</w:t>
      </w:r>
    </w:p>
    <w:p w:rsidR="00E05161" w:rsidRDefault="00E05161" w:rsidP="00E05161">
      <w:pPr>
        <w:widowControl/>
        <w:numPr>
          <w:ilvl w:val="1"/>
          <w:numId w:val="64"/>
        </w:numPr>
        <w:tabs>
          <w:tab w:val="num" w:pos="284"/>
        </w:tabs>
        <w:autoSpaceDE/>
        <w:autoSpaceDN/>
        <w:ind w:left="306" w:hanging="306"/>
        <w:jc w:val="both"/>
        <w:rPr>
          <w:rFonts w:cs="Calibri"/>
          <w:sz w:val="21"/>
          <w:szCs w:val="21"/>
        </w:rPr>
      </w:pPr>
      <w:r>
        <w:rPr>
          <w:rFonts w:cs="Calibri"/>
          <w:sz w:val="21"/>
          <w:szCs w:val="21"/>
        </w:rPr>
        <w:t>Umowa została sporządzona w pięciu jednobrzmiących egzemplarzach, z których jeden otrzymuje Wykonawca, a cztery pozostałe – Zamawiający.</w:t>
      </w:r>
    </w:p>
    <w:p w:rsidR="004F67BA" w:rsidRPr="00DA4DAE" w:rsidRDefault="004F67BA" w:rsidP="004F67BA">
      <w:pPr>
        <w:pStyle w:val="Tekstpodstawowy"/>
        <w:spacing w:before="5"/>
        <w:ind w:right="124"/>
        <w:jc w:val="left"/>
        <w:rPr>
          <w:rFonts w:ascii="Times New Roman" w:hAnsi="Times New Roman" w:cs="Times New Roman"/>
          <w:sz w:val="21"/>
          <w:szCs w:val="21"/>
        </w:rPr>
      </w:pPr>
    </w:p>
    <w:p w:rsidR="00E54502"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r w:rsidR="000F6CBF">
        <w:rPr>
          <w:rFonts w:ascii="Times New Roman" w:hAnsi="Times New Roman"/>
          <w:b/>
          <w:bCs/>
          <w:sz w:val="28"/>
          <w:szCs w:val="28"/>
        </w:rPr>
        <w:t xml:space="preserve"> </w:t>
      </w: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756500" w:rsidRDefault="00756500" w:rsidP="00507727">
      <w:pPr>
        <w:pStyle w:val="Tekstpodstawowy"/>
        <w:tabs>
          <w:tab w:val="left" w:pos="4320"/>
        </w:tabs>
        <w:ind w:left="284" w:right="124"/>
        <w:jc w:val="center"/>
        <w:rPr>
          <w:rFonts w:ascii="Times New Roman" w:hAnsi="Times New Roman"/>
          <w:bCs/>
          <w:sz w:val="22"/>
          <w:szCs w:val="22"/>
        </w:rPr>
      </w:pPr>
    </w:p>
    <w:p w:rsidR="00C52F51" w:rsidRDefault="00C52F51" w:rsidP="00507727">
      <w:pPr>
        <w:pStyle w:val="Tekstpodstawowy"/>
        <w:tabs>
          <w:tab w:val="left" w:pos="4320"/>
        </w:tabs>
        <w:ind w:left="284" w:right="124"/>
        <w:jc w:val="center"/>
        <w:rPr>
          <w:rFonts w:ascii="Times New Roman" w:hAnsi="Times New Roman"/>
          <w:bCs/>
          <w:sz w:val="22"/>
          <w:szCs w:val="22"/>
        </w:rPr>
      </w:pPr>
    </w:p>
    <w:p w:rsidR="00832687" w:rsidRPr="00D11E13" w:rsidRDefault="00905548" w:rsidP="00507727">
      <w:pPr>
        <w:pStyle w:val="Tekstpodstawowy"/>
        <w:tabs>
          <w:tab w:val="left" w:pos="4320"/>
        </w:tabs>
        <w:ind w:left="284" w:right="124"/>
        <w:jc w:val="center"/>
        <w:rPr>
          <w:rFonts w:ascii="Times New Roman" w:hAnsi="Times New Roman"/>
          <w:bCs/>
          <w:sz w:val="22"/>
          <w:szCs w:val="22"/>
        </w:rPr>
      </w:pPr>
      <w:r>
        <w:rPr>
          <w:rFonts w:ascii="Times New Roman" w:hAnsi="Times New Roman"/>
          <w:bCs/>
          <w:sz w:val="22"/>
          <w:szCs w:val="22"/>
        </w:rPr>
        <w:t xml:space="preserve">                                                                                                         </w:t>
      </w:r>
      <w:bookmarkStart w:id="0" w:name="_GoBack"/>
      <w:bookmarkEnd w:id="0"/>
      <w:r>
        <w:rPr>
          <w:rFonts w:ascii="Times New Roman" w:hAnsi="Times New Roman"/>
          <w:bCs/>
          <w:sz w:val="22"/>
          <w:szCs w:val="22"/>
        </w:rPr>
        <w:t>podpis w oryginale</w:t>
      </w:r>
    </w:p>
    <w:p w:rsidR="009A0ADA" w:rsidRDefault="009A0ADA" w:rsidP="006F2229">
      <w:pPr>
        <w:pStyle w:val="Tekstpodstawowy"/>
        <w:tabs>
          <w:tab w:val="left" w:pos="4320"/>
        </w:tabs>
        <w:ind w:right="125"/>
        <w:jc w:val="center"/>
        <w:rPr>
          <w:rFonts w:ascii="Times New Roman" w:hAnsi="Times New Roman"/>
          <w:bCs/>
          <w:sz w:val="20"/>
          <w:szCs w:val="20"/>
        </w:rPr>
      </w:pP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351947">
        <w:rPr>
          <w:rFonts w:ascii="Times New Roman" w:hAnsi="Times New Roman"/>
          <w:bCs/>
          <w:sz w:val="22"/>
          <w:szCs w:val="22"/>
        </w:rPr>
        <w:t>23</w:t>
      </w:r>
      <w:r w:rsidR="002D3735">
        <w:rPr>
          <w:rFonts w:ascii="Times New Roman" w:hAnsi="Times New Roman"/>
          <w:bCs/>
          <w:sz w:val="22"/>
          <w:szCs w:val="22"/>
        </w:rPr>
        <w:t>.05.2023</w:t>
      </w:r>
      <w:r>
        <w:rPr>
          <w:rFonts w:ascii="Times New Roman" w:hAnsi="Times New Roman"/>
          <w:bCs/>
          <w:sz w:val="22"/>
          <w:szCs w:val="22"/>
        </w:rPr>
        <w:t xml:space="preserve"> r.        </w:t>
      </w:r>
      <w:r w:rsidR="004306E4">
        <w:rPr>
          <w:rFonts w:ascii="Times New Roman" w:hAnsi="Times New Roman"/>
          <w:bCs/>
          <w:sz w:val="22"/>
          <w:szCs w:val="22"/>
        </w:rPr>
        <w:t xml:space="preserve">                    </w:t>
      </w:r>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Pr="00507727" w:rsidRDefault="00181F79" w:rsidP="00507727">
      <w:pPr>
        <w:pStyle w:val="Tekstpodstawowy"/>
        <w:tabs>
          <w:tab w:val="left" w:pos="4320"/>
        </w:tabs>
        <w:ind w:left="4820" w:right="125"/>
        <w:jc w:val="center"/>
        <w:rPr>
          <w:rFonts w:ascii="Times New Roman" w:hAnsi="Times New Roman"/>
          <w:bCs/>
          <w:sz w:val="22"/>
          <w:szCs w:val="22"/>
        </w:rPr>
      </w:pPr>
      <w:r>
        <w:rPr>
          <w:rFonts w:ascii="Times New Roman" w:hAnsi="Times New Roman"/>
          <w:bCs/>
          <w:sz w:val="22"/>
          <w:szCs w:val="22"/>
        </w:rPr>
        <w:t xml:space="preserve">                            </w:t>
      </w:r>
      <w:r w:rsidR="00507727" w:rsidRPr="00507727">
        <w:rPr>
          <w:rFonts w:ascii="Times New Roman" w:hAnsi="Times New Roman"/>
          <w:bCs/>
          <w:sz w:val="22"/>
          <w:szCs w:val="22"/>
        </w:rPr>
        <w:t>Dyrektor SPSK-2</w:t>
      </w:r>
    </w:p>
    <w:p w:rsidR="00507727" w:rsidRDefault="00507727" w:rsidP="00507727">
      <w:pPr>
        <w:pStyle w:val="Tekstpodstawowy"/>
        <w:tabs>
          <w:tab w:val="left" w:pos="4320"/>
        </w:tabs>
        <w:ind w:left="284" w:right="124"/>
        <w:rPr>
          <w:rFonts w:ascii="Times New Roman" w:hAnsi="Times New Roman"/>
          <w:b/>
          <w:bCs/>
          <w:sz w:val="21"/>
          <w:szCs w:val="21"/>
        </w:rPr>
      </w:pPr>
    </w:p>
    <w:p w:rsidR="00507727" w:rsidRDefault="00507727" w:rsidP="00507727">
      <w:pPr>
        <w:pStyle w:val="Tekstpodstawowy"/>
        <w:tabs>
          <w:tab w:val="left" w:pos="4320"/>
        </w:tabs>
        <w:ind w:left="284" w:right="124"/>
        <w:rPr>
          <w:rFonts w:ascii="Times New Roman" w:hAnsi="Times New Roman"/>
          <w:b/>
          <w:bCs/>
          <w:sz w:val="21"/>
          <w:szCs w:val="21"/>
        </w:rPr>
      </w:pP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30"/>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9AF" w:rsidRDefault="007A59AF">
      <w:r>
        <w:separator/>
      </w:r>
    </w:p>
  </w:endnote>
  <w:endnote w:type="continuationSeparator" w:id="0">
    <w:p w:rsidR="007A59AF" w:rsidRDefault="007A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rsidR="007A59AF" w:rsidRPr="00CD7E9E" w:rsidRDefault="007A59AF">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905548">
          <w:rPr>
            <w:noProof/>
            <w:sz w:val="16"/>
            <w:szCs w:val="16"/>
          </w:rPr>
          <w:t>31</w:t>
        </w:r>
        <w:r w:rsidRPr="00CD7E9E">
          <w:rPr>
            <w:noProof/>
            <w:sz w:val="16"/>
            <w:szCs w:val="16"/>
          </w:rPr>
          <w:fldChar w:fldCharType="end"/>
        </w:r>
      </w:p>
    </w:sdtContent>
  </w:sdt>
  <w:p w:rsidR="007A59AF" w:rsidRDefault="007A59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9AF" w:rsidRDefault="007A59AF">
      <w:r>
        <w:separator/>
      </w:r>
    </w:p>
  </w:footnote>
  <w:footnote w:type="continuationSeparator" w:id="0">
    <w:p w:rsidR="007A59AF" w:rsidRDefault="007A5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2" w15:restartNumberingAfterBreak="0">
    <w:nsid w:val="0F5D2147"/>
    <w:multiLevelType w:val="hybridMultilevel"/>
    <w:tmpl w:val="7890C1AE"/>
    <w:lvl w:ilvl="0" w:tplc="25B4EB32">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 w15:restartNumberingAfterBreak="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5"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6"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7" w15:restartNumberingAfterBreak="0">
    <w:nsid w:val="17D90539"/>
    <w:multiLevelType w:val="hybridMultilevel"/>
    <w:tmpl w:val="499C6DC0"/>
    <w:lvl w:ilvl="0" w:tplc="0415000F">
      <w:start w:val="1"/>
      <w:numFmt w:val="decimal"/>
      <w:lvlText w:val="%1."/>
      <w:lvlJc w:val="left"/>
      <w:pPr>
        <w:tabs>
          <w:tab w:val="num" w:pos="1440"/>
        </w:tabs>
        <w:ind w:left="1440" w:hanging="360"/>
      </w:pPr>
      <w:rPr>
        <w:rFonts w:cs="Times New Roman"/>
        <w:b w:val="0"/>
        <w:bCs w:val="0"/>
        <w:color w:val="auto"/>
      </w:rPr>
    </w:lvl>
    <w:lvl w:ilvl="1" w:tplc="0415000F">
      <w:start w:val="1"/>
      <w:numFmt w:val="decimal"/>
      <w:lvlText w:val="%2."/>
      <w:lvlJc w:val="left"/>
      <w:pPr>
        <w:tabs>
          <w:tab w:val="num" w:pos="644"/>
        </w:tabs>
        <w:ind w:left="644" w:hanging="360"/>
      </w:pPr>
      <w:rPr>
        <w:rFonts w:cs="Times New Roman"/>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9"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0" w15:restartNumberingAfterBreak="0">
    <w:nsid w:val="1B971C65"/>
    <w:multiLevelType w:val="hybridMultilevel"/>
    <w:tmpl w:val="C2164C0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12" w15:restartNumberingAfterBreak="0">
    <w:nsid w:val="1F780876"/>
    <w:multiLevelType w:val="hybridMultilevel"/>
    <w:tmpl w:val="AF225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DE21C0"/>
    <w:multiLevelType w:val="hybridMultilevel"/>
    <w:tmpl w:val="56B823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557463B"/>
    <w:multiLevelType w:val="hybridMultilevel"/>
    <w:tmpl w:val="92508EB6"/>
    <w:lvl w:ilvl="0" w:tplc="2F06827A">
      <w:start w:val="1"/>
      <w:numFmt w:val="lowerLetter"/>
      <w:lvlText w:val="%1)"/>
      <w:lvlJc w:val="left"/>
      <w:pPr>
        <w:ind w:left="1353" w:hanging="360"/>
      </w:pPr>
      <w:rPr>
        <w:rFonts w:hint="default"/>
        <w:b/>
        <w:u w:val="singl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6070D05"/>
    <w:multiLevelType w:val="hybridMultilevel"/>
    <w:tmpl w:val="42A0896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8" w15:restartNumberingAfterBreak="0">
    <w:nsid w:val="2AB75B14"/>
    <w:multiLevelType w:val="hybridMultilevel"/>
    <w:tmpl w:val="3584722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BC674A6"/>
    <w:multiLevelType w:val="hybridMultilevel"/>
    <w:tmpl w:val="66A67DA6"/>
    <w:lvl w:ilvl="0" w:tplc="8BD4E908">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0"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2"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303816D2"/>
    <w:multiLevelType w:val="hybridMultilevel"/>
    <w:tmpl w:val="5E64BC10"/>
    <w:lvl w:ilvl="0" w:tplc="6B6CA700">
      <w:start w:val="1"/>
      <w:numFmt w:val="decimal"/>
      <w:lvlText w:val="%1)"/>
      <w:lvlJc w:val="left"/>
      <w:pPr>
        <w:ind w:left="1056" w:hanging="348"/>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24" w15:restartNumberingAfterBreak="0">
    <w:nsid w:val="30A55B78"/>
    <w:multiLevelType w:val="multilevel"/>
    <w:tmpl w:val="D03C1526"/>
    <w:lvl w:ilvl="0">
      <w:start w:val="1"/>
      <w:numFmt w:val="decimal"/>
      <w:lvlText w:val="%1."/>
      <w:lvlJc w:val="left"/>
      <w:pPr>
        <w:ind w:left="660" w:hanging="324"/>
      </w:pPr>
      <w:rPr>
        <w:rFonts w:hint="default"/>
        <w:spacing w:val="0"/>
        <w:w w:val="100"/>
        <w:lang w:val="pl-PL" w:eastAsia="en-US" w:bidi="ar-SA"/>
      </w:rPr>
    </w:lvl>
    <w:lvl w:ilvl="1">
      <w:start w:val="1"/>
      <w:numFmt w:val="decimal"/>
      <w:lvlText w:val="%1.%2"/>
      <w:lvlJc w:val="left"/>
      <w:pPr>
        <w:ind w:left="763" w:hanging="428"/>
      </w:pPr>
      <w:rPr>
        <w:rFonts w:hint="default"/>
        <w:spacing w:val="-1"/>
        <w:w w:val="100"/>
        <w:lang w:val="pl-PL" w:eastAsia="en-US" w:bidi="ar-SA"/>
      </w:rPr>
    </w:lvl>
    <w:lvl w:ilvl="2">
      <w:start w:val="1"/>
      <w:numFmt w:val="decimal"/>
      <w:lvlText w:val="%3."/>
      <w:lvlJc w:val="left"/>
      <w:pPr>
        <w:ind w:left="876" w:hanging="360"/>
      </w:pPr>
      <w:rPr>
        <w:rFonts w:hint="default"/>
        <w:spacing w:val="0"/>
        <w:w w:val="100"/>
        <w:lang w:val="pl-PL" w:eastAsia="en-US" w:bidi="ar-SA"/>
      </w:rPr>
    </w:lvl>
    <w:lvl w:ilvl="3">
      <w:start w:val="1"/>
      <w:numFmt w:val="lowerLetter"/>
      <w:lvlText w:val="%4)"/>
      <w:lvlJc w:val="left"/>
      <w:pPr>
        <w:ind w:left="1044" w:hanging="250"/>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25" w15:restartNumberingAfterBreak="0">
    <w:nsid w:val="30C063C4"/>
    <w:multiLevelType w:val="multilevel"/>
    <w:tmpl w:val="3086D5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040"/>
        </w:tabs>
        <w:ind w:left="2040" w:hanging="360"/>
      </w:pPr>
      <w:rPr>
        <w:rFonts w:cs="Times New Roman"/>
      </w:rPr>
    </w:lvl>
    <w:lvl w:ilvl="3">
      <w:start w:val="1"/>
      <w:numFmt w:val="decimal"/>
      <w:lvlText w:val="%4."/>
      <w:lvlJc w:val="left"/>
      <w:pPr>
        <w:tabs>
          <w:tab w:val="num" w:pos="240"/>
        </w:tabs>
        <w:ind w:left="240" w:hanging="360"/>
      </w:pPr>
      <w:rPr>
        <w:rFonts w:cs="Times New Roman"/>
      </w:rPr>
    </w:lvl>
    <w:lvl w:ilvl="4">
      <w:start w:val="1"/>
      <w:numFmt w:val="decimal"/>
      <w:lvlText w:val="%5."/>
      <w:lvlJc w:val="left"/>
      <w:pPr>
        <w:tabs>
          <w:tab w:val="num" w:pos="3480"/>
        </w:tabs>
        <w:ind w:left="3480" w:hanging="360"/>
      </w:pPr>
      <w:rPr>
        <w:rFonts w:cs="Times New Roman"/>
        <w:b w:val="0"/>
        <w:bCs w:val="0"/>
      </w:rPr>
    </w:lvl>
    <w:lvl w:ilvl="5">
      <w:start w:val="1"/>
      <w:numFmt w:val="decimal"/>
      <w:lvlText w:val="%6."/>
      <w:lvlJc w:val="left"/>
      <w:pPr>
        <w:tabs>
          <w:tab w:val="num" w:pos="4200"/>
        </w:tabs>
        <w:ind w:left="4200" w:hanging="360"/>
      </w:pPr>
      <w:rPr>
        <w:rFonts w:cs="Times New Roman"/>
      </w:rPr>
    </w:lvl>
    <w:lvl w:ilvl="6">
      <w:start w:val="1"/>
      <w:numFmt w:val="decimal"/>
      <w:lvlText w:val="%7."/>
      <w:lvlJc w:val="left"/>
      <w:pPr>
        <w:tabs>
          <w:tab w:val="num" w:pos="4920"/>
        </w:tabs>
        <w:ind w:left="4920" w:hanging="360"/>
      </w:pPr>
      <w:rPr>
        <w:rFonts w:cs="Times New Roman"/>
      </w:rPr>
    </w:lvl>
    <w:lvl w:ilvl="7">
      <w:start w:val="1"/>
      <w:numFmt w:val="decimal"/>
      <w:lvlText w:val="%8."/>
      <w:lvlJc w:val="left"/>
      <w:pPr>
        <w:tabs>
          <w:tab w:val="num" w:pos="5640"/>
        </w:tabs>
        <w:ind w:left="5640" w:hanging="360"/>
      </w:pPr>
      <w:rPr>
        <w:rFonts w:cs="Times New Roman"/>
      </w:rPr>
    </w:lvl>
    <w:lvl w:ilvl="8">
      <w:start w:val="1"/>
      <w:numFmt w:val="decimal"/>
      <w:lvlText w:val="%9."/>
      <w:lvlJc w:val="left"/>
      <w:pPr>
        <w:tabs>
          <w:tab w:val="num" w:pos="6360"/>
        </w:tabs>
        <w:ind w:left="6360" w:hanging="360"/>
      </w:pPr>
      <w:rPr>
        <w:rFonts w:cs="Times New Roman"/>
      </w:rPr>
    </w:lvl>
  </w:abstractNum>
  <w:abstractNum w:abstractNumId="26"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3811B8"/>
    <w:multiLevelType w:val="hybridMultilevel"/>
    <w:tmpl w:val="94A0252C"/>
    <w:lvl w:ilvl="0" w:tplc="680AC94A">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8" w15:restartNumberingAfterBreak="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936190A"/>
    <w:multiLevelType w:val="hybridMultilevel"/>
    <w:tmpl w:val="F53C8828"/>
    <w:lvl w:ilvl="0" w:tplc="D8F84CE8">
      <w:start w:val="1"/>
      <w:numFmt w:val="lowerLetter"/>
      <w:lvlText w:val="%1)"/>
      <w:lvlJc w:val="left"/>
      <w:pPr>
        <w:ind w:left="1399" w:hanging="360"/>
      </w:pPr>
      <w:rPr>
        <w:rFonts w:hint="default"/>
      </w:rPr>
    </w:lvl>
    <w:lvl w:ilvl="1" w:tplc="04150019" w:tentative="1">
      <w:start w:val="1"/>
      <w:numFmt w:val="lowerLetter"/>
      <w:lvlText w:val="%2."/>
      <w:lvlJc w:val="left"/>
      <w:pPr>
        <w:ind w:left="2119" w:hanging="360"/>
      </w:pPr>
    </w:lvl>
    <w:lvl w:ilvl="2" w:tplc="0415001B" w:tentative="1">
      <w:start w:val="1"/>
      <w:numFmt w:val="lowerRoman"/>
      <w:lvlText w:val="%3."/>
      <w:lvlJc w:val="right"/>
      <w:pPr>
        <w:ind w:left="2839" w:hanging="180"/>
      </w:pPr>
    </w:lvl>
    <w:lvl w:ilvl="3" w:tplc="0415000F" w:tentative="1">
      <w:start w:val="1"/>
      <w:numFmt w:val="decimal"/>
      <w:lvlText w:val="%4."/>
      <w:lvlJc w:val="left"/>
      <w:pPr>
        <w:ind w:left="3559" w:hanging="360"/>
      </w:pPr>
    </w:lvl>
    <w:lvl w:ilvl="4" w:tplc="04150019" w:tentative="1">
      <w:start w:val="1"/>
      <w:numFmt w:val="lowerLetter"/>
      <w:lvlText w:val="%5."/>
      <w:lvlJc w:val="left"/>
      <w:pPr>
        <w:ind w:left="4279" w:hanging="360"/>
      </w:pPr>
    </w:lvl>
    <w:lvl w:ilvl="5" w:tplc="0415001B" w:tentative="1">
      <w:start w:val="1"/>
      <w:numFmt w:val="lowerRoman"/>
      <w:lvlText w:val="%6."/>
      <w:lvlJc w:val="right"/>
      <w:pPr>
        <w:ind w:left="4999" w:hanging="180"/>
      </w:pPr>
    </w:lvl>
    <w:lvl w:ilvl="6" w:tplc="0415000F" w:tentative="1">
      <w:start w:val="1"/>
      <w:numFmt w:val="decimal"/>
      <w:lvlText w:val="%7."/>
      <w:lvlJc w:val="left"/>
      <w:pPr>
        <w:ind w:left="5719" w:hanging="360"/>
      </w:pPr>
    </w:lvl>
    <w:lvl w:ilvl="7" w:tplc="04150019" w:tentative="1">
      <w:start w:val="1"/>
      <w:numFmt w:val="lowerLetter"/>
      <w:lvlText w:val="%8."/>
      <w:lvlJc w:val="left"/>
      <w:pPr>
        <w:ind w:left="6439" w:hanging="360"/>
      </w:pPr>
    </w:lvl>
    <w:lvl w:ilvl="8" w:tplc="0415001B" w:tentative="1">
      <w:start w:val="1"/>
      <w:numFmt w:val="lowerRoman"/>
      <w:lvlText w:val="%9."/>
      <w:lvlJc w:val="right"/>
      <w:pPr>
        <w:ind w:left="7159" w:hanging="180"/>
      </w:pPr>
    </w:lvl>
  </w:abstractNum>
  <w:abstractNum w:abstractNumId="31" w15:restartNumberingAfterBreak="0">
    <w:nsid w:val="3AAB65FF"/>
    <w:multiLevelType w:val="hybridMultilevel"/>
    <w:tmpl w:val="28885CC6"/>
    <w:lvl w:ilvl="0" w:tplc="04150017">
      <w:start w:val="1"/>
      <w:numFmt w:val="lowerLetter"/>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32"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33"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34" w15:restartNumberingAfterBreak="0">
    <w:nsid w:val="3BEB6A16"/>
    <w:multiLevelType w:val="hybridMultilevel"/>
    <w:tmpl w:val="84567C78"/>
    <w:lvl w:ilvl="0" w:tplc="AF420D08">
      <w:start w:val="1"/>
      <w:numFmt w:val="decimal"/>
      <w:lvlText w:val="%1."/>
      <w:lvlJc w:val="left"/>
      <w:pPr>
        <w:ind w:left="360" w:hanging="360"/>
      </w:pPr>
      <w:rPr>
        <w:rFonts w:asciiTheme="minorHAnsi" w:eastAsia="Times New Roman" w:hAnsiTheme="minorHAnsi" w:cs="Calibri"/>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38" w15:restartNumberingAfterBreak="0">
    <w:nsid w:val="47D44600"/>
    <w:multiLevelType w:val="multilevel"/>
    <w:tmpl w:val="3086D5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040"/>
        </w:tabs>
        <w:ind w:left="2040" w:hanging="360"/>
      </w:pPr>
      <w:rPr>
        <w:rFonts w:cs="Times New Roman"/>
      </w:rPr>
    </w:lvl>
    <w:lvl w:ilvl="3">
      <w:start w:val="1"/>
      <w:numFmt w:val="decimal"/>
      <w:lvlText w:val="%4."/>
      <w:lvlJc w:val="left"/>
      <w:pPr>
        <w:tabs>
          <w:tab w:val="num" w:pos="240"/>
        </w:tabs>
        <w:ind w:left="240" w:hanging="360"/>
      </w:pPr>
      <w:rPr>
        <w:rFonts w:cs="Times New Roman"/>
      </w:rPr>
    </w:lvl>
    <w:lvl w:ilvl="4">
      <w:start w:val="1"/>
      <w:numFmt w:val="decimal"/>
      <w:lvlText w:val="%5."/>
      <w:lvlJc w:val="left"/>
      <w:pPr>
        <w:tabs>
          <w:tab w:val="num" w:pos="3480"/>
        </w:tabs>
        <w:ind w:left="3480" w:hanging="360"/>
      </w:pPr>
      <w:rPr>
        <w:rFonts w:cs="Times New Roman"/>
        <w:b w:val="0"/>
        <w:bCs w:val="0"/>
      </w:rPr>
    </w:lvl>
    <w:lvl w:ilvl="5">
      <w:start w:val="1"/>
      <w:numFmt w:val="decimal"/>
      <w:lvlText w:val="%6."/>
      <w:lvlJc w:val="left"/>
      <w:pPr>
        <w:tabs>
          <w:tab w:val="num" w:pos="4200"/>
        </w:tabs>
        <w:ind w:left="4200" w:hanging="360"/>
      </w:pPr>
      <w:rPr>
        <w:rFonts w:cs="Times New Roman"/>
      </w:rPr>
    </w:lvl>
    <w:lvl w:ilvl="6">
      <w:start w:val="1"/>
      <w:numFmt w:val="decimal"/>
      <w:lvlText w:val="%7."/>
      <w:lvlJc w:val="left"/>
      <w:pPr>
        <w:tabs>
          <w:tab w:val="num" w:pos="4920"/>
        </w:tabs>
        <w:ind w:left="4920" w:hanging="360"/>
      </w:pPr>
      <w:rPr>
        <w:rFonts w:cs="Times New Roman"/>
      </w:rPr>
    </w:lvl>
    <w:lvl w:ilvl="7">
      <w:start w:val="1"/>
      <w:numFmt w:val="decimal"/>
      <w:lvlText w:val="%8."/>
      <w:lvlJc w:val="left"/>
      <w:pPr>
        <w:tabs>
          <w:tab w:val="num" w:pos="5640"/>
        </w:tabs>
        <w:ind w:left="5640" w:hanging="360"/>
      </w:pPr>
      <w:rPr>
        <w:rFonts w:cs="Times New Roman"/>
      </w:rPr>
    </w:lvl>
    <w:lvl w:ilvl="8">
      <w:start w:val="1"/>
      <w:numFmt w:val="decimal"/>
      <w:lvlText w:val="%9."/>
      <w:lvlJc w:val="left"/>
      <w:pPr>
        <w:tabs>
          <w:tab w:val="num" w:pos="6360"/>
        </w:tabs>
        <w:ind w:left="6360" w:hanging="360"/>
      </w:pPr>
      <w:rPr>
        <w:rFonts w:cs="Times New Roman"/>
      </w:rPr>
    </w:lvl>
  </w:abstractNum>
  <w:abstractNum w:abstractNumId="39"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3"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5" w15:restartNumberingAfterBreak="0">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6"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47"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49" w15:restartNumberingAfterBreak="0">
    <w:nsid w:val="5CB26994"/>
    <w:multiLevelType w:val="hybridMultilevel"/>
    <w:tmpl w:val="AD485806"/>
    <w:lvl w:ilvl="0" w:tplc="65E8E3A4">
      <w:start w:val="1"/>
      <w:numFmt w:val="decimal"/>
      <w:lvlText w:val="%1."/>
      <w:lvlJc w:val="left"/>
      <w:pPr>
        <w:tabs>
          <w:tab w:val="num" w:pos="720"/>
        </w:tabs>
        <w:ind w:left="720" w:hanging="360"/>
      </w:pPr>
      <w:rPr>
        <w:rFonts w:cs="Times New Roman"/>
      </w:rPr>
    </w:lvl>
    <w:lvl w:ilvl="1" w:tplc="F3D82ADC">
      <w:start w:val="1"/>
      <w:numFmt w:val="decimal"/>
      <w:lvlText w:val="%2."/>
      <w:lvlJc w:val="left"/>
      <w:pPr>
        <w:tabs>
          <w:tab w:val="num" w:pos="1440"/>
        </w:tabs>
        <w:ind w:left="1440" w:hanging="360"/>
      </w:pPr>
      <w:rPr>
        <w:rFonts w:cs="Times New Roman"/>
        <w:b w:val="0"/>
        <w:bCs w:val="0"/>
        <w:color w:val="auto"/>
      </w:rPr>
    </w:lvl>
    <w:lvl w:ilvl="2" w:tplc="2F5E6F14">
      <w:start w:val="1"/>
      <w:numFmt w:val="lowerLetter"/>
      <w:lvlText w:val="%3)"/>
      <w:lvlJc w:val="left"/>
      <w:pPr>
        <w:tabs>
          <w:tab w:val="num" w:pos="162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51" w15:restartNumberingAfterBreak="0">
    <w:nsid w:val="61E73294"/>
    <w:multiLevelType w:val="hybridMultilevel"/>
    <w:tmpl w:val="0792EA14"/>
    <w:lvl w:ilvl="0" w:tplc="C1CE8210">
      <w:start w:val="1"/>
      <w:numFmt w:val="lowerLetter"/>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2"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4" w15:restartNumberingAfterBreak="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55"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56"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60400DD"/>
    <w:multiLevelType w:val="multilevel"/>
    <w:tmpl w:val="BCF246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bCs w:val="0"/>
        <w:color w:val="auto"/>
      </w:rPr>
    </w:lvl>
    <w:lvl w:ilvl="2">
      <w:start w:val="1"/>
      <w:numFmt w:val="lowerLetter"/>
      <w:lvlText w:val="%3)"/>
      <w:lvlJc w:val="left"/>
      <w:pPr>
        <w:tabs>
          <w:tab w:val="num" w:pos="1620"/>
        </w:tabs>
        <w:ind w:left="2340" w:hanging="360"/>
      </w:pPr>
      <w:rPr>
        <w:rFonts w:asciiTheme="minorHAnsi" w:eastAsia="Times New Roman" w:hAnsiTheme="minorHAnsi" w:cs="Calibri"/>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59" w15:restartNumberingAfterBreak="0">
    <w:nsid w:val="6DD4370B"/>
    <w:multiLevelType w:val="hybridMultilevel"/>
    <w:tmpl w:val="FD7887A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7A6A090A"/>
    <w:multiLevelType w:val="hybridMultilevel"/>
    <w:tmpl w:val="B8702176"/>
    <w:lvl w:ilvl="0" w:tplc="0598DD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4"/>
  </w:num>
  <w:num w:numId="2">
    <w:abstractNumId w:val="8"/>
  </w:num>
  <w:num w:numId="3">
    <w:abstractNumId w:val="5"/>
  </w:num>
  <w:num w:numId="4">
    <w:abstractNumId w:val="33"/>
  </w:num>
  <w:num w:numId="5">
    <w:abstractNumId w:val="4"/>
  </w:num>
  <w:num w:numId="6">
    <w:abstractNumId w:val="58"/>
  </w:num>
  <w:num w:numId="7">
    <w:abstractNumId w:val="46"/>
  </w:num>
  <w:num w:numId="8">
    <w:abstractNumId w:val="1"/>
  </w:num>
  <w:num w:numId="9">
    <w:abstractNumId w:val="23"/>
  </w:num>
  <w:num w:numId="10">
    <w:abstractNumId w:val="55"/>
  </w:num>
  <w:num w:numId="11">
    <w:abstractNumId w:val="37"/>
  </w:num>
  <w:num w:numId="12">
    <w:abstractNumId w:val="11"/>
  </w:num>
  <w:num w:numId="13">
    <w:abstractNumId w:val="48"/>
  </w:num>
  <w:num w:numId="14">
    <w:abstractNumId w:val="6"/>
  </w:num>
  <w:num w:numId="15">
    <w:abstractNumId w:val="50"/>
  </w:num>
  <w:num w:numId="16">
    <w:abstractNumId w:val="9"/>
  </w:num>
  <w:num w:numId="17">
    <w:abstractNumId w:val="42"/>
  </w:num>
  <w:num w:numId="18">
    <w:abstractNumId w:val="53"/>
  </w:num>
  <w:num w:numId="19">
    <w:abstractNumId w:val="0"/>
  </w:num>
  <w:num w:numId="20">
    <w:abstractNumId w:val="43"/>
  </w:num>
  <w:num w:numId="21">
    <w:abstractNumId w:val="41"/>
  </w:num>
  <w:num w:numId="22">
    <w:abstractNumId w:val="56"/>
  </w:num>
  <w:num w:numId="23">
    <w:abstractNumId w:val="52"/>
  </w:num>
  <w:num w:numId="24">
    <w:abstractNumId w:val="47"/>
  </w:num>
  <w:num w:numId="25">
    <w:abstractNumId w:val="36"/>
  </w:num>
  <w:num w:numId="26">
    <w:abstractNumId w:val="20"/>
  </w:num>
  <w:num w:numId="27">
    <w:abstractNumId w:val="26"/>
  </w:num>
  <w:num w:numId="28">
    <w:abstractNumId w:val="32"/>
  </w:num>
  <w:num w:numId="29">
    <w:abstractNumId w:val="15"/>
  </w:num>
  <w:num w:numId="30">
    <w:abstractNumId w:val="51"/>
  </w:num>
  <w:num w:numId="31">
    <w:abstractNumId w:val="30"/>
  </w:num>
  <w:num w:numId="32">
    <w:abstractNumId w:val="6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num>
  <w:num w:numId="66">
    <w:abstractNumId w:val="12"/>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4207"/>
    <w:rsid w:val="0000518D"/>
    <w:rsid w:val="000118B1"/>
    <w:rsid w:val="00020F1D"/>
    <w:rsid w:val="00022416"/>
    <w:rsid w:val="000261F6"/>
    <w:rsid w:val="000266A1"/>
    <w:rsid w:val="00034040"/>
    <w:rsid w:val="00044B07"/>
    <w:rsid w:val="0004573A"/>
    <w:rsid w:val="00054B2B"/>
    <w:rsid w:val="00061643"/>
    <w:rsid w:val="000626F9"/>
    <w:rsid w:val="00066375"/>
    <w:rsid w:val="00067086"/>
    <w:rsid w:val="00071310"/>
    <w:rsid w:val="0008093E"/>
    <w:rsid w:val="00081CEF"/>
    <w:rsid w:val="00093F51"/>
    <w:rsid w:val="000A1014"/>
    <w:rsid w:val="000B2DCF"/>
    <w:rsid w:val="000B4702"/>
    <w:rsid w:val="000D3650"/>
    <w:rsid w:val="000D3DE3"/>
    <w:rsid w:val="000D4576"/>
    <w:rsid w:val="000E508D"/>
    <w:rsid w:val="000E6C91"/>
    <w:rsid w:val="000F6CBF"/>
    <w:rsid w:val="000F77DC"/>
    <w:rsid w:val="001028A9"/>
    <w:rsid w:val="0011157A"/>
    <w:rsid w:val="00121D95"/>
    <w:rsid w:val="001250C2"/>
    <w:rsid w:val="001254CD"/>
    <w:rsid w:val="0012682E"/>
    <w:rsid w:val="001313B1"/>
    <w:rsid w:val="00137D9F"/>
    <w:rsid w:val="00153EE1"/>
    <w:rsid w:val="001555C8"/>
    <w:rsid w:val="001660D6"/>
    <w:rsid w:val="0017297D"/>
    <w:rsid w:val="00175940"/>
    <w:rsid w:val="00181F79"/>
    <w:rsid w:val="00183BC0"/>
    <w:rsid w:val="00187D68"/>
    <w:rsid w:val="00196053"/>
    <w:rsid w:val="0019707D"/>
    <w:rsid w:val="001A222E"/>
    <w:rsid w:val="001A742F"/>
    <w:rsid w:val="001B449C"/>
    <w:rsid w:val="001B4D20"/>
    <w:rsid w:val="001B624D"/>
    <w:rsid w:val="001C4498"/>
    <w:rsid w:val="001C49C0"/>
    <w:rsid w:val="001C5026"/>
    <w:rsid w:val="001D22AC"/>
    <w:rsid w:val="001D3B87"/>
    <w:rsid w:val="001D4340"/>
    <w:rsid w:val="001D70F1"/>
    <w:rsid w:val="001D7429"/>
    <w:rsid w:val="001E5B10"/>
    <w:rsid w:val="001E6529"/>
    <w:rsid w:val="001F59C1"/>
    <w:rsid w:val="001F6025"/>
    <w:rsid w:val="00203882"/>
    <w:rsid w:val="00207B9F"/>
    <w:rsid w:val="0021019D"/>
    <w:rsid w:val="00212F8E"/>
    <w:rsid w:val="00222D60"/>
    <w:rsid w:val="00222DF1"/>
    <w:rsid w:val="002327CD"/>
    <w:rsid w:val="00233174"/>
    <w:rsid w:val="00233AD2"/>
    <w:rsid w:val="00241B4D"/>
    <w:rsid w:val="002443C9"/>
    <w:rsid w:val="00251754"/>
    <w:rsid w:val="00251F28"/>
    <w:rsid w:val="002547AA"/>
    <w:rsid w:val="00255289"/>
    <w:rsid w:val="00262996"/>
    <w:rsid w:val="00267D2B"/>
    <w:rsid w:val="00275B45"/>
    <w:rsid w:val="002774A1"/>
    <w:rsid w:val="00277D1B"/>
    <w:rsid w:val="002810A4"/>
    <w:rsid w:val="00284406"/>
    <w:rsid w:val="00287B6D"/>
    <w:rsid w:val="002923BA"/>
    <w:rsid w:val="0029492C"/>
    <w:rsid w:val="002A24A9"/>
    <w:rsid w:val="002B2785"/>
    <w:rsid w:val="002B7E79"/>
    <w:rsid w:val="002D1405"/>
    <w:rsid w:val="002D2E0B"/>
    <w:rsid w:val="002D3735"/>
    <w:rsid w:val="002D5A90"/>
    <w:rsid w:val="002D6369"/>
    <w:rsid w:val="002D7200"/>
    <w:rsid w:val="002D7842"/>
    <w:rsid w:val="002E01BF"/>
    <w:rsid w:val="002E6A87"/>
    <w:rsid w:val="002F49FF"/>
    <w:rsid w:val="003036DD"/>
    <w:rsid w:val="00303FB8"/>
    <w:rsid w:val="0031493E"/>
    <w:rsid w:val="00315F8C"/>
    <w:rsid w:val="0031606C"/>
    <w:rsid w:val="00323AC8"/>
    <w:rsid w:val="0033033C"/>
    <w:rsid w:val="003327A7"/>
    <w:rsid w:val="00332AB4"/>
    <w:rsid w:val="003360E0"/>
    <w:rsid w:val="00336218"/>
    <w:rsid w:val="003415C9"/>
    <w:rsid w:val="00345218"/>
    <w:rsid w:val="00346B7A"/>
    <w:rsid w:val="00347FAE"/>
    <w:rsid w:val="00350EAB"/>
    <w:rsid w:val="00351947"/>
    <w:rsid w:val="00354274"/>
    <w:rsid w:val="0035714C"/>
    <w:rsid w:val="0035718C"/>
    <w:rsid w:val="00360F08"/>
    <w:rsid w:val="0036691D"/>
    <w:rsid w:val="00376977"/>
    <w:rsid w:val="00381D9D"/>
    <w:rsid w:val="00384B1C"/>
    <w:rsid w:val="003A0203"/>
    <w:rsid w:val="003A748A"/>
    <w:rsid w:val="003C66F6"/>
    <w:rsid w:val="003D515E"/>
    <w:rsid w:val="003E054B"/>
    <w:rsid w:val="003E18CD"/>
    <w:rsid w:val="003E3345"/>
    <w:rsid w:val="003E4E43"/>
    <w:rsid w:val="003F77EB"/>
    <w:rsid w:val="00406F55"/>
    <w:rsid w:val="00413835"/>
    <w:rsid w:val="00413E32"/>
    <w:rsid w:val="004168E7"/>
    <w:rsid w:val="004241C3"/>
    <w:rsid w:val="004306E4"/>
    <w:rsid w:val="004335B2"/>
    <w:rsid w:val="00435BBA"/>
    <w:rsid w:val="004377B5"/>
    <w:rsid w:val="00446131"/>
    <w:rsid w:val="0045459A"/>
    <w:rsid w:val="00454755"/>
    <w:rsid w:val="00471B76"/>
    <w:rsid w:val="004730DF"/>
    <w:rsid w:val="00477982"/>
    <w:rsid w:val="004805B6"/>
    <w:rsid w:val="004833B9"/>
    <w:rsid w:val="004914F2"/>
    <w:rsid w:val="004A2E76"/>
    <w:rsid w:val="004A49FD"/>
    <w:rsid w:val="004B0533"/>
    <w:rsid w:val="004B659D"/>
    <w:rsid w:val="004C037A"/>
    <w:rsid w:val="004C3A74"/>
    <w:rsid w:val="004D0467"/>
    <w:rsid w:val="004D4D6F"/>
    <w:rsid w:val="004D7322"/>
    <w:rsid w:val="004E7EB1"/>
    <w:rsid w:val="004F28E5"/>
    <w:rsid w:val="004F67BA"/>
    <w:rsid w:val="00501FCC"/>
    <w:rsid w:val="00503A92"/>
    <w:rsid w:val="005075C2"/>
    <w:rsid w:val="00507727"/>
    <w:rsid w:val="00520114"/>
    <w:rsid w:val="005225C5"/>
    <w:rsid w:val="00524CE6"/>
    <w:rsid w:val="0052579B"/>
    <w:rsid w:val="00526524"/>
    <w:rsid w:val="00532326"/>
    <w:rsid w:val="00546850"/>
    <w:rsid w:val="00546FAB"/>
    <w:rsid w:val="0055669D"/>
    <w:rsid w:val="00563EF5"/>
    <w:rsid w:val="005642B1"/>
    <w:rsid w:val="005727A9"/>
    <w:rsid w:val="00593F08"/>
    <w:rsid w:val="005A00DD"/>
    <w:rsid w:val="005A04D3"/>
    <w:rsid w:val="005A1904"/>
    <w:rsid w:val="005A2320"/>
    <w:rsid w:val="005A3786"/>
    <w:rsid w:val="005A4969"/>
    <w:rsid w:val="005B28CB"/>
    <w:rsid w:val="005B5720"/>
    <w:rsid w:val="005C41E2"/>
    <w:rsid w:val="005D2F4E"/>
    <w:rsid w:val="005D638A"/>
    <w:rsid w:val="005D6F4D"/>
    <w:rsid w:val="005E1BF5"/>
    <w:rsid w:val="005E4581"/>
    <w:rsid w:val="005F37AB"/>
    <w:rsid w:val="005F4581"/>
    <w:rsid w:val="006029A5"/>
    <w:rsid w:val="00606032"/>
    <w:rsid w:val="00612905"/>
    <w:rsid w:val="00614A19"/>
    <w:rsid w:val="00614F53"/>
    <w:rsid w:val="006151C8"/>
    <w:rsid w:val="00623C42"/>
    <w:rsid w:val="00624851"/>
    <w:rsid w:val="0064089A"/>
    <w:rsid w:val="00640E47"/>
    <w:rsid w:val="00643A87"/>
    <w:rsid w:val="006444A9"/>
    <w:rsid w:val="00646F54"/>
    <w:rsid w:val="00647091"/>
    <w:rsid w:val="00647D90"/>
    <w:rsid w:val="00650DD3"/>
    <w:rsid w:val="00656ADD"/>
    <w:rsid w:val="00656FD9"/>
    <w:rsid w:val="006610B1"/>
    <w:rsid w:val="006627BA"/>
    <w:rsid w:val="00664399"/>
    <w:rsid w:val="0066718D"/>
    <w:rsid w:val="00682F38"/>
    <w:rsid w:val="00686AE5"/>
    <w:rsid w:val="0069262A"/>
    <w:rsid w:val="006A246B"/>
    <w:rsid w:val="006A6A9D"/>
    <w:rsid w:val="006B1C4B"/>
    <w:rsid w:val="006B293B"/>
    <w:rsid w:val="006B6D7B"/>
    <w:rsid w:val="006C39FD"/>
    <w:rsid w:val="006C5F9E"/>
    <w:rsid w:val="006E3766"/>
    <w:rsid w:val="006F1A39"/>
    <w:rsid w:val="006F2229"/>
    <w:rsid w:val="006F4632"/>
    <w:rsid w:val="006F5549"/>
    <w:rsid w:val="00701FE5"/>
    <w:rsid w:val="00702E36"/>
    <w:rsid w:val="00703980"/>
    <w:rsid w:val="0070534F"/>
    <w:rsid w:val="00713E4C"/>
    <w:rsid w:val="0072260F"/>
    <w:rsid w:val="0073237C"/>
    <w:rsid w:val="00736B97"/>
    <w:rsid w:val="00737635"/>
    <w:rsid w:val="00740ABE"/>
    <w:rsid w:val="00740CB7"/>
    <w:rsid w:val="00746208"/>
    <w:rsid w:val="0075302D"/>
    <w:rsid w:val="00756500"/>
    <w:rsid w:val="00762FC3"/>
    <w:rsid w:val="00766B9B"/>
    <w:rsid w:val="0076749B"/>
    <w:rsid w:val="00771CAB"/>
    <w:rsid w:val="00776D65"/>
    <w:rsid w:val="00780D5E"/>
    <w:rsid w:val="00791B8D"/>
    <w:rsid w:val="00792941"/>
    <w:rsid w:val="007951F1"/>
    <w:rsid w:val="007A1E76"/>
    <w:rsid w:val="007A3826"/>
    <w:rsid w:val="007A4F31"/>
    <w:rsid w:val="007A59AF"/>
    <w:rsid w:val="007A5BB3"/>
    <w:rsid w:val="007A669A"/>
    <w:rsid w:val="007C134D"/>
    <w:rsid w:val="007C1921"/>
    <w:rsid w:val="007D5B3D"/>
    <w:rsid w:val="007F2926"/>
    <w:rsid w:val="00815A38"/>
    <w:rsid w:val="00817B80"/>
    <w:rsid w:val="00832687"/>
    <w:rsid w:val="00840E05"/>
    <w:rsid w:val="00847E73"/>
    <w:rsid w:val="008517D8"/>
    <w:rsid w:val="00852985"/>
    <w:rsid w:val="00854CFB"/>
    <w:rsid w:val="00856399"/>
    <w:rsid w:val="00862D9B"/>
    <w:rsid w:val="00864C95"/>
    <w:rsid w:val="008658D2"/>
    <w:rsid w:val="008714B1"/>
    <w:rsid w:val="00871FF3"/>
    <w:rsid w:val="008729D8"/>
    <w:rsid w:val="00875C22"/>
    <w:rsid w:val="00892204"/>
    <w:rsid w:val="008924F3"/>
    <w:rsid w:val="00892E66"/>
    <w:rsid w:val="008B294F"/>
    <w:rsid w:val="008B63E4"/>
    <w:rsid w:val="008C2482"/>
    <w:rsid w:val="008C66D2"/>
    <w:rsid w:val="008C6F22"/>
    <w:rsid w:val="008D19F5"/>
    <w:rsid w:val="008D1EF3"/>
    <w:rsid w:val="008F667F"/>
    <w:rsid w:val="00905548"/>
    <w:rsid w:val="00910847"/>
    <w:rsid w:val="009112CA"/>
    <w:rsid w:val="00911C07"/>
    <w:rsid w:val="009160EB"/>
    <w:rsid w:val="0092360A"/>
    <w:rsid w:val="00925D41"/>
    <w:rsid w:val="00926284"/>
    <w:rsid w:val="00940DB2"/>
    <w:rsid w:val="00946F8F"/>
    <w:rsid w:val="00963059"/>
    <w:rsid w:val="00976053"/>
    <w:rsid w:val="00983D69"/>
    <w:rsid w:val="0098668B"/>
    <w:rsid w:val="009871E7"/>
    <w:rsid w:val="00990650"/>
    <w:rsid w:val="009959E9"/>
    <w:rsid w:val="00996BEA"/>
    <w:rsid w:val="009A043D"/>
    <w:rsid w:val="009A0ADA"/>
    <w:rsid w:val="009A17BE"/>
    <w:rsid w:val="009A3FB7"/>
    <w:rsid w:val="009A45AB"/>
    <w:rsid w:val="009A6539"/>
    <w:rsid w:val="009B11E9"/>
    <w:rsid w:val="009C24B7"/>
    <w:rsid w:val="009C51EF"/>
    <w:rsid w:val="009C7BAD"/>
    <w:rsid w:val="009C7C32"/>
    <w:rsid w:val="009D0E89"/>
    <w:rsid w:val="009D2ACE"/>
    <w:rsid w:val="009D5D80"/>
    <w:rsid w:val="009E0C3E"/>
    <w:rsid w:val="009E1B1D"/>
    <w:rsid w:val="009E5A2A"/>
    <w:rsid w:val="009F01B9"/>
    <w:rsid w:val="009F3A39"/>
    <w:rsid w:val="009F4533"/>
    <w:rsid w:val="009F48D2"/>
    <w:rsid w:val="009F6336"/>
    <w:rsid w:val="00A04879"/>
    <w:rsid w:val="00A07E12"/>
    <w:rsid w:val="00A15047"/>
    <w:rsid w:val="00A15C2C"/>
    <w:rsid w:val="00A16925"/>
    <w:rsid w:val="00A234A9"/>
    <w:rsid w:val="00A24E94"/>
    <w:rsid w:val="00A24FD2"/>
    <w:rsid w:val="00A250AB"/>
    <w:rsid w:val="00A3073D"/>
    <w:rsid w:val="00A32447"/>
    <w:rsid w:val="00A325E3"/>
    <w:rsid w:val="00A40C75"/>
    <w:rsid w:val="00A41473"/>
    <w:rsid w:val="00A438CC"/>
    <w:rsid w:val="00A44751"/>
    <w:rsid w:val="00A450C5"/>
    <w:rsid w:val="00A46E52"/>
    <w:rsid w:val="00A505B2"/>
    <w:rsid w:val="00A519B2"/>
    <w:rsid w:val="00A53F69"/>
    <w:rsid w:val="00A60B5A"/>
    <w:rsid w:val="00A63E82"/>
    <w:rsid w:val="00A71EC8"/>
    <w:rsid w:val="00A77164"/>
    <w:rsid w:val="00A81440"/>
    <w:rsid w:val="00A82A89"/>
    <w:rsid w:val="00A92EEE"/>
    <w:rsid w:val="00A946AD"/>
    <w:rsid w:val="00AA6FB5"/>
    <w:rsid w:val="00AA76A5"/>
    <w:rsid w:val="00AB45F6"/>
    <w:rsid w:val="00AB52C4"/>
    <w:rsid w:val="00AB6F78"/>
    <w:rsid w:val="00AD18C9"/>
    <w:rsid w:val="00AD5040"/>
    <w:rsid w:val="00AE2FD9"/>
    <w:rsid w:val="00AE72BD"/>
    <w:rsid w:val="00AF01C8"/>
    <w:rsid w:val="00B01F1E"/>
    <w:rsid w:val="00B023E5"/>
    <w:rsid w:val="00B12C90"/>
    <w:rsid w:val="00B13DC9"/>
    <w:rsid w:val="00B24CB3"/>
    <w:rsid w:val="00B33301"/>
    <w:rsid w:val="00B34786"/>
    <w:rsid w:val="00B42FD6"/>
    <w:rsid w:val="00B43DCD"/>
    <w:rsid w:val="00B50C03"/>
    <w:rsid w:val="00B57B2B"/>
    <w:rsid w:val="00B60E0F"/>
    <w:rsid w:val="00B650C7"/>
    <w:rsid w:val="00B70E65"/>
    <w:rsid w:val="00B8440D"/>
    <w:rsid w:val="00B86C82"/>
    <w:rsid w:val="00B86FBE"/>
    <w:rsid w:val="00B90BBF"/>
    <w:rsid w:val="00B91F12"/>
    <w:rsid w:val="00BA1E54"/>
    <w:rsid w:val="00BA2497"/>
    <w:rsid w:val="00BA5A53"/>
    <w:rsid w:val="00BB73D3"/>
    <w:rsid w:val="00BC5FF4"/>
    <w:rsid w:val="00BD08CF"/>
    <w:rsid w:val="00BD0FD9"/>
    <w:rsid w:val="00BD1E56"/>
    <w:rsid w:val="00BD7CF9"/>
    <w:rsid w:val="00BE3139"/>
    <w:rsid w:val="00BE4C72"/>
    <w:rsid w:val="00BE5796"/>
    <w:rsid w:val="00BE6065"/>
    <w:rsid w:val="00BF2F0E"/>
    <w:rsid w:val="00BF413E"/>
    <w:rsid w:val="00BF783C"/>
    <w:rsid w:val="00C0090A"/>
    <w:rsid w:val="00C028D4"/>
    <w:rsid w:val="00C17CF5"/>
    <w:rsid w:val="00C25C21"/>
    <w:rsid w:val="00C323B6"/>
    <w:rsid w:val="00C329CD"/>
    <w:rsid w:val="00C34FFD"/>
    <w:rsid w:val="00C35F7F"/>
    <w:rsid w:val="00C3791A"/>
    <w:rsid w:val="00C52F51"/>
    <w:rsid w:val="00C64ACE"/>
    <w:rsid w:val="00C802D1"/>
    <w:rsid w:val="00C870B5"/>
    <w:rsid w:val="00C87176"/>
    <w:rsid w:val="00C92306"/>
    <w:rsid w:val="00CA5B9E"/>
    <w:rsid w:val="00CB037A"/>
    <w:rsid w:val="00CB0FE0"/>
    <w:rsid w:val="00CC2942"/>
    <w:rsid w:val="00CC585F"/>
    <w:rsid w:val="00CC71D5"/>
    <w:rsid w:val="00CD24FC"/>
    <w:rsid w:val="00CD7E9E"/>
    <w:rsid w:val="00CE661A"/>
    <w:rsid w:val="00CE7039"/>
    <w:rsid w:val="00CF086C"/>
    <w:rsid w:val="00CF5577"/>
    <w:rsid w:val="00D005A3"/>
    <w:rsid w:val="00D0260F"/>
    <w:rsid w:val="00D07DF0"/>
    <w:rsid w:val="00D11E13"/>
    <w:rsid w:val="00D16626"/>
    <w:rsid w:val="00D22EAD"/>
    <w:rsid w:val="00D26524"/>
    <w:rsid w:val="00D26E27"/>
    <w:rsid w:val="00D34313"/>
    <w:rsid w:val="00D354AC"/>
    <w:rsid w:val="00D36CF9"/>
    <w:rsid w:val="00D4050A"/>
    <w:rsid w:val="00D4250A"/>
    <w:rsid w:val="00D45ABA"/>
    <w:rsid w:val="00D64D3A"/>
    <w:rsid w:val="00D72E72"/>
    <w:rsid w:val="00D757C7"/>
    <w:rsid w:val="00D77045"/>
    <w:rsid w:val="00D84B2C"/>
    <w:rsid w:val="00DA081C"/>
    <w:rsid w:val="00DA1854"/>
    <w:rsid w:val="00DA4DAE"/>
    <w:rsid w:val="00DA5228"/>
    <w:rsid w:val="00DC5D8D"/>
    <w:rsid w:val="00DC6D2D"/>
    <w:rsid w:val="00DD6F42"/>
    <w:rsid w:val="00DD7260"/>
    <w:rsid w:val="00DE494A"/>
    <w:rsid w:val="00DE4AFE"/>
    <w:rsid w:val="00DE5FB3"/>
    <w:rsid w:val="00DF1248"/>
    <w:rsid w:val="00E04A11"/>
    <w:rsid w:val="00E05161"/>
    <w:rsid w:val="00E13E73"/>
    <w:rsid w:val="00E15CD3"/>
    <w:rsid w:val="00E16813"/>
    <w:rsid w:val="00E17C3B"/>
    <w:rsid w:val="00E2377A"/>
    <w:rsid w:val="00E24E41"/>
    <w:rsid w:val="00E25AE4"/>
    <w:rsid w:val="00E25F1A"/>
    <w:rsid w:val="00E27435"/>
    <w:rsid w:val="00E40544"/>
    <w:rsid w:val="00E4282D"/>
    <w:rsid w:val="00E4590D"/>
    <w:rsid w:val="00E47F55"/>
    <w:rsid w:val="00E5348A"/>
    <w:rsid w:val="00E54502"/>
    <w:rsid w:val="00E63491"/>
    <w:rsid w:val="00E715E7"/>
    <w:rsid w:val="00E72B8F"/>
    <w:rsid w:val="00E731FE"/>
    <w:rsid w:val="00E76AE1"/>
    <w:rsid w:val="00E76EB9"/>
    <w:rsid w:val="00E81FE8"/>
    <w:rsid w:val="00E83B15"/>
    <w:rsid w:val="00E843BD"/>
    <w:rsid w:val="00E877AA"/>
    <w:rsid w:val="00EA2225"/>
    <w:rsid w:val="00EA2494"/>
    <w:rsid w:val="00EA57AF"/>
    <w:rsid w:val="00EB19A4"/>
    <w:rsid w:val="00EC2EE2"/>
    <w:rsid w:val="00ED1A81"/>
    <w:rsid w:val="00ED6624"/>
    <w:rsid w:val="00EE1A68"/>
    <w:rsid w:val="00EF1A64"/>
    <w:rsid w:val="00EF2185"/>
    <w:rsid w:val="00EF2E80"/>
    <w:rsid w:val="00F070B3"/>
    <w:rsid w:val="00F07C1B"/>
    <w:rsid w:val="00F07E55"/>
    <w:rsid w:val="00F10545"/>
    <w:rsid w:val="00F1288D"/>
    <w:rsid w:val="00F258D0"/>
    <w:rsid w:val="00F25D41"/>
    <w:rsid w:val="00F33BED"/>
    <w:rsid w:val="00F41FCA"/>
    <w:rsid w:val="00F4481D"/>
    <w:rsid w:val="00F44CA7"/>
    <w:rsid w:val="00F45B8D"/>
    <w:rsid w:val="00F47507"/>
    <w:rsid w:val="00F623AA"/>
    <w:rsid w:val="00F64570"/>
    <w:rsid w:val="00F733B6"/>
    <w:rsid w:val="00F84D71"/>
    <w:rsid w:val="00F859C8"/>
    <w:rsid w:val="00F960DA"/>
    <w:rsid w:val="00FA1B40"/>
    <w:rsid w:val="00FC12A0"/>
    <w:rsid w:val="00FD125B"/>
    <w:rsid w:val="00FD1B35"/>
    <w:rsid w:val="00FD73C9"/>
    <w:rsid w:val="00FE3279"/>
    <w:rsid w:val="00FE49C3"/>
    <w:rsid w:val="00FF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1C4B"/>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iod@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hyperlink" Target="mailto:apteka@spsk2-szcze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sip.legalis.pl/document-view.seam?documentId=mfrxilrtg4ytimjzhe4tiltqmfyc4njrga4danryh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20https://platformazakupowa.pl/pn/spsk2_szczecin%20" TargetMode="External"/><Relationship Id="rId28" Type="http://schemas.openxmlformats.org/officeDocument/2006/relationships/hyperlink" Target="https://sip.lex.pl/" TargetMode="External"/><Relationship Id="rId10" Type="http://schemas.openxmlformats.org/officeDocument/2006/relationships/hyperlink" Target="http://zamowienia.spsk2-szczecin.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sybal@sp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0F3B-FA2B-4EBC-98BC-E0C0C100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32</Pages>
  <Words>18054</Words>
  <Characters>108328</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Wioleta Sybal</cp:lastModifiedBy>
  <cp:revision>107</cp:revision>
  <cp:lastPrinted>2023-05-22T11:29:00Z</cp:lastPrinted>
  <dcterms:created xsi:type="dcterms:W3CDTF">2023-05-17T12:48:00Z</dcterms:created>
  <dcterms:modified xsi:type="dcterms:W3CDTF">2023-06-05T07:47:00Z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