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BD" w:rsidRDefault="008974BD" w:rsidP="00613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C63" w:rsidRPr="0061345D" w:rsidRDefault="00AC3073" w:rsidP="00613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63">
        <w:rPr>
          <w:rFonts w:ascii="Times New Roman" w:hAnsi="Times New Roman" w:cs="Times New Roman"/>
          <w:b/>
          <w:sz w:val="24"/>
          <w:szCs w:val="24"/>
        </w:rPr>
        <w:t>Wymagania przeznaczone do umieszczenia w SIWZ na zakup substancji niebezpi</w:t>
      </w:r>
      <w:r w:rsidR="00DB7C63">
        <w:rPr>
          <w:rFonts w:ascii="Times New Roman" w:hAnsi="Times New Roman" w:cs="Times New Roman"/>
          <w:b/>
          <w:sz w:val="24"/>
          <w:szCs w:val="24"/>
        </w:rPr>
        <w:t>ecznych przywożonych cysternami</w:t>
      </w:r>
      <w:r w:rsidRPr="00DB7C63">
        <w:rPr>
          <w:rFonts w:ascii="Times New Roman" w:hAnsi="Times New Roman" w:cs="Times New Roman"/>
          <w:b/>
          <w:sz w:val="24"/>
          <w:szCs w:val="24"/>
        </w:rPr>
        <w:br/>
      </w:r>
    </w:p>
    <w:p w:rsidR="00AC3073" w:rsidRPr="0061345D" w:rsidRDefault="00AC3073" w:rsidP="0061345D">
      <w:pPr>
        <w:keepNext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C3073">
        <w:rPr>
          <w:rFonts w:ascii="Times New Roman" w:eastAsia="Times New Roman" w:hAnsi="Times New Roman" w:cs="Times New Roman"/>
          <w:b/>
          <w:szCs w:val="20"/>
          <w:lang w:eastAsia="pl-PL"/>
        </w:rPr>
        <w:t>Wymagania względem Przewoźnika:</w:t>
      </w:r>
    </w:p>
    <w:p w:rsidR="00AC3073" w:rsidRPr="00AC3073" w:rsidRDefault="00AC3073" w:rsidP="008974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C3073">
        <w:rPr>
          <w:rFonts w:ascii="Times New Roman" w:eastAsia="Times New Roman" w:hAnsi="Times New Roman" w:cs="Times New Roman"/>
          <w:szCs w:val="20"/>
          <w:lang w:eastAsia="pl-PL"/>
        </w:rPr>
        <w:t>Dokumenty i uprawnienia załogi pojazdu – cysterny (do wglądu podczas rozładunku):</w:t>
      </w:r>
    </w:p>
    <w:p w:rsidR="00AC3073" w:rsidRPr="0061345D" w:rsidRDefault="001434A5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Ś</w:t>
      </w:r>
      <w:r w:rsidR="00AC307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wiadectwo </w:t>
      </w:r>
      <w:r w:rsidR="006653B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Dopuszcze</w:t>
      </w:r>
      <w:bookmarkStart w:id="0" w:name="_GoBack"/>
      <w:bookmarkEnd w:id="0"/>
      <w:r w:rsidR="006653B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nia Pojazdów do Przewozu Niektórych Towarów N</w:t>
      </w:r>
      <w:r w:rsidR="00AC307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iebezpiecznych</w:t>
      </w:r>
      <w:r w:rsidR="009D7F6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,</w:t>
      </w:r>
      <w:r w:rsidR="006653B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A222D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zgodne</w:t>
      </w:r>
      <w:r w:rsidR="006653B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6553F6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6653B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z p. 9.1.3.5. przepisów ADR.</w:t>
      </w:r>
    </w:p>
    <w:p w:rsidR="00AC3073" w:rsidRPr="0061345D" w:rsidRDefault="00A222D3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Imienne </w:t>
      </w:r>
      <w:r w:rsidR="009D7F6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Z</w:t>
      </w:r>
      <w:r w:rsidR="00AC307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aświadczenie </w:t>
      </w:r>
      <w:r w:rsidR="009D7F6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o przeszkoleniu kierowcy do przewozu w cysternach zgodne z p.8.2.2.8 </w:t>
      </w:r>
      <w:r w:rsid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p</w:t>
      </w:r>
      <w:r w:rsidR="009D7F6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rzepisów</w:t>
      </w:r>
      <w:r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AC307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ADR.</w:t>
      </w:r>
    </w:p>
    <w:p w:rsidR="00AC3073" w:rsidRPr="0061345D" w:rsidRDefault="00AC3073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Przejęcie odpowiedzialności za załadunek, przewóz oraz rozładunek.</w:t>
      </w:r>
    </w:p>
    <w:p w:rsidR="00AC3073" w:rsidRPr="0061345D" w:rsidRDefault="00AC3073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Dostarczenie karty charakterystyki substancji niebezpiecznej zgodnej z REACH.</w:t>
      </w:r>
    </w:p>
    <w:p w:rsidR="00FB3BD3" w:rsidRPr="0061345D" w:rsidRDefault="00AC3073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 xml:space="preserve">Przestrzeganie zapisów zawartych w umowie ADR, przepisach Transportowego Dozoru </w:t>
      </w:r>
      <w:r w:rsidR="00FB3BD3" w:rsidRPr="0061345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C3073" w:rsidRPr="0061345D" w:rsidRDefault="00AC3073" w:rsidP="0073286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Technicznego oraz REACH.</w:t>
      </w:r>
      <w:bookmarkStart w:id="1" w:name="_Toc433800422"/>
    </w:p>
    <w:p w:rsidR="0061345D" w:rsidRPr="00A222D3" w:rsidRDefault="0061345D" w:rsidP="006134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C3073" w:rsidRPr="00AC3073" w:rsidRDefault="00AC3073" w:rsidP="0061345D">
      <w:pPr>
        <w:keepNext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C3073">
        <w:rPr>
          <w:rFonts w:ascii="Times New Roman" w:eastAsia="Times New Roman" w:hAnsi="Times New Roman" w:cs="Times New Roman"/>
          <w:b/>
          <w:szCs w:val="20"/>
          <w:lang w:eastAsia="pl-PL"/>
        </w:rPr>
        <w:t>Wymagania względem Operatora cysterny</w:t>
      </w:r>
      <w:bookmarkEnd w:id="1"/>
      <w:r w:rsidR="00A222D3"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</w:p>
    <w:p w:rsidR="00DB7C63" w:rsidRPr="0061345D" w:rsidRDefault="00AC3073" w:rsidP="008974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Cysterna musi spełniać obowiązujące wymagania w zakresie konstrukcji, wyposażenia, badań i oznakowania.</w:t>
      </w:r>
      <w:bookmarkStart w:id="2" w:name="_Toc433800423"/>
    </w:p>
    <w:p w:rsidR="0061345D" w:rsidRPr="00A222D3" w:rsidRDefault="0061345D" w:rsidP="008974B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AC3073" w:rsidRPr="00AC3073" w:rsidRDefault="00AC3073" w:rsidP="008974BD">
      <w:pPr>
        <w:keepNext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C307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Wymagania względem </w:t>
      </w:r>
      <w:proofErr w:type="spellStart"/>
      <w:r w:rsidRPr="00AC3073">
        <w:rPr>
          <w:rFonts w:ascii="Times New Roman" w:eastAsia="Times New Roman" w:hAnsi="Times New Roman" w:cs="Times New Roman"/>
          <w:b/>
          <w:szCs w:val="20"/>
          <w:lang w:eastAsia="pl-PL"/>
        </w:rPr>
        <w:t>Rozładowcy</w:t>
      </w:r>
      <w:bookmarkEnd w:id="2"/>
      <w:proofErr w:type="spellEnd"/>
      <w:r w:rsidR="00A222D3"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</w:p>
    <w:p w:rsidR="00754A2F" w:rsidRPr="0061345D" w:rsidRDefault="00AC3073" w:rsidP="008974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Upewnienie się, że zostały rozładowane właściwe towary, poprzez porównanie odpowiednich informacji zawartych w dokumencie przewozowym z informacjami znajdującymi się na cysternie.</w:t>
      </w:r>
    </w:p>
    <w:p w:rsidR="00AC3073" w:rsidRPr="0061345D" w:rsidRDefault="00AC3073" w:rsidP="008974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Sprawdzenie przed i podczas rozładunku, czy cysterna nie jest uszkodzona w stopniu zagrażającym bezpieczeństwu czynności rozładunkowych. W przypadku stwierdzenia takiego uszkodzenia upewnienie się, że rozładunek nie będzie się odbywać do czasu zastosowania odpowiednich środków.</w:t>
      </w:r>
    </w:p>
    <w:p w:rsidR="00AC3073" w:rsidRPr="0061345D" w:rsidRDefault="00AC3073" w:rsidP="00732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Stosowanie się do odpowiednich wymagań</w:t>
      </w:r>
      <w:r w:rsidR="00732865" w:rsidRPr="00732865">
        <w:t xml:space="preserve"> </w:t>
      </w:r>
      <w:r w:rsidR="00732865" w:rsidRPr="00732865">
        <w:rPr>
          <w:rFonts w:ascii="Times New Roman" w:eastAsia="Times New Roman" w:hAnsi="Times New Roman" w:cs="Times New Roman"/>
          <w:lang w:eastAsia="pl-PL"/>
        </w:rPr>
        <w:t>określonych w umowie ADR dotyczących</w:t>
      </w:r>
      <w:r w:rsidRPr="0061345D">
        <w:rPr>
          <w:rFonts w:ascii="Times New Roman" w:eastAsia="Times New Roman" w:hAnsi="Times New Roman" w:cs="Times New Roman"/>
          <w:lang w:eastAsia="pl-PL"/>
        </w:rPr>
        <w:t xml:space="preserve"> rozładunku.</w:t>
      </w:r>
    </w:p>
    <w:p w:rsidR="00AC3073" w:rsidRPr="0061345D" w:rsidRDefault="00AC3073" w:rsidP="008974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Bezpośrednio po rozładunku cysterny:</w:t>
      </w:r>
    </w:p>
    <w:p w:rsidR="00AC3073" w:rsidRPr="0061345D" w:rsidRDefault="008974BD" w:rsidP="008974BD">
      <w:pPr>
        <w:pStyle w:val="Akapitzlist"/>
        <w:spacing w:after="0" w:line="240" w:lineRule="auto"/>
        <w:ind w:left="1560" w:hanging="14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DB7C63" w:rsidRPr="0061345D">
        <w:rPr>
          <w:rFonts w:ascii="Times New Roman" w:eastAsia="Times New Roman" w:hAnsi="Times New Roman" w:cs="Times New Roman"/>
          <w:lang w:eastAsia="pl-PL"/>
        </w:rPr>
        <w:t>U</w:t>
      </w:r>
      <w:r w:rsidR="00AC3073" w:rsidRPr="0061345D">
        <w:rPr>
          <w:rFonts w:ascii="Times New Roman" w:eastAsia="Times New Roman" w:hAnsi="Times New Roman" w:cs="Times New Roman"/>
          <w:lang w:eastAsia="pl-PL"/>
        </w:rPr>
        <w:t>sunięcie wszystkich niebezpiecznych pozostałości t</w:t>
      </w:r>
      <w:r w:rsidR="0061345D" w:rsidRPr="0061345D">
        <w:rPr>
          <w:rFonts w:ascii="Times New Roman" w:eastAsia="Times New Roman" w:hAnsi="Times New Roman" w:cs="Times New Roman"/>
          <w:lang w:eastAsia="pl-PL"/>
        </w:rPr>
        <w:t xml:space="preserve">owarów, które podczas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1345D" w:rsidRPr="0061345D">
        <w:rPr>
          <w:rFonts w:ascii="Times New Roman" w:eastAsia="Times New Roman" w:hAnsi="Times New Roman" w:cs="Times New Roman"/>
          <w:lang w:eastAsia="pl-PL"/>
        </w:rPr>
        <w:t xml:space="preserve">czynności </w:t>
      </w:r>
      <w:r w:rsidR="00AC3073" w:rsidRPr="0061345D">
        <w:rPr>
          <w:rFonts w:ascii="Times New Roman" w:eastAsia="Times New Roman" w:hAnsi="Times New Roman" w:cs="Times New Roman"/>
          <w:lang w:eastAsia="pl-PL"/>
        </w:rPr>
        <w:t>rozładunkowych przylgnęły do zewnętrznej powierzchni cysterny</w:t>
      </w:r>
    </w:p>
    <w:p w:rsidR="00AC3073" w:rsidRPr="0061345D" w:rsidRDefault="008974BD" w:rsidP="008974BD">
      <w:pPr>
        <w:pStyle w:val="Akapitzlist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</w:t>
      </w:r>
      <w:r w:rsidR="00AC3073" w:rsidRPr="0061345D">
        <w:rPr>
          <w:rFonts w:ascii="Times New Roman" w:eastAsia="Times New Roman" w:hAnsi="Times New Roman" w:cs="Times New Roman"/>
          <w:lang w:eastAsia="pl-PL"/>
        </w:rPr>
        <w:t>apewnienie, aby zostały zamknięte zawory i otwory inspekcyjne</w:t>
      </w:r>
    </w:p>
    <w:p w:rsidR="00AC3073" w:rsidRPr="00AC3073" w:rsidRDefault="00AC3073" w:rsidP="00613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C3073" w:rsidRPr="00AC3073" w:rsidSect="00615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47" w:rsidRDefault="001B2347" w:rsidP="00AC3073">
      <w:pPr>
        <w:spacing w:after="0" w:line="240" w:lineRule="auto"/>
      </w:pPr>
      <w:r>
        <w:separator/>
      </w:r>
    </w:p>
  </w:endnote>
  <w:endnote w:type="continuationSeparator" w:id="0">
    <w:p w:rsidR="001B2347" w:rsidRDefault="001B2347" w:rsidP="00AC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E1" w:rsidRDefault="00ED24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5D" w:rsidRDefault="006134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E1" w:rsidRDefault="00ED2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47" w:rsidRDefault="001B2347" w:rsidP="00AC3073">
      <w:pPr>
        <w:spacing w:after="0" w:line="240" w:lineRule="auto"/>
      </w:pPr>
      <w:r>
        <w:separator/>
      </w:r>
    </w:p>
  </w:footnote>
  <w:footnote w:type="continuationSeparator" w:id="0">
    <w:p w:rsidR="001B2347" w:rsidRDefault="001B2347" w:rsidP="00AC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E1" w:rsidRDefault="00ED24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4" w:type="dxa"/>
      <w:tblInd w:w="-49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14"/>
    </w:tblGrid>
    <w:tr w:rsidR="0046669A" w:rsidRPr="00AC3073" w:rsidTr="0046669A">
      <w:trPr>
        <w:trHeight w:val="988"/>
      </w:trPr>
      <w:tc>
        <w:tcPr>
          <w:tcW w:w="10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</w:tcPr>
        <w:p w:rsidR="0046669A" w:rsidRPr="00AC3073" w:rsidRDefault="0046669A" w:rsidP="00AC30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>Załącznik Nr 3 do Instrukcji</w:t>
          </w:r>
          <w:r w:rsidRPr="00AC3073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 xml:space="preserve"> zakupu, transportu i rozładunku substancji niebezpiecznych, przywożonych cysternami </w:t>
          </w:r>
        </w:p>
        <w:p w:rsidR="0046669A" w:rsidRPr="00AC3073" w:rsidRDefault="0046669A" w:rsidP="00AC30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lang w:eastAsia="pl-PL"/>
            </w:rPr>
          </w:pPr>
        </w:p>
      </w:tc>
    </w:tr>
  </w:tbl>
  <w:p w:rsidR="00AC3073" w:rsidRDefault="00AC30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E1" w:rsidRDefault="00ED24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32FD"/>
    <w:multiLevelType w:val="hybridMultilevel"/>
    <w:tmpl w:val="A440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1191"/>
    <w:multiLevelType w:val="hybridMultilevel"/>
    <w:tmpl w:val="1E82C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F542B"/>
    <w:multiLevelType w:val="multilevel"/>
    <w:tmpl w:val="3EBE920E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3" w15:restartNumberingAfterBreak="0">
    <w:nsid w:val="7296281B"/>
    <w:multiLevelType w:val="hybridMultilevel"/>
    <w:tmpl w:val="B806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73"/>
    <w:rsid w:val="00093A40"/>
    <w:rsid w:val="001434A5"/>
    <w:rsid w:val="001B2347"/>
    <w:rsid w:val="00253D08"/>
    <w:rsid w:val="00293EFB"/>
    <w:rsid w:val="0046669A"/>
    <w:rsid w:val="00571639"/>
    <w:rsid w:val="005C28EE"/>
    <w:rsid w:val="005E7BE6"/>
    <w:rsid w:val="0061345D"/>
    <w:rsid w:val="006155DA"/>
    <w:rsid w:val="006553F6"/>
    <w:rsid w:val="006653B1"/>
    <w:rsid w:val="00732865"/>
    <w:rsid w:val="00754A2F"/>
    <w:rsid w:val="0075534A"/>
    <w:rsid w:val="008974BD"/>
    <w:rsid w:val="008D035C"/>
    <w:rsid w:val="008F1CE2"/>
    <w:rsid w:val="0091740F"/>
    <w:rsid w:val="009238ED"/>
    <w:rsid w:val="00943818"/>
    <w:rsid w:val="00960D41"/>
    <w:rsid w:val="009D7F61"/>
    <w:rsid w:val="00A222D3"/>
    <w:rsid w:val="00A4109D"/>
    <w:rsid w:val="00AA7C55"/>
    <w:rsid w:val="00AC3073"/>
    <w:rsid w:val="00AE4D70"/>
    <w:rsid w:val="00DB755A"/>
    <w:rsid w:val="00DB7C63"/>
    <w:rsid w:val="00ED24E1"/>
    <w:rsid w:val="00ED6C85"/>
    <w:rsid w:val="00FA1B3D"/>
    <w:rsid w:val="00FB38A8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F65BFB-B64D-4D46-A1C6-14AE5C2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C3073"/>
    <w:pPr>
      <w:keepNext/>
      <w:numPr>
        <w:numId w:val="1"/>
      </w:numPr>
      <w:spacing w:before="120" w:after="120" w:line="240" w:lineRule="auto"/>
      <w:ind w:left="714" w:hanging="357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073"/>
  </w:style>
  <w:style w:type="paragraph" w:styleId="Stopka">
    <w:name w:val="footer"/>
    <w:basedOn w:val="Normalny"/>
    <w:link w:val="StopkaZnak"/>
    <w:uiPriority w:val="99"/>
    <w:unhideWhenUsed/>
    <w:rsid w:val="00AC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073"/>
  </w:style>
  <w:style w:type="character" w:customStyle="1" w:styleId="Nagwek1Znak">
    <w:name w:val="Nagłówek 1 Znak"/>
    <w:basedOn w:val="Domylnaczcionkaakapitu"/>
    <w:link w:val="Nagwek1"/>
    <w:rsid w:val="00AC30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agata_maciolekx</dc:creator>
  <cp:lastModifiedBy>Józef Jasiczak</cp:lastModifiedBy>
  <cp:revision>2</cp:revision>
  <dcterms:created xsi:type="dcterms:W3CDTF">2017-08-23T09:08:00Z</dcterms:created>
  <dcterms:modified xsi:type="dcterms:W3CDTF">2017-08-23T09:08:00Z</dcterms:modified>
</cp:coreProperties>
</file>