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D79B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51FB489F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301DEA82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06BA4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2975C4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BC202D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132B5F61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01F6B7A0" w14:textId="419BABEE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87086" w:rsidRPr="00D87086">
        <w:rPr>
          <w:rFonts w:ascii="Times New Roman" w:hAnsi="Times New Roman" w:cs="Times New Roman"/>
          <w:b/>
          <w:bCs/>
          <w:sz w:val="24"/>
          <w:szCs w:val="24"/>
        </w:rPr>
        <w:t>Montaż ogrodzenia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0EF2F1E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22EF825F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59693347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33E1108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5C4497F6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4E868EAF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1B1CB302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370C08A0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63B3C51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029D74A1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D8FF377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67C182A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60731182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DE7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976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C89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B8BD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3C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5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27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01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084ED5A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827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F73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AA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9E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A6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294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4CA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86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661B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1BCCD429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3D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A98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C8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C0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A0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351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D3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19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67F27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77DAFD57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BF3ED15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735F415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5BE19EAC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9910C8A" w14:textId="68C464CF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D87086">
        <w:rPr>
          <w:rFonts w:ascii="Times New Roman" w:hAnsi="Times New Roman" w:cs="Times New Roman"/>
          <w:sz w:val="20"/>
          <w:szCs w:val="20"/>
        </w:rPr>
        <w:t>4 tygodni od podpisania umowy.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9B0517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721F200A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F1D13EC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09921AFB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4521C548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0A407FF" w14:textId="605C7E8E" w:rsidR="006D43B3" w:rsidRPr="00D87086" w:rsidRDefault="00D32259" w:rsidP="00D8708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FD3AB9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66A6D30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BEBA02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96BF095" w14:textId="77777777" w:rsidR="006D43B3" w:rsidRP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CF933B5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418DB4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70E6224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85235">
    <w:abstractNumId w:val="1"/>
  </w:num>
  <w:num w:numId="2" w16cid:durableId="318732241">
    <w:abstractNumId w:val="0"/>
  </w:num>
  <w:num w:numId="3" w16cid:durableId="892080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6D43B3"/>
    <w:rsid w:val="007330EA"/>
    <w:rsid w:val="009E03C9"/>
    <w:rsid w:val="00A51262"/>
    <w:rsid w:val="00B33533"/>
    <w:rsid w:val="00D32259"/>
    <w:rsid w:val="00D415E6"/>
    <w:rsid w:val="00D8708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20E"/>
  <w15:docId w15:val="{FB3611ED-01B7-499F-ABE7-84B7B52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2023-03-22T08:21:00Z</dcterms:created>
  <dcterms:modified xsi:type="dcterms:W3CDTF">2023-06-26T06:09:00Z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