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57AFD" w14:textId="77777777" w:rsidR="0042200C" w:rsidRPr="0042200C" w:rsidRDefault="0042200C" w:rsidP="004220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Ogłoszenie nr 557144-N-2020 z dnia 2020-07-02 r.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2ACC1573" w14:textId="77777777" w:rsidR="0042200C" w:rsidRPr="0042200C" w:rsidRDefault="0042200C" w:rsidP="0042200C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109 Szpital Wojskowy z Przychodnią SP ZOZ: Dostawa urządzeń gastronomicznych i wyposażenia pomieszczeń kuchni do 109 Szpitala Wojskowego z Przychodnią SP ZOZ w Szczecinie.</w:t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br/>
        <w:t>OGŁOSZENIE O ZAMÓWIENIU - Dostawy</w:t>
      </w:r>
    </w:p>
    <w:p w14:paraId="725FB8F0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Zamieszczanie ogłoszenia: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Zamieszczanie obowiązkowe</w:t>
      </w:r>
    </w:p>
    <w:p w14:paraId="5D46B90F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Ogłoszenie dotyczy: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Zamówienia publicznego</w:t>
      </w:r>
    </w:p>
    <w:p w14:paraId="7D36679C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2B31D2D8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14:paraId="31727605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Nazwa projektu lub programu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0F267795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51C659D5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14:paraId="41711DE4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Pzp</w:t>
      </w:r>
      <w:proofErr w:type="spellEnd"/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nie mniejszy niż 30%, osób zatrudnionych przez zakłady pracy chronionej lub wykonawców albo ich jednostki (w %)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2B9481AE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SEKCJA I: ZAMAWIAJĄCY</w:t>
      </w:r>
    </w:p>
    <w:p w14:paraId="7B3FBF7B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Postępowanie przeprowadza centralny zamawiający</w:t>
      </w:r>
    </w:p>
    <w:p w14:paraId="57A1D8A1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14:paraId="77007792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Postępowanie przeprowadza podmiot, któremu zamawiający powierzył/powierzyli przeprowadzenie postępowania</w:t>
      </w:r>
    </w:p>
    <w:p w14:paraId="67F80922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14:paraId="3183492D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Informacje na temat podmiotu któremu zamawiający powierzył/powierzyli prowadzenie postępowania: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Postępowanie jest przeprowadzane wspólnie przez zamawiających</w:t>
      </w:r>
    </w:p>
    <w:p w14:paraId="149B0570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14:paraId="1A2C551C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Postępowanie jest przeprowadzane wspólnie z zamawiającymi z innych państw członkowskich Unii Europejskiej</w:t>
      </w:r>
    </w:p>
    <w:p w14:paraId="31C9C839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14:paraId="2512FD43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Informacje dodatkowe:</w:t>
      </w:r>
    </w:p>
    <w:p w14:paraId="648AC2E9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I. 1) NAZWA I ADRES: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109 Szpital Wojskowy z Przychodnią SP ZOZ, krajowy numer identyfikacyjny 81020096000000, ul. ul. Piotra Skargi  9-11 , 70-965  Szczecin, woj. zachodniopomorskie, państwo Polska, tel. 91 8105800, , e-mail przetargi@109szpital.pl, przetargi2@109szpital.pl , faks 91 8105802.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 strony internetowej (URL): www.109szpital.pl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 profilu nabywcy: https://platformazakupowa.pl/pn/109szpital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3A64611A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I. 2) RODZAJ ZAMAWIAJĄCEGO: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Inny (proszę określić):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Samodzielny Publiczny Zakład Opieki Zdrowotnej</w:t>
      </w:r>
    </w:p>
    <w:p w14:paraId="37EDF0F9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I.3) WSPÓLNE UDZIELANIE ZAMÓWIENIA </w:t>
      </w:r>
      <w:r w:rsidRPr="0042200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(jeżeli dotyczy)</w:t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:</w:t>
      </w:r>
    </w:p>
    <w:p w14:paraId="3E4241B8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0EE011B4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I.4) KOMUNIKACJA: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Nieograniczony, pełny i bezpośredni dostęp do dokumentów z postępowania można uzyskać pod adresem (URL)</w:t>
      </w:r>
    </w:p>
    <w:p w14:paraId="4513E269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Tak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https://platformazakupowa.pl/pn/109szpital</w:t>
      </w:r>
    </w:p>
    <w:p w14:paraId="26E19C94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Adres strony internetowej, na której zamieszczona będzie specyfikacja istotnych warunków zamówienia</w:t>
      </w:r>
    </w:p>
    <w:p w14:paraId="3840A9B7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Tak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https://platformazakupowa.pl/pn/109szpital</w:t>
      </w:r>
    </w:p>
    <w:p w14:paraId="23BBA40E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Dostęp do dokumentów z postępowania jest ograniczony - więcej informacji można uzyskać pod adresem</w:t>
      </w:r>
    </w:p>
    <w:p w14:paraId="70916701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15297ADE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Oferty lub wnioski o dopuszczenie do udziału w postępowaniu należy przesyłać: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Elektronicznie</w:t>
      </w:r>
    </w:p>
    <w:p w14:paraId="735B4088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Tak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https://platformazakupowa.pl/pn/109szpital</w:t>
      </w:r>
    </w:p>
    <w:p w14:paraId="0EC78FDB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18E66E26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Dopuszczone jest przesłanie ofert lub wniosków o dopuszczenie do udziału w postępowaniu w inny sposób: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Inny sposób: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Inny sposób: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5B1C5403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</w:p>
    <w:p w14:paraId="68CFD75F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Nieograniczony, pełny, bezpośredni i bezpłatny dostęp do tych narzędzi można uzyskać pod adresem: (URL)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08864104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SEKCJA II: PRZEDMIOT ZAMÓWIENIA</w:t>
      </w:r>
    </w:p>
    <w:p w14:paraId="2178E057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Dostawa urządzeń gastronomicznych i wyposażenia pomieszczeń kuchni do 109 Szpitala Wojskowego z Przychodnią SP ZOZ w Szczecinie.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lastRenderedPageBreak/>
        <w:t>Numer referencyjny: </w:t>
      </w:r>
      <w:proofErr w:type="spellStart"/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RPoZP</w:t>
      </w:r>
      <w:proofErr w:type="spellEnd"/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20A/2020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Przed wszczęciem postępowania o udzielenie zamówienia przeprowadzono dialog techniczny</w:t>
      </w:r>
    </w:p>
    <w:p w14:paraId="354331B0" w14:textId="77777777" w:rsidR="0042200C" w:rsidRPr="0042200C" w:rsidRDefault="0042200C" w:rsidP="0042200C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</w:p>
    <w:p w14:paraId="6DD5FCBC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II.2) Rodzaj zamówienia: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Dostawy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II.3) Informacja o możliwości składania ofert częściowych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Zamówienie podzielone jest na części:</w:t>
      </w:r>
    </w:p>
    <w:p w14:paraId="454DA34B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Tak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Oferty lub wnioski o dopuszczenie do udziału w postępowaniu można składać w odniesieniu do: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wszystkich części</w:t>
      </w:r>
    </w:p>
    <w:p w14:paraId="4E7E5CC5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Zamawiający zastrzega sobie prawo do udzielenia łącznie następujących części lub grup części: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Maksymalna liczba części zamówienia, na które może zostać udzielone zamówienie jednemu wykonawcy: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II.4) Krótki opis przedmiotu zamówienia </w:t>
      </w:r>
      <w:r w:rsidRPr="0042200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 określenie zapotrzebowania na innowacyjny produkt, usługę lub roboty budowlane: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Przedmiotem zamówienia jest dostawa urządzeń gastronomicznych i wyposażenia do pomieszczeń kuchni do 109 Szpitala Wojskowego z Przychodnią SP ZOZ w Szczecinie z podziałem na pięć zadań. Zadanie nr 1 – szafy chłodnicze, lodówki, sprzęt kuchenny Zadanie nr 2 - meble gastronomiczne Zadanie nr 3 – drobne sprzęt kuchenny Zadanie nr 4 – podnośnik nożycowy Zadanie nr 5 – urządzenia gastronomiczne – piec konwekcyjny, okap do pieca, zmywarka Wartość szacunkowa zamówienia poniżej kwot określonych w przepisach wydanych na podstawie art. 11 ust. 8 ustawy </w:t>
      </w:r>
      <w:proofErr w:type="spellStart"/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Pzp</w:t>
      </w:r>
      <w:proofErr w:type="spellEnd"/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Dokładne opisy przedmiotów zamówienia określa załącznik nr 1a-1e do SIWZ.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II.5) Główny kod CPV: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42513000-5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</w:tblGrid>
      <w:tr w:rsidR="0042200C" w:rsidRPr="0042200C" w14:paraId="54F92CB7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9DA51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CPV</w:t>
            </w:r>
          </w:p>
        </w:tc>
      </w:tr>
      <w:tr w:rsidR="0042200C" w:rsidRPr="0042200C" w14:paraId="77C1CCFB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559C5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39221000-7</w:t>
            </w:r>
          </w:p>
        </w:tc>
      </w:tr>
      <w:tr w:rsidR="0042200C" w:rsidRPr="0042200C" w14:paraId="4AEE869D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1A11C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39713100-4</w:t>
            </w:r>
          </w:p>
        </w:tc>
      </w:tr>
      <w:tr w:rsidR="0042200C" w:rsidRPr="0042200C" w14:paraId="45B51ABA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F0DE7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39312000-2</w:t>
            </w:r>
          </w:p>
        </w:tc>
      </w:tr>
      <w:tr w:rsidR="0042200C" w:rsidRPr="0042200C" w14:paraId="5BF77356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F3A2B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39141100-3</w:t>
            </w:r>
          </w:p>
        </w:tc>
      </w:tr>
      <w:tr w:rsidR="0042200C" w:rsidRPr="0042200C" w14:paraId="7C67D498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0A3C7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39151200-7</w:t>
            </w:r>
          </w:p>
        </w:tc>
      </w:tr>
    </w:tbl>
    <w:p w14:paraId="3653BA1D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II.6) Całkowita wartość zamówienia </w:t>
      </w:r>
      <w:r w:rsidRPr="0042200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(jeżeli zamawiający podaje informacje o wartości zamówienia)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</w:t>
      </w:r>
    </w:p>
    <w:p w14:paraId="4517BDC8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3AD873EE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: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Pzp</w:t>
      </w:r>
      <w:proofErr w:type="spellEnd"/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miesiącach:   </w:t>
      </w:r>
      <w:r w:rsidRPr="0042200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 lub </w:t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dniach: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21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lub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data rozpoczęcia: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Pr="0042200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 lub </w:t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zakończenia: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II.9) Informacje dodatkowe:</w:t>
      </w:r>
    </w:p>
    <w:p w14:paraId="1CE435DF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SEKCJA III: INFORMACJE O CHARAKTERZE PRAWNYM, EKONOMICZNYM, FINANSOWYM I TECHNICZNYM</w:t>
      </w:r>
    </w:p>
    <w:p w14:paraId="79F37FA1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III.1) WARUNKI UDZIAŁU W POSTĘPOWANIU</w:t>
      </w:r>
    </w:p>
    <w:p w14:paraId="0D74389B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Określenie warunków: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III.1.2) Sytuacja finansowa lub ekonomiczna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Określenie warunków: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III.1.3) Zdolność techniczna lub zawodowa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Określenie warunków: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</w:t>
      </w:r>
    </w:p>
    <w:p w14:paraId="3EAC4230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III.2) PODSTAWY WYKLUCZENIA</w:t>
      </w:r>
    </w:p>
    <w:p w14:paraId="717407E5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III.2.1) Podstawy wykluczenia określone w art. 24 ust. 1 ustawy </w:t>
      </w:r>
      <w:proofErr w:type="spellStart"/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Pzp</w:t>
      </w:r>
      <w:proofErr w:type="spellEnd"/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0B5FE1F1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786B96DD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Oświadczenie o niepodleganiu wykluczeniu oraz spełnianiu warunków udziału w postępowaniu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Tak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Oświadczenie o spełnianiu kryteriów selekcji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</w:t>
      </w:r>
    </w:p>
    <w:p w14:paraId="5287A4F4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38D00A78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202E71AA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lastRenderedPageBreak/>
        <w:t>III.5.1) W ZAKRESIE SPEŁNIANIA WARUNKÓW UDZIAŁU W POSTĘPOWANIU: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III.5.2) W ZAKRESIE KRYTERIÓW SELEKCJI: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30CB58F5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04206C73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III.7) INNE DOKUMENTY NIE WYMIENIONE W pkt III.3) - III.6)</w:t>
      </w:r>
    </w:p>
    <w:p w14:paraId="6AED2927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Wykaz dokumentów i oświadczeń dołączonych do oferty w celu potwierdzenia, że Wykonawca nie podlega wykluczeniu oraz spełnia warunki udziału w postępowaniu, inne dokumenty: 1) Oferta Wykonawcy – załącznik nr 3 do SIWZ; 2) Wypełniony Opis przedmiotu zamówienia – załącznik nr 1 do SIWZ; 3) Formularz cenowy – załącznik nr 2 do SIWZ; 4) Oświadczenie o braku podstaw do wykluczenia – załącznik nr 4 do SIWZ; 5) Oświadczenie o spełnianiu warunków udziału w postępowaniu – załącznik nr 5 do SIWZ; 6) Odpisu z właściwego rejestru lub z centralnej ewidencji i informacji o działalności gospodarczej, jeżeli odrębne przepisy wymagają wpisu do rejestru lub ewidencji, w celu potwierdzenia braku podstaw wykluczenia na podstawie art. 24 ust. 5 pkt 1 ustawy; 7) W przypadku wspólnego ubiegania się o zamówienie przez Wykonawców oświadczenia z pkt. 3) i 4) składa każdy z Wykonawców wspólnie ubiegających się o zamówienie. Dokumenty te potwierdzają spełnianie warunków udziału w postępowaniu oraz brak podstaw do wykluczenia w zakresie, w którym każdy z Wykonawców wykazuje spełnianie warunków udziału w postępowaniu oraz brak podstaw do wykluczenia. 8) W przypadku dokonywania czynności związanych ze złożeniem wymaganych dokumentów przez osobę nie wymienioną w dokumencie rejestracyjnym Wykonawcy do oferty dołączyć należy stosowne pełnomocnictwo w formie oryginału dokumentu elektronicznego podpisanego kwalifikowanym podpisem elektronicznym. Pełnomocnictwo powinno być opatrzone datą wystawienia, określać termin jego obowiązywania i zakres umocowania; 9) Wszystkie posiadane materiały w języku polskim dotyczące oferowanych produktów – ulotki, karty katalogowe wraz z charakterystyką, opisem, potwierdzające parametry określone przez Zamawiającego;</w:t>
      </w:r>
    </w:p>
    <w:p w14:paraId="2750B1E8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SEKCJA IV: PROCEDURA</w:t>
      </w:r>
    </w:p>
    <w:p w14:paraId="5DC5EB1E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IV.1) OPIS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IV.1.1) Tryb udzielenia zamówienia: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Przetarg nieograniczony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IV.1.2) Zamawiający żąda wniesienia wadium:</w:t>
      </w:r>
    </w:p>
    <w:p w14:paraId="0CD9D5F0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Informacja na temat wadium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1BF10B37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IV.1.3) Przewiduje się udzielenie zaliczek na poczet wykonania zamówienia:</w:t>
      </w:r>
    </w:p>
    <w:p w14:paraId="09480B36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podać informacje na temat udzielania zaliczek: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2BE2BC02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IV.1.4) Wymaga się złożenia ofert w postaci katalogów elektronicznych lub dołączenia do ofert katalogów elektronicznych:</w:t>
      </w:r>
    </w:p>
    <w:p w14:paraId="345364B4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Dopuszcza się złożenie ofert w postaci katalogów elektronicznych lub dołączenia do ofert katalogów elektronicznych: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7E4B2E45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IV.1.5.) Wymaga się złożenia oferty wariantowej:</w:t>
      </w:r>
    </w:p>
    <w:p w14:paraId="253B07F3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Dopuszcza się złożenie oferty wariantowej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Złożenie oferty wariantowej dopuszcza się tylko z jednoczesnym złożeniem oferty zasadniczej: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64ACCAEB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IV.1.6) Przewidywana liczba wykonawców, którzy zostaną zaproszeni do udziału w postępowaniu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(przetarg ograniczony, negocjacje z ogłoszeniem, dialog konkurencyjny, partnerstwo innowacyjne)</w:t>
      </w:r>
    </w:p>
    <w:p w14:paraId="53F18AD0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Liczba wykonawców 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Przewidywana minimalna liczba wykonawców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Maksymalna liczba wykonawców 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Kryteria selekcji wykonawców: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7467278C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IV.1.7) Informacje na temat umowy ramowej lub dynamicznego systemu zakupów:</w:t>
      </w:r>
    </w:p>
    <w:p w14:paraId="34652BD5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Umowa ramowa będzie zawarta: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Czy przewiduje się ograniczenie liczby uczestników umowy ramowej: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Przewidziana maksymalna liczba uczestników umowy ramowej: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Zamówienie obejmuje ustanowienie dynamicznego systemu zakupów: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 strony internetowej, na której będą zamieszczone dodatkowe informacje dotyczące dynamicznego systemu zakupów: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 ramach umowy ramowej/dynamicznego systemu zakupów dopuszcza się złożenie ofert w formie katalogów elektronicznych: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284F5B87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IV.1.8) Aukcja elektroniczna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Przewidziane jest przeprowadzenie aukcji elektronicznej </w:t>
      </w:r>
      <w:r w:rsidRPr="0042200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(przetarg nieograniczony, przetarg ograniczony, negocjacje z ogłoszeniem)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podać adres strony internetowej, na której aukcja będzie prowadzona: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Należy wskazać elementy, których wartości będą przedmiotem aukcji elektronicznej: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Przewiduje się ograniczenia co do przedstawionych wartości, wynikające z opisu przedmiotu zamówienia: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podać, które informacje zostaną udostępnione wykonawcom w trakcie aukcji elektronicznej oraz jaki będzie termin ich udostępnienia: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Informacje dotyczące przebiegu aukcji elektronicznej: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dotyczące wykorzystywanego sprzętu elektronicznego, rozwiązań i specyfikacji technicznych w zakresie połączeń: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Wymagania dotyczące rejestracji i identyfikacji wykonawców w aukcji elektronicznej: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o liczbie etapów aukcji elektronicznej i czasie ich trwania:</w:t>
      </w:r>
    </w:p>
    <w:p w14:paraId="07771905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Czas trwania: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Czy wykonawcy, którzy nie złożyli nowych postąpień, zostaną zakwalifikowani do następnego etapu: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Warunki zamknięcia aukcji elektronicznej: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7F079986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IV.2) KRYTERIA OCENY OFERT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IV.2.1) Kryteria oceny ofert: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IV.2.2) Kryteria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(przetarg nieograniczony)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Nie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IV.3) Negocjacje z ogłoszeniem, dialog konkurencyjny, partnerstwo innowacyjne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IV.3.1) Informacje na temat negocjacji z ogłoszeniem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Minimalne wymagania, które muszą spełniać wszystkie oferty: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Przewidziane jest zastrzeżenie prawa do udzielenia zamówienia na podstawie ofert wstępnych bez przeprowadzenia negocjacji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Przewidziany jest podział negocjacji na etapy w celu ograniczenia liczby ofert: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podać informacje na temat etapów negocjacji (w tym liczbę etapów):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IV.3.2) Informacje na temat dialogu konkurencyjnego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Opis potrzeb i wymagań zamawiającego lub informacja o sposobie uzyskania tego opisu: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Wstępny harmonogram postępowania: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Podział dialogu na etapy w celu ograniczenia liczby rozwiązań: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podać informacje na temat etapów dialogu: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IV.3.3) Informacje na temat partnerstwa innowacyjnego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Elementy opisu przedmiotu zamówienia definiujące minimalne wymagania, którym muszą odpowiadać wszystkie oferty: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IV.4) Licytacja elektroniczna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Adres strony internetowej, na której będzie prowadzona licytacja elektroniczna:</w:t>
      </w:r>
    </w:p>
    <w:p w14:paraId="6199992C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Adres strony internetowej, na której jest dostępny opis przedmiotu zamówienia w licytacji elektronicznej:</w:t>
      </w:r>
    </w:p>
    <w:p w14:paraId="5C96119D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Wymagania dotyczące rejestracji i identyfikacji wykonawców w licytacji elektronicznej, w tym wymagania techniczne urządzeń informatycznych:</w:t>
      </w:r>
    </w:p>
    <w:p w14:paraId="042E8BB5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Sposób postępowania w toku licytacji elektronicznej, w tym określenie minimalnych wysokości postąpień:</w:t>
      </w:r>
    </w:p>
    <w:p w14:paraId="08B23FCD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Informacje o liczbie etapów licytacji elektronicznej i czasie ich trwania:</w:t>
      </w:r>
    </w:p>
    <w:p w14:paraId="394652EC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Czas trwania: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Wykonawcy, którzy nie złożyli nowych postąpień, zostaną zakwalifikowani do następnego etapu:</w:t>
      </w:r>
    </w:p>
    <w:p w14:paraId="59E7EB18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Termin składania wniosków o dopuszczenie do udziału w licytacji elektronicznej: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Data: godzina: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Termin otwarcia licytacji elektronicznej:</w:t>
      </w:r>
    </w:p>
    <w:p w14:paraId="3132DCE0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Termin i warunki zamknięcia licytacji elektronicznej:</w:t>
      </w:r>
    </w:p>
    <w:p w14:paraId="07503919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2BAB1EA5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Wymagania dotyczące zabezpieczenia należytego wykonania umowy:</w:t>
      </w:r>
    </w:p>
    <w:p w14:paraId="5EC35A02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Informacje dodatkowe:</w:t>
      </w:r>
    </w:p>
    <w:p w14:paraId="0760F62B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IV.5) ZMIANA UMOWY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Tak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Należy wskazać zakres, charakter zmian oraz warunki wprowadzenia zmian: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1. Zgodnie z art. 144 ustawy prawo zamówień publicznych, Zamawiający dopuszcza zmianę zawartej umowy w trakcie jej trwania, w następujących przypadkach: a) obniżenia ceny jednostkowej przez Wykonawcę b) zmiany urzędowej stawki podatku VAT. W takim przypadku zmianie ulegnie kwota podatku VAT i cena brutto, cena netto pozostanie niezmienna.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IV.6) INFORMACJE ADMINISTRACYJNE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IV.6.1) Sposób udostępniania informacji o charakterze poufnym </w:t>
      </w:r>
      <w:r w:rsidRPr="0042200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(jeżeli dotyczy):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Środki służące ochronie informacji o charakterze poufnym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IV.6.2) Termin składania ofert lub wniosków o dopuszczenie do udziału w postępowaniu: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Data: 2020-07-10, godzina: 10:00,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Nie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Wskazać powody: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Język lub języki, w jakich mogą być sporządzane oferty lub wnioski o dopuszczenie do udziału w postępowaniu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&gt; PL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IV.6.3) Termin związania ofertą: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do: okres w dniach: 30 (od ostatecznego terminu składania ofert)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IV.6.5) Informacje dodatkowe: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p w14:paraId="2DD07144" w14:textId="77777777" w:rsidR="0042200C" w:rsidRPr="0042200C" w:rsidRDefault="0042200C" w:rsidP="0042200C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ZAŁĄCZNIK I - INFORMACJE DOTYCZĄCE OFERT CZĘŚCIOWYCH</w:t>
      </w:r>
    </w:p>
    <w:p w14:paraId="30960689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06857E87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150"/>
        <w:gridCol w:w="640"/>
        <w:gridCol w:w="3255"/>
      </w:tblGrid>
      <w:tr w:rsidR="0042200C" w:rsidRPr="0042200C" w14:paraId="396CE1C2" w14:textId="77777777" w:rsidTr="00422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3C2D4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0A662B4A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977B6B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2A6680EE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Szafy chłodnicze, lodówki, sprzęt kuchenny</w:t>
            </w:r>
          </w:p>
        </w:tc>
      </w:tr>
    </w:tbl>
    <w:p w14:paraId="211DAB44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42200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22 pozycje asortymentowe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42513000-5, 39221000-7, 39312000-2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 21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770"/>
      </w:tblGrid>
      <w:tr w:rsidR="0042200C" w:rsidRPr="0042200C" w14:paraId="578BF774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016BD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50BA1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42200C" w:rsidRPr="0042200C" w14:paraId="047AE52D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1006C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FC8F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60,00</w:t>
            </w:r>
          </w:p>
        </w:tc>
      </w:tr>
      <w:tr w:rsidR="0042200C" w:rsidRPr="0042200C" w14:paraId="66AFDDA9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A00C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energooszczędność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6EF1B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30,00</w:t>
            </w:r>
          </w:p>
        </w:tc>
      </w:tr>
      <w:tr w:rsidR="0042200C" w:rsidRPr="0042200C" w14:paraId="6438B4E6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78A2B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C4B11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10,00</w:t>
            </w:r>
          </w:p>
        </w:tc>
      </w:tr>
    </w:tbl>
    <w:p w14:paraId="6E80C0C8" w14:textId="77777777" w:rsidR="0042200C" w:rsidRPr="0042200C" w:rsidRDefault="0042200C" w:rsidP="0042200C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150"/>
        <w:gridCol w:w="640"/>
        <w:gridCol w:w="1720"/>
      </w:tblGrid>
      <w:tr w:rsidR="0042200C" w:rsidRPr="0042200C" w14:paraId="22B069B2" w14:textId="77777777" w:rsidTr="00422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0A1B4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67F869B4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FC0D23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4390BD06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Meble gastronomiczne</w:t>
            </w:r>
          </w:p>
        </w:tc>
      </w:tr>
    </w:tbl>
    <w:p w14:paraId="64D39553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42200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44 pozycje asortymentowe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39312000-2, 39151200-7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 21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42200C" w:rsidRPr="0042200C" w14:paraId="4362A11A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46BD1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0286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42200C" w:rsidRPr="0042200C" w14:paraId="15DE6A20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B34CB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51B20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14:paraId="109A1CC1" w14:textId="77777777" w:rsidR="0042200C" w:rsidRPr="0042200C" w:rsidRDefault="0042200C" w:rsidP="0042200C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150"/>
        <w:gridCol w:w="640"/>
        <w:gridCol w:w="1845"/>
      </w:tblGrid>
      <w:tr w:rsidR="0042200C" w:rsidRPr="0042200C" w14:paraId="0D42FADA" w14:textId="77777777" w:rsidTr="00422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DC466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59743DF1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792BEE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52973116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Drobny sprzęt kuchenny</w:t>
            </w:r>
          </w:p>
        </w:tc>
      </w:tr>
    </w:tbl>
    <w:p w14:paraId="5D9E3936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42200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45 pozycji asortymentowych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39221000-7,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Wartość bez VAT: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 21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0"/>
      </w:tblGrid>
      <w:tr w:rsidR="0042200C" w:rsidRPr="0042200C" w14:paraId="660A4613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5B96A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6E774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42200C" w:rsidRPr="0042200C" w14:paraId="006B1AA8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F2730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F1F93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14:paraId="27EA40C0" w14:textId="77777777" w:rsidR="0042200C" w:rsidRPr="0042200C" w:rsidRDefault="0042200C" w:rsidP="0042200C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150"/>
        <w:gridCol w:w="640"/>
        <w:gridCol w:w="1620"/>
      </w:tblGrid>
      <w:tr w:rsidR="0042200C" w:rsidRPr="0042200C" w14:paraId="78B0C0B5" w14:textId="77777777" w:rsidTr="00422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2D58C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2D87525C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B6F6432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3B63A4A9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Podnośnik nożycowy</w:t>
            </w:r>
          </w:p>
        </w:tc>
      </w:tr>
    </w:tbl>
    <w:p w14:paraId="2FDDCD60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42200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 pozycja asortymentowa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39221000-7,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 21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770"/>
      </w:tblGrid>
      <w:tr w:rsidR="0042200C" w:rsidRPr="0042200C" w14:paraId="6BC1BB23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CABD2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89039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42200C" w:rsidRPr="0042200C" w14:paraId="47A873EC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52528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F1153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80,00</w:t>
            </w:r>
          </w:p>
        </w:tc>
      </w:tr>
      <w:tr w:rsidR="0042200C" w:rsidRPr="0042200C" w14:paraId="0C0022AF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3FC41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10316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20,00</w:t>
            </w:r>
          </w:p>
        </w:tc>
      </w:tr>
    </w:tbl>
    <w:p w14:paraId="7C3F562F" w14:textId="77777777" w:rsidR="0042200C" w:rsidRPr="0042200C" w:rsidRDefault="0042200C" w:rsidP="0042200C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150"/>
        <w:gridCol w:w="640"/>
        <w:gridCol w:w="4824"/>
      </w:tblGrid>
      <w:tr w:rsidR="0042200C" w:rsidRPr="0042200C" w14:paraId="14A51338" w14:textId="77777777" w:rsidTr="004220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A3546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623A7CFE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DA0FCF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609D7BD9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Urządzenia gastronomiczne - piec konwekcyjny, okap, zmywarka</w:t>
            </w:r>
          </w:p>
        </w:tc>
      </w:tr>
    </w:tbl>
    <w:p w14:paraId="1BDF0797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42200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a w przypadku partnerstwa innowacyjnego -określenie zapotrzebowania na innowacyjny produkt, usługę lub roboty budowlane: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7 pozycji asortymentowych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2) Wspólny Słownik Zamówień(CPV): 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39312000-2, 39713100-4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3) Wartość części zamówienia(jeżeli zamawiający podaje informacje o wartości zamówienia):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Wartość bez VAT: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Waluta: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4) Czas trwania lub termin wykonania: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miesiącach: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okres w dniach: 21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rozpoczęcia: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data zakończenia:</w:t>
      </w: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770"/>
      </w:tblGrid>
      <w:tr w:rsidR="0042200C" w:rsidRPr="0042200C" w14:paraId="7992ED6C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2E0D4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80EF6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42200C" w:rsidRPr="0042200C" w14:paraId="7D83A695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B4465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B896C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60,00</w:t>
            </w:r>
          </w:p>
        </w:tc>
      </w:tr>
      <w:tr w:rsidR="0042200C" w:rsidRPr="0042200C" w14:paraId="3651DEFC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AA4BB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energooszczedność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E647D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30,00</w:t>
            </w:r>
          </w:p>
        </w:tc>
      </w:tr>
      <w:tr w:rsidR="0042200C" w:rsidRPr="0042200C" w14:paraId="5FE9DE12" w14:textId="77777777" w:rsidTr="00422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3FA3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A451B" w14:textId="77777777"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20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10,00</w:t>
            </w:r>
          </w:p>
        </w:tc>
      </w:tr>
    </w:tbl>
    <w:p w14:paraId="29F93A66" w14:textId="77777777" w:rsidR="0042200C" w:rsidRPr="0042200C" w:rsidRDefault="0042200C" w:rsidP="0042200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20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2200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6) INFORMACJE DODATKOWE:</w:t>
      </w:r>
    </w:p>
    <w:p w14:paraId="5E085BB7" w14:textId="77777777" w:rsidR="00DB366F" w:rsidRPr="0042200C" w:rsidRDefault="00DB366F">
      <w:pPr>
        <w:rPr>
          <w:sz w:val="18"/>
          <w:szCs w:val="18"/>
        </w:rPr>
      </w:pPr>
    </w:p>
    <w:sectPr w:rsidR="00DB366F" w:rsidRPr="00422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0C"/>
    <w:rsid w:val="0019540B"/>
    <w:rsid w:val="0042200C"/>
    <w:rsid w:val="00AE6221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1CD5"/>
  <w15:chartTrackingRefBased/>
  <w15:docId w15:val="{C70AAFD5-F5B0-439D-AE46-F65AF7D5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6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3091</Words>
  <Characters>18547</Characters>
  <Application>Microsoft Office Word</Application>
  <DocSecurity>0</DocSecurity>
  <Lines>154</Lines>
  <Paragraphs>43</Paragraphs>
  <ScaleCrop>false</ScaleCrop>
  <Company/>
  <LinksUpToDate>false</LinksUpToDate>
  <CharactersWithSpaces>21595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2020-07-02T08:55:00Z</dcterms:created>
  <dcterms:modified xsi:type="dcterms:W3CDTF">2020-07-02T08:55:00Z</dcterms:modified>
</cp:coreProperties>
</file>