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B" w:rsidRPr="009C2EDB" w:rsidRDefault="0061415B" w:rsidP="0061415B">
      <w:pPr>
        <w:jc w:val="right"/>
        <w:rPr>
          <w:szCs w:val="20"/>
        </w:rPr>
      </w:pPr>
      <w:r w:rsidRPr="009C2EDB">
        <w:rPr>
          <w:szCs w:val="20"/>
        </w:rPr>
        <w:t xml:space="preserve">Załącznik </w:t>
      </w:r>
      <w:proofErr w:type="spellStart"/>
      <w:r w:rsidRPr="009C2EDB">
        <w:rPr>
          <w:szCs w:val="20"/>
        </w:rPr>
        <w:t>nr</w:t>
      </w:r>
      <w:proofErr w:type="spellEnd"/>
      <w:r w:rsidRPr="009C2EDB">
        <w:rPr>
          <w:szCs w:val="20"/>
        </w:rPr>
        <w:t>. 1 do SWZ</w:t>
      </w:r>
    </w:p>
    <w:p w:rsidR="0061415B" w:rsidRPr="009C2EDB" w:rsidRDefault="0061415B" w:rsidP="0061415B">
      <w:pPr>
        <w:jc w:val="center"/>
        <w:rPr>
          <w:b/>
          <w:bCs/>
          <w:szCs w:val="20"/>
        </w:rPr>
      </w:pPr>
    </w:p>
    <w:p w:rsidR="0061415B" w:rsidRPr="009C2EDB" w:rsidRDefault="0061415B" w:rsidP="0061415B">
      <w:pPr>
        <w:jc w:val="center"/>
        <w:rPr>
          <w:sz w:val="32"/>
        </w:rPr>
      </w:pPr>
      <w:r w:rsidRPr="009C2EDB">
        <w:rPr>
          <w:b/>
          <w:bCs/>
          <w:szCs w:val="20"/>
        </w:rPr>
        <w:t>Opis Przedmiotu Zamówienia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ab/>
      </w:r>
    </w:p>
    <w:p w:rsidR="00F44372" w:rsidRPr="00ED2183" w:rsidRDefault="00AB75C3" w:rsidP="00F44372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AB75C3">
        <w:rPr>
          <w:bCs/>
        </w:rPr>
        <w:t xml:space="preserve">Przedmiotem zamówienia jest dostawa fabrycznie </w:t>
      </w:r>
      <w:r w:rsidRPr="00ED2183">
        <w:rPr>
          <w:bCs/>
        </w:rPr>
        <w:t xml:space="preserve">nowego </w:t>
      </w:r>
      <w:r w:rsidR="00ED2183" w:rsidRPr="00ED2183">
        <w:rPr>
          <w:bCs/>
        </w:rPr>
        <w:t>serwera wraz z usługą serwisu gwarancyjnego na potrzeby bazy danych powiatowego zasobu geodezyjnego i kartograficznego</w:t>
      </w:r>
    </w:p>
    <w:p w:rsidR="0061415B" w:rsidRPr="009C2EDB" w:rsidRDefault="0061415B" w:rsidP="00F44372">
      <w:pPr>
        <w:widowControl w:val="0"/>
        <w:tabs>
          <w:tab w:val="left" w:pos="360"/>
        </w:tabs>
        <w:suppressAutoHyphens/>
        <w:jc w:val="both"/>
      </w:pPr>
    </w:p>
    <w:p w:rsidR="00351E2E" w:rsidRPr="009C2EDB" w:rsidRDefault="00351E2E" w:rsidP="00F44372">
      <w:pPr>
        <w:widowControl w:val="0"/>
        <w:tabs>
          <w:tab w:val="left" w:pos="360"/>
        </w:tabs>
        <w:suppressAutoHyphens/>
        <w:jc w:val="both"/>
        <w:rPr>
          <w:b/>
          <w:bCs/>
        </w:rPr>
      </w:pPr>
      <w:r>
        <w:rPr>
          <w:b/>
          <w:bCs/>
        </w:rPr>
        <w:t>Parametry</w:t>
      </w:r>
      <w:r w:rsidR="0061415B" w:rsidRPr="009C2EDB">
        <w:rPr>
          <w:b/>
          <w:bCs/>
        </w:rPr>
        <w:t xml:space="preserve"> techniczne oraz wyposażenie </w:t>
      </w:r>
      <w:r w:rsidR="00AB75C3">
        <w:rPr>
          <w:b/>
          <w:bCs/>
        </w:rPr>
        <w:t>serwera</w:t>
      </w:r>
      <w:r w:rsidR="0061415B" w:rsidRPr="009C2EDB">
        <w:rPr>
          <w:b/>
          <w:bCs/>
        </w:rPr>
        <w:t>:</w:t>
      </w:r>
    </w:p>
    <w:tbl>
      <w:tblPr>
        <w:tblStyle w:val="Tabela-Siatka"/>
        <w:tblW w:w="10773" w:type="dxa"/>
        <w:jc w:val="center"/>
        <w:tblLook w:val="04A0"/>
      </w:tblPr>
      <w:tblGrid>
        <w:gridCol w:w="7372"/>
        <w:gridCol w:w="3401"/>
      </w:tblGrid>
      <w:tr w:rsidR="00351E2E" w:rsidTr="00FA5EE0">
        <w:trPr>
          <w:jc w:val="center"/>
        </w:trPr>
        <w:tc>
          <w:tcPr>
            <w:tcW w:w="7372" w:type="dxa"/>
          </w:tcPr>
          <w:p w:rsidR="00351E2E" w:rsidRPr="00351E2E" w:rsidRDefault="00351E2E" w:rsidP="00351E2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  <w:r w:rsidRPr="00351E2E">
              <w:rPr>
                <w:b/>
                <w:bCs/>
              </w:rPr>
              <w:t>Parametr</w:t>
            </w:r>
            <w:r w:rsidRPr="00351E2E">
              <w:rPr>
                <w:b/>
                <w:bCs/>
              </w:rPr>
              <w:tab/>
              <w:t>/ Charakterystyka</w:t>
            </w:r>
          </w:p>
          <w:p w:rsidR="00351E2E" w:rsidRPr="00351E2E" w:rsidRDefault="00351E2E" w:rsidP="00351E2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  <w:r w:rsidRPr="00351E2E">
              <w:rPr>
                <w:b/>
                <w:bCs/>
              </w:rPr>
              <w:t>(wymagania minimalne)</w:t>
            </w:r>
          </w:p>
        </w:tc>
        <w:tc>
          <w:tcPr>
            <w:tcW w:w="3401" w:type="dxa"/>
          </w:tcPr>
          <w:p w:rsidR="00351E2E" w:rsidRPr="00351E2E" w:rsidRDefault="00351E2E" w:rsidP="00351E2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  <w:r w:rsidRPr="00351E2E">
              <w:rPr>
                <w:b/>
                <w:bCs/>
              </w:rPr>
              <w:t>Parametr / charakterystyka</w:t>
            </w:r>
            <w:r>
              <w:rPr>
                <w:b/>
                <w:bCs/>
              </w:rPr>
              <w:t xml:space="preserve"> / marka / model / ilość</w:t>
            </w:r>
            <w:r w:rsidR="00ED2183">
              <w:rPr>
                <w:b/>
                <w:bCs/>
              </w:rPr>
              <w:t xml:space="preserve"> </w:t>
            </w:r>
          </w:p>
          <w:p w:rsidR="00351E2E" w:rsidRPr="00351E2E" w:rsidRDefault="00351E2E" w:rsidP="00351E2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  <w:r w:rsidRPr="00351E2E">
              <w:rPr>
                <w:b/>
                <w:bCs/>
              </w:rPr>
              <w:t>(oferowany)</w:t>
            </w: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351E2E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351E2E">
              <w:rPr>
                <w:b/>
                <w:bCs/>
              </w:rPr>
              <w:t>Obudowa</w:t>
            </w:r>
          </w:p>
          <w:p w:rsidR="009C0197" w:rsidRPr="00351E2E" w:rsidRDefault="009C0197" w:rsidP="00351E2E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7E00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351E2E">
              <w:rPr>
                <w:bCs/>
              </w:rPr>
              <w:t xml:space="preserve">Obudowa </w:t>
            </w:r>
            <w:proofErr w:type="spellStart"/>
            <w:r w:rsidRPr="00351E2E">
              <w:rPr>
                <w:bCs/>
              </w:rPr>
              <w:t>Rack</w:t>
            </w:r>
            <w:proofErr w:type="spellEnd"/>
            <w:r w:rsidRPr="00351E2E">
              <w:rPr>
                <w:bCs/>
              </w:rPr>
              <w:t xml:space="preserve"> o wysokości max 2U. </w:t>
            </w:r>
          </w:p>
          <w:p w:rsidR="00357E00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351E2E">
              <w:rPr>
                <w:bCs/>
              </w:rPr>
              <w:t>Możliwość instalacji minimum 16 dysków 2.5”</w:t>
            </w:r>
            <w:r w:rsidR="00357E00">
              <w:rPr>
                <w:bCs/>
              </w:rPr>
              <w:t xml:space="preserve"> </w:t>
            </w:r>
            <w:proofErr w:type="spellStart"/>
            <w:r w:rsidR="00357E00">
              <w:rPr>
                <w:bCs/>
              </w:rPr>
              <w:t>Hot-Plug</w:t>
            </w:r>
            <w:proofErr w:type="spellEnd"/>
            <w:r w:rsidRPr="00351E2E">
              <w:rPr>
                <w:bCs/>
              </w:rPr>
              <w:t xml:space="preserve">. </w:t>
            </w:r>
          </w:p>
          <w:p w:rsidR="00351E2E" w:rsidRPr="00351E2E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351E2E">
              <w:rPr>
                <w:bCs/>
              </w:rPr>
              <w:t xml:space="preserve">Komplet wysuwanych szyn umożliwiających montaż w szafie </w:t>
            </w:r>
            <w:proofErr w:type="spellStart"/>
            <w:r w:rsidRPr="00351E2E">
              <w:rPr>
                <w:bCs/>
              </w:rPr>
              <w:t>rack</w:t>
            </w:r>
            <w:proofErr w:type="spellEnd"/>
            <w:r w:rsidRPr="00351E2E">
              <w:rPr>
                <w:bCs/>
              </w:rPr>
              <w:t xml:space="preserve"> i wysuwanie serwera do celów serwisowych. </w:t>
            </w:r>
          </w:p>
          <w:p w:rsidR="00351E2E" w:rsidRPr="00351E2E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351E2E">
              <w:rPr>
                <w:bCs/>
              </w:rPr>
              <w:t xml:space="preserve">Obudowa musi mieć możliwość wyposażenia w kartę umożliwiającą dostęp bezpośredni poprzez urządzenia mobilne - serwer musi posiadać możliwość konfiguracji oraz monitoringu najważniejszych komponentów serwera przy użyciu dedykowanej aplikacji mobilnej min. (Android/ Apple </w:t>
            </w:r>
            <w:proofErr w:type="spellStart"/>
            <w:r w:rsidRPr="00351E2E">
              <w:rPr>
                <w:bCs/>
              </w:rPr>
              <w:t>iOS</w:t>
            </w:r>
            <w:proofErr w:type="spellEnd"/>
            <w:r w:rsidRPr="00351E2E">
              <w:rPr>
                <w:bCs/>
              </w:rPr>
              <w:t>) przy użyciu jednego z protokołów BLE/ WIFI.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351E2E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351E2E">
              <w:rPr>
                <w:b/>
                <w:bCs/>
              </w:rPr>
              <w:t>Płyta główna</w:t>
            </w:r>
          </w:p>
          <w:p w:rsidR="009C0197" w:rsidRPr="00351E2E" w:rsidRDefault="009C0197" w:rsidP="00351E2E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351E2E">
              <w:rPr>
                <w:bCs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351E2E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Chipset</w:t>
            </w:r>
          </w:p>
          <w:p w:rsidR="009C0197" w:rsidRPr="00FA5EE0" w:rsidRDefault="009C0197" w:rsidP="00351E2E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351E2E" w:rsidP="00351E2E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351E2E">
              <w:rPr>
                <w:bCs/>
              </w:rPr>
              <w:t xml:space="preserve">Dedykowany przez producenta procesora do </w:t>
            </w:r>
            <w:proofErr w:type="spellStart"/>
            <w:r w:rsidRPr="00351E2E">
              <w:rPr>
                <w:bCs/>
              </w:rPr>
              <w:t>pracy</w:t>
            </w:r>
            <w:proofErr w:type="spellEnd"/>
            <w:r w:rsidRPr="00351E2E">
              <w:rPr>
                <w:bCs/>
              </w:rPr>
              <w:t xml:space="preserve"> w serwerach dwuprocesorowych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Procesor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Zainstalowany jeden procesor min. 16-rdzeniowy klasy x86, min. 2.9GHz, dedykowany do </w:t>
            </w:r>
            <w:proofErr w:type="spellStart"/>
            <w:r w:rsidRPr="00FA5EE0">
              <w:rPr>
                <w:bCs/>
              </w:rPr>
              <w:t>pracy</w:t>
            </w:r>
            <w:proofErr w:type="spellEnd"/>
            <w:r w:rsidRPr="00FA5EE0">
              <w:rPr>
                <w:bCs/>
              </w:rPr>
              <w:t xml:space="preserve"> z zaoferowanym serwerem umożliwiający osiągnięcie wyniku min. 258 w teście SPECrate2017_int_base, dostępnym na stronie www.spec.org dla konfiguracji dwuprocesorowej.</w:t>
            </w: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Możliwość obsługi procesorów 32-rdzeniowych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RAM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Minimum 256GB DDR4 RDIMM 3200MT/s, na płycie głównej powinno znajdować się minimum 16 sloty przeznaczone do instalacji pamięci. Płyta główna powinna obsługiwać do 1TB pamięci RAM.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Funkcjonalność pamięci RAM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proofErr w:type="spellStart"/>
            <w:r w:rsidRPr="00FA5EE0">
              <w:rPr>
                <w:bCs/>
              </w:rPr>
              <w:t>Advanced</w:t>
            </w:r>
            <w:proofErr w:type="spellEnd"/>
            <w:r w:rsidRPr="00FA5EE0">
              <w:rPr>
                <w:bCs/>
              </w:rPr>
              <w:t xml:space="preserve"> ECC, </w:t>
            </w:r>
            <w:proofErr w:type="spellStart"/>
            <w:r w:rsidRPr="00FA5EE0">
              <w:rPr>
                <w:bCs/>
              </w:rPr>
              <w:t>Memory</w:t>
            </w:r>
            <w:proofErr w:type="spellEnd"/>
            <w:r w:rsidRPr="00FA5EE0">
              <w:rPr>
                <w:bCs/>
              </w:rPr>
              <w:t xml:space="preserve"> Page </w:t>
            </w:r>
            <w:proofErr w:type="spellStart"/>
            <w:r w:rsidRPr="00FA5EE0">
              <w:rPr>
                <w:bCs/>
              </w:rPr>
              <w:t>Retire</w:t>
            </w:r>
            <w:proofErr w:type="spellEnd"/>
            <w:r w:rsidRPr="00FA5EE0">
              <w:rPr>
                <w:bCs/>
              </w:rPr>
              <w:t xml:space="preserve">, </w:t>
            </w:r>
            <w:proofErr w:type="spellStart"/>
            <w:r w:rsidRPr="00FA5EE0">
              <w:rPr>
                <w:bCs/>
              </w:rPr>
              <w:t>Fault</w:t>
            </w:r>
            <w:proofErr w:type="spellEnd"/>
            <w:r w:rsidRPr="00FA5EE0">
              <w:rPr>
                <w:bCs/>
              </w:rPr>
              <w:t xml:space="preserve"> </w:t>
            </w:r>
            <w:proofErr w:type="spellStart"/>
            <w:r w:rsidRPr="00FA5EE0">
              <w:rPr>
                <w:bCs/>
              </w:rPr>
              <w:t>Resilient</w:t>
            </w:r>
            <w:proofErr w:type="spellEnd"/>
            <w:r w:rsidRPr="00FA5EE0">
              <w:rPr>
                <w:bCs/>
              </w:rPr>
              <w:t xml:space="preserve"> </w:t>
            </w:r>
            <w:proofErr w:type="spellStart"/>
            <w:r w:rsidRPr="00FA5EE0">
              <w:rPr>
                <w:bCs/>
              </w:rPr>
              <w:t>Memory</w:t>
            </w:r>
            <w:proofErr w:type="spellEnd"/>
            <w:r w:rsidRPr="00FA5EE0">
              <w:rPr>
                <w:bCs/>
              </w:rPr>
              <w:t xml:space="preserve">, </w:t>
            </w:r>
            <w:proofErr w:type="spellStart"/>
            <w:r w:rsidRPr="00FA5EE0">
              <w:rPr>
                <w:bCs/>
              </w:rPr>
              <w:t>Memory</w:t>
            </w:r>
            <w:proofErr w:type="spellEnd"/>
            <w:r w:rsidRPr="00FA5EE0">
              <w:rPr>
                <w:bCs/>
              </w:rPr>
              <w:t xml:space="preserve"> </w:t>
            </w:r>
            <w:proofErr w:type="spellStart"/>
            <w:r w:rsidRPr="00FA5EE0">
              <w:rPr>
                <w:bCs/>
              </w:rPr>
              <w:t>Self-Healing</w:t>
            </w:r>
            <w:proofErr w:type="spellEnd"/>
            <w:r w:rsidRPr="00FA5EE0">
              <w:rPr>
                <w:bCs/>
              </w:rPr>
              <w:t xml:space="preserve"> lub PPR, </w:t>
            </w:r>
            <w:proofErr w:type="spellStart"/>
            <w:r w:rsidRPr="00FA5EE0">
              <w:rPr>
                <w:bCs/>
              </w:rPr>
              <w:t>Partial</w:t>
            </w:r>
            <w:proofErr w:type="spellEnd"/>
            <w:r w:rsidRPr="00FA5EE0">
              <w:rPr>
                <w:bCs/>
              </w:rPr>
              <w:t xml:space="preserve"> </w:t>
            </w:r>
            <w:proofErr w:type="spellStart"/>
            <w:r w:rsidRPr="00FA5EE0">
              <w:rPr>
                <w:bCs/>
              </w:rPr>
              <w:t>Cache</w:t>
            </w:r>
            <w:proofErr w:type="spellEnd"/>
            <w:r w:rsidRPr="00FA5EE0">
              <w:rPr>
                <w:bCs/>
              </w:rPr>
              <w:t xml:space="preserve"> Line Sparing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42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Gniazda PCI</w:t>
            </w:r>
          </w:p>
          <w:p w:rsidR="009C0197" w:rsidRPr="00FA5EE0" w:rsidRDefault="009C0197" w:rsidP="00FA5EE0">
            <w:pPr>
              <w:widowControl w:val="0"/>
              <w:tabs>
                <w:tab w:val="left" w:pos="42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42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Min. 2 sloty </w:t>
            </w:r>
            <w:proofErr w:type="spellStart"/>
            <w:r w:rsidRPr="00FA5EE0">
              <w:rPr>
                <w:bCs/>
              </w:rPr>
              <w:t>PCIe</w:t>
            </w:r>
            <w:proofErr w:type="spellEnd"/>
            <w:r w:rsidRPr="00FA5EE0">
              <w:rPr>
                <w:bCs/>
              </w:rPr>
              <w:t xml:space="preserve"> w tym przynajmniej 1 x16 generacji 4.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Interfejsy sieciowe/FC/SAS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Wbudowane min. 2 interfejsy sieciowe 1Gb Ethernet w standardzie </w:t>
            </w:r>
            <w:proofErr w:type="spellStart"/>
            <w:r w:rsidRPr="00FA5EE0">
              <w:rPr>
                <w:bCs/>
              </w:rPr>
              <w:t>BaseT</w:t>
            </w:r>
            <w:proofErr w:type="spellEnd"/>
            <w:r w:rsidRPr="00FA5EE0">
              <w:rPr>
                <w:bCs/>
              </w:rPr>
              <w:t xml:space="preserve"> 2 interfejsy sieciowe 10Gb Ethernet w standardzie SFP+ (porty nie mogą być osiągnięte poprzez karty w slotach </w:t>
            </w:r>
            <w:proofErr w:type="spellStart"/>
            <w:r w:rsidRPr="00FA5EE0">
              <w:rPr>
                <w:bCs/>
              </w:rPr>
              <w:t>PCIe</w:t>
            </w:r>
            <w:proofErr w:type="spellEnd"/>
            <w:r w:rsidRPr="00FA5EE0">
              <w:rPr>
                <w:bCs/>
              </w:rPr>
              <w:t>)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Dyski twarde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Zainstalowane </w:t>
            </w:r>
            <w:r w:rsidRPr="003F652C">
              <w:rPr>
                <w:b/>
                <w:bCs/>
              </w:rPr>
              <w:t>6 dysków</w:t>
            </w:r>
            <w:r w:rsidRPr="00FA5EE0">
              <w:rPr>
                <w:bCs/>
              </w:rPr>
              <w:t xml:space="preserve"> SSD SAS MU SED o pojemności min. 1.92TB</w:t>
            </w:r>
            <w:r>
              <w:rPr>
                <w:bCs/>
              </w:rPr>
              <w:t xml:space="preserve"> każdy</w:t>
            </w:r>
            <w:r w:rsidRPr="00FA5EE0">
              <w:rPr>
                <w:bCs/>
              </w:rPr>
              <w:t xml:space="preserve">, 12Gb, 2,5“ </w:t>
            </w:r>
            <w:proofErr w:type="spellStart"/>
            <w:r w:rsidRPr="00FA5EE0">
              <w:rPr>
                <w:bCs/>
              </w:rPr>
              <w:t>Hot-Plug</w:t>
            </w:r>
            <w:proofErr w:type="spellEnd"/>
            <w:r w:rsidRPr="00FA5EE0">
              <w:rPr>
                <w:bCs/>
              </w:rPr>
              <w:t>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Możliwość zainstalowania dwóch dysków M.2 SATA o pojemności min. 480GB </w:t>
            </w:r>
            <w:proofErr w:type="spellStart"/>
            <w:r w:rsidRPr="00FA5EE0">
              <w:rPr>
                <w:bCs/>
              </w:rPr>
              <w:t>Hot-Plug</w:t>
            </w:r>
            <w:proofErr w:type="spellEnd"/>
            <w:r w:rsidRPr="00FA5EE0">
              <w:rPr>
                <w:bCs/>
              </w:rPr>
              <w:t xml:space="preserve"> z możliwością konfiguracji RAID 1.</w:t>
            </w: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Możliwość zainstalowania dedykowanego modułu dla </w:t>
            </w:r>
            <w:proofErr w:type="spellStart"/>
            <w:r w:rsidRPr="00FA5EE0">
              <w:rPr>
                <w:bCs/>
              </w:rPr>
              <w:t>hypervisora</w:t>
            </w:r>
            <w:proofErr w:type="spellEnd"/>
            <w:r w:rsidRPr="00FA5EE0">
              <w:rPr>
                <w:bCs/>
              </w:rPr>
              <w:t xml:space="preserve"> </w:t>
            </w:r>
            <w:proofErr w:type="spellStart"/>
            <w:r w:rsidRPr="00FA5EE0">
              <w:rPr>
                <w:bCs/>
              </w:rPr>
              <w:t>wirtualizacyjnego</w:t>
            </w:r>
            <w:proofErr w:type="spellEnd"/>
            <w:r w:rsidRPr="00FA5EE0">
              <w:rPr>
                <w:bCs/>
              </w:rPr>
              <w:t xml:space="preserve">, wyposażony w 2 nośniki typu </w:t>
            </w:r>
            <w:proofErr w:type="spellStart"/>
            <w:r w:rsidRPr="00FA5EE0">
              <w:rPr>
                <w:bCs/>
              </w:rPr>
              <w:t>flash</w:t>
            </w:r>
            <w:proofErr w:type="spellEnd"/>
            <w:r w:rsidRPr="00FA5EE0">
              <w:rPr>
                <w:bCs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lastRenderedPageBreak/>
              <w:t>Kontroler RAID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Sprzętowy kontroler dyskowy, posiadający min. 8GB nieulotnej pamięci </w:t>
            </w:r>
            <w:proofErr w:type="spellStart"/>
            <w:r w:rsidRPr="00FA5EE0">
              <w:rPr>
                <w:bCs/>
              </w:rPr>
              <w:t>cache</w:t>
            </w:r>
            <w:proofErr w:type="spellEnd"/>
            <w:r w:rsidRPr="00FA5EE0">
              <w:rPr>
                <w:bCs/>
              </w:rPr>
              <w:t xml:space="preserve">, możliwe konfiguracje poziomów RAID: 0, 1, 5, 6, 10, 50, 60. Wsparcie dla dysków </w:t>
            </w:r>
            <w:proofErr w:type="spellStart"/>
            <w:r w:rsidRPr="00FA5EE0">
              <w:rPr>
                <w:bCs/>
              </w:rPr>
              <w:t>samoszyfrujących</w:t>
            </w:r>
            <w:proofErr w:type="spellEnd"/>
            <w:r w:rsidRPr="00FA5EE0">
              <w:rPr>
                <w:bCs/>
              </w:rPr>
              <w:t>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Wbudowane porty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4xUSB, w tym min. 1 port USB 3.0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2 porty VGA z czego 1 na panelu przednim</w:t>
            </w: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Możliwość rozbudowy o Serial Port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Video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Zintegrowana karta graficzna umożliwiająca wyświetlenie rozdzielczości min. 1280x1024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Wentylatory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Redundantne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Zasilacze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Dwa zasilacze redundantne, </w:t>
            </w:r>
            <w:proofErr w:type="spellStart"/>
            <w:r w:rsidRPr="00FA5EE0">
              <w:rPr>
                <w:bCs/>
              </w:rPr>
              <w:t>Hot-Plug</w:t>
            </w:r>
            <w:proofErr w:type="spellEnd"/>
            <w:r w:rsidRPr="00FA5EE0">
              <w:rPr>
                <w:bCs/>
              </w:rPr>
              <w:t>, min. 1400W każdy.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Bezpieczeństwo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zatrzask górnej pokrywy oraz blokada na ramce </w:t>
            </w:r>
            <w:proofErr w:type="spellStart"/>
            <w:r w:rsidRPr="00FA5EE0">
              <w:rPr>
                <w:bCs/>
              </w:rPr>
              <w:t>panela</w:t>
            </w:r>
            <w:proofErr w:type="spellEnd"/>
            <w:r w:rsidRPr="00FA5EE0">
              <w:rPr>
                <w:bCs/>
              </w:rPr>
              <w:t xml:space="preserve"> zamykana na klucz służąca do ochrony nieautoryzowanego dostępu do dysków twardych;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możliwość wyłączenia w BIOS funkcji przycisku zasilania;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BIOS ma możliwość przejścia do bezpiecznego trybu rozruchowego z możliwością zarządzania blokadą zasilania, panelem sterowania oraz zmianą hasła;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wbudowany czujnik otwarcia obudowy współpracujący z BIOS i kartą zarządzającą;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moduł TPM 2.0;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dynamicznego włączania I wyłączania portów USB na obudowie – bez potrzeby restartu serwera;</w:t>
            </w: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wymazania danych ze znajdujących się dysków wewnątrz serwera – niezależne od zainstalowanego systemu operacyjnego, uruchamiane z poziomu zarządzania serwerem;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Diagnostyka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Serwer z możliwością wyposażenia w panel LCD umieszczony na froncie obudowy, umożliwiający wyświetlenie informacji o stanie procesora, pamięci, dysków, </w:t>
            </w:r>
            <w:proofErr w:type="spellStart"/>
            <w:r w:rsidRPr="00FA5EE0">
              <w:rPr>
                <w:bCs/>
              </w:rPr>
              <w:t>BIOS’u</w:t>
            </w:r>
            <w:proofErr w:type="spellEnd"/>
            <w:r w:rsidRPr="00FA5EE0">
              <w:rPr>
                <w:bCs/>
              </w:rPr>
              <w:t>, zasilaniu oraz temperaturze.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Karta Zarządzania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Niezależna od zainstalowanego na serwerze systemu operacyjnego posiadająca dedykowany port Gigabit Ethernet RJ-45 i umożliwiająca: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zdalny dostęp do graficznego interfejsu Web karty zarządzającej;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zdalne monitorowanie i informowanie o statusie serwera (m.in. prędkości obrotowej wentylatorów, konfiguracji serwera);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szyfrowane połączenie (TLS) oraz autentykacje i autoryzację użytkownika;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podmontowania zdalnych wirtualnych napędów;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wirtualną konsolę z dostępem do myszy, klawiatury;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wsparcie dla IPv6;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wsparcie dla WSMAN (Web Service for Management); SNMP; IPMI2.0, SSH, </w:t>
            </w:r>
            <w:proofErr w:type="spellStart"/>
            <w:r w:rsidRPr="00FA5EE0">
              <w:rPr>
                <w:bCs/>
              </w:rPr>
              <w:t>Redfish</w:t>
            </w:r>
            <w:proofErr w:type="spellEnd"/>
            <w:r w:rsidRPr="00FA5EE0">
              <w:rPr>
                <w:bCs/>
              </w:rPr>
              <w:t>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zdalnego monitorowania w czasie rzeczywistym poboru prądu przez serwer;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zdalnego ustawienia limitu poboru prądu przez konkretny serwer;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integracja z </w:t>
            </w:r>
            <w:proofErr w:type="spellStart"/>
            <w:r w:rsidRPr="00FA5EE0">
              <w:rPr>
                <w:bCs/>
              </w:rPr>
              <w:t>Active</w:t>
            </w:r>
            <w:proofErr w:type="spellEnd"/>
            <w:r w:rsidRPr="00FA5EE0">
              <w:rPr>
                <w:bCs/>
              </w:rPr>
              <w:t xml:space="preserve"> </w:t>
            </w:r>
            <w:proofErr w:type="spellStart"/>
            <w:r w:rsidRPr="00FA5EE0">
              <w:rPr>
                <w:bCs/>
              </w:rPr>
              <w:t>Directory</w:t>
            </w:r>
            <w:proofErr w:type="spellEnd"/>
            <w:r w:rsidRPr="00FA5EE0">
              <w:rPr>
                <w:bCs/>
              </w:rPr>
              <w:t>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obsługi przez dwóch administratorów jednocześnie;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wsparcie dla </w:t>
            </w:r>
            <w:proofErr w:type="spellStart"/>
            <w:r w:rsidRPr="00FA5EE0">
              <w:rPr>
                <w:bCs/>
              </w:rPr>
              <w:t>dynamic</w:t>
            </w:r>
            <w:proofErr w:type="spellEnd"/>
            <w:r w:rsidRPr="00FA5EE0">
              <w:rPr>
                <w:bCs/>
              </w:rPr>
              <w:t xml:space="preserve"> DNS;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wysyłanie do administratora maila z powiadomieniem o awarii lub zmianie konfiguracji sprzętowej.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bezpośredniego zarządzania poprzez dedykowany port USB na przednim panelu serwera</w:t>
            </w:r>
          </w:p>
          <w:p w:rsid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zarządzania do 100 serwerów bezpośrednio z konsoli karty zarządzającej pojedynczego serwera</w:t>
            </w:r>
          </w:p>
          <w:p w:rsidR="00357E00" w:rsidRPr="00351E2E" w:rsidRDefault="00357E0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lastRenderedPageBreak/>
              <w:t>Oprogramowanie do zarządzania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Możliwość zainstalowania oprogramowania producenta do zarządzania, spełniającego poniższe wymagania: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wsparcie dla serwerów, urządzeń sieciowych oraz pamięci masowych</w:t>
            </w:r>
            <w:r w:rsidR="008B706E">
              <w:rPr>
                <w:bCs/>
              </w:rPr>
              <w:t>;</w:t>
            </w:r>
          </w:p>
          <w:p w:rsidR="00FA5EE0" w:rsidRPr="00FA5EE0" w:rsidRDefault="008B706E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- integracja z </w:t>
            </w:r>
            <w:proofErr w:type="spellStart"/>
            <w:r>
              <w:rPr>
                <w:bCs/>
              </w:rPr>
              <w:t>Active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Directory</w:t>
            </w:r>
            <w:proofErr w:type="spellEnd"/>
            <w:r>
              <w:rPr>
                <w:bCs/>
              </w:rPr>
              <w:t>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możliwość zarządzania dostarczonymi serwerami </w:t>
            </w:r>
            <w:r w:rsidR="008B706E">
              <w:rPr>
                <w:bCs/>
              </w:rPr>
              <w:t>bez udziału dedykowanego agenta;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wsparcie dla protokołów</w:t>
            </w:r>
            <w:r w:rsidR="008B706E">
              <w:rPr>
                <w:bCs/>
              </w:rPr>
              <w:t xml:space="preserve"> SNMP, IPMI, Linux SSH, </w:t>
            </w:r>
            <w:proofErr w:type="spellStart"/>
            <w:r w:rsidR="008B706E">
              <w:rPr>
                <w:bCs/>
              </w:rPr>
              <w:t>Redfish</w:t>
            </w:r>
            <w:proofErr w:type="spellEnd"/>
            <w:r w:rsidR="008B706E">
              <w:rPr>
                <w:bCs/>
              </w:rPr>
              <w:t>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uruchamiania procesu wykrywania u</w:t>
            </w:r>
            <w:r w:rsidR="008B706E">
              <w:rPr>
                <w:bCs/>
              </w:rPr>
              <w:t>rządzeń w oparciu o harmonogram;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szczegółowy opis wykrytyc</w:t>
            </w:r>
            <w:r w:rsidR="008B706E">
              <w:rPr>
                <w:bCs/>
              </w:rPr>
              <w:t>h systemów oraz ich komponentów;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eksportu</w:t>
            </w:r>
            <w:r w:rsidR="008B706E">
              <w:rPr>
                <w:bCs/>
              </w:rPr>
              <w:t xml:space="preserve"> raportu do CSV, HTML, XLS, PDF;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tworzenia własnych raportów w oparciu o wszystkie i</w:t>
            </w:r>
            <w:r w:rsidR="008B706E">
              <w:rPr>
                <w:bCs/>
              </w:rPr>
              <w:t>nformacje zawarte w inwentarzu;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grupowanie urządzeń w</w:t>
            </w:r>
            <w:r w:rsidR="008B706E">
              <w:rPr>
                <w:bCs/>
              </w:rPr>
              <w:t xml:space="preserve"> oparciu o kryteria użytkownika;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tworzenie automatycznie grup urządzeń w oparciu o dowolny element konfiguracji serwera np. Nazwa, lokalizacja, system operacyjny, obsadzenie slotów </w:t>
            </w:r>
            <w:proofErr w:type="spellStart"/>
            <w:r w:rsidRPr="00FA5EE0">
              <w:rPr>
                <w:bCs/>
              </w:rPr>
              <w:t>PC</w:t>
            </w:r>
            <w:r w:rsidR="008B706E">
              <w:rPr>
                <w:bCs/>
              </w:rPr>
              <w:t>Ie</w:t>
            </w:r>
            <w:proofErr w:type="spellEnd"/>
            <w:r w:rsidR="008B706E">
              <w:rPr>
                <w:bCs/>
              </w:rPr>
              <w:t>, pozostałego czasu gwarancji;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uruchamiania narzędzi zarządzającyc</w:t>
            </w:r>
            <w:r w:rsidR="008B706E">
              <w:rPr>
                <w:bCs/>
              </w:rPr>
              <w:t>h w poszczególnych urządzeniach;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</w:t>
            </w:r>
            <w:r w:rsidR="008B706E">
              <w:rPr>
                <w:bCs/>
              </w:rPr>
              <w:t>szybki podgląd stanu środowiska;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podsumowan</w:t>
            </w:r>
            <w:r w:rsidR="008B706E">
              <w:rPr>
                <w:bCs/>
              </w:rPr>
              <w:t>ie stanu dla każdego urządzenia;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szczegółowy status</w:t>
            </w:r>
            <w:r w:rsidR="008B706E">
              <w:rPr>
                <w:bCs/>
              </w:rPr>
              <w:t xml:space="preserve"> urządzenia/elementu/komponentu;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generowanie alertów</w:t>
            </w:r>
            <w:r w:rsidR="008B706E">
              <w:rPr>
                <w:bCs/>
              </w:rPr>
              <w:t xml:space="preserve"> przy zmianie stanu urządzenia;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filtry raportów umożliwiające </w:t>
            </w:r>
            <w:r w:rsidR="008B706E">
              <w:rPr>
                <w:bCs/>
              </w:rPr>
              <w:t>podgląd najważniejszych zdarzeń;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integracja z service </w:t>
            </w:r>
            <w:proofErr w:type="spellStart"/>
            <w:r w:rsidRPr="00FA5EE0">
              <w:rPr>
                <w:bCs/>
              </w:rPr>
              <w:t>desk</w:t>
            </w:r>
            <w:proofErr w:type="spellEnd"/>
            <w:r w:rsidRPr="00FA5EE0">
              <w:rPr>
                <w:bCs/>
              </w:rPr>
              <w:t xml:space="preserve"> producenta do</w:t>
            </w:r>
            <w:r w:rsidR="008B706E">
              <w:rPr>
                <w:bCs/>
              </w:rPr>
              <w:t>starczonej platformy sprzętowej;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</w:t>
            </w:r>
            <w:r w:rsidR="008B706E">
              <w:rPr>
                <w:bCs/>
              </w:rPr>
              <w:t>wość przejęcia zdalnego pulpitu;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p</w:t>
            </w:r>
            <w:r w:rsidR="008B706E">
              <w:rPr>
                <w:bCs/>
              </w:rPr>
              <w:t>odmontowania wirtualnego napędu;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kreator umożliwiający dostosowanie akc</w:t>
            </w:r>
            <w:r w:rsidR="008B706E">
              <w:rPr>
                <w:bCs/>
              </w:rPr>
              <w:t>ji dla wybranych alertów;</w:t>
            </w:r>
          </w:p>
          <w:p w:rsidR="00FA5EE0" w:rsidRPr="00FA5EE0" w:rsidRDefault="008B706E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>
              <w:rPr>
                <w:bCs/>
              </w:rPr>
              <w:t>- możliwość importu plików MIB;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przesyłanie alertów „</w:t>
            </w:r>
            <w:proofErr w:type="spellStart"/>
            <w:r w:rsidRPr="00FA5EE0">
              <w:rPr>
                <w:bCs/>
              </w:rPr>
              <w:t>as-is</w:t>
            </w:r>
            <w:proofErr w:type="spellEnd"/>
            <w:r w:rsidRPr="00FA5EE0">
              <w:rPr>
                <w:bCs/>
              </w:rPr>
              <w:t>”</w:t>
            </w:r>
            <w:r w:rsidR="008B706E">
              <w:rPr>
                <w:bCs/>
              </w:rPr>
              <w:t xml:space="preserve"> do innych konsol firm trzecich;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d</w:t>
            </w:r>
            <w:r w:rsidR="008B706E">
              <w:rPr>
                <w:bCs/>
              </w:rPr>
              <w:t>efiniowania ról administratorów;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zdalnej aktualizacji oprog</w:t>
            </w:r>
            <w:r w:rsidR="008B706E">
              <w:rPr>
                <w:bCs/>
              </w:rPr>
              <w:t>ramowania wewnętrznego serwerów;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aktualizacja oparta o wybranie źródła bibliotek (lokalna, </w:t>
            </w:r>
            <w:proofErr w:type="spellStart"/>
            <w:r w:rsidRPr="00FA5EE0">
              <w:rPr>
                <w:bCs/>
              </w:rPr>
              <w:t>on-line</w:t>
            </w:r>
            <w:proofErr w:type="spellEnd"/>
            <w:r w:rsidRPr="00FA5EE0">
              <w:rPr>
                <w:bCs/>
              </w:rPr>
              <w:t xml:space="preserve"> prod</w:t>
            </w:r>
            <w:r w:rsidR="008B706E">
              <w:rPr>
                <w:bCs/>
              </w:rPr>
              <w:t>ucenta oferowanego rozwiązania);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instalacji oprogramowania wewnętrznego</w:t>
            </w:r>
            <w:r w:rsidR="008B706E">
              <w:rPr>
                <w:bCs/>
              </w:rPr>
              <w:t xml:space="preserve"> bez potrzeby instalacji agenta;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możliwość automatycznego generowania i zgłaszania incydentów awarii bezpośrednio do </w:t>
            </w:r>
            <w:proofErr w:type="spellStart"/>
            <w:r w:rsidRPr="00FA5EE0">
              <w:rPr>
                <w:bCs/>
              </w:rPr>
              <w:t>centrum</w:t>
            </w:r>
            <w:proofErr w:type="spellEnd"/>
            <w:r w:rsidRPr="00FA5EE0">
              <w:rPr>
                <w:bCs/>
              </w:rPr>
              <w:t xml:space="preserve"> </w:t>
            </w:r>
            <w:r w:rsidR="008B706E">
              <w:rPr>
                <w:bCs/>
              </w:rPr>
              <w:t>serwisowego producenta serwerów;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</w:t>
            </w:r>
            <w:r w:rsidR="008B706E">
              <w:rPr>
                <w:bCs/>
              </w:rPr>
              <w:t>czególnych komponentów serwera;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tworzenia sprzętowej konfiguracji bazowej i na jej podstawie weryfikacji środowisk</w:t>
            </w:r>
            <w:r w:rsidR="008B706E">
              <w:rPr>
                <w:bCs/>
              </w:rPr>
              <w:t>a w celu wykrycia rozbieżności;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wdrażanie serwerów, rozwiązań modularnych oraz przełączników</w:t>
            </w:r>
            <w:r w:rsidR="008B706E">
              <w:rPr>
                <w:bCs/>
              </w:rPr>
              <w:t xml:space="preserve"> sieciowych w oparciu o profile;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migracji ustawień serwera wraz z wirtualnymi adresami sieciowymi (MAC,</w:t>
            </w:r>
            <w:r w:rsidR="008B706E">
              <w:rPr>
                <w:bCs/>
              </w:rPr>
              <w:t xml:space="preserve"> WWN, IQN) między urządzeniami;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tworzenie gotowych paczek informacji umożliwiających zdiagnozowanie awarii urzą</w:t>
            </w:r>
            <w:r w:rsidR="008B706E">
              <w:rPr>
                <w:bCs/>
              </w:rPr>
              <w:t>dzenia przez serwis producenta;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zdalne uruchamianie diagn</w:t>
            </w:r>
            <w:r w:rsidR="008B706E">
              <w:rPr>
                <w:bCs/>
              </w:rPr>
              <w:t>ostyki serwera;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dedykowana aplikacja na urządzenia mobilne integrująca się z wyżej opisanymi</w:t>
            </w:r>
            <w:r w:rsidR="008B706E">
              <w:rPr>
                <w:bCs/>
              </w:rPr>
              <w:t xml:space="preserve"> oprogramowaniem zarządzającym;</w:t>
            </w: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oprogramowanie dostarczane jako wirtualny </w:t>
            </w:r>
            <w:proofErr w:type="spellStart"/>
            <w:r w:rsidRPr="00FA5EE0">
              <w:rPr>
                <w:bCs/>
              </w:rPr>
              <w:t>appliance</w:t>
            </w:r>
            <w:proofErr w:type="spellEnd"/>
            <w:r w:rsidRPr="00FA5EE0">
              <w:rPr>
                <w:bCs/>
              </w:rPr>
              <w:t xml:space="preserve"> dla KVM, </w:t>
            </w:r>
            <w:proofErr w:type="spellStart"/>
            <w:r w:rsidRPr="00FA5EE0">
              <w:rPr>
                <w:bCs/>
              </w:rPr>
              <w:t>ESXi</w:t>
            </w:r>
            <w:proofErr w:type="spellEnd"/>
            <w:r w:rsidRPr="00FA5EE0">
              <w:rPr>
                <w:bCs/>
              </w:rPr>
              <w:t xml:space="preserve"> i </w:t>
            </w:r>
            <w:proofErr w:type="spellStart"/>
            <w:r w:rsidRPr="00FA5EE0">
              <w:rPr>
                <w:bCs/>
              </w:rPr>
              <w:t>Hyper-V</w:t>
            </w:r>
            <w:proofErr w:type="spellEnd"/>
            <w:r w:rsidRPr="00FA5EE0">
              <w:rPr>
                <w:bCs/>
              </w:rPr>
              <w:t>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Certyfikaty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Serwer musi być wyprodukowany zgodnie z normą ISO-9001:2015, ISO-50001 oraz ISO-14001.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Serwer musi posiadać deklaracja CE.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</w:t>
            </w:r>
            <w:r w:rsidRPr="00FA5EE0">
              <w:rPr>
                <w:bCs/>
              </w:rPr>
              <w:lastRenderedPageBreak/>
              <w:t xml:space="preserve">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www.epeat.net potwierdzający spełnienie normy co najmniej </w:t>
            </w:r>
            <w:proofErr w:type="spellStart"/>
            <w:r w:rsidRPr="00FA5EE0">
              <w:rPr>
                <w:bCs/>
              </w:rPr>
              <w:t>Epeat</w:t>
            </w:r>
            <w:proofErr w:type="spellEnd"/>
            <w:r w:rsidRPr="00FA5EE0">
              <w:rPr>
                <w:bCs/>
              </w:rPr>
              <w:t xml:space="preserve"> </w:t>
            </w:r>
            <w:proofErr w:type="spellStart"/>
            <w:r w:rsidRPr="00FA5EE0">
              <w:rPr>
                <w:bCs/>
              </w:rPr>
              <w:t>Bronze</w:t>
            </w:r>
            <w:proofErr w:type="spellEnd"/>
            <w:r w:rsidRPr="00FA5EE0">
              <w:rPr>
                <w:bCs/>
              </w:rPr>
              <w:t xml:space="preserve"> według normy wprowadzonej w 2019 roku - Wykonawca złoży dokument potwierdzający spełnianie wymogu.</w:t>
            </w: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Oferowany serwer musi znajdować się na liście Windows Server </w:t>
            </w:r>
            <w:proofErr w:type="spellStart"/>
            <w:r w:rsidRPr="00FA5EE0">
              <w:rPr>
                <w:bCs/>
              </w:rPr>
              <w:t>Catalog</w:t>
            </w:r>
            <w:proofErr w:type="spellEnd"/>
            <w:r w:rsidRPr="00FA5EE0">
              <w:rPr>
                <w:bCs/>
              </w:rPr>
              <w:t xml:space="preserve"> i posiadać status „</w:t>
            </w:r>
            <w:proofErr w:type="spellStart"/>
            <w:r w:rsidRPr="00FA5EE0">
              <w:rPr>
                <w:bCs/>
              </w:rPr>
              <w:t>Certified</w:t>
            </w:r>
            <w:proofErr w:type="spellEnd"/>
            <w:r w:rsidRPr="00FA5EE0">
              <w:rPr>
                <w:bCs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lastRenderedPageBreak/>
              <w:t>Dokumentacja użytkownika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Zamawiający wymaga dokumentacji w języku polskim lub angielskim.</w:t>
            </w:r>
          </w:p>
          <w:p w:rsidR="009C0197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351E2E" w:rsidTr="00FA5EE0">
        <w:trPr>
          <w:jc w:val="center"/>
        </w:trPr>
        <w:tc>
          <w:tcPr>
            <w:tcW w:w="7372" w:type="dxa"/>
          </w:tcPr>
          <w:p w:rsid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  <w:r w:rsidRPr="00FA5EE0">
              <w:rPr>
                <w:b/>
                <w:bCs/>
              </w:rPr>
              <w:t>Warunki gwarancji</w:t>
            </w:r>
          </w:p>
          <w:p w:rsidR="009C0197" w:rsidRPr="00FA5EE0" w:rsidRDefault="009C0197" w:rsidP="00FA5EE0">
            <w:pPr>
              <w:widowControl w:val="0"/>
              <w:tabs>
                <w:tab w:val="left" w:pos="360"/>
              </w:tabs>
              <w:suppressAutoHyphens/>
              <w:rPr>
                <w:b/>
                <w:bCs/>
              </w:rPr>
            </w:pP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minimum 3 lata gwarancji producenta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Zamawiający oczekuje możliwości zgłaszania zdarzeń serwisowych w trybie 24/7/365 następującymi kanałami: telefonicznie, przez Internet oraz z wykorzystaniem aplikacji.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sie na inną formę. 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Zamawiający oczekuje bezpośredniego dostępu do wykwalifikowanej kadry inżynierów technicznych a w przypadku konieczności eskalacji zgłoszenia serwisowego wyznaczonego Kierownika Eskalacji po stronie wykonawcy.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Zamawiający wymaga pojedynczego punktu kontaktu dla całego rozwiązania producenta, w tym także sprzedanego oprogramowania.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Zamawiający oczekuje możliwości samodzielnego kwalifikowania poziomu ważności naprawy.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możliwość sprawdzenia statusu gwarancji poprzez stronę producenta podając unikatowy numer urządzenia oraz pobieranie uaktualnień </w:t>
            </w:r>
            <w:proofErr w:type="spellStart"/>
            <w:r w:rsidRPr="00FA5EE0">
              <w:rPr>
                <w:bCs/>
              </w:rPr>
              <w:t>mikrokodu</w:t>
            </w:r>
            <w:proofErr w:type="spellEnd"/>
            <w:r w:rsidRPr="00FA5EE0">
              <w:rPr>
                <w:bCs/>
              </w:rPr>
              <w:t xml:space="preserve"> oraz sterowników nawet w przypadku wygaśnięcia gwarancji serwera.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 xml:space="preserve">- Zamawiający oczekuje nieodpłatnego udostępnienia narzędzi serwisowych i procesów wsparcia umożliwiających: Wykrywanie usterek sprzętowych z predykcją awarii. 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automatyczna diagnostyka i zdalne otwieranie zgłoszeń serwisowych.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możliwość rozszerzenia gwarancji przez producenta do 7 lat.</w:t>
            </w:r>
          </w:p>
          <w:p w:rsidR="00FA5EE0" w:rsidRPr="00FA5EE0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firma serwisująca musi posiadać ISO 9001:2015 oraz ISO-27001 na świadczenie usług serwisowych oraz posiadać autoryzacje producenta urządzeń – dokumenty potwierdzające należy załączyć do oferty.</w:t>
            </w:r>
          </w:p>
          <w:p w:rsidR="00351E2E" w:rsidRPr="00351E2E" w:rsidRDefault="00FA5EE0" w:rsidP="00FA5EE0">
            <w:pPr>
              <w:widowControl w:val="0"/>
              <w:tabs>
                <w:tab w:val="left" w:pos="360"/>
              </w:tabs>
              <w:suppressAutoHyphens/>
              <w:rPr>
                <w:bCs/>
              </w:rPr>
            </w:pPr>
            <w:r w:rsidRPr="00FA5EE0">
              <w:rPr>
                <w:bCs/>
              </w:rPr>
              <w:t>- 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3401" w:type="dxa"/>
          </w:tcPr>
          <w:p w:rsidR="00351E2E" w:rsidRDefault="00351E2E" w:rsidP="0061415B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/>
                <w:bCs/>
              </w:rPr>
            </w:pPr>
          </w:p>
        </w:tc>
      </w:tr>
    </w:tbl>
    <w:p w:rsidR="00BD3461" w:rsidRPr="009C2EDB" w:rsidRDefault="00BD3461" w:rsidP="00FA5EE0">
      <w:pPr>
        <w:widowControl w:val="0"/>
        <w:tabs>
          <w:tab w:val="left" w:pos="360"/>
        </w:tabs>
        <w:suppressAutoHyphens/>
        <w:jc w:val="center"/>
        <w:rPr>
          <w:b/>
          <w:szCs w:val="20"/>
        </w:rPr>
      </w:pPr>
    </w:p>
    <w:sectPr w:rsidR="00BD3461" w:rsidRPr="009C2EDB" w:rsidSect="00ED2183">
      <w:footerReference w:type="default" r:id="rId8"/>
      <w:footerReference w:type="first" r:id="rId9"/>
      <w:pgSz w:w="11906" w:h="16838"/>
      <w:pgMar w:top="709" w:right="1417" w:bottom="1135" w:left="1134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6B" w:rsidRDefault="00A52B6B">
      <w:r>
        <w:separator/>
      </w:r>
    </w:p>
  </w:endnote>
  <w:endnote w:type="continuationSeparator" w:id="0">
    <w:p w:rsidR="00A52B6B" w:rsidRDefault="00A5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C002B6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97256F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C002B6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9725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6B" w:rsidRDefault="00A52B6B">
      <w:r>
        <w:separator/>
      </w:r>
    </w:p>
  </w:footnote>
  <w:footnote w:type="continuationSeparator" w:id="0">
    <w:p w:rsidR="00A52B6B" w:rsidRDefault="00A5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366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340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2FD9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471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6F18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2E0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5917"/>
    <w:rsid w:val="0034731A"/>
    <w:rsid w:val="0034764B"/>
    <w:rsid w:val="003511DB"/>
    <w:rsid w:val="00351283"/>
    <w:rsid w:val="003516A7"/>
    <w:rsid w:val="00351E2E"/>
    <w:rsid w:val="003544E7"/>
    <w:rsid w:val="00354A0D"/>
    <w:rsid w:val="00355EDE"/>
    <w:rsid w:val="00356C41"/>
    <w:rsid w:val="00356CFB"/>
    <w:rsid w:val="003570A4"/>
    <w:rsid w:val="00357E00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52C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0709"/>
    <w:rsid w:val="00480885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3C5E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1C7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0145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CC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BF0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8EC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06E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274"/>
    <w:rsid w:val="00961E1D"/>
    <w:rsid w:val="00963AD7"/>
    <w:rsid w:val="00964A09"/>
    <w:rsid w:val="0096760C"/>
    <w:rsid w:val="00967A79"/>
    <w:rsid w:val="0097032A"/>
    <w:rsid w:val="0097047C"/>
    <w:rsid w:val="00971561"/>
    <w:rsid w:val="00971820"/>
    <w:rsid w:val="00972185"/>
    <w:rsid w:val="00972413"/>
    <w:rsid w:val="0097256F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06C3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197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332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06D8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B6B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5C3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2B6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A0D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C77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5B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AE0"/>
    <w:rsid w:val="00ED2183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5EE0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BB3E-1DFF-4B37-A290-56E3B32F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18</cp:revision>
  <cp:lastPrinted>2022-03-30T13:16:00Z</cp:lastPrinted>
  <dcterms:created xsi:type="dcterms:W3CDTF">2023-02-07T15:12:00Z</dcterms:created>
  <dcterms:modified xsi:type="dcterms:W3CDTF">2023-07-20T12:38:00Z</dcterms:modified>
</cp:coreProperties>
</file>