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RO.271.32.2022                                                                                                           Zblewo, 27.09.2022 r.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5672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i montaż urządzeń na placu zabaw przy Gminnym Przedszkolu w Zblewie </w:t>
      </w:r>
      <w:r w:rsidRPr="00567256">
        <w:rPr>
          <w:rFonts w:ascii="Arial" w:eastAsia="Times New Roman" w:hAnsi="Arial" w:cs="Arial"/>
          <w:bCs/>
          <w:sz w:val="20"/>
          <w:szCs w:val="20"/>
          <w:lang w:eastAsia="pl-PL"/>
        </w:rPr>
        <w:t>(Ogłoszenie nr 2022/BZP 00357586/01 z dnia 2022-09-21)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</w:t>
      </w:r>
      <w:r w:rsidRPr="005672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(Dz.U. z 2022 r., poz. 1710) Zamawiający udziela wyjaśnień do zadanych przez Wykonawcę pytań o następującej treści: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>1.    Czy dopuszczalne jest zastosowanie słupów nośnych z drewna klejonego</w:t>
      </w: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 xml:space="preserve"> 80x80 cm?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>Ad.1 Nie.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2.    </w:t>
      </w: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>Czy</w:t>
      </w: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 dopuszczalne jest zastosowanie podestów i trapów z drewna klejonego lub HDPE?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> Ad.2 Zamawiający dopuszcza wykonanie podestów i trapów z drewna litego bądź wykonanych ze stali pokrytej zanurzeniowo warstwą tworzywa gumowego o właściwościach    antypoślizgowych i o grubości nie mniejszej niż 4 mm.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3.    Czy dopuszczalne jest zastosowanie zjeżdżalni ze stali nierdzewnej + HDPE?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>Ad. 3 Tak.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>4.    Czy dopuszczalne jest zastosowanie we wszystkich huśtawkach belek nośnych z drewna klejonego</w:t>
      </w: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 xml:space="preserve"> 80x80 cm?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b/>
          <w:bCs/>
          <w:sz w:val="20"/>
          <w:szCs w:val="20"/>
          <w:lang w:eastAsia="pl-PL" w:bidi="en-US"/>
        </w:rPr>
        <w:t>Ad. 4 Nie.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sz w:val="20"/>
          <w:szCs w:val="20"/>
          <w:lang w:eastAsia="pl-PL"/>
        </w:rPr>
        <w:t xml:space="preserve">                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ind w:firstLine="680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567256" w:rsidRPr="00567256" w:rsidRDefault="00567256" w:rsidP="00567256">
      <w:pPr>
        <w:spacing w:after="0" w:line="23" w:lineRule="atLeast"/>
        <w:ind w:firstLine="680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567256" w:rsidRPr="00567256" w:rsidRDefault="00567256" w:rsidP="00567256">
      <w:pPr>
        <w:spacing w:after="0" w:line="23" w:lineRule="atLeast"/>
        <w:ind w:firstLine="680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567256" w:rsidRPr="00567256" w:rsidRDefault="00567256" w:rsidP="00567256">
      <w:pPr>
        <w:spacing w:after="0" w:line="23" w:lineRule="atLeast"/>
        <w:ind w:firstLine="680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Pr="00567256" w:rsidRDefault="00567256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567256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B81818" w:rsidRPr="00567256" w:rsidRDefault="006E3DB8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7256" w:rsidRPr="00567256" w:rsidRDefault="00567256" w:rsidP="00567256">
      <w:pPr>
        <w:numPr>
          <w:ilvl w:val="0"/>
          <w:numId w:val="17"/>
        </w:num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>Wykonawca</w:t>
      </w:r>
    </w:p>
    <w:p w:rsidR="00567256" w:rsidRPr="00567256" w:rsidRDefault="00567256" w:rsidP="00567256">
      <w:pPr>
        <w:numPr>
          <w:ilvl w:val="0"/>
          <w:numId w:val="17"/>
        </w:num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Strona prowadzonego postępowania: </w:t>
      </w:r>
      <w:hyperlink r:id="rId8" w:history="1">
        <w:r w:rsidRPr="00567256">
          <w:rPr>
            <w:rStyle w:val="Hipercze"/>
            <w:rFonts w:ascii="Arial" w:eastAsia="Times New Roman" w:hAnsi="Arial" w:cs="Arial"/>
            <w:sz w:val="20"/>
            <w:szCs w:val="20"/>
            <w:lang w:eastAsia="pl-PL" w:bidi="en-US"/>
          </w:rPr>
          <w:t>https://platformazakupowa.pl/pn/zblewo</w:t>
        </w:r>
      </w:hyperlink>
    </w:p>
    <w:p w:rsidR="00567256" w:rsidRPr="00567256" w:rsidRDefault="00567256" w:rsidP="00567256">
      <w:pPr>
        <w:numPr>
          <w:ilvl w:val="0"/>
          <w:numId w:val="17"/>
        </w:numPr>
        <w:spacing w:after="0" w:line="23" w:lineRule="atLeast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567256">
        <w:rPr>
          <w:rFonts w:ascii="Arial" w:eastAsia="Times New Roman" w:hAnsi="Arial" w:cs="Arial"/>
          <w:sz w:val="20"/>
          <w:szCs w:val="20"/>
          <w:lang w:eastAsia="pl-PL" w:bidi="en-US"/>
        </w:rPr>
        <w:t>a/a AT</w:t>
      </w:r>
    </w:p>
    <w:p w:rsidR="001B260E" w:rsidRPr="001B260E" w:rsidRDefault="001B260E" w:rsidP="00567256">
      <w:pPr>
        <w:spacing w:after="0" w:line="23" w:lineRule="atLeast"/>
        <w:rPr>
          <w:rFonts w:ascii="Arial" w:eastAsia="Times New Roman" w:hAnsi="Arial" w:cs="Arial"/>
          <w:sz w:val="20"/>
          <w:szCs w:val="20"/>
        </w:rPr>
      </w:pPr>
    </w:p>
    <w:sectPr w:rsidR="001B260E" w:rsidRPr="001B260E" w:rsidSect="003E02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B8" w:rsidRDefault="006E3DB8" w:rsidP="0028607D">
      <w:pPr>
        <w:spacing w:after="0" w:line="240" w:lineRule="auto"/>
      </w:pPr>
      <w:r>
        <w:separator/>
      </w:r>
    </w:p>
  </w:endnote>
  <w:endnote w:type="continuationSeparator" w:id="0">
    <w:p w:rsidR="006E3DB8" w:rsidRDefault="006E3DB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4FE31036" wp14:editId="54F1BB9C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E3D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C37FB12" wp14:editId="1AA7B37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B8" w:rsidRDefault="006E3DB8" w:rsidP="0028607D">
      <w:pPr>
        <w:spacing w:after="0" w:line="240" w:lineRule="auto"/>
      </w:pPr>
      <w:r>
        <w:separator/>
      </w:r>
    </w:p>
  </w:footnote>
  <w:footnote w:type="continuationSeparator" w:id="0">
    <w:p w:rsidR="006E3DB8" w:rsidRDefault="006E3DB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6E3DB8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189CE837" wp14:editId="568538DB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8B74143" wp14:editId="094F8F4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910BD"/>
    <w:rsid w:val="000C2ADD"/>
    <w:rsid w:val="000D3C8A"/>
    <w:rsid w:val="000D5DC6"/>
    <w:rsid w:val="000F7A7D"/>
    <w:rsid w:val="001176B2"/>
    <w:rsid w:val="001301A4"/>
    <w:rsid w:val="00130BAA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67256"/>
    <w:rsid w:val="00574013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225F"/>
    <w:rsid w:val="006E3DB8"/>
    <w:rsid w:val="006E7EF7"/>
    <w:rsid w:val="006F3AD0"/>
    <w:rsid w:val="00723281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3B23"/>
    <w:rsid w:val="00A24181"/>
    <w:rsid w:val="00A46C5C"/>
    <w:rsid w:val="00A54BCD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7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7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2022-08-19T09:48:00Z</cp:lastPrinted>
  <dcterms:created xsi:type="dcterms:W3CDTF">2022-09-27T13:25:00Z</dcterms:created>
  <dcterms:modified xsi:type="dcterms:W3CDTF">2022-09-27T13:25:00Z</dcterms:modified>
</cp:coreProperties>
</file>