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69" w:rsidRPr="009036E5" w:rsidRDefault="00F25069" w:rsidP="00F25069">
      <w:pPr>
        <w:spacing w:after="12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036E5">
        <w:rPr>
          <w:rFonts w:ascii="Tahoma" w:hAnsi="Tahoma" w:cs="Tahoma"/>
          <w:b/>
          <w:bCs/>
          <w:sz w:val="24"/>
          <w:szCs w:val="24"/>
        </w:rPr>
        <w:t>Umowa D</w:t>
      </w:r>
      <w:r>
        <w:rPr>
          <w:rFonts w:ascii="Tahoma" w:hAnsi="Tahoma" w:cs="Tahoma"/>
          <w:b/>
          <w:bCs/>
          <w:sz w:val="24"/>
          <w:szCs w:val="24"/>
        </w:rPr>
        <w:t>SIR-</w:t>
      </w:r>
      <w:r w:rsidRPr="009036E5">
        <w:rPr>
          <w:rFonts w:ascii="Tahoma" w:hAnsi="Tahoma" w:cs="Tahoma"/>
          <w:b/>
          <w:bCs/>
          <w:sz w:val="24"/>
          <w:szCs w:val="24"/>
        </w:rPr>
        <w:t>FUR</w:t>
      </w:r>
      <w:r>
        <w:rPr>
          <w:rFonts w:ascii="Tahoma" w:hAnsi="Tahoma" w:cs="Tahoma"/>
          <w:b/>
          <w:bCs/>
          <w:sz w:val="24"/>
          <w:szCs w:val="24"/>
        </w:rPr>
        <w:t>/</w:t>
      </w:r>
      <w:r w:rsidRPr="009036E5">
        <w:rPr>
          <w:rFonts w:ascii="Tahoma" w:hAnsi="Tahoma" w:cs="Tahoma"/>
          <w:b/>
          <w:bCs/>
          <w:sz w:val="24"/>
          <w:szCs w:val="24"/>
        </w:rPr>
        <w:t>……../201</w:t>
      </w:r>
      <w:r w:rsidR="00250BE0">
        <w:rPr>
          <w:rFonts w:ascii="Tahoma" w:hAnsi="Tahoma" w:cs="Tahoma"/>
          <w:b/>
          <w:bCs/>
          <w:sz w:val="24"/>
          <w:szCs w:val="24"/>
        </w:rPr>
        <w:t>8</w:t>
      </w:r>
    </w:p>
    <w:p w:rsidR="00F25069" w:rsidRPr="009036E5" w:rsidRDefault="00F25069" w:rsidP="00F25069">
      <w:pPr>
        <w:spacing w:after="120" w:line="276" w:lineRule="auto"/>
        <w:jc w:val="center"/>
        <w:rPr>
          <w:rFonts w:ascii="Tahoma" w:hAnsi="Tahoma" w:cs="Tahoma"/>
          <w:sz w:val="24"/>
          <w:szCs w:val="24"/>
        </w:rPr>
      </w:pPr>
      <w:r w:rsidRPr="009036E5">
        <w:rPr>
          <w:rFonts w:ascii="Tahoma" w:hAnsi="Tahoma" w:cs="Tahoma"/>
          <w:b/>
          <w:bCs/>
          <w:sz w:val="24"/>
          <w:szCs w:val="24"/>
        </w:rPr>
        <w:t>z dnia ………………. 201</w:t>
      </w:r>
      <w:r w:rsidR="00250BE0">
        <w:rPr>
          <w:rFonts w:ascii="Tahoma" w:hAnsi="Tahoma" w:cs="Tahoma"/>
          <w:b/>
          <w:bCs/>
          <w:sz w:val="24"/>
          <w:szCs w:val="24"/>
        </w:rPr>
        <w:t>8</w:t>
      </w:r>
      <w:r w:rsidRPr="009036E5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25069" w:rsidRDefault="00F25069" w:rsidP="00F25069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F25069" w:rsidRPr="00DE4D3D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  <w:r w:rsidRPr="00DE4D3D">
        <w:rPr>
          <w:rFonts w:ascii="Tahoma" w:hAnsi="Tahoma" w:cs="Tahoma"/>
          <w:sz w:val="22"/>
          <w:szCs w:val="22"/>
        </w:rPr>
        <w:t>zawarta pomiędzy</w:t>
      </w:r>
      <w:r w:rsidRPr="00DE4D3D">
        <w:rPr>
          <w:rFonts w:ascii="Tahoma" w:hAnsi="Tahoma" w:cs="Tahoma"/>
          <w:sz w:val="22"/>
          <w:szCs w:val="22"/>
        </w:rPr>
        <w:br/>
      </w:r>
      <w:r w:rsidRPr="00ED7817">
        <w:rPr>
          <w:rFonts w:ascii="Tahoma" w:hAnsi="Tahoma" w:cs="Tahoma"/>
          <w:b/>
          <w:sz w:val="22"/>
          <w:szCs w:val="22"/>
        </w:rPr>
        <w:t>Gminą Miasto Elbląg</w:t>
      </w:r>
      <w:r w:rsidRPr="00DE4D3D">
        <w:rPr>
          <w:rFonts w:ascii="Tahoma" w:hAnsi="Tahoma" w:cs="Tahoma"/>
          <w:sz w:val="22"/>
          <w:szCs w:val="22"/>
        </w:rPr>
        <w:t xml:space="preserve"> z siedzibą w Elblągu, ul. Łączności 1,</w:t>
      </w:r>
      <w:r w:rsidRPr="00DE4D3D">
        <w:rPr>
          <w:rFonts w:ascii="Tahoma" w:hAnsi="Tahoma" w:cs="Tahoma"/>
          <w:sz w:val="22"/>
          <w:szCs w:val="22"/>
        </w:rPr>
        <w:br/>
        <w:t xml:space="preserve">NIP 578-305-14-46, REGON 170747715 </w:t>
      </w:r>
      <w:r w:rsidRPr="00DE4D3D">
        <w:rPr>
          <w:rFonts w:ascii="Tahoma" w:hAnsi="Tahoma" w:cs="Tahoma"/>
          <w:sz w:val="22"/>
          <w:szCs w:val="22"/>
        </w:rPr>
        <w:br/>
        <w:t>reprezentowaną przez:</w:t>
      </w:r>
      <w:r>
        <w:rPr>
          <w:rFonts w:ascii="Tahoma" w:hAnsi="Tahoma" w:cs="Tahoma"/>
          <w:sz w:val="22"/>
          <w:szCs w:val="22"/>
        </w:rPr>
        <w:t xml:space="preserve"> </w:t>
      </w:r>
      <w:r w:rsidRPr="00DE4D3D">
        <w:rPr>
          <w:rFonts w:ascii="Tahoma" w:hAnsi="Tahoma" w:cs="Tahoma"/>
          <w:b/>
          <w:bCs/>
          <w:sz w:val="22"/>
          <w:szCs w:val="22"/>
        </w:rPr>
        <w:t xml:space="preserve">Witolda Wróblewskiego – </w:t>
      </w:r>
      <w:r w:rsidRPr="00DE4D3D">
        <w:rPr>
          <w:rFonts w:ascii="Tahoma" w:hAnsi="Tahoma" w:cs="Tahoma"/>
          <w:sz w:val="22"/>
          <w:szCs w:val="22"/>
        </w:rPr>
        <w:t>Prezydenta Miasta Elbląga</w:t>
      </w:r>
      <w:r w:rsidRPr="00DE4D3D">
        <w:rPr>
          <w:rFonts w:ascii="Tahoma" w:hAnsi="Tahoma" w:cs="Tahoma"/>
          <w:sz w:val="22"/>
          <w:szCs w:val="22"/>
        </w:rPr>
        <w:br/>
        <w:t xml:space="preserve">zwaną dalej </w:t>
      </w:r>
      <w:r w:rsidRPr="00DE4D3D">
        <w:rPr>
          <w:rFonts w:ascii="Tahoma" w:hAnsi="Tahoma" w:cs="Tahoma"/>
          <w:b/>
          <w:bCs/>
          <w:sz w:val="22"/>
          <w:szCs w:val="22"/>
        </w:rPr>
        <w:t>Zamawiającym</w:t>
      </w:r>
      <w:r w:rsidRPr="00DE4D3D">
        <w:rPr>
          <w:rFonts w:ascii="Tahoma" w:hAnsi="Tahoma" w:cs="Tahoma"/>
          <w:sz w:val="22"/>
          <w:szCs w:val="22"/>
        </w:rPr>
        <w:t xml:space="preserve">, </w:t>
      </w:r>
    </w:p>
    <w:p w:rsidR="00F25069" w:rsidRPr="00DE4D3D" w:rsidRDefault="00F25069" w:rsidP="00F25069">
      <w:pPr>
        <w:spacing w:line="276" w:lineRule="auto"/>
        <w:rPr>
          <w:rFonts w:ascii="Tahoma" w:hAnsi="Tahoma" w:cs="Tahoma"/>
          <w:sz w:val="22"/>
          <w:szCs w:val="22"/>
        </w:rPr>
      </w:pPr>
      <w:r w:rsidRPr="00DE4D3D">
        <w:rPr>
          <w:rFonts w:ascii="Tahoma" w:hAnsi="Tahoma" w:cs="Tahoma"/>
          <w:sz w:val="22"/>
          <w:szCs w:val="22"/>
        </w:rPr>
        <w:t xml:space="preserve">a </w:t>
      </w:r>
    </w:p>
    <w:p w:rsidR="00F25069" w:rsidRPr="00DE4D3D" w:rsidRDefault="00F25069" w:rsidP="00F25069">
      <w:pPr>
        <w:tabs>
          <w:tab w:val="left" w:pos="7088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…………</w:t>
      </w:r>
      <w:r>
        <w:rPr>
          <w:rFonts w:ascii="Tahoma" w:hAnsi="Tahoma" w:cs="Tahoma"/>
          <w:b/>
          <w:sz w:val="22"/>
          <w:szCs w:val="22"/>
        </w:rPr>
        <w:br/>
      </w:r>
      <w:r w:rsidRPr="00DE4D3D">
        <w:rPr>
          <w:rFonts w:ascii="Tahoma" w:hAnsi="Tahoma" w:cs="Tahoma"/>
          <w:sz w:val="22"/>
          <w:szCs w:val="22"/>
        </w:rPr>
        <w:t xml:space="preserve">z siedzibą </w:t>
      </w:r>
      <w:r>
        <w:rPr>
          <w:rFonts w:ascii="Tahoma" w:hAnsi="Tahoma" w:cs="Tahoma"/>
          <w:sz w:val="22"/>
          <w:szCs w:val="22"/>
        </w:rPr>
        <w:t>……………</w:t>
      </w:r>
      <w:r w:rsidRPr="00DE4D3D">
        <w:rPr>
          <w:rFonts w:ascii="Tahoma" w:hAnsi="Tahoma" w:cs="Tahoma"/>
          <w:sz w:val="22"/>
          <w:szCs w:val="22"/>
        </w:rPr>
        <w:t xml:space="preserve">, </w:t>
      </w:r>
      <w:r w:rsidRPr="00DE4D3D">
        <w:rPr>
          <w:rFonts w:ascii="Tahoma" w:hAnsi="Tahoma" w:cs="Tahoma"/>
          <w:sz w:val="22"/>
          <w:szCs w:val="22"/>
        </w:rPr>
        <w:br/>
        <w:t xml:space="preserve">NIP </w:t>
      </w:r>
      <w:r>
        <w:rPr>
          <w:rFonts w:ascii="Tahoma" w:hAnsi="Tahoma" w:cs="Tahoma"/>
          <w:sz w:val="22"/>
          <w:szCs w:val="22"/>
        </w:rPr>
        <w:t>………</w:t>
      </w:r>
      <w:r w:rsidRPr="00DE4D3D">
        <w:rPr>
          <w:rFonts w:ascii="Tahoma" w:hAnsi="Tahoma" w:cs="Tahoma"/>
          <w:sz w:val="22"/>
          <w:szCs w:val="22"/>
        </w:rPr>
        <w:t xml:space="preserve"> , REGON </w:t>
      </w:r>
      <w:r>
        <w:rPr>
          <w:rFonts w:ascii="Tahoma" w:hAnsi="Tahoma" w:cs="Tahoma"/>
          <w:sz w:val="22"/>
          <w:szCs w:val="22"/>
        </w:rPr>
        <w:t>………</w:t>
      </w:r>
    </w:p>
    <w:p w:rsidR="00F25069" w:rsidRPr="00ED7817" w:rsidRDefault="00F25069" w:rsidP="00F25069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DE4D3D">
        <w:rPr>
          <w:rFonts w:ascii="Tahoma" w:hAnsi="Tahoma" w:cs="Tahoma"/>
          <w:color w:val="000000"/>
          <w:sz w:val="22"/>
          <w:szCs w:val="22"/>
        </w:rPr>
        <w:t>reprezentowan</w:t>
      </w:r>
      <w:r>
        <w:rPr>
          <w:rFonts w:ascii="Tahoma" w:hAnsi="Tahoma" w:cs="Tahoma"/>
          <w:color w:val="000000"/>
          <w:sz w:val="22"/>
          <w:szCs w:val="22"/>
        </w:rPr>
        <w:t>e</w:t>
      </w:r>
      <w:r w:rsidRPr="00DE4D3D">
        <w:rPr>
          <w:rFonts w:ascii="Tahoma" w:hAnsi="Tahoma" w:cs="Tahoma"/>
          <w:color w:val="000000"/>
          <w:sz w:val="22"/>
          <w:szCs w:val="22"/>
        </w:rPr>
        <w:t xml:space="preserve"> przez: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b/>
          <w:bCs/>
          <w:sz w:val="22"/>
          <w:szCs w:val="22"/>
        </w:rPr>
        <w:t>………</w:t>
      </w:r>
    </w:p>
    <w:p w:rsidR="00F25069" w:rsidRPr="00DE4D3D" w:rsidRDefault="00F25069" w:rsidP="00F25069">
      <w:pPr>
        <w:tabs>
          <w:tab w:val="left" w:pos="3810"/>
        </w:tabs>
        <w:spacing w:after="120" w:line="276" w:lineRule="auto"/>
        <w:rPr>
          <w:rFonts w:ascii="Tahoma" w:hAnsi="Tahoma" w:cs="Tahoma"/>
          <w:sz w:val="22"/>
          <w:szCs w:val="22"/>
        </w:rPr>
      </w:pPr>
      <w:r w:rsidRPr="00DE4D3D">
        <w:rPr>
          <w:rFonts w:ascii="Tahoma" w:hAnsi="Tahoma" w:cs="Tahoma"/>
          <w:sz w:val="22"/>
          <w:szCs w:val="22"/>
        </w:rPr>
        <w:t xml:space="preserve">zwaną dalej </w:t>
      </w:r>
      <w:r w:rsidRPr="00DE4D3D">
        <w:rPr>
          <w:rFonts w:ascii="Tahoma" w:hAnsi="Tahoma" w:cs="Tahoma"/>
          <w:b/>
          <w:bCs/>
          <w:sz w:val="22"/>
          <w:szCs w:val="22"/>
        </w:rPr>
        <w:t>Wykonawcą</w:t>
      </w:r>
      <w:r w:rsidRPr="00DE4D3D">
        <w:rPr>
          <w:rFonts w:ascii="Tahoma" w:hAnsi="Tahoma" w:cs="Tahoma"/>
          <w:sz w:val="22"/>
          <w:szCs w:val="22"/>
        </w:rPr>
        <w:t xml:space="preserve"> o następującej treści:</w:t>
      </w:r>
    </w:p>
    <w:p w:rsidR="00F25069" w:rsidRPr="00A35104" w:rsidRDefault="00F25069" w:rsidP="00F25069">
      <w:pP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DE4D3D">
        <w:rPr>
          <w:rFonts w:ascii="Tahoma" w:hAnsi="Tahoma" w:cs="Tahoma"/>
        </w:rPr>
        <w:t>Umowa zawarta z wykonawcą wyłonionym w postępowaniu o udzielenie zamówienia publicznego, którego wartość nie przekracza wyrażonej w złotych równowartości kwoty 30 000 EUR.</w:t>
      </w:r>
      <w:r>
        <w:rPr>
          <w:rFonts w:ascii="Tahoma" w:hAnsi="Tahoma" w:cs="Tahoma"/>
        </w:rPr>
        <w:br/>
      </w:r>
    </w:p>
    <w:p w:rsidR="00F25069" w:rsidRPr="00DE4D3D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E4D3D">
        <w:rPr>
          <w:rFonts w:ascii="Tahoma" w:hAnsi="Tahoma" w:cs="Tahoma"/>
          <w:b/>
          <w:bCs/>
          <w:sz w:val="22"/>
          <w:szCs w:val="22"/>
        </w:rPr>
        <w:t>§ 1</w:t>
      </w:r>
    </w:p>
    <w:p w:rsidR="00F25069" w:rsidRPr="00DE4D3D" w:rsidRDefault="00F25069" w:rsidP="00F2506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ahoma" w:hAnsi="Tahoma" w:cs="Tahoma"/>
          <w:color w:val="000000"/>
        </w:rPr>
      </w:pPr>
      <w:r w:rsidRPr="00DE4D3D">
        <w:rPr>
          <w:rFonts w:ascii="Tahoma" w:hAnsi="Tahoma" w:cs="Tahoma"/>
          <w:color w:val="000000"/>
        </w:rPr>
        <w:t>Zamawiający zleca a Wykonawca przyjmuje do realizacji zamówienie polegające na:</w:t>
      </w:r>
    </w:p>
    <w:p w:rsidR="00F25069" w:rsidRDefault="00F25069" w:rsidP="00F25069">
      <w:pPr>
        <w:spacing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4D6C7B">
        <w:rPr>
          <w:rFonts w:ascii="Tahoma" w:hAnsi="Tahoma" w:cs="Tahoma"/>
          <w:b/>
          <w:sz w:val="22"/>
          <w:szCs w:val="22"/>
        </w:rPr>
        <w:t>promocji projektu pn.</w:t>
      </w:r>
      <w:r w:rsidRPr="00DE4D3D">
        <w:rPr>
          <w:rFonts w:ascii="Tahoma" w:hAnsi="Tahoma" w:cs="Tahoma"/>
          <w:sz w:val="22"/>
          <w:szCs w:val="22"/>
        </w:rPr>
        <w:t xml:space="preserve"> </w:t>
      </w:r>
      <w:r w:rsidRPr="00DE4D3D">
        <w:rPr>
          <w:rFonts w:ascii="Tahoma" w:hAnsi="Tahoma" w:cs="Tahoma"/>
          <w:b/>
          <w:sz w:val="22"/>
          <w:szCs w:val="22"/>
        </w:rPr>
        <w:t>„</w:t>
      </w:r>
      <w:r w:rsidRPr="00E02371">
        <w:rPr>
          <w:rFonts w:ascii="Tahoma" w:hAnsi="Tahoma" w:cs="Tahoma"/>
          <w:b/>
          <w:sz w:val="22"/>
          <w:szCs w:val="22"/>
        </w:rPr>
        <w:t xml:space="preserve">Poprawa zrównoważonej mobilności mieszkańców Elbląga </w:t>
      </w:r>
      <w:r w:rsidR="00485FE3">
        <w:rPr>
          <w:rFonts w:ascii="Tahoma" w:hAnsi="Tahoma" w:cs="Tahoma"/>
          <w:b/>
          <w:sz w:val="22"/>
          <w:szCs w:val="22"/>
        </w:rPr>
        <w:t>–</w:t>
      </w:r>
      <w:r w:rsidRPr="00E02371">
        <w:rPr>
          <w:rFonts w:ascii="Tahoma" w:hAnsi="Tahoma" w:cs="Tahoma"/>
          <w:b/>
          <w:sz w:val="22"/>
          <w:szCs w:val="22"/>
        </w:rPr>
        <w:t xml:space="preserve"> etap II</w:t>
      </w:r>
      <w:r w:rsidRPr="00DE4D3D">
        <w:rPr>
          <w:rFonts w:ascii="Tahoma" w:hAnsi="Tahoma" w:cs="Tahoma"/>
          <w:b/>
          <w:sz w:val="22"/>
          <w:szCs w:val="22"/>
        </w:rPr>
        <w:t>”</w:t>
      </w:r>
      <w:r w:rsidRPr="00DE4D3D">
        <w:rPr>
          <w:rFonts w:ascii="Tahoma" w:hAnsi="Tahoma" w:cs="Tahoma"/>
          <w:sz w:val="22"/>
          <w:szCs w:val="22"/>
        </w:rPr>
        <w:t xml:space="preserve"> dofinansowanego ze środków Europejskiego Funduszu Rozwoju </w:t>
      </w:r>
      <w:r w:rsidRPr="00537D80">
        <w:rPr>
          <w:rFonts w:ascii="Tahoma" w:hAnsi="Tahoma" w:cs="Tahoma"/>
          <w:sz w:val="22"/>
          <w:szCs w:val="22"/>
        </w:rPr>
        <w:t xml:space="preserve">Regionalnego w ramach Regionalnego Programu Operacyjnego Województwa Warmińsko-Mazurskiego na lata 2014-2020, realizowanego w ramach Osi priorytetowej </w:t>
      </w:r>
      <w:r w:rsidRPr="00E02371">
        <w:rPr>
          <w:rFonts w:ascii="Tahoma" w:hAnsi="Tahoma" w:cs="Tahoma"/>
          <w:sz w:val="22"/>
          <w:szCs w:val="22"/>
        </w:rPr>
        <w:t>4 Efektywność energetyczna, Działanie 4.4 Zrównoważony transport miejski, Poddziałanie 4.4.4 Infrastruktura transportu publicznego (Niskoemisyjny transport miejski)</w:t>
      </w:r>
      <w:r w:rsidRPr="00537D80">
        <w:rPr>
          <w:rFonts w:ascii="Tahoma" w:hAnsi="Tahoma" w:cs="Tahoma"/>
          <w:sz w:val="22"/>
          <w:szCs w:val="22"/>
        </w:rPr>
        <w:t xml:space="preserve">, tj.: </w:t>
      </w:r>
      <w:r w:rsidRPr="00537D80">
        <w:rPr>
          <w:rFonts w:ascii="Tahoma" w:hAnsi="Tahoma" w:cs="Tahoma"/>
          <w:b/>
          <w:sz w:val="22"/>
          <w:szCs w:val="22"/>
        </w:rPr>
        <w:t>zaprojektowaniu, wykonaniu (z trwałych materiałów) i montażu</w:t>
      </w:r>
      <w:r>
        <w:rPr>
          <w:rFonts w:ascii="Tahoma" w:hAnsi="Tahoma" w:cs="Tahoma"/>
          <w:b/>
          <w:sz w:val="22"/>
          <w:szCs w:val="22"/>
        </w:rPr>
        <w:t>:</w:t>
      </w:r>
    </w:p>
    <w:p w:rsidR="00F25069" w:rsidRPr="00E02371" w:rsidRDefault="00F25069" w:rsidP="00F25069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Pr="00537D80">
        <w:rPr>
          <w:rFonts w:ascii="Tahoma" w:hAnsi="Tahoma" w:cs="Tahoma"/>
          <w:b/>
        </w:rPr>
        <w:t xml:space="preserve"> szt. tablic</w:t>
      </w:r>
      <w:r>
        <w:rPr>
          <w:rFonts w:ascii="Tahoma" w:hAnsi="Tahoma" w:cs="Tahoma"/>
          <w:b/>
        </w:rPr>
        <w:t>y informacyjnej o</w:t>
      </w:r>
      <w:r w:rsidRPr="00E02371">
        <w:rPr>
          <w:rFonts w:ascii="Tahoma" w:hAnsi="Tahoma" w:cs="Tahoma"/>
          <w:b/>
        </w:rPr>
        <w:t xml:space="preserve">raz 1 szt. tablicy pamiątkowej dot. projektu – zgodnie z wytycznymi, które znajdują się w podręczniku, </w:t>
      </w:r>
      <w:r>
        <w:rPr>
          <w:rFonts w:ascii="Tahoma" w:hAnsi="Tahoma" w:cs="Tahoma"/>
          <w:b/>
        </w:rPr>
        <w:br/>
      </w:r>
      <w:r w:rsidRPr="00E02371">
        <w:rPr>
          <w:rFonts w:ascii="Tahoma" w:hAnsi="Tahoma" w:cs="Tahoma"/>
          <w:b/>
        </w:rPr>
        <w:t>o którym mowa w ust. 3</w:t>
      </w:r>
      <w:r w:rsidR="00485FE3">
        <w:rPr>
          <w:rFonts w:ascii="Tahoma" w:hAnsi="Tahoma" w:cs="Tahoma"/>
          <w:b/>
        </w:rPr>
        <w:t>.</w:t>
      </w:r>
      <w:r w:rsidRPr="00E02371">
        <w:rPr>
          <w:rFonts w:ascii="Tahoma" w:hAnsi="Tahoma" w:cs="Tahoma"/>
          <w:b/>
        </w:rPr>
        <w:t xml:space="preserve"> </w:t>
      </w:r>
    </w:p>
    <w:p w:rsidR="00F25069" w:rsidRDefault="00F25069" w:rsidP="00F25069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Zarówno tablica informacyjna, jak i pamiątkowa powinny </w:t>
      </w:r>
      <w:r w:rsidRPr="00CB69D2">
        <w:rPr>
          <w:rFonts w:ascii="Tahoma" w:hAnsi="Tahoma" w:cs="Tahoma"/>
          <w:sz w:val="22"/>
          <w:szCs w:val="22"/>
        </w:rPr>
        <w:t xml:space="preserve">spełniać </w:t>
      </w:r>
      <w:r>
        <w:rPr>
          <w:rFonts w:ascii="Tahoma" w:hAnsi="Tahoma" w:cs="Tahoma"/>
          <w:sz w:val="22"/>
          <w:szCs w:val="22"/>
        </w:rPr>
        <w:t xml:space="preserve">szczegółowe </w:t>
      </w:r>
      <w:r w:rsidRPr="00CB69D2">
        <w:rPr>
          <w:rFonts w:ascii="Tahoma" w:hAnsi="Tahoma" w:cs="Tahoma"/>
          <w:sz w:val="22"/>
          <w:szCs w:val="22"/>
        </w:rPr>
        <w:t>wymagania</w:t>
      </w:r>
      <w:r>
        <w:rPr>
          <w:rFonts w:ascii="Tahoma" w:hAnsi="Tahoma" w:cs="Tahoma"/>
          <w:sz w:val="22"/>
          <w:szCs w:val="22"/>
        </w:rPr>
        <w:t xml:space="preserve"> zgodnie z ogłoszeniem o zamówieniu.</w:t>
      </w:r>
    </w:p>
    <w:p w:rsidR="00F25069" w:rsidRPr="009851A1" w:rsidRDefault="00F25069" w:rsidP="00F25069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43ED6">
        <w:rPr>
          <w:rFonts w:ascii="Tahoma" w:hAnsi="Tahoma" w:cs="Tahoma"/>
          <w:color w:val="000000"/>
          <w:sz w:val="22"/>
          <w:szCs w:val="22"/>
        </w:rPr>
        <w:t xml:space="preserve">Zamawiający wymaga, aby </w:t>
      </w:r>
      <w:r w:rsidRPr="00943ED6">
        <w:rPr>
          <w:rFonts w:ascii="Tahoma" w:hAnsi="Tahoma" w:cs="Tahoma"/>
          <w:sz w:val="22"/>
          <w:szCs w:val="22"/>
        </w:rPr>
        <w:t xml:space="preserve">materiały informacyjne i promocyjne w ramach projektu </w:t>
      </w:r>
      <w:r>
        <w:rPr>
          <w:rFonts w:ascii="Tahoma" w:hAnsi="Tahoma" w:cs="Tahoma"/>
          <w:sz w:val="22"/>
          <w:szCs w:val="22"/>
        </w:rPr>
        <w:t>były</w:t>
      </w:r>
      <w:r w:rsidRPr="00943ED6">
        <w:rPr>
          <w:rFonts w:ascii="Tahoma" w:hAnsi="Tahoma" w:cs="Tahoma"/>
          <w:sz w:val="22"/>
          <w:szCs w:val="22"/>
        </w:rPr>
        <w:t xml:space="preserve"> tworzone zgodn</w:t>
      </w:r>
      <w:r>
        <w:rPr>
          <w:rFonts w:ascii="Tahoma" w:hAnsi="Tahoma" w:cs="Tahoma"/>
          <w:sz w:val="22"/>
          <w:szCs w:val="22"/>
        </w:rPr>
        <w:t>i</w:t>
      </w:r>
      <w:r w:rsidRPr="00943ED6">
        <w:rPr>
          <w:rFonts w:ascii="Tahoma" w:hAnsi="Tahoma" w:cs="Tahoma"/>
          <w:sz w:val="22"/>
          <w:szCs w:val="22"/>
        </w:rPr>
        <w:t>e z obowiązk</w:t>
      </w:r>
      <w:r>
        <w:rPr>
          <w:rFonts w:ascii="Tahoma" w:hAnsi="Tahoma" w:cs="Tahoma"/>
          <w:sz w:val="22"/>
          <w:szCs w:val="22"/>
        </w:rPr>
        <w:t>ami</w:t>
      </w:r>
      <w:r w:rsidRPr="00943ED6">
        <w:rPr>
          <w:rFonts w:ascii="Tahoma" w:hAnsi="Tahoma" w:cs="Tahoma"/>
          <w:sz w:val="22"/>
          <w:szCs w:val="22"/>
        </w:rPr>
        <w:t xml:space="preserve"> informacyjno-promocyjn</w:t>
      </w:r>
      <w:r>
        <w:rPr>
          <w:rFonts w:ascii="Tahoma" w:hAnsi="Tahoma" w:cs="Tahoma"/>
          <w:sz w:val="22"/>
          <w:szCs w:val="22"/>
        </w:rPr>
        <w:t>ymi</w:t>
      </w:r>
      <w:r w:rsidRPr="00943ED6">
        <w:rPr>
          <w:rFonts w:ascii="Tahoma" w:hAnsi="Tahoma" w:cs="Tahoma"/>
          <w:sz w:val="22"/>
          <w:szCs w:val="22"/>
        </w:rPr>
        <w:t xml:space="preserve"> zapisan</w:t>
      </w:r>
      <w:r>
        <w:rPr>
          <w:rFonts w:ascii="Tahoma" w:hAnsi="Tahoma" w:cs="Tahoma"/>
          <w:sz w:val="22"/>
          <w:szCs w:val="22"/>
        </w:rPr>
        <w:t xml:space="preserve">ymi </w:t>
      </w:r>
      <w:r>
        <w:rPr>
          <w:rFonts w:ascii="Tahoma" w:hAnsi="Tahoma" w:cs="Tahoma"/>
          <w:sz w:val="22"/>
          <w:szCs w:val="22"/>
        </w:rPr>
        <w:br/>
      </w:r>
      <w:r w:rsidRPr="00943ED6">
        <w:rPr>
          <w:rFonts w:ascii="Tahoma" w:hAnsi="Tahoma" w:cs="Tahoma"/>
          <w:sz w:val="22"/>
          <w:szCs w:val="22"/>
        </w:rPr>
        <w:t>w Rozporządzeniu Parlamentu Europejskiego i Rady (UE) nr 1303/2013 z dnia 17 grudnia 2013 r. oraz</w:t>
      </w:r>
      <w:r>
        <w:rPr>
          <w:rFonts w:ascii="Tahoma" w:hAnsi="Tahoma" w:cs="Tahoma"/>
          <w:sz w:val="22"/>
          <w:szCs w:val="22"/>
        </w:rPr>
        <w:t xml:space="preserve"> </w:t>
      </w:r>
      <w:r w:rsidRPr="00943ED6">
        <w:rPr>
          <w:rFonts w:ascii="Tahoma" w:hAnsi="Tahoma" w:cs="Tahoma"/>
          <w:sz w:val="22"/>
          <w:szCs w:val="22"/>
        </w:rPr>
        <w:t xml:space="preserve">Rozporządzeniu Wykonawczym Komisji (UE) NR 821/2014 z dnia 28 lipca 2014 r. </w:t>
      </w:r>
      <w:r w:rsidRPr="00943ED6">
        <w:rPr>
          <w:rFonts w:ascii="Tahoma" w:hAnsi="Tahoma" w:cs="Tahoma"/>
          <w:sz w:val="22"/>
          <w:szCs w:val="22"/>
          <w:shd w:val="clear" w:color="auto" w:fill="FFFFFF"/>
        </w:rPr>
        <w:t xml:space="preserve">Wytyczne znajdują się w opracowaniu pn. „Podręcznik wnioskodawcy </w:t>
      </w:r>
      <w:r>
        <w:rPr>
          <w:rFonts w:ascii="Tahoma" w:hAnsi="Tahoma" w:cs="Tahoma"/>
          <w:sz w:val="22"/>
          <w:szCs w:val="22"/>
          <w:shd w:val="clear" w:color="auto" w:fill="FFFFFF"/>
        </w:rPr>
        <w:br/>
      </w:r>
      <w:r w:rsidRPr="00943ED6">
        <w:rPr>
          <w:rFonts w:ascii="Tahoma" w:hAnsi="Tahoma" w:cs="Tahoma"/>
          <w:sz w:val="22"/>
          <w:szCs w:val="22"/>
          <w:shd w:val="clear" w:color="auto" w:fill="FFFFFF"/>
        </w:rPr>
        <w:t>i beneficjenta programów polityki spójności 2014-2020 w zakresie informacji i promocji”, dostępnym na stronie internetowej</w:t>
      </w:r>
      <w:r>
        <w:rPr>
          <w:rFonts w:ascii="Tahoma" w:hAnsi="Tahoma" w:cs="Tahoma"/>
          <w:sz w:val="22"/>
          <w:szCs w:val="22"/>
          <w:shd w:val="clear" w:color="auto" w:fill="FFFFFF"/>
        </w:rPr>
        <w:t>:</w:t>
      </w:r>
      <w:r w:rsidRPr="00943ED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</w:p>
    <w:p w:rsidR="00F25069" w:rsidRPr="00F25069" w:rsidRDefault="00C54A28" w:rsidP="00F25069">
      <w:pPr>
        <w:suppressAutoHyphens w:val="0"/>
        <w:spacing w:line="276" w:lineRule="auto"/>
        <w:ind w:left="426"/>
        <w:jc w:val="both"/>
        <w:rPr>
          <w:rFonts w:ascii="Tahoma" w:hAnsi="Tahoma" w:cs="Tahoma"/>
          <w:sz w:val="22"/>
        </w:rPr>
      </w:pPr>
      <w:hyperlink r:id="rId9" w:history="1">
        <w:r w:rsidR="00F25069" w:rsidRPr="000E784E">
          <w:rPr>
            <w:rStyle w:val="Hipercze"/>
            <w:rFonts w:ascii="Tahoma" w:hAnsi="Tahoma" w:cs="Tahoma"/>
            <w:sz w:val="22"/>
          </w:rPr>
          <w:t>https://rpo.warmia.mazury.pl/zdjecia/strona/Oznaczenia_2018/21.07.2017_aktualizacja_Podrcznika_wnioskodawcy_i_beneficjenta_info_promo.pdf</w:t>
        </w:r>
      </w:hyperlink>
      <w:r w:rsidR="00F25069">
        <w:rPr>
          <w:rFonts w:ascii="Tahoma" w:hAnsi="Tahoma" w:cs="Tahoma"/>
          <w:sz w:val="22"/>
        </w:rPr>
        <w:t xml:space="preserve"> </w:t>
      </w:r>
      <w:r w:rsidR="00F25069" w:rsidRPr="00F25069">
        <w:rPr>
          <w:rFonts w:ascii="Tahoma" w:hAnsi="Tahoma" w:cs="Tahoma"/>
          <w:sz w:val="22"/>
        </w:rPr>
        <w:t xml:space="preserve">   </w:t>
      </w:r>
    </w:p>
    <w:p w:rsidR="00F25069" w:rsidRDefault="00F25069" w:rsidP="00F25069">
      <w:pPr>
        <w:suppressAutoHyphens w:val="0"/>
        <w:spacing w:line="276" w:lineRule="auto"/>
        <w:ind w:left="426"/>
        <w:jc w:val="both"/>
        <w:rPr>
          <w:rFonts w:ascii="Tahoma" w:hAnsi="Tahoma" w:cs="Tahoma"/>
          <w:sz w:val="22"/>
        </w:rPr>
      </w:pPr>
      <w:r w:rsidRPr="00F25069">
        <w:rPr>
          <w:rFonts w:ascii="Tahoma" w:hAnsi="Tahoma" w:cs="Tahoma"/>
          <w:sz w:val="22"/>
        </w:rPr>
        <w:t xml:space="preserve">oraz na stronie internetowej </w:t>
      </w:r>
      <w:proofErr w:type="spellStart"/>
      <w:r w:rsidRPr="00F25069">
        <w:rPr>
          <w:rFonts w:ascii="Tahoma" w:hAnsi="Tahoma" w:cs="Tahoma"/>
          <w:sz w:val="22"/>
        </w:rPr>
        <w:t>RPOWiM</w:t>
      </w:r>
      <w:proofErr w:type="spellEnd"/>
      <w:r w:rsidRPr="00F25069">
        <w:rPr>
          <w:rFonts w:ascii="Tahoma" w:hAnsi="Tahoma" w:cs="Tahoma"/>
          <w:sz w:val="22"/>
        </w:rPr>
        <w:t>:</w:t>
      </w:r>
    </w:p>
    <w:p w:rsidR="00F25069" w:rsidRDefault="00C54A28" w:rsidP="00F25069">
      <w:pPr>
        <w:suppressAutoHyphens w:val="0"/>
        <w:spacing w:line="276" w:lineRule="auto"/>
        <w:ind w:left="426"/>
        <w:jc w:val="both"/>
        <w:rPr>
          <w:rFonts w:ascii="Tahoma" w:hAnsi="Tahoma" w:cs="Tahoma"/>
          <w:sz w:val="24"/>
          <w:szCs w:val="22"/>
          <w:shd w:val="clear" w:color="auto" w:fill="FFFFFF"/>
        </w:rPr>
      </w:pPr>
      <w:hyperlink r:id="rId10" w:history="1">
        <w:r w:rsidR="00F25069" w:rsidRPr="000E784E">
          <w:rPr>
            <w:rStyle w:val="Hipercze"/>
            <w:rFonts w:ascii="Tahoma" w:hAnsi="Tahoma" w:cs="Tahoma"/>
            <w:sz w:val="22"/>
          </w:rPr>
          <w:t>https://rpo.warmia.mazury.pl/artykul/3347/zasady-dla-umow-podpisanych-po-1-stycznia-2018-roku</w:t>
        </w:r>
      </w:hyperlink>
      <w:r w:rsidR="00F25069">
        <w:rPr>
          <w:rFonts w:ascii="Tahoma" w:hAnsi="Tahoma" w:cs="Tahoma"/>
          <w:sz w:val="22"/>
        </w:rPr>
        <w:t xml:space="preserve"> </w:t>
      </w:r>
      <w:r w:rsidR="00F25069" w:rsidRPr="00F25069">
        <w:rPr>
          <w:rFonts w:ascii="Tahoma" w:hAnsi="Tahoma" w:cs="Tahoma"/>
          <w:sz w:val="24"/>
          <w:szCs w:val="22"/>
          <w:shd w:val="clear" w:color="auto" w:fill="FFFFFF"/>
        </w:rPr>
        <w:t xml:space="preserve"> </w:t>
      </w:r>
    </w:p>
    <w:p w:rsidR="00257276" w:rsidRPr="00F25069" w:rsidRDefault="00257276" w:rsidP="00F25069">
      <w:pPr>
        <w:suppressAutoHyphens w:val="0"/>
        <w:spacing w:line="276" w:lineRule="auto"/>
        <w:ind w:left="426"/>
        <w:jc w:val="both"/>
        <w:rPr>
          <w:rFonts w:ascii="Tahoma" w:hAnsi="Tahoma" w:cs="Tahoma"/>
          <w:sz w:val="24"/>
          <w:szCs w:val="22"/>
        </w:rPr>
      </w:pPr>
    </w:p>
    <w:p w:rsidR="00F25069" w:rsidRPr="00DE4D3D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E4D3D">
        <w:rPr>
          <w:rFonts w:ascii="Tahoma" w:hAnsi="Tahoma" w:cs="Tahoma"/>
          <w:b/>
          <w:bCs/>
          <w:sz w:val="22"/>
          <w:szCs w:val="22"/>
        </w:rPr>
        <w:t>§ 2</w:t>
      </w:r>
    </w:p>
    <w:p w:rsidR="00B4106F" w:rsidRPr="00B4106F" w:rsidRDefault="00F25069" w:rsidP="00485FE3">
      <w:pPr>
        <w:numPr>
          <w:ilvl w:val="0"/>
          <w:numId w:val="2"/>
        </w:numPr>
        <w:suppressAutoHyphens w:val="0"/>
        <w:spacing w:line="276" w:lineRule="auto"/>
        <w:ind w:left="426" w:hanging="357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421997">
        <w:rPr>
          <w:rFonts w:ascii="Tahoma" w:hAnsi="Tahoma" w:cs="Tahoma"/>
          <w:color w:val="000000"/>
          <w:sz w:val="22"/>
          <w:szCs w:val="22"/>
        </w:rPr>
        <w:t>Wykonawca zobowiązuje się do wykonania</w:t>
      </w:r>
      <w:r>
        <w:rPr>
          <w:rFonts w:ascii="Tahoma" w:hAnsi="Tahoma" w:cs="Tahoma"/>
          <w:color w:val="000000"/>
          <w:sz w:val="22"/>
          <w:szCs w:val="22"/>
        </w:rPr>
        <w:t xml:space="preserve"> niniejszego zamówienia, zgodnie </w:t>
      </w:r>
      <w:r w:rsidRPr="00421997">
        <w:rPr>
          <w:rFonts w:ascii="Tahoma" w:hAnsi="Tahoma" w:cs="Tahoma"/>
          <w:color w:val="000000"/>
          <w:sz w:val="22"/>
          <w:szCs w:val="22"/>
        </w:rPr>
        <w:t xml:space="preserve">z wymaganiami Zamawiającego, w terminie do: </w:t>
      </w:r>
    </w:p>
    <w:p w:rsidR="00F25069" w:rsidRPr="00485FE3" w:rsidRDefault="00B4106F" w:rsidP="00485FE3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rFonts w:ascii="Tahoma" w:hAnsi="Tahoma" w:cs="Tahoma"/>
          <w:b/>
          <w:color w:val="000000"/>
        </w:rPr>
      </w:pPr>
      <w:r w:rsidRPr="00485FE3">
        <w:rPr>
          <w:rFonts w:ascii="Tahoma" w:hAnsi="Tahoma" w:cs="Tahoma"/>
          <w:color w:val="000000"/>
        </w:rPr>
        <w:t xml:space="preserve">tablicy informacyjnej: do dnia </w:t>
      </w:r>
      <w:r w:rsidRPr="00485FE3">
        <w:rPr>
          <w:rFonts w:ascii="Tahoma" w:hAnsi="Tahoma" w:cs="Tahoma"/>
          <w:b/>
          <w:color w:val="000000"/>
        </w:rPr>
        <w:t>………</w:t>
      </w:r>
      <w:r w:rsidR="00F25069" w:rsidRPr="00485FE3">
        <w:rPr>
          <w:rFonts w:ascii="Tahoma" w:hAnsi="Tahoma" w:cs="Tahoma"/>
          <w:b/>
          <w:color w:val="000000"/>
        </w:rPr>
        <w:t xml:space="preserve"> 201</w:t>
      </w:r>
      <w:r w:rsidRPr="00485FE3">
        <w:rPr>
          <w:rFonts w:ascii="Tahoma" w:hAnsi="Tahoma" w:cs="Tahoma"/>
          <w:b/>
          <w:color w:val="000000"/>
        </w:rPr>
        <w:t>8</w:t>
      </w:r>
      <w:r w:rsidR="00F25069" w:rsidRPr="00485FE3">
        <w:rPr>
          <w:rFonts w:ascii="Tahoma" w:hAnsi="Tahoma" w:cs="Tahoma"/>
          <w:b/>
          <w:color w:val="000000"/>
        </w:rPr>
        <w:t xml:space="preserve"> r.</w:t>
      </w:r>
    </w:p>
    <w:p w:rsidR="00B4106F" w:rsidRPr="00485FE3" w:rsidRDefault="00B4106F" w:rsidP="00485FE3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rFonts w:ascii="Tahoma" w:hAnsi="Tahoma" w:cs="Tahoma"/>
          <w:b/>
          <w:bCs/>
          <w:color w:val="000000"/>
        </w:rPr>
      </w:pPr>
      <w:r w:rsidRPr="00485FE3">
        <w:rPr>
          <w:rFonts w:ascii="Tahoma" w:hAnsi="Tahoma" w:cs="Tahoma"/>
          <w:color w:val="000000"/>
        </w:rPr>
        <w:t>tablicy pamiątkowej: po zakończeniu rzeczowej realizacji projektu, w terminie wskazanym przez Zamawiającego</w:t>
      </w:r>
    </w:p>
    <w:p w:rsidR="00257276" w:rsidRDefault="00F25069" w:rsidP="00257276">
      <w:pPr>
        <w:numPr>
          <w:ilvl w:val="0"/>
          <w:numId w:val="2"/>
        </w:numPr>
        <w:suppressAutoHyphens w:val="0"/>
        <w:spacing w:line="276" w:lineRule="auto"/>
        <w:ind w:left="426" w:hanging="357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Z odbioru przedmiotu umowy sporządzony zostanie</w:t>
      </w:r>
      <w:r w:rsidR="00485FE3">
        <w:rPr>
          <w:rFonts w:ascii="Tahoma" w:hAnsi="Tahoma" w:cs="Tahoma"/>
          <w:sz w:val="22"/>
          <w:szCs w:val="22"/>
        </w:rPr>
        <w:t xml:space="preserve"> dwukrotnie</w:t>
      </w:r>
      <w:r w:rsidRPr="00421997">
        <w:rPr>
          <w:rFonts w:ascii="Tahoma" w:hAnsi="Tahoma" w:cs="Tahoma"/>
          <w:sz w:val="22"/>
          <w:szCs w:val="22"/>
        </w:rPr>
        <w:t xml:space="preserve"> protokół przekazania (załącznik nr 1 do umowy). </w:t>
      </w:r>
    </w:p>
    <w:p w:rsidR="00257276" w:rsidRPr="00257276" w:rsidRDefault="00257276" w:rsidP="00257276">
      <w:pPr>
        <w:numPr>
          <w:ilvl w:val="0"/>
          <w:numId w:val="2"/>
        </w:numPr>
        <w:suppressAutoHyphens w:val="0"/>
        <w:spacing w:line="276" w:lineRule="auto"/>
        <w:ind w:left="426" w:hanging="357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257276">
        <w:rPr>
          <w:rFonts w:ascii="Tahoma" w:hAnsi="Tahoma" w:cs="Tahoma"/>
          <w:sz w:val="22"/>
          <w:szCs w:val="22"/>
        </w:rPr>
        <w:t xml:space="preserve"> przypadku, gdy tablica informacyjna na dzień zakończenia rzeczowej realizacji projektu będzie przedstawiała wszystkie niezbędne informacje w odpowiedniej formie </w:t>
      </w:r>
      <w:r>
        <w:rPr>
          <w:rFonts w:ascii="Tahoma" w:hAnsi="Tahoma" w:cs="Tahoma"/>
          <w:sz w:val="22"/>
          <w:szCs w:val="22"/>
        </w:rPr>
        <w:br/>
      </w:r>
      <w:r w:rsidRPr="00257276">
        <w:rPr>
          <w:rFonts w:ascii="Tahoma" w:hAnsi="Tahoma" w:cs="Tahoma"/>
          <w:sz w:val="22"/>
          <w:szCs w:val="22"/>
        </w:rPr>
        <w:t>i jakości, może posłużyć jako tablica pamiątkowa. W takim przypadku realizacja drugiej części zamówienia nie będzie zasadna</w:t>
      </w:r>
      <w:r>
        <w:rPr>
          <w:rFonts w:ascii="Tahoma" w:hAnsi="Tahoma" w:cs="Tahoma"/>
          <w:sz w:val="22"/>
          <w:szCs w:val="22"/>
        </w:rPr>
        <w:t>.</w:t>
      </w:r>
    </w:p>
    <w:p w:rsidR="00F25069" w:rsidRPr="00421997" w:rsidRDefault="00F25069" w:rsidP="00485FE3">
      <w:pPr>
        <w:numPr>
          <w:ilvl w:val="0"/>
          <w:numId w:val="2"/>
        </w:numPr>
        <w:suppressAutoHyphens w:val="0"/>
        <w:spacing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W przypadku wystąpienia wad przedmiotu umowy, Zamawiający może odmówić odbioru i wezwać do ich usunięcia w wyznaczonym terminie.</w:t>
      </w:r>
    </w:p>
    <w:p w:rsidR="00485FE3" w:rsidRDefault="00F25069" w:rsidP="00ED73CC">
      <w:pPr>
        <w:numPr>
          <w:ilvl w:val="0"/>
          <w:numId w:val="2"/>
        </w:numPr>
        <w:suppressAutoHyphens w:val="0"/>
        <w:spacing w:line="276" w:lineRule="auto"/>
        <w:ind w:left="426" w:hanging="357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Jeżeli Zamawiający, mimo zastrzeżeń zgłoszonych w protokole, przyjmie dzieło wadliwe, wówczas wynagrodzenie podlega obniżeniu proporcjonalnie do zakresu wadliwości dzieła. Niezależnie od obniżenia wynagrodzenia Zamawiającemu przysługuje kara umowna, określona w § 6.</w:t>
      </w:r>
    </w:p>
    <w:p w:rsidR="00257276" w:rsidRPr="00ED73CC" w:rsidRDefault="00257276" w:rsidP="00257276">
      <w:pPr>
        <w:suppressAutoHyphens w:val="0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3</w:t>
      </w:r>
    </w:p>
    <w:p w:rsidR="00F25069" w:rsidRPr="00485FE3" w:rsidRDefault="00F25069" w:rsidP="00485FE3">
      <w:pPr>
        <w:numPr>
          <w:ilvl w:val="3"/>
          <w:numId w:val="9"/>
        </w:numPr>
        <w:tabs>
          <w:tab w:val="clear" w:pos="2880"/>
        </w:tabs>
        <w:suppressAutoHyphens w:val="0"/>
        <w:spacing w:line="276" w:lineRule="auto"/>
        <w:ind w:left="426" w:hanging="357"/>
        <w:jc w:val="both"/>
        <w:rPr>
          <w:rFonts w:ascii="Tahoma" w:hAnsi="Tahoma" w:cs="Tahoma"/>
          <w:i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Całkowite wynagrodzenie dla Wykonawcy za wykonanie przedmiotu umowy określonego w § 1 ust. 1 strony ustalają w wysokości: </w:t>
      </w:r>
      <w:r w:rsidRPr="00421997">
        <w:rPr>
          <w:rFonts w:ascii="Tahoma" w:hAnsi="Tahoma" w:cs="Tahoma"/>
          <w:b/>
          <w:sz w:val="22"/>
          <w:szCs w:val="22"/>
        </w:rPr>
        <w:t>………</w:t>
      </w:r>
      <w:r w:rsidRPr="00421997">
        <w:rPr>
          <w:rFonts w:ascii="Tahoma" w:hAnsi="Tahoma" w:cs="Tahoma"/>
          <w:sz w:val="22"/>
          <w:szCs w:val="22"/>
        </w:rPr>
        <w:t xml:space="preserve"> </w:t>
      </w:r>
      <w:r w:rsidRPr="00421997">
        <w:rPr>
          <w:rFonts w:ascii="Tahoma" w:hAnsi="Tahoma" w:cs="Tahoma"/>
          <w:b/>
          <w:sz w:val="22"/>
          <w:szCs w:val="22"/>
        </w:rPr>
        <w:t>zł</w:t>
      </w:r>
      <w:r w:rsidRPr="00421997">
        <w:rPr>
          <w:rFonts w:ascii="Tahoma" w:hAnsi="Tahoma" w:cs="Tahoma"/>
          <w:sz w:val="22"/>
          <w:szCs w:val="22"/>
        </w:rPr>
        <w:t xml:space="preserve"> </w:t>
      </w:r>
      <w:r w:rsidRPr="00421997">
        <w:rPr>
          <w:rFonts w:ascii="Tahoma" w:hAnsi="Tahoma" w:cs="Tahoma"/>
          <w:b/>
          <w:sz w:val="22"/>
          <w:szCs w:val="22"/>
        </w:rPr>
        <w:t>netto</w:t>
      </w:r>
      <w:r w:rsidRPr="00421997">
        <w:rPr>
          <w:rFonts w:ascii="Tahoma" w:hAnsi="Tahoma" w:cs="Tahoma"/>
          <w:sz w:val="22"/>
          <w:szCs w:val="22"/>
        </w:rPr>
        <w:t xml:space="preserve"> </w:t>
      </w:r>
      <w:r w:rsidRPr="00421997">
        <w:rPr>
          <w:rFonts w:ascii="Tahoma" w:hAnsi="Tahoma" w:cs="Tahoma"/>
          <w:i/>
          <w:sz w:val="22"/>
          <w:szCs w:val="22"/>
        </w:rPr>
        <w:t>(słownie: …………)</w:t>
      </w:r>
      <w:r w:rsidRPr="00421997">
        <w:rPr>
          <w:rFonts w:ascii="Tahoma" w:hAnsi="Tahoma" w:cs="Tahoma"/>
          <w:sz w:val="22"/>
          <w:szCs w:val="22"/>
        </w:rPr>
        <w:t xml:space="preserve"> plus podatek VAT (w wys. </w:t>
      </w:r>
      <w:r w:rsidRPr="00421997">
        <w:rPr>
          <w:rFonts w:ascii="Tahoma" w:hAnsi="Tahoma" w:cs="Tahoma"/>
          <w:b/>
          <w:sz w:val="22"/>
          <w:szCs w:val="22"/>
        </w:rPr>
        <w:t>23%</w:t>
      </w:r>
      <w:r w:rsidRPr="00421997">
        <w:rPr>
          <w:rFonts w:ascii="Tahoma" w:hAnsi="Tahoma" w:cs="Tahoma"/>
          <w:sz w:val="22"/>
          <w:szCs w:val="22"/>
        </w:rPr>
        <w:t xml:space="preserve">), tj. </w:t>
      </w:r>
      <w:r w:rsidRPr="00421997">
        <w:rPr>
          <w:rFonts w:ascii="Tahoma" w:hAnsi="Tahoma" w:cs="Tahoma"/>
          <w:b/>
          <w:sz w:val="22"/>
          <w:szCs w:val="22"/>
        </w:rPr>
        <w:t>……… zł</w:t>
      </w:r>
      <w:r w:rsidRPr="00421997">
        <w:rPr>
          <w:rFonts w:ascii="Tahoma" w:hAnsi="Tahoma" w:cs="Tahoma"/>
          <w:sz w:val="22"/>
          <w:szCs w:val="22"/>
        </w:rPr>
        <w:t xml:space="preserve"> (</w:t>
      </w:r>
      <w:r w:rsidRPr="00421997">
        <w:rPr>
          <w:rFonts w:ascii="Tahoma" w:hAnsi="Tahoma" w:cs="Tahoma"/>
          <w:i/>
          <w:sz w:val="22"/>
          <w:szCs w:val="22"/>
        </w:rPr>
        <w:t>słownie: …………)</w:t>
      </w:r>
      <w:r w:rsidRPr="00421997">
        <w:rPr>
          <w:rFonts w:ascii="Tahoma" w:hAnsi="Tahoma" w:cs="Tahoma"/>
          <w:sz w:val="22"/>
          <w:szCs w:val="22"/>
        </w:rPr>
        <w:t xml:space="preserve">, </w:t>
      </w:r>
      <w:r w:rsidRPr="00421997">
        <w:rPr>
          <w:rFonts w:ascii="Tahoma" w:hAnsi="Tahoma" w:cs="Tahoma"/>
          <w:b/>
          <w:sz w:val="22"/>
          <w:szCs w:val="22"/>
        </w:rPr>
        <w:t>co łącznie wynosi  ………… zł brutto</w:t>
      </w:r>
      <w:r w:rsidRPr="00421997">
        <w:rPr>
          <w:rFonts w:ascii="Tahoma" w:hAnsi="Tahoma" w:cs="Tahoma"/>
          <w:sz w:val="22"/>
          <w:szCs w:val="22"/>
        </w:rPr>
        <w:t xml:space="preserve"> </w:t>
      </w:r>
      <w:r w:rsidR="00485FE3">
        <w:rPr>
          <w:rFonts w:ascii="Tahoma" w:hAnsi="Tahoma" w:cs="Tahoma"/>
          <w:i/>
          <w:sz w:val="22"/>
          <w:szCs w:val="22"/>
        </w:rPr>
        <w:t>(słownie: …………)</w:t>
      </w:r>
      <w:r w:rsidR="00485FE3">
        <w:rPr>
          <w:rFonts w:ascii="Tahoma" w:hAnsi="Tahoma" w:cs="Tahoma"/>
          <w:sz w:val="22"/>
          <w:szCs w:val="22"/>
        </w:rPr>
        <w:t>, w tym:</w:t>
      </w:r>
    </w:p>
    <w:p w:rsidR="00485FE3" w:rsidRPr="00485FE3" w:rsidRDefault="00485FE3" w:rsidP="00485FE3">
      <w:pPr>
        <w:pStyle w:val="Akapitzlist"/>
        <w:numPr>
          <w:ilvl w:val="0"/>
          <w:numId w:val="13"/>
        </w:numPr>
        <w:spacing w:after="0"/>
        <w:ind w:hanging="357"/>
        <w:jc w:val="both"/>
        <w:rPr>
          <w:rFonts w:ascii="Tahoma" w:hAnsi="Tahoma" w:cs="Tahoma"/>
        </w:rPr>
      </w:pPr>
      <w:r w:rsidRPr="00485FE3">
        <w:rPr>
          <w:rFonts w:ascii="Tahoma" w:hAnsi="Tahoma" w:cs="Tahoma"/>
        </w:rPr>
        <w:t xml:space="preserve">tablicy informacyjnej: </w:t>
      </w:r>
      <w:r w:rsidRPr="00485FE3">
        <w:rPr>
          <w:rFonts w:ascii="Tahoma" w:hAnsi="Tahoma" w:cs="Tahoma"/>
          <w:b/>
        </w:rPr>
        <w:t>………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zł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netto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>(słownie: …………)</w:t>
      </w:r>
      <w:r w:rsidRPr="00485FE3">
        <w:rPr>
          <w:rFonts w:ascii="Tahoma" w:hAnsi="Tahoma" w:cs="Tahoma"/>
        </w:rPr>
        <w:t xml:space="preserve"> plus podatek VAT (w wys. </w:t>
      </w:r>
      <w:r w:rsidRPr="00485FE3">
        <w:rPr>
          <w:rFonts w:ascii="Tahoma" w:hAnsi="Tahoma" w:cs="Tahoma"/>
          <w:b/>
        </w:rPr>
        <w:t>23%</w:t>
      </w:r>
      <w:r w:rsidRPr="00485FE3">
        <w:rPr>
          <w:rFonts w:ascii="Tahoma" w:hAnsi="Tahoma" w:cs="Tahoma"/>
        </w:rPr>
        <w:t xml:space="preserve">), tj. </w:t>
      </w:r>
      <w:r w:rsidRPr="00485FE3">
        <w:rPr>
          <w:rFonts w:ascii="Tahoma" w:hAnsi="Tahoma" w:cs="Tahoma"/>
          <w:b/>
        </w:rPr>
        <w:t>……… zł</w:t>
      </w:r>
      <w:r w:rsidRPr="00485FE3">
        <w:rPr>
          <w:rFonts w:ascii="Tahoma" w:hAnsi="Tahoma" w:cs="Tahoma"/>
        </w:rPr>
        <w:t xml:space="preserve"> (</w:t>
      </w:r>
      <w:r w:rsidRPr="00485FE3">
        <w:rPr>
          <w:rFonts w:ascii="Tahoma" w:hAnsi="Tahoma" w:cs="Tahoma"/>
          <w:i/>
        </w:rPr>
        <w:t>słownie: …………)</w:t>
      </w:r>
      <w:r w:rsidRPr="00485FE3">
        <w:rPr>
          <w:rFonts w:ascii="Tahoma" w:hAnsi="Tahoma" w:cs="Tahoma"/>
        </w:rPr>
        <w:t xml:space="preserve">, </w:t>
      </w:r>
      <w:r w:rsidRPr="00485FE3">
        <w:rPr>
          <w:rFonts w:ascii="Tahoma" w:hAnsi="Tahoma" w:cs="Tahoma"/>
          <w:b/>
        </w:rPr>
        <w:t>co łącznie wynosi  ………… zł brutto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 xml:space="preserve">(słownie: …………) </w:t>
      </w:r>
    </w:p>
    <w:p w:rsidR="00485FE3" w:rsidRPr="00485FE3" w:rsidRDefault="00485FE3" w:rsidP="00485FE3">
      <w:pPr>
        <w:pStyle w:val="Akapitzlist"/>
        <w:numPr>
          <w:ilvl w:val="0"/>
          <w:numId w:val="13"/>
        </w:numPr>
        <w:spacing w:after="0"/>
        <w:ind w:hanging="357"/>
        <w:jc w:val="both"/>
        <w:rPr>
          <w:rFonts w:ascii="Tahoma" w:hAnsi="Tahoma" w:cs="Tahoma"/>
          <w:i/>
        </w:rPr>
      </w:pPr>
      <w:r w:rsidRPr="00485FE3">
        <w:rPr>
          <w:rFonts w:ascii="Tahoma" w:hAnsi="Tahoma" w:cs="Tahoma"/>
        </w:rPr>
        <w:t xml:space="preserve">tablicy pamiątkowej: </w:t>
      </w:r>
      <w:r w:rsidRPr="00485FE3">
        <w:rPr>
          <w:rFonts w:ascii="Tahoma" w:hAnsi="Tahoma" w:cs="Tahoma"/>
          <w:b/>
        </w:rPr>
        <w:t>………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zł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b/>
        </w:rPr>
        <w:t>netto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>(słownie: …………)</w:t>
      </w:r>
      <w:r w:rsidRPr="00485FE3">
        <w:rPr>
          <w:rFonts w:ascii="Tahoma" w:hAnsi="Tahoma" w:cs="Tahoma"/>
        </w:rPr>
        <w:t xml:space="preserve"> plus podatek VAT (w wys. </w:t>
      </w:r>
      <w:r w:rsidRPr="00485FE3">
        <w:rPr>
          <w:rFonts w:ascii="Tahoma" w:hAnsi="Tahoma" w:cs="Tahoma"/>
          <w:b/>
        </w:rPr>
        <w:t>23%</w:t>
      </w:r>
      <w:r w:rsidRPr="00485FE3">
        <w:rPr>
          <w:rFonts w:ascii="Tahoma" w:hAnsi="Tahoma" w:cs="Tahoma"/>
        </w:rPr>
        <w:t xml:space="preserve">), tj. </w:t>
      </w:r>
      <w:r w:rsidRPr="00485FE3">
        <w:rPr>
          <w:rFonts w:ascii="Tahoma" w:hAnsi="Tahoma" w:cs="Tahoma"/>
          <w:b/>
        </w:rPr>
        <w:t>……… zł</w:t>
      </w:r>
      <w:r w:rsidRPr="00485FE3">
        <w:rPr>
          <w:rFonts w:ascii="Tahoma" w:hAnsi="Tahoma" w:cs="Tahoma"/>
        </w:rPr>
        <w:t xml:space="preserve"> (</w:t>
      </w:r>
      <w:r w:rsidRPr="00485FE3">
        <w:rPr>
          <w:rFonts w:ascii="Tahoma" w:hAnsi="Tahoma" w:cs="Tahoma"/>
          <w:i/>
        </w:rPr>
        <w:t>słownie: …………)</w:t>
      </w:r>
      <w:r w:rsidRPr="00485FE3">
        <w:rPr>
          <w:rFonts w:ascii="Tahoma" w:hAnsi="Tahoma" w:cs="Tahoma"/>
        </w:rPr>
        <w:t xml:space="preserve">, </w:t>
      </w:r>
      <w:r w:rsidRPr="00485FE3">
        <w:rPr>
          <w:rFonts w:ascii="Tahoma" w:hAnsi="Tahoma" w:cs="Tahoma"/>
          <w:b/>
        </w:rPr>
        <w:t>co łącznie wynosi  ………… zł brutto</w:t>
      </w:r>
      <w:r w:rsidRPr="00485FE3">
        <w:rPr>
          <w:rFonts w:ascii="Tahoma" w:hAnsi="Tahoma" w:cs="Tahoma"/>
        </w:rPr>
        <w:t xml:space="preserve"> </w:t>
      </w:r>
      <w:r w:rsidRPr="00485FE3">
        <w:rPr>
          <w:rFonts w:ascii="Tahoma" w:hAnsi="Tahoma" w:cs="Tahoma"/>
          <w:i/>
        </w:rPr>
        <w:t xml:space="preserve">(słownie: …………) </w:t>
      </w:r>
    </w:p>
    <w:p w:rsidR="00F25069" w:rsidRPr="00421997" w:rsidRDefault="00F25069" w:rsidP="00F25069">
      <w:pPr>
        <w:numPr>
          <w:ilvl w:val="3"/>
          <w:numId w:val="9"/>
        </w:numPr>
        <w:tabs>
          <w:tab w:val="clear" w:pos="2880"/>
        </w:tabs>
        <w:suppressAutoHyphens w:val="0"/>
        <w:spacing w:line="276" w:lineRule="auto"/>
        <w:ind w:left="426"/>
        <w:jc w:val="both"/>
        <w:rPr>
          <w:rFonts w:ascii="Tahoma" w:hAnsi="Tahoma" w:cs="Tahoma"/>
          <w:i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Kwota określona w ust.1 zawiera wszelkie koszty związane z realizacją zamówienia.</w:t>
      </w:r>
    </w:p>
    <w:p w:rsidR="00F25069" w:rsidRPr="00421997" w:rsidRDefault="00F25069" w:rsidP="00F25069">
      <w:pPr>
        <w:pStyle w:val="Tekstpodstawowywcity21"/>
        <w:numPr>
          <w:ilvl w:val="0"/>
          <w:numId w:val="10"/>
        </w:numPr>
        <w:tabs>
          <w:tab w:val="clear" w:pos="360"/>
        </w:tabs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Strony uzgadniają 30-dniowy termin p</w:t>
      </w:r>
      <w:r w:rsidR="00257276">
        <w:rPr>
          <w:rFonts w:ascii="Tahoma" w:hAnsi="Tahoma" w:cs="Tahoma"/>
          <w:sz w:val="22"/>
          <w:szCs w:val="22"/>
        </w:rPr>
        <w:t xml:space="preserve">łatności od daty wpływu faktury </w:t>
      </w:r>
      <w:r w:rsidRPr="00421997">
        <w:rPr>
          <w:rFonts w:ascii="Tahoma" w:hAnsi="Tahoma" w:cs="Tahoma"/>
          <w:sz w:val="22"/>
          <w:szCs w:val="22"/>
        </w:rPr>
        <w:t>do Zamawiającego.</w:t>
      </w:r>
      <w:r w:rsidRPr="008938B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 datę płatności uznaje się datę uznania rachunku bankowego Wykonawcy</w:t>
      </w:r>
    </w:p>
    <w:p w:rsidR="00F25069" w:rsidRPr="00421997" w:rsidRDefault="00F25069" w:rsidP="00F25069">
      <w:pPr>
        <w:pStyle w:val="Tekstpodstawowywcity21"/>
        <w:numPr>
          <w:ilvl w:val="0"/>
          <w:numId w:val="10"/>
        </w:numPr>
        <w:tabs>
          <w:tab w:val="clear" w:pos="360"/>
        </w:tabs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Wynagrodzenie Wykonawcy będzie płatne </w:t>
      </w:r>
      <w:r w:rsidRPr="00421997">
        <w:rPr>
          <w:rFonts w:ascii="Tahoma" w:hAnsi="Tahoma" w:cs="Tahoma"/>
          <w:color w:val="000000"/>
          <w:sz w:val="22"/>
          <w:szCs w:val="22"/>
        </w:rPr>
        <w:t>na rachunek Wykonawcy</w:t>
      </w:r>
      <w:r w:rsidRPr="00421997">
        <w:rPr>
          <w:rFonts w:ascii="Tahoma" w:hAnsi="Tahoma" w:cs="Tahoma"/>
          <w:sz w:val="22"/>
          <w:szCs w:val="22"/>
        </w:rPr>
        <w:t xml:space="preserve"> z konta Zamawiającego</w:t>
      </w:r>
      <w:r w:rsidRPr="00421997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F25069" w:rsidRPr="00421997" w:rsidRDefault="00F25069" w:rsidP="00F25069">
      <w:pPr>
        <w:pStyle w:val="Tekstpodstawowywcity21"/>
        <w:numPr>
          <w:ilvl w:val="0"/>
          <w:numId w:val="10"/>
        </w:numPr>
        <w:tabs>
          <w:tab w:val="clear" w:pos="360"/>
        </w:tabs>
        <w:spacing w:after="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lastRenderedPageBreak/>
        <w:t>Faktura powinna być wystawiona na nabywcę:</w:t>
      </w:r>
    </w:p>
    <w:p w:rsidR="00F25069" w:rsidRDefault="00F25069" w:rsidP="00F25069">
      <w:pPr>
        <w:spacing w:after="120" w:line="276" w:lineRule="auto"/>
        <w:jc w:val="center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b/>
          <w:sz w:val="22"/>
          <w:szCs w:val="22"/>
        </w:rPr>
        <w:t xml:space="preserve">Gmina Miasto Elbląg, </w:t>
      </w:r>
      <w:r w:rsidRPr="00421997">
        <w:rPr>
          <w:rFonts w:ascii="Tahoma" w:hAnsi="Tahoma" w:cs="Tahoma"/>
          <w:b/>
          <w:sz w:val="22"/>
          <w:szCs w:val="22"/>
        </w:rPr>
        <w:br/>
      </w:r>
      <w:r w:rsidRPr="00421997">
        <w:rPr>
          <w:rFonts w:ascii="Tahoma" w:hAnsi="Tahoma" w:cs="Tahoma"/>
          <w:sz w:val="22"/>
          <w:szCs w:val="22"/>
        </w:rPr>
        <w:t xml:space="preserve">ul. Łączności 1, 82-300 Elbląg </w:t>
      </w:r>
      <w:r w:rsidRPr="00421997">
        <w:rPr>
          <w:rFonts w:ascii="Tahoma" w:hAnsi="Tahoma" w:cs="Tahoma"/>
          <w:sz w:val="22"/>
          <w:szCs w:val="22"/>
        </w:rPr>
        <w:br/>
        <w:t>NIP 578-305-14-46</w:t>
      </w:r>
    </w:p>
    <w:p w:rsidR="00A91725" w:rsidRPr="00421997" w:rsidRDefault="00A91725" w:rsidP="00F25069">
      <w:pPr>
        <w:spacing w:after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4</w:t>
      </w:r>
    </w:p>
    <w:p w:rsidR="00F25069" w:rsidRDefault="00F25069" w:rsidP="00F25069">
      <w:pPr>
        <w:numPr>
          <w:ilvl w:val="3"/>
          <w:numId w:val="3"/>
        </w:num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Wykonawca zezwala Zamawiającemu na rozporządzanie przedmiotem zamówienia, </w:t>
      </w:r>
      <w:r w:rsidRPr="00421997">
        <w:rPr>
          <w:rFonts w:ascii="Tahoma" w:hAnsi="Tahoma" w:cs="Tahoma"/>
          <w:sz w:val="22"/>
          <w:szCs w:val="22"/>
        </w:rPr>
        <w:br/>
        <w:t xml:space="preserve">o którym mowa w </w:t>
      </w:r>
      <w:r w:rsidRPr="00B47DA3">
        <w:rPr>
          <w:rFonts w:ascii="Tahoma" w:hAnsi="Tahoma" w:cs="Tahoma"/>
          <w:bCs/>
          <w:sz w:val="22"/>
          <w:szCs w:val="22"/>
        </w:rPr>
        <w:t>§ 1 ust. 1</w:t>
      </w:r>
      <w:r w:rsidRPr="0042199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21997">
        <w:rPr>
          <w:rFonts w:ascii="Tahoma" w:hAnsi="Tahoma" w:cs="Tahoma"/>
          <w:sz w:val="22"/>
          <w:szCs w:val="22"/>
        </w:rPr>
        <w:t xml:space="preserve"> bez ograniczeń i przenosi w całości na Zamawiającego autorskie prawa majątkowe. Wykonawca wyraża zgodę na nieskrępowane wykorzystanie przedmiotu zamówienia, o którym mowa w </w:t>
      </w:r>
      <w:r w:rsidRPr="00B47DA3">
        <w:rPr>
          <w:rFonts w:ascii="Tahoma" w:hAnsi="Tahoma" w:cs="Tahoma"/>
          <w:bCs/>
          <w:sz w:val="22"/>
          <w:szCs w:val="22"/>
        </w:rPr>
        <w:t>§ 1 ust. 1</w:t>
      </w:r>
      <w:r w:rsidR="004B2157">
        <w:rPr>
          <w:rFonts w:ascii="Tahoma" w:hAnsi="Tahoma" w:cs="Tahoma"/>
          <w:sz w:val="22"/>
          <w:szCs w:val="22"/>
        </w:rPr>
        <w:t>, w szczególności poprzez publiczne wystawienie.</w:t>
      </w:r>
      <w:bookmarkStart w:id="0" w:name="_GoBack"/>
      <w:bookmarkEnd w:id="0"/>
    </w:p>
    <w:p w:rsidR="00CB3BF5" w:rsidRPr="00421997" w:rsidRDefault="00CB3BF5" w:rsidP="00CB3BF5">
      <w:p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5</w:t>
      </w:r>
    </w:p>
    <w:p w:rsidR="00F25069" w:rsidRPr="00421997" w:rsidRDefault="00F25069" w:rsidP="00F25069">
      <w:pPr>
        <w:numPr>
          <w:ilvl w:val="0"/>
          <w:numId w:val="4"/>
        </w:num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Strony ustalają odpowiedzialność za niewykonanie lub nienależyte wykonanie umowy </w:t>
      </w:r>
      <w:r w:rsidRPr="00421997">
        <w:rPr>
          <w:rFonts w:ascii="Tahoma" w:hAnsi="Tahoma" w:cs="Tahoma"/>
          <w:sz w:val="22"/>
          <w:szCs w:val="22"/>
        </w:rPr>
        <w:br/>
        <w:t>w formie kar umownych w następujących wypadkach i wysokościach:</w:t>
      </w:r>
    </w:p>
    <w:p w:rsidR="00F25069" w:rsidRPr="00421997" w:rsidRDefault="00F25069" w:rsidP="00F25069">
      <w:pPr>
        <w:spacing w:after="120" w:line="276" w:lineRule="auto"/>
        <w:ind w:firstLine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Wykonawca zapłaci Zamawiającemu kary umowne za:</w:t>
      </w:r>
    </w:p>
    <w:p w:rsidR="00F25069" w:rsidRPr="00421997" w:rsidRDefault="00F25069" w:rsidP="00F25069">
      <w:pPr>
        <w:numPr>
          <w:ilvl w:val="0"/>
          <w:numId w:val="5"/>
        </w:numPr>
        <w:suppressAutoHyphens w:val="0"/>
        <w:spacing w:after="120"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opóźnienie w wykonaniu przedmiotu umowy w wysokości 0,4% wynagrodzenia określonego w § 4 ust.1 umowy za każdy dzień opóźnienia,</w:t>
      </w:r>
    </w:p>
    <w:p w:rsidR="00F25069" w:rsidRPr="00421997" w:rsidRDefault="00F25069" w:rsidP="00F25069">
      <w:pPr>
        <w:numPr>
          <w:ilvl w:val="0"/>
          <w:numId w:val="5"/>
        </w:numPr>
        <w:suppressAutoHyphens w:val="0"/>
        <w:spacing w:after="120"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opóźnienie w usunięciu wad przedmiotu umowy w wysokości 1% wynagrodzenia określonego w § 4 ust.1 umowy za każdy dzień opóźnienia, liczony od dnia wyznaczonego na usunięcie wad.</w:t>
      </w:r>
    </w:p>
    <w:p w:rsidR="00F25069" w:rsidRPr="00421997" w:rsidRDefault="00F25069" w:rsidP="00F25069">
      <w:pPr>
        <w:numPr>
          <w:ilvl w:val="0"/>
          <w:numId w:val="8"/>
        </w:numPr>
        <w:tabs>
          <w:tab w:val="clear" w:pos="720"/>
        </w:tabs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W razie zwłoki w zapłacie należności Wykonawca może domagać się zapłaty odsetek ustawowych za czas zwłoki.</w:t>
      </w:r>
    </w:p>
    <w:p w:rsidR="00F25069" w:rsidRPr="00421997" w:rsidRDefault="00F25069" w:rsidP="00F25069">
      <w:pPr>
        <w:numPr>
          <w:ilvl w:val="0"/>
          <w:numId w:val="8"/>
        </w:numPr>
        <w:tabs>
          <w:tab w:val="clear" w:pos="720"/>
        </w:tabs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Jeżeli kary umowne nie pokrywają szkód poniesionych przez Zamawiającego, może on dochodzić odszkodowania w pełnej wysokości.</w:t>
      </w:r>
    </w:p>
    <w:p w:rsidR="00F25069" w:rsidRPr="00421997" w:rsidRDefault="00F25069" w:rsidP="00F25069">
      <w:pPr>
        <w:numPr>
          <w:ilvl w:val="0"/>
          <w:numId w:val="8"/>
        </w:numPr>
        <w:tabs>
          <w:tab w:val="clear" w:pos="720"/>
        </w:tabs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Wykonawca wyraża zgodę na potracenie kar umownych z należnego mu wynagrodzenia.</w:t>
      </w:r>
    </w:p>
    <w:p w:rsidR="00F25069" w:rsidRDefault="00F25069" w:rsidP="00F25069">
      <w:pPr>
        <w:numPr>
          <w:ilvl w:val="0"/>
          <w:numId w:val="8"/>
        </w:numPr>
        <w:tabs>
          <w:tab w:val="clear" w:pos="720"/>
        </w:tabs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Zasady ustalania odszkodowania za niewykonanie lub nienależyte wykonanie umowy strony opierać będą o przepisy Kodeksu Cywilnego.</w:t>
      </w:r>
    </w:p>
    <w:p w:rsidR="00CB3BF5" w:rsidRPr="00421997" w:rsidRDefault="00CB3BF5" w:rsidP="00CB3BF5">
      <w:p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6</w:t>
      </w:r>
    </w:p>
    <w:p w:rsidR="00F25069" w:rsidRPr="00421997" w:rsidRDefault="00F25069" w:rsidP="00F25069">
      <w:pPr>
        <w:numPr>
          <w:ilvl w:val="0"/>
          <w:numId w:val="6"/>
        </w:num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F25069" w:rsidRPr="00421997" w:rsidRDefault="00F25069" w:rsidP="00F25069">
      <w:pPr>
        <w:numPr>
          <w:ilvl w:val="0"/>
          <w:numId w:val="7"/>
        </w:numPr>
        <w:suppressAutoHyphens w:val="0"/>
        <w:spacing w:after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Odstąpienie od umowy wymaga formy pisemnej pod rygorem nieważności. Strona odstępująca zobowiązana jest podać pisemne uzasadnienie swojej decyzji.</w:t>
      </w:r>
    </w:p>
    <w:p w:rsidR="00257276" w:rsidRDefault="00257276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lastRenderedPageBreak/>
        <w:t>§ 7</w:t>
      </w:r>
    </w:p>
    <w:p w:rsidR="00F25069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Wszelkie zmiany umowy wymagają formy pisemnej pod rygorem nieważności. </w:t>
      </w:r>
    </w:p>
    <w:p w:rsidR="00CB3BF5" w:rsidRPr="00421997" w:rsidRDefault="00CB3BF5" w:rsidP="00F25069">
      <w:pPr>
        <w:spacing w:after="120" w:line="276" w:lineRule="auto"/>
        <w:rPr>
          <w:rFonts w:ascii="Tahoma" w:hAnsi="Tahoma" w:cs="Tahoma"/>
          <w:b/>
          <w:bCs/>
          <w:sz w:val="22"/>
          <w:szCs w:val="22"/>
        </w:rPr>
      </w:pPr>
    </w:p>
    <w:p w:rsidR="00F25069" w:rsidRPr="00421997" w:rsidRDefault="00F25069" w:rsidP="00F25069">
      <w:pPr>
        <w:spacing w:before="24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8</w:t>
      </w:r>
    </w:p>
    <w:p w:rsidR="00F25069" w:rsidRDefault="00F25069" w:rsidP="00F25069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W sprawach nieuregulowanych w niniejszej umowie zastosowanie mają odpowiednie przepisy Kodeksu Cywilnego. Powstałe spory strony poddawać będą rozstrzygnięciu sądów powszechnych właściwych dla siedziby Zamawiającego.</w:t>
      </w:r>
    </w:p>
    <w:p w:rsidR="00250BE0" w:rsidRPr="00421997" w:rsidRDefault="00250BE0" w:rsidP="00F25069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keepNext/>
        <w:spacing w:before="240" w:after="120" w:line="276" w:lineRule="auto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b/>
          <w:bCs/>
          <w:sz w:val="22"/>
          <w:szCs w:val="22"/>
        </w:rPr>
        <w:t>§ 9</w:t>
      </w:r>
    </w:p>
    <w:p w:rsidR="00F25069" w:rsidRPr="00421997" w:rsidRDefault="00F25069" w:rsidP="00F25069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Umowa sporządzona została w trzech jednobrzmiących egzemplarzach: jeden egzemplarz dla Wykonawcy, dwa egzemplarze dla Zamawiającego.</w:t>
      </w:r>
    </w:p>
    <w:p w:rsidR="00F25069" w:rsidRPr="00421997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after="120" w:line="276" w:lineRule="auto"/>
        <w:rPr>
          <w:rFonts w:ascii="Tahoma" w:hAnsi="Tahoma" w:cs="Tahoma"/>
          <w:sz w:val="22"/>
          <w:szCs w:val="22"/>
        </w:rPr>
      </w:pPr>
    </w:p>
    <w:p w:rsidR="00F25069" w:rsidRPr="00421997" w:rsidRDefault="00F25069" w:rsidP="00F25069">
      <w:pPr>
        <w:spacing w:after="120" w:line="276" w:lineRule="auto"/>
        <w:ind w:firstLine="708"/>
        <w:rPr>
          <w:rFonts w:ascii="Tahoma" w:hAnsi="Tahoma" w:cs="Tahoma"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>................................</w:t>
      </w:r>
      <w:r w:rsidRPr="00421997">
        <w:rPr>
          <w:rFonts w:ascii="Tahoma" w:hAnsi="Tahoma" w:cs="Tahoma"/>
          <w:sz w:val="22"/>
          <w:szCs w:val="22"/>
        </w:rPr>
        <w:tab/>
      </w:r>
      <w:r w:rsidRPr="00421997">
        <w:rPr>
          <w:rFonts w:ascii="Tahoma" w:hAnsi="Tahoma" w:cs="Tahoma"/>
          <w:sz w:val="22"/>
          <w:szCs w:val="22"/>
        </w:rPr>
        <w:tab/>
      </w:r>
      <w:r w:rsidRPr="00421997">
        <w:rPr>
          <w:rFonts w:ascii="Tahoma" w:hAnsi="Tahoma" w:cs="Tahoma"/>
          <w:sz w:val="22"/>
          <w:szCs w:val="22"/>
        </w:rPr>
        <w:tab/>
      </w:r>
      <w:r w:rsidRPr="00421997">
        <w:rPr>
          <w:rFonts w:ascii="Tahoma" w:hAnsi="Tahoma" w:cs="Tahoma"/>
          <w:sz w:val="22"/>
          <w:szCs w:val="22"/>
        </w:rPr>
        <w:tab/>
      </w:r>
      <w:r w:rsidRPr="00421997">
        <w:rPr>
          <w:rFonts w:ascii="Tahoma" w:hAnsi="Tahoma" w:cs="Tahoma"/>
          <w:sz w:val="22"/>
          <w:szCs w:val="22"/>
        </w:rPr>
        <w:tab/>
        <w:t>..................................</w:t>
      </w:r>
    </w:p>
    <w:p w:rsidR="00F25069" w:rsidRPr="00DE4D3D" w:rsidRDefault="00F25069" w:rsidP="00F25069">
      <w:pPr>
        <w:tabs>
          <w:tab w:val="left" w:pos="595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1997">
        <w:rPr>
          <w:rFonts w:ascii="Tahoma" w:hAnsi="Tahoma" w:cs="Tahoma"/>
          <w:sz w:val="22"/>
          <w:szCs w:val="22"/>
        </w:rPr>
        <w:t xml:space="preserve">              WYKONAWCA  </w:t>
      </w:r>
      <w:r w:rsidRPr="00421997">
        <w:rPr>
          <w:rFonts w:ascii="Tahoma" w:hAnsi="Tahoma" w:cs="Tahoma"/>
          <w:sz w:val="22"/>
          <w:szCs w:val="22"/>
        </w:rPr>
        <w:tab/>
        <w:t xml:space="preserve">           ZAMAWIAJĄCY</w:t>
      </w:r>
    </w:p>
    <w:p w:rsidR="00F25069" w:rsidRPr="009036E5" w:rsidRDefault="00F25069" w:rsidP="00F25069">
      <w:pPr>
        <w:tabs>
          <w:tab w:val="left" w:pos="5954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25069" w:rsidRPr="00A033E9" w:rsidRDefault="00F25069" w:rsidP="00F25069">
      <w:pPr>
        <w:suppressAutoHyphens w:val="0"/>
        <w:rPr>
          <w:rFonts w:ascii="Tahoma" w:hAnsi="Tahoma" w:cs="Tahoma"/>
          <w:i/>
          <w:sz w:val="24"/>
          <w:szCs w:val="24"/>
        </w:rPr>
      </w:pPr>
      <w:r w:rsidRPr="009036E5">
        <w:rPr>
          <w:rFonts w:ascii="Tahoma" w:hAnsi="Tahoma" w:cs="Tahoma"/>
          <w:sz w:val="24"/>
          <w:szCs w:val="24"/>
        </w:rPr>
        <w:tab/>
      </w:r>
    </w:p>
    <w:p w:rsidR="001E25B0" w:rsidRPr="00F25069" w:rsidRDefault="001E25B0" w:rsidP="00F25069"/>
    <w:sectPr w:rsidR="001E25B0" w:rsidRPr="00F25069" w:rsidSect="00A0443D">
      <w:headerReference w:type="default" r:id="rId11"/>
      <w:pgSz w:w="11906" w:h="16838"/>
      <w:pgMar w:top="15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28" w:rsidRDefault="00C54A28" w:rsidP="00A0443D">
      <w:r>
        <w:separator/>
      </w:r>
    </w:p>
  </w:endnote>
  <w:endnote w:type="continuationSeparator" w:id="0">
    <w:p w:rsidR="00C54A28" w:rsidRDefault="00C54A28" w:rsidP="00A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Web Pro">
    <w:altName w:val="Trebuchet MS"/>
    <w:charset w:val="EE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28" w:rsidRDefault="00C54A28" w:rsidP="00A0443D">
      <w:r>
        <w:separator/>
      </w:r>
    </w:p>
  </w:footnote>
  <w:footnote w:type="continuationSeparator" w:id="0">
    <w:p w:rsidR="00C54A28" w:rsidRDefault="00C54A28" w:rsidP="00A0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3D" w:rsidRDefault="00A0443D" w:rsidP="00A0443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55A3C4" wp14:editId="4E788F5D">
          <wp:simplePos x="0" y="0"/>
          <wp:positionH relativeFrom="column">
            <wp:posOffset>119380</wp:posOffset>
          </wp:positionH>
          <wp:positionV relativeFrom="paragraph">
            <wp:posOffset>-297180</wp:posOffset>
          </wp:positionV>
          <wp:extent cx="5522595" cy="73723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259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6BEE02E8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</w:abstractNum>
  <w:abstractNum w:abstractNumId="1">
    <w:nsid w:val="00000006"/>
    <w:multiLevelType w:val="multilevel"/>
    <w:tmpl w:val="CDB8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 Pro" w:hAnsi="Myriad Web Pro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9245991"/>
    <w:multiLevelType w:val="hybridMultilevel"/>
    <w:tmpl w:val="407AD62A"/>
    <w:lvl w:ilvl="0" w:tplc="78340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133ACE"/>
    <w:multiLevelType w:val="hybridMultilevel"/>
    <w:tmpl w:val="469C5C9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2A454C9"/>
    <w:multiLevelType w:val="hybridMultilevel"/>
    <w:tmpl w:val="E06890BA"/>
    <w:lvl w:ilvl="0" w:tplc="783402E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683EBD"/>
    <w:multiLevelType w:val="hybridMultilevel"/>
    <w:tmpl w:val="3634B6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0F41D8"/>
    <w:multiLevelType w:val="hybridMultilevel"/>
    <w:tmpl w:val="908CC1BA"/>
    <w:lvl w:ilvl="0" w:tplc="74F42D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C68B6"/>
    <w:multiLevelType w:val="hybridMultilevel"/>
    <w:tmpl w:val="C4826662"/>
    <w:lvl w:ilvl="0" w:tplc="2FCE78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083719"/>
    <w:multiLevelType w:val="hybridMultilevel"/>
    <w:tmpl w:val="E2D6A7D2"/>
    <w:lvl w:ilvl="0" w:tplc="8A428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F4F9C"/>
    <w:multiLevelType w:val="hybridMultilevel"/>
    <w:tmpl w:val="F7A28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5C548E"/>
    <w:multiLevelType w:val="hybridMultilevel"/>
    <w:tmpl w:val="849E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364DD"/>
    <w:multiLevelType w:val="hybridMultilevel"/>
    <w:tmpl w:val="655A9F82"/>
    <w:lvl w:ilvl="0" w:tplc="D05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5D8F"/>
    <w:multiLevelType w:val="hybridMultilevel"/>
    <w:tmpl w:val="715A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82BB3"/>
    <w:multiLevelType w:val="hybridMultilevel"/>
    <w:tmpl w:val="D47075B8"/>
    <w:lvl w:ilvl="0" w:tplc="6E0C49A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3D"/>
    <w:rsid w:val="00055528"/>
    <w:rsid w:val="00064823"/>
    <w:rsid w:val="000C369B"/>
    <w:rsid w:val="000E1FAF"/>
    <w:rsid w:val="001476C2"/>
    <w:rsid w:val="001E25B0"/>
    <w:rsid w:val="00203B4C"/>
    <w:rsid w:val="00250BE0"/>
    <w:rsid w:val="00257276"/>
    <w:rsid w:val="00296A98"/>
    <w:rsid w:val="00421997"/>
    <w:rsid w:val="00485FE3"/>
    <w:rsid w:val="004B2157"/>
    <w:rsid w:val="0051465D"/>
    <w:rsid w:val="00537D80"/>
    <w:rsid w:val="00630490"/>
    <w:rsid w:val="00670152"/>
    <w:rsid w:val="006859FC"/>
    <w:rsid w:val="006B46D5"/>
    <w:rsid w:val="0079407C"/>
    <w:rsid w:val="008938BB"/>
    <w:rsid w:val="00943ED6"/>
    <w:rsid w:val="009851A1"/>
    <w:rsid w:val="00A0443D"/>
    <w:rsid w:val="00A91725"/>
    <w:rsid w:val="00AD5272"/>
    <w:rsid w:val="00B023F5"/>
    <w:rsid w:val="00B13E32"/>
    <w:rsid w:val="00B4106F"/>
    <w:rsid w:val="00B47DA3"/>
    <w:rsid w:val="00BA0E04"/>
    <w:rsid w:val="00C50A51"/>
    <w:rsid w:val="00C54A28"/>
    <w:rsid w:val="00CB3BF5"/>
    <w:rsid w:val="00CF3593"/>
    <w:rsid w:val="00D26866"/>
    <w:rsid w:val="00E02371"/>
    <w:rsid w:val="00E56FAD"/>
    <w:rsid w:val="00EA027A"/>
    <w:rsid w:val="00ED73CC"/>
    <w:rsid w:val="00F25069"/>
    <w:rsid w:val="00F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43D"/>
  </w:style>
  <w:style w:type="paragraph" w:styleId="Stopka">
    <w:name w:val="footer"/>
    <w:basedOn w:val="Normalny"/>
    <w:link w:val="StopkaZnak"/>
    <w:uiPriority w:val="99"/>
    <w:unhideWhenUsed/>
    <w:rsid w:val="00A04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43D"/>
  </w:style>
  <w:style w:type="paragraph" w:styleId="Tekstdymka">
    <w:name w:val="Balloon Text"/>
    <w:basedOn w:val="Normalny"/>
    <w:link w:val="TekstdymkaZnak"/>
    <w:uiPriority w:val="99"/>
    <w:semiHidden/>
    <w:unhideWhenUsed/>
    <w:rsid w:val="00A04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4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9F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6859F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6859FC"/>
    <w:pPr>
      <w:spacing w:after="120" w:line="480" w:lineRule="auto"/>
      <w:ind w:left="283"/>
    </w:pPr>
  </w:style>
  <w:style w:type="character" w:styleId="UyteHipercze">
    <w:name w:val="FollowedHyperlink"/>
    <w:basedOn w:val="Domylnaczcionkaakapitu"/>
    <w:uiPriority w:val="99"/>
    <w:semiHidden/>
    <w:unhideWhenUsed/>
    <w:rsid w:val="00943E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43D"/>
  </w:style>
  <w:style w:type="paragraph" w:styleId="Stopka">
    <w:name w:val="footer"/>
    <w:basedOn w:val="Normalny"/>
    <w:link w:val="StopkaZnak"/>
    <w:uiPriority w:val="99"/>
    <w:unhideWhenUsed/>
    <w:rsid w:val="00A04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43D"/>
  </w:style>
  <w:style w:type="paragraph" w:styleId="Tekstdymka">
    <w:name w:val="Balloon Text"/>
    <w:basedOn w:val="Normalny"/>
    <w:link w:val="TekstdymkaZnak"/>
    <w:uiPriority w:val="99"/>
    <w:semiHidden/>
    <w:unhideWhenUsed/>
    <w:rsid w:val="00A04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4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9F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6859F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6859FC"/>
    <w:pPr>
      <w:spacing w:after="120" w:line="480" w:lineRule="auto"/>
      <w:ind w:left="283"/>
    </w:pPr>
  </w:style>
  <w:style w:type="character" w:styleId="UyteHipercze">
    <w:name w:val="FollowedHyperlink"/>
    <w:basedOn w:val="Domylnaczcionkaakapitu"/>
    <w:uiPriority w:val="99"/>
    <w:semiHidden/>
    <w:unhideWhenUsed/>
    <w:rsid w:val="00943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po.warmia.mazury.pl/artykul/3347/zasady-dla-umow-podpisanych-po-1-stycznia-2018-rok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po.warmia.mazury.pl/zdjecia/strona/Oznaczenia_2018/21.07.2017_aktualizacja_Podrcznika_wnioskodawcy_i_beneficjenta_info_prom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A475-77B3-4529-9584-0BE7A26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Dziuba</dc:creator>
  <cp:lastModifiedBy>Beata Dziuba</cp:lastModifiedBy>
  <cp:revision>14</cp:revision>
  <cp:lastPrinted>2018-09-26T12:06:00Z</cp:lastPrinted>
  <dcterms:created xsi:type="dcterms:W3CDTF">2018-09-17T07:28:00Z</dcterms:created>
  <dcterms:modified xsi:type="dcterms:W3CDTF">2018-09-26T12:07:00Z</dcterms:modified>
</cp:coreProperties>
</file>