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485D0" w14:textId="77777777" w:rsidR="00F27B19" w:rsidRPr="00F27B19" w:rsidRDefault="00F27B19" w:rsidP="00F27B19">
      <w:pPr>
        <w:pStyle w:val="Default"/>
        <w:jc w:val="right"/>
        <w:rPr>
          <w:sz w:val="20"/>
          <w:szCs w:val="20"/>
          <w:highlight w:val="lightGray"/>
        </w:rPr>
      </w:pPr>
      <w:r w:rsidRPr="00F27B19">
        <w:rPr>
          <w:b/>
          <w:bCs/>
          <w:sz w:val="20"/>
          <w:szCs w:val="20"/>
          <w:highlight w:val="lightGray"/>
        </w:rPr>
        <w:t xml:space="preserve">Załącznik nr </w:t>
      </w:r>
      <w:r w:rsidR="005F0F99">
        <w:rPr>
          <w:b/>
          <w:bCs/>
          <w:sz w:val="20"/>
          <w:szCs w:val="20"/>
          <w:highlight w:val="lightGray"/>
        </w:rPr>
        <w:t>9</w:t>
      </w:r>
    </w:p>
    <w:p w14:paraId="492E51C1" w14:textId="77777777" w:rsidR="00F27B19" w:rsidRDefault="00F27B19" w:rsidP="00F27B19">
      <w:pPr>
        <w:jc w:val="center"/>
        <w:rPr>
          <w:rFonts w:cs="Arial"/>
          <w:b/>
        </w:rPr>
      </w:pPr>
      <w:r w:rsidRPr="00F27B19">
        <w:rPr>
          <w:b/>
          <w:bCs/>
          <w:sz w:val="20"/>
          <w:szCs w:val="20"/>
          <w:highlight w:val="lightGray"/>
        </w:rPr>
        <w:t>PROJEKTOWANE POSTANOWIENIA UMOWY W SPRAWIE ZAMÓWIENIA PUBLICZNEGO</w:t>
      </w:r>
    </w:p>
    <w:p w14:paraId="1103471C" w14:textId="77777777" w:rsidR="00FB1655" w:rsidRPr="00C12EF2" w:rsidRDefault="00FB1655" w:rsidP="00FB1655">
      <w:pPr>
        <w:jc w:val="center"/>
        <w:rPr>
          <w:rFonts w:cs="Arial"/>
          <w:b/>
        </w:rPr>
      </w:pPr>
      <w:r w:rsidRPr="00C12EF2">
        <w:rPr>
          <w:rFonts w:cs="Arial"/>
          <w:b/>
        </w:rPr>
        <w:t>Umowa nr I</w:t>
      </w:r>
      <w:r w:rsidR="000847AC">
        <w:rPr>
          <w:rFonts w:cs="Arial"/>
          <w:b/>
        </w:rPr>
        <w:t>MK</w:t>
      </w:r>
      <w:r w:rsidRPr="00C12EF2">
        <w:rPr>
          <w:rFonts w:cs="Arial"/>
          <w:b/>
        </w:rPr>
        <w:t>.272</w:t>
      </w:r>
      <w:r w:rsidR="00F27B19">
        <w:rPr>
          <w:rFonts w:cs="Arial"/>
          <w:b/>
        </w:rPr>
        <w:t>…….</w:t>
      </w:r>
      <w:r w:rsidRPr="00C12EF2">
        <w:rPr>
          <w:rFonts w:cs="Arial"/>
          <w:b/>
        </w:rPr>
        <w:t>.20</w:t>
      </w:r>
      <w:r w:rsidR="000847AC">
        <w:rPr>
          <w:rFonts w:cs="Arial"/>
          <w:b/>
        </w:rPr>
        <w:t>2</w:t>
      </w:r>
      <w:r w:rsidR="00F27B19">
        <w:rPr>
          <w:rFonts w:cs="Arial"/>
          <w:b/>
        </w:rPr>
        <w:t>2</w:t>
      </w:r>
    </w:p>
    <w:p w14:paraId="45CBC986" w14:textId="77777777" w:rsidR="00FB1655" w:rsidRPr="00C12EF2" w:rsidRDefault="00FB1655" w:rsidP="00FB1655">
      <w:pPr>
        <w:spacing w:before="120" w:line="288" w:lineRule="auto"/>
        <w:jc w:val="both"/>
        <w:rPr>
          <w:rFonts w:cs="Arial"/>
        </w:rPr>
      </w:pPr>
      <w:r w:rsidRPr="00C12EF2">
        <w:rPr>
          <w:rFonts w:cs="Arial"/>
        </w:rPr>
        <w:t xml:space="preserve">zawarta w dniu </w:t>
      </w:r>
      <w:r w:rsidR="00F27B19">
        <w:rPr>
          <w:rFonts w:cs="Arial"/>
          <w:b/>
        </w:rPr>
        <w:t>……..</w:t>
      </w:r>
      <w:r w:rsidRPr="00C12EF2">
        <w:rPr>
          <w:rFonts w:cs="Arial"/>
          <w:b/>
        </w:rPr>
        <w:t>20</w:t>
      </w:r>
      <w:r w:rsidR="000847AC">
        <w:rPr>
          <w:rFonts w:cs="Arial"/>
          <w:b/>
        </w:rPr>
        <w:t>2</w:t>
      </w:r>
      <w:r w:rsidR="00F27B19">
        <w:rPr>
          <w:rFonts w:cs="Arial"/>
          <w:b/>
        </w:rPr>
        <w:t>2</w:t>
      </w:r>
      <w:r w:rsidRPr="00C12EF2">
        <w:rPr>
          <w:rFonts w:cs="Arial"/>
          <w:b/>
        </w:rPr>
        <w:t xml:space="preserve"> r. </w:t>
      </w:r>
      <w:r w:rsidRPr="00C12EF2">
        <w:rPr>
          <w:rFonts w:cs="Arial"/>
        </w:rPr>
        <w:t>w Wągrowcu, pomiędzy :</w:t>
      </w:r>
    </w:p>
    <w:p w14:paraId="35FEF70B" w14:textId="019B37F3" w:rsidR="00FB1655" w:rsidRPr="005F0F99" w:rsidRDefault="00FB1655" w:rsidP="00AC5CCA">
      <w:pPr>
        <w:spacing w:before="120" w:after="0" w:line="288" w:lineRule="auto"/>
        <w:jc w:val="both"/>
        <w:rPr>
          <w:rFonts w:cs="Arial"/>
        </w:rPr>
      </w:pPr>
      <w:r w:rsidRPr="00C12EF2">
        <w:rPr>
          <w:rFonts w:cs="Arial"/>
          <w:b/>
        </w:rPr>
        <w:t>Gminą Miejską Wągrowiec</w:t>
      </w:r>
      <w:r w:rsidRPr="00C12EF2">
        <w:rPr>
          <w:rFonts w:cs="Arial"/>
        </w:rPr>
        <w:t xml:space="preserve"> z siedzibą</w:t>
      </w:r>
      <w:r w:rsidR="002E54C4">
        <w:rPr>
          <w:rFonts w:cs="Arial"/>
        </w:rPr>
        <w:t xml:space="preserve"> w Wągrowcu</w:t>
      </w:r>
      <w:r w:rsidR="00AC5CCA">
        <w:rPr>
          <w:rFonts w:cs="Arial"/>
        </w:rPr>
        <w:t xml:space="preserve"> </w:t>
      </w:r>
      <w:r w:rsidR="002E54C4">
        <w:rPr>
          <w:rFonts w:cs="Arial"/>
        </w:rPr>
        <w:t>(</w:t>
      </w:r>
      <w:r w:rsidRPr="00C12EF2">
        <w:rPr>
          <w:rFonts w:cs="Arial"/>
        </w:rPr>
        <w:t xml:space="preserve">62 – </w:t>
      </w:r>
      <w:r>
        <w:rPr>
          <w:rFonts w:cs="Arial"/>
        </w:rPr>
        <w:t>100</w:t>
      </w:r>
      <w:r w:rsidR="002E54C4">
        <w:rPr>
          <w:rFonts w:cs="Arial"/>
        </w:rPr>
        <w:t>)</w:t>
      </w:r>
      <w:r>
        <w:rPr>
          <w:rFonts w:cs="Arial"/>
        </w:rPr>
        <w:t xml:space="preserve">, </w:t>
      </w:r>
      <w:r w:rsidR="002E54C4">
        <w:rPr>
          <w:rFonts w:cs="Arial"/>
        </w:rPr>
        <w:t xml:space="preserve">przy </w:t>
      </w:r>
      <w:r>
        <w:rPr>
          <w:rFonts w:cs="Arial"/>
        </w:rPr>
        <w:t xml:space="preserve">ul. Kościuszki 15A, NIP 766-19-72-436, reprezentowaną przez </w:t>
      </w:r>
      <w:r w:rsidR="004910D7" w:rsidRPr="005F0F99">
        <w:rPr>
          <w:rFonts w:cs="Arial"/>
        </w:rPr>
        <w:t xml:space="preserve">Jarosława </w:t>
      </w:r>
      <w:proofErr w:type="spellStart"/>
      <w:r w:rsidR="004910D7" w:rsidRPr="005F0F99">
        <w:rPr>
          <w:rFonts w:cs="Arial"/>
        </w:rPr>
        <w:t>Berendta</w:t>
      </w:r>
      <w:proofErr w:type="spellEnd"/>
      <w:r w:rsidR="00FD18EF">
        <w:rPr>
          <w:rFonts w:cs="Arial"/>
        </w:rPr>
        <w:t xml:space="preserve"> </w:t>
      </w:r>
      <w:r w:rsidRPr="005F0F99">
        <w:rPr>
          <w:rFonts w:cs="Arial"/>
        </w:rPr>
        <w:t>– Burmistrza Miasta Wągrowca</w:t>
      </w:r>
      <w:r w:rsidR="00EB3C15" w:rsidRPr="005F0F99">
        <w:rPr>
          <w:rFonts w:cs="Arial"/>
        </w:rPr>
        <w:t xml:space="preserve"> przy kontrasygnacie Skarbnika Miejskiego – Dariusza Hamulczyka,  </w:t>
      </w:r>
    </w:p>
    <w:p w14:paraId="115820EA" w14:textId="77777777" w:rsidR="00FB1655" w:rsidRDefault="000847AC" w:rsidP="00AC5CCA">
      <w:pPr>
        <w:spacing w:after="0" w:line="288" w:lineRule="auto"/>
        <w:jc w:val="both"/>
        <w:rPr>
          <w:rFonts w:cs="Arial"/>
        </w:rPr>
      </w:pPr>
      <w:r>
        <w:rPr>
          <w:rFonts w:cs="Arial"/>
        </w:rPr>
        <w:t>z</w:t>
      </w:r>
      <w:r w:rsidR="00FB1655">
        <w:rPr>
          <w:rFonts w:cs="Arial"/>
        </w:rPr>
        <w:t>wan</w:t>
      </w:r>
      <w:r>
        <w:rPr>
          <w:rFonts w:cs="Arial"/>
        </w:rPr>
        <w:t xml:space="preserve">ą </w:t>
      </w:r>
      <w:r w:rsidR="00FB1655">
        <w:rPr>
          <w:rFonts w:cs="Arial"/>
        </w:rPr>
        <w:t>dalej "Zamawiającym"</w:t>
      </w:r>
    </w:p>
    <w:p w14:paraId="7CF36228" w14:textId="77777777" w:rsidR="00FB1655" w:rsidRDefault="00FB1655" w:rsidP="00FB1655">
      <w:pPr>
        <w:spacing w:before="120" w:line="288" w:lineRule="auto"/>
        <w:jc w:val="both"/>
        <w:rPr>
          <w:rFonts w:cs="Arial"/>
        </w:rPr>
      </w:pPr>
      <w:r>
        <w:rPr>
          <w:rFonts w:cs="Arial"/>
        </w:rPr>
        <w:t>a</w:t>
      </w:r>
    </w:p>
    <w:p w14:paraId="20099EBB" w14:textId="77777777" w:rsidR="00FB1655" w:rsidRPr="00AE38D9" w:rsidRDefault="00F27B19" w:rsidP="008474B1">
      <w:pPr>
        <w:spacing w:before="120" w:line="288" w:lineRule="auto"/>
        <w:jc w:val="both"/>
        <w:rPr>
          <w:rFonts w:asciiTheme="minorHAnsi" w:hAnsiTheme="minorHAnsi" w:cstheme="minorHAnsi"/>
          <w:b/>
        </w:rPr>
      </w:pPr>
      <w:r w:rsidRPr="00AE38D9">
        <w:rPr>
          <w:rFonts w:asciiTheme="minorHAnsi" w:hAnsiTheme="minorHAnsi" w:cstheme="minorHAnsi"/>
          <w:b/>
        </w:rPr>
        <w:t>………………………………………</w:t>
      </w:r>
    </w:p>
    <w:p w14:paraId="2C1B2BB3" w14:textId="77777777" w:rsidR="00FB1655" w:rsidRPr="002E54C4" w:rsidRDefault="00FB1655" w:rsidP="00FB1655">
      <w:pPr>
        <w:spacing w:before="120" w:line="288" w:lineRule="auto"/>
        <w:jc w:val="both"/>
        <w:rPr>
          <w:rFonts w:cs="Arial"/>
        </w:rPr>
      </w:pPr>
      <w:r w:rsidRPr="002E54C4">
        <w:rPr>
          <w:rFonts w:cs="Arial"/>
        </w:rPr>
        <w:t>zwanym dalej "Wykonawcą".</w:t>
      </w:r>
    </w:p>
    <w:p w14:paraId="29683B9C" w14:textId="77777777" w:rsidR="00FB1655" w:rsidRDefault="00FB1655" w:rsidP="00FB1655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§ 1</w:t>
      </w:r>
    </w:p>
    <w:p w14:paraId="1EC39163" w14:textId="77777777" w:rsidR="00FB1655" w:rsidRPr="002605E6" w:rsidRDefault="00FB1655" w:rsidP="00FB165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2605E6">
        <w:rPr>
          <w:rFonts w:cs="Arial"/>
          <w:b/>
          <w:bCs/>
          <w:color w:val="000000"/>
        </w:rPr>
        <w:t>Przedmiot umowy</w:t>
      </w:r>
    </w:p>
    <w:p w14:paraId="59D0D15C" w14:textId="36CDD311" w:rsidR="00440269" w:rsidRDefault="00576AC0" w:rsidP="00F27B19">
      <w:pPr>
        <w:pStyle w:val="Akapitzlist"/>
        <w:numPr>
          <w:ilvl w:val="6"/>
          <w:numId w:val="1"/>
        </w:numPr>
        <w:tabs>
          <w:tab w:val="clear" w:pos="5040"/>
        </w:tabs>
        <w:autoSpaceDE w:val="0"/>
        <w:autoSpaceDN w:val="0"/>
        <w:adjustRightInd w:val="0"/>
        <w:spacing w:after="18"/>
        <w:ind w:left="284" w:hanging="284"/>
        <w:jc w:val="both"/>
        <w:rPr>
          <w:rFonts w:cs="Arial"/>
          <w:bCs/>
          <w:color w:val="000000"/>
        </w:rPr>
      </w:pPr>
      <w:r w:rsidRPr="00F27B19">
        <w:rPr>
          <w:rFonts w:cs="Arial"/>
          <w:bCs/>
          <w:color w:val="000000"/>
        </w:rPr>
        <w:t xml:space="preserve">Zamawiający zleca, a Wykonawca przyjmuje obowiązki </w:t>
      </w:r>
      <w:r w:rsidR="00FF41F9" w:rsidRPr="00F27B19">
        <w:rPr>
          <w:rFonts w:cs="Arial"/>
          <w:bCs/>
          <w:color w:val="000000"/>
        </w:rPr>
        <w:t>zapewnienia nadzoru inwestorskiego (wielobranżowego) i pełnienie roli koordynatora inspektorów nadzoru nad robotami przy realizacji inwestycji</w:t>
      </w:r>
      <w:r w:rsidR="00440269">
        <w:rPr>
          <w:rFonts w:cs="Arial"/>
          <w:bCs/>
          <w:color w:val="000000"/>
        </w:rPr>
        <w:t xml:space="preserve"> </w:t>
      </w:r>
      <w:r w:rsidR="00440269" w:rsidRPr="005A2BE5">
        <w:rPr>
          <w:rFonts w:cs="Arial"/>
          <w:bCs/>
          <w:color w:val="000000"/>
        </w:rPr>
        <w:t xml:space="preserve">dotyczącej </w:t>
      </w:r>
      <w:r w:rsidR="00440269" w:rsidRPr="005A2BE5">
        <w:rPr>
          <w:color w:val="000000"/>
        </w:rPr>
        <w:t>budowy terenowego punkty edukacyjnego – EKO parku</w:t>
      </w:r>
      <w:r w:rsidR="00440269">
        <w:rPr>
          <w:lang w:eastAsia="pl-PL"/>
        </w:rPr>
        <w:t>.</w:t>
      </w:r>
    </w:p>
    <w:p w14:paraId="7265EF68" w14:textId="00B50FC8" w:rsidR="00F27B19" w:rsidRDefault="00F27B19" w:rsidP="00FB1655">
      <w:pPr>
        <w:pStyle w:val="Akapitzlist"/>
        <w:autoSpaceDE w:val="0"/>
        <w:autoSpaceDN w:val="0"/>
        <w:adjustRightInd w:val="0"/>
        <w:spacing w:after="18"/>
        <w:ind w:left="0"/>
        <w:jc w:val="center"/>
        <w:rPr>
          <w:rFonts w:cs="Calibri"/>
          <w:b/>
          <w:bCs/>
          <w:color w:val="000000"/>
        </w:rPr>
      </w:pPr>
    </w:p>
    <w:p w14:paraId="4B9E5FC4" w14:textId="77777777" w:rsidR="00FB1655" w:rsidRDefault="00FB1655" w:rsidP="00FB1655">
      <w:pPr>
        <w:pStyle w:val="Akapitzlist"/>
        <w:autoSpaceDE w:val="0"/>
        <w:autoSpaceDN w:val="0"/>
        <w:adjustRightInd w:val="0"/>
        <w:spacing w:after="18"/>
        <w:ind w:left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2</w:t>
      </w:r>
    </w:p>
    <w:p w14:paraId="15CCCD21" w14:textId="77777777" w:rsidR="00FB1655" w:rsidRDefault="00FB1655" w:rsidP="00FB1655">
      <w:pPr>
        <w:pStyle w:val="Akapitzlist"/>
        <w:autoSpaceDE w:val="0"/>
        <w:autoSpaceDN w:val="0"/>
        <w:adjustRightInd w:val="0"/>
        <w:spacing w:after="18"/>
        <w:ind w:left="0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Obowiązki Wykonawcy</w:t>
      </w:r>
    </w:p>
    <w:p w14:paraId="6CE6262E" w14:textId="77777777" w:rsidR="00FB1655" w:rsidRDefault="00FB1655" w:rsidP="00FB1655">
      <w:pPr>
        <w:pStyle w:val="Akapitzlist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 podstawowych czynności i obowiązków Wykonawcy należy: </w:t>
      </w:r>
    </w:p>
    <w:p w14:paraId="54539F95" w14:textId="02F5D1C5" w:rsidR="00BD0C76" w:rsidRPr="00BD0C76" w:rsidRDefault="00BD0C76" w:rsidP="00BD0C76">
      <w:pPr>
        <w:pStyle w:val="Tekstpodstawowy31"/>
        <w:numPr>
          <w:ilvl w:val="0"/>
          <w:numId w:val="36"/>
        </w:numPr>
        <w:spacing w:before="80" w:line="276" w:lineRule="auto"/>
        <w:ind w:left="709" w:hanging="357"/>
        <w:textAlignment w:val="baseline"/>
        <w:rPr>
          <w:rFonts w:ascii="Calibri" w:hAnsi="Calibri" w:cs="Arial"/>
          <w:szCs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pełnienie nadzoru zgodnie z obowiązującymi przepisami ustawy z dnia 7 lipca 1994 r. Prawo budowlane (</w:t>
      </w:r>
      <w:r w:rsidRPr="00BD0C76">
        <w:rPr>
          <w:rFonts w:ascii="Calibri" w:hAnsi="Calibri" w:cs="Calibri"/>
          <w:sz w:val="22"/>
          <w:lang w:val="pl-PL"/>
        </w:rPr>
        <w:t xml:space="preserve">Dz.U. z 2020r., poz. 1333 z </w:t>
      </w:r>
      <w:proofErr w:type="spellStart"/>
      <w:r w:rsidRPr="00BD0C76">
        <w:rPr>
          <w:rFonts w:ascii="Calibri" w:hAnsi="Calibri" w:cs="Calibri"/>
          <w:sz w:val="22"/>
          <w:lang w:val="pl-PL"/>
        </w:rPr>
        <w:t>późn</w:t>
      </w:r>
      <w:proofErr w:type="spellEnd"/>
      <w:r w:rsidRPr="00BD0C76">
        <w:rPr>
          <w:rFonts w:ascii="Calibri" w:hAnsi="Calibri" w:cs="Calibri"/>
          <w:sz w:val="22"/>
          <w:lang w:val="pl-PL"/>
        </w:rPr>
        <w:t>. zm.),</w:t>
      </w:r>
    </w:p>
    <w:p w14:paraId="271DEE1F" w14:textId="32A9C52A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 xml:space="preserve">sprawowanie kontroli prawidłowości wykonywania robót budowlanych związanych </w:t>
      </w:r>
      <w:r w:rsidR="00453D47">
        <w:rPr>
          <w:rFonts w:ascii="Calibri" w:hAnsi="Calibri" w:cs="Arial"/>
          <w:sz w:val="22"/>
          <w:lang w:val="pl-PL"/>
        </w:rPr>
        <w:br/>
      </w:r>
      <w:r w:rsidRPr="00BD0C76">
        <w:rPr>
          <w:rFonts w:ascii="Calibri" w:hAnsi="Calibri" w:cs="Arial"/>
          <w:sz w:val="22"/>
          <w:lang w:val="pl-PL"/>
        </w:rPr>
        <w:t>z realizacją inwestycji pod względem ich zgodności z dokumentacją projektową, przedmiarami robót, z warunkami pozwolenia na budowę oraz szczegółowymi przepisami, zasadami bezpieczeństwa obiektu w toku budowy, normami, zasadami wiedzy technicznej i sztuką budowlaną,</w:t>
      </w:r>
    </w:p>
    <w:p w14:paraId="4244F0AE" w14:textId="77777777" w:rsidR="00BD0C76" w:rsidRPr="00D70D30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D70D30">
        <w:rPr>
          <w:rFonts w:ascii="Calibri" w:hAnsi="Calibri" w:cs="Arial"/>
          <w:sz w:val="22"/>
          <w:lang w:val="pl-PL"/>
        </w:rPr>
        <w:t>współpraca z Zamawiającym w egzekwowaniu postanowień umowy na roboty budowlane,</w:t>
      </w:r>
    </w:p>
    <w:p w14:paraId="69D21FBF" w14:textId="68B31567" w:rsidR="00BD0C76" w:rsidRPr="00D70D30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D70D30">
        <w:rPr>
          <w:rFonts w:asciiTheme="minorHAnsi" w:hAnsiTheme="minorHAnsi" w:cs="Arial"/>
          <w:sz w:val="22"/>
          <w:szCs w:val="22"/>
          <w:lang w:val="pl-PL"/>
        </w:rPr>
        <w:t>zapoznanie się z terenem inwestycji, jego uzbrojeniem i istniejącymi urządzeniami,</w:t>
      </w:r>
      <w:r w:rsidR="00CA581C" w:rsidRPr="00D70D30">
        <w:rPr>
          <w:rFonts w:asciiTheme="minorHAnsi" w:hAnsiTheme="minorHAnsi" w:cs="Arial"/>
          <w:sz w:val="22"/>
          <w:szCs w:val="22"/>
          <w:lang w:val="pl-PL"/>
        </w:rPr>
        <w:t xml:space="preserve"> w tym z infrastrukturą wod</w:t>
      </w:r>
      <w:r w:rsidR="00A653AE" w:rsidRPr="00D70D30">
        <w:rPr>
          <w:rFonts w:asciiTheme="minorHAnsi" w:hAnsiTheme="minorHAnsi" w:cs="Arial"/>
          <w:sz w:val="22"/>
          <w:szCs w:val="22"/>
          <w:lang w:val="pl-PL"/>
        </w:rPr>
        <w:t>ną</w:t>
      </w:r>
      <w:r w:rsidRPr="00D70D30">
        <w:rPr>
          <w:rFonts w:asciiTheme="minorHAnsi" w:hAnsiTheme="minorHAnsi" w:cs="Arial"/>
          <w:sz w:val="22"/>
          <w:szCs w:val="22"/>
          <w:lang w:val="pl-PL"/>
        </w:rPr>
        <w:t xml:space="preserve"> (budowa </w:t>
      </w:r>
      <w:r w:rsidR="00CA581C" w:rsidRPr="00D70D30">
        <w:rPr>
          <w:rFonts w:asciiTheme="minorHAnsi" w:hAnsiTheme="minorHAnsi"/>
          <w:sz w:val="22"/>
          <w:szCs w:val="22"/>
          <w:lang w:val="pl-PL"/>
        </w:rPr>
        <w:t xml:space="preserve">EKO parku bezpośrednio przy </w:t>
      </w:r>
      <w:r w:rsidR="00CA581C" w:rsidRPr="00D70D30">
        <w:rPr>
          <w:rFonts w:asciiTheme="minorHAnsi" w:eastAsiaTheme="minorHAnsi" w:hAnsiTheme="minorHAnsi" w:cs="NimbusSanL-Regu"/>
          <w:sz w:val="22"/>
          <w:szCs w:val="22"/>
          <w:lang w:val="pl-PL"/>
        </w:rPr>
        <w:t>rzece Wełna</w:t>
      </w:r>
      <w:r w:rsidRPr="00D70D30">
        <w:rPr>
          <w:rFonts w:ascii="Calibri" w:hAnsi="Calibri" w:cs="Arial"/>
          <w:sz w:val="22"/>
          <w:lang w:val="pl-PL"/>
        </w:rPr>
        <w:t>),</w:t>
      </w:r>
    </w:p>
    <w:p w14:paraId="3D18C8BD" w14:textId="77777777" w:rsidR="00BD0C76" w:rsidRPr="00D70D30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D70D30">
        <w:rPr>
          <w:rFonts w:ascii="Calibri" w:hAnsi="Calibri" w:cs="Arial"/>
          <w:sz w:val="22"/>
          <w:lang w:val="pl-PL"/>
        </w:rPr>
        <w:t xml:space="preserve">koordynowanie, na budowie, robót realizowanych przez Wykonawcę, </w:t>
      </w:r>
    </w:p>
    <w:p w14:paraId="7AD9D924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udział w naradach technicznych dotyczących rozstrzygnięcia spraw i problemów technicznych objętych zakresem nadzoru w toku trwania budowy,</w:t>
      </w:r>
    </w:p>
    <w:p w14:paraId="126C3C28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zatwierdzanie materiałów budowlanych i kart technologicznych,</w:t>
      </w:r>
    </w:p>
    <w:p w14:paraId="5D4C8A98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kontrolowanie i sprawdzanie jakości wykonywanych robót i wbudowanych materiałów i urządzeń budowlanych, a w szczególności zapobieganie zastosowaniu wyrobów budowlanych wadliwych i niedopuszczonych do stosowania w budownictwie,</w:t>
      </w:r>
    </w:p>
    <w:p w14:paraId="5C6DCEAC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lastRenderedPageBreak/>
        <w:t>zabezpieczenie profesjonalnego i kompletnego nadzoru inwestorskiego nad prowadzonymi robotami budowlanymi,</w:t>
      </w:r>
    </w:p>
    <w:p w14:paraId="7B9E7412" w14:textId="19FD3470" w:rsidR="00BD0C76" w:rsidRPr="00D70D30" w:rsidRDefault="00BD0C76" w:rsidP="00CA581C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Theme="minorHAnsi" w:hAnsiTheme="minorHAnsi" w:cs="Arial"/>
          <w:b/>
          <w:sz w:val="22"/>
          <w:szCs w:val="22"/>
          <w:lang w:val="pl-PL"/>
        </w:rPr>
      </w:pPr>
      <w:r w:rsidRPr="00D70D30">
        <w:rPr>
          <w:rFonts w:asciiTheme="minorHAnsi" w:hAnsiTheme="minorHAnsi" w:cs="Arial"/>
          <w:b/>
          <w:sz w:val="22"/>
          <w:szCs w:val="22"/>
          <w:lang w:val="pl-PL"/>
        </w:rPr>
        <w:t xml:space="preserve">codzienna obecność na placu budowy inspektora nadzoru branży </w:t>
      </w:r>
      <w:r w:rsidR="00CA581C" w:rsidRPr="00D70D30">
        <w:rPr>
          <w:rFonts w:asciiTheme="minorHAnsi" w:hAnsiTheme="minorHAnsi"/>
          <w:b/>
          <w:sz w:val="22"/>
          <w:szCs w:val="22"/>
          <w:lang w:val="pl-PL"/>
        </w:rPr>
        <w:t xml:space="preserve">konstrukcyjno-budowlanej </w:t>
      </w:r>
      <w:r w:rsidRPr="00D70D30">
        <w:rPr>
          <w:rFonts w:asciiTheme="minorHAnsi" w:hAnsiTheme="minorHAnsi" w:cs="Arial"/>
          <w:b/>
          <w:sz w:val="22"/>
          <w:szCs w:val="22"/>
          <w:lang w:val="pl-PL"/>
        </w:rPr>
        <w:t xml:space="preserve">oraz branży </w:t>
      </w:r>
      <w:r w:rsidR="00CA581C" w:rsidRPr="00D70D30">
        <w:rPr>
          <w:rFonts w:asciiTheme="minorHAnsi" w:hAnsiTheme="minorHAnsi" w:cs="Arial"/>
          <w:b/>
          <w:sz w:val="22"/>
          <w:szCs w:val="22"/>
          <w:lang w:val="pl-PL"/>
        </w:rPr>
        <w:t>hydrotechnicznej</w:t>
      </w:r>
      <w:r w:rsidR="00CA581C" w:rsidRPr="00D70D30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D70D30">
        <w:rPr>
          <w:rFonts w:asciiTheme="minorHAnsi" w:hAnsiTheme="minorHAnsi" w:cs="Arial"/>
          <w:b/>
          <w:sz w:val="22"/>
          <w:szCs w:val="22"/>
          <w:lang w:val="pl-PL"/>
        </w:rPr>
        <w:t>w dniach</w:t>
      </w:r>
      <w:r w:rsidR="00CA581C" w:rsidRPr="00D70D30">
        <w:rPr>
          <w:rFonts w:asciiTheme="minorHAnsi" w:hAnsiTheme="minorHAnsi" w:cs="Arial"/>
          <w:b/>
          <w:sz w:val="22"/>
          <w:szCs w:val="22"/>
          <w:lang w:val="pl-PL"/>
        </w:rPr>
        <w:t>,</w:t>
      </w:r>
      <w:r w:rsidRPr="00D70D30">
        <w:rPr>
          <w:rFonts w:asciiTheme="minorHAnsi" w:hAnsiTheme="minorHAnsi" w:cs="Arial"/>
          <w:b/>
          <w:sz w:val="22"/>
          <w:szCs w:val="22"/>
          <w:lang w:val="pl-PL"/>
        </w:rPr>
        <w:t xml:space="preserve"> w których prowadzone są roboty budowlane – obecność potwierdzona wpisem w rejestr prowadzony przez Zamawiającego,</w:t>
      </w:r>
    </w:p>
    <w:p w14:paraId="08D7E3B5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CA581C">
        <w:rPr>
          <w:rFonts w:asciiTheme="minorHAnsi" w:hAnsiTheme="minorHAnsi" w:cs="Arial"/>
          <w:sz w:val="22"/>
          <w:szCs w:val="22"/>
          <w:lang w:val="pl-PL"/>
        </w:rPr>
        <w:t xml:space="preserve"> sprawdzanie i odbiór robót budowlanych ulegających zakryciu lub zanikających, wynikających z harmonogramu</w:t>
      </w:r>
      <w:r w:rsidRPr="00BD0C76">
        <w:rPr>
          <w:rFonts w:ascii="Calibri" w:hAnsi="Calibri" w:cs="Arial"/>
          <w:sz w:val="22"/>
          <w:lang w:val="pl-PL"/>
        </w:rPr>
        <w:t xml:space="preserve"> robót budowlanych, uczestniczenie w próbach i odbiorach technicznych instalacji, urządzeń technicznych oraz przekazania ich do użytkowania,</w:t>
      </w:r>
    </w:p>
    <w:p w14:paraId="5D475252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bieżące informowanie Zamawiającego o postępie robót budowlanych i wszelkich okolicznościach mających wpływ na jakość i terminowość wykonywanych robót w zakresie objętym nadzorem,</w:t>
      </w:r>
    </w:p>
    <w:p w14:paraId="142DFD24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wydawanie kierownikowi budowy lub kierownikowi robót poleceń, potwierdzonych wpisem do dziennika budowy dotyczących: usunięcia nieprawidłowości lub zagrożeń, wykonania prób lub badań także wymagających odkrycia robót lub elementów zakrytych, przedstawienia ekspertyz dotyczących prowadzenia robót budowlanych oraz informacji i dokumentów potwierdzających zastosowanie przy wykonywaniu robót budowlanych wyrobów, zgodnie z art. 10 ustawy Prawo budowlane, a także informacji i dokumentów potwierdzających dopuszczenie do stosowania urządzeń technicznych, oraz stwierdzających wszystkie okoliczności mające znaczenie dla właściwego wykonania robót (ilość, jakość, wartość robót) - Wykonawca ma obowiązek bieżącego potwierdzenia bytności poprzez dokonanie stosownego zapisu w dzienniku budowy,</w:t>
      </w:r>
    </w:p>
    <w:p w14:paraId="43551064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 xml:space="preserve">sporządzenie protokołów konieczności w przypadku potrzeby wykonania robót uzupełniających, dodatkowych lub zamiennych, uzasadnienie konieczności wykonania tych prac oraz wnioskowanie do Zamawiającego o ich akceptację, </w:t>
      </w:r>
    </w:p>
    <w:p w14:paraId="31629CA7" w14:textId="376347E1" w:rsidR="00BD0C76" w:rsidRPr="00D70D30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D70D30">
        <w:rPr>
          <w:rFonts w:ascii="Calibri" w:hAnsi="Calibri" w:cs="Arial"/>
          <w:sz w:val="22"/>
          <w:lang w:val="pl-PL"/>
        </w:rPr>
        <w:t>współpraca z nadzorem autorskim w okresie realizacji robót oraz z Wodami Polskimi w zakresie ciek</w:t>
      </w:r>
      <w:r w:rsidR="005875D7" w:rsidRPr="00D70D30">
        <w:rPr>
          <w:rFonts w:ascii="Calibri" w:hAnsi="Calibri" w:cs="Arial"/>
          <w:sz w:val="22"/>
          <w:lang w:val="pl-PL"/>
        </w:rPr>
        <w:t>u</w:t>
      </w:r>
      <w:r w:rsidRPr="00D70D30">
        <w:rPr>
          <w:rFonts w:ascii="Calibri" w:hAnsi="Calibri" w:cs="Arial"/>
          <w:sz w:val="22"/>
          <w:lang w:val="pl-PL"/>
        </w:rPr>
        <w:t xml:space="preserve"> wodn</w:t>
      </w:r>
      <w:r w:rsidR="00A653AE" w:rsidRPr="00D70D30">
        <w:rPr>
          <w:rFonts w:ascii="Calibri" w:hAnsi="Calibri" w:cs="Arial"/>
          <w:sz w:val="22"/>
          <w:lang w:val="pl-PL"/>
        </w:rPr>
        <w:t xml:space="preserve">ego </w:t>
      </w:r>
      <w:r w:rsidR="0074106E" w:rsidRPr="00D70D30">
        <w:rPr>
          <w:rFonts w:ascii="Calibri" w:hAnsi="Calibri" w:cs="Arial"/>
          <w:sz w:val="22"/>
          <w:lang w:val="pl-PL"/>
        </w:rPr>
        <w:t xml:space="preserve">- </w:t>
      </w:r>
      <w:r w:rsidR="005875D7" w:rsidRPr="00D70D30">
        <w:rPr>
          <w:rFonts w:ascii="Calibri" w:hAnsi="Calibri" w:cs="Arial"/>
          <w:sz w:val="22"/>
          <w:lang w:val="pl-PL"/>
        </w:rPr>
        <w:t>rzeka Wełna</w:t>
      </w:r>
      <w:r w:rsidR="00A653AE" w:rsidRPr="00D70D30">
        <w:rPr>
          <w:rFonts w:ascii="Calibri" w:hAnsi="Calibri" w:cs="Arial"/>
          <w:sz w:val="22"/>
          <w:lang w:val="pl-PL"/>
        </w:rPr>
        <w:t xml:space="preserve"> oraz nadzorem przyrodniczym </w:t>
      </w:r>
      <w:r w:rsidR="0074106E" w:rsidRPr="00D70D30">
        <w:rPr>
          <w:rFonts w:ascii="Calibri" w:hAnsi="Calibri" w:cs="Arial"/>
          <w:sz w:val="22"/>
          <w:lang w:val="pl-PL"/>
        </w:rPr>
        <w:t xml:space="preserve">– ARDEA Doradztwo Środowiskowe Arkadiusz Kiszka. </w:t>
      </w:r>
    </w:p>
    <w:p w14:paraId="2F2081B8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D70D30">
        <w:rPr>
          <w:rFonts w:ascii="Calibri" w:hAnsi="Calibri" w:cs="Arial"/>
          <w:sz w:val="22"/>
          <w:lang w:val="pl-PL"/>
        </w:rPr>
        <w:t>potwierdzenie faktycznie wykonanych</w:t>
      </w:r>
      <w:r w:rsidRPr="00BD0C76">
        <w:rPr>
          <w:rFonts w:ascii="Calibri" w:hAnsi="Calibri" w:cs="Arial"/>
          <w:sz w:val="22"/>
          <w:lang w:val="pl-PL"/>
        </w:rPr>
        <w:t xml:space="preserve"> robót oraz rozstrzyganie w porozumieniu z kierownikiem budowy i przedstawicielem Zamawiającego wątpliwości natury technicznej powstałych w toku wykonywania robót, zasięgając w razie potrzeby opinii autora projektu budowlanego,</w:t>
      </w:r>
    </w:p>
    <w:p w14:paraId="0D1D3B86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uzyskiwanie od Projektanta wyjaśnień dotyczących wątpliwości związanych z projektem i zawartych w nim rozwiązań,</w:t>
      </w:r>
    </w:p>
    <w:p w14:paraId="358148B1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przeprowadzenie odbioru końcowego oraz odbiorów częściowych wraz z przygotowaniem protokołu odbioru w porozumieniu z Zamawiającym,</w:t>
      </w:r>
    </w:p>
    <w:p w14:paraId="3BCE6CF1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 xml:space="preserve"> uczestnictwo w naradach zwoływanych przez Zamawiającego,</w:t>
      </w:r>
    </w:p>
    <w:p w14:paraId="79362DB1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czuwanie nad kontrolą wydatków niezbędnych do realizacji robót budowlanych, nie przekraczania kosztów inwestycji,</w:t>
      </w:r>
    </w:p>
    <w:p w14:paraId="2E83DED5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 xml:space="preserve">nadzór nad rozliczeniem finansowym, niezwłocznie, jednakże nie później niż w terminie 3 dni od dnia otrzymania dokumentów od Zamawiającego lub Wykonawcy robót budowlanych </w:t>
      </w:r>
      <w:r w:rsidRPr="00BD0C76">
        <w:rPr>
          <w:rFonts w:ascii="Calibri" w:hAnsi="Calibri" w:cs="Arial"/>
          <w:sz w:val="22"/>
          <w:lang w:val="pl-PL"/>
        </w:rPr>
        <w:lastRenderedPageBreak/>
        <w:t>potwierdzanie swoim podpisem zakresu oraz wartości finansowego wykonania robót zgodnie z kosztorysami wykonawczymi wykonawcy robót,</w:t>
      </w:r>
    </w:p>
    <w:p w14:paraId="14084ADA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w okresie gwarancji i rękojmi na wykonane roboty udział w organizowanych przeglądach gwarancyjnych powołanych do stwierdzenia ewentualnych wad i usterek nadzorowanych robót, a w przypadku ich stwierdzenia, sprawowania nadzoru (bez dodatkowego wynagrodzenia) nad ich usunięciem przez Wykonawcę robót oraz potwierdzanie ich usunięcia,</w:t>
      </w:r>
    </w:p>
    <w:p w14:paraId="1D2C4CE3" w14:textId="77777777" w:rsidR="00BD0C76" w:rsidRPr="002B1E45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color w:val="000000" w:themeColor="text1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zorganizowanie na własny koszt Biura Inspektorów,</w:t>
      </w:r>
    </w:p>
    <w:p w14:paraId="478E6313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color w:val="FF0000"/>
          <w:sz w:val="22"/>
          <w:lang w:val="pl-PL"/>
        </w:rPr>
      </w:pPr>
      <w:r w:rsidRPr="002B1E45">
        <w:rPr>
          <w:rFonts w:ascii="Calibri" w:hAnsi="Calibri" w:cs="Arial"/>
          <w:color w:val="000000" w:themeColor="text1"/>
          <w:sz w:val="22"/>
          <w:lang w:val="pl-PL"/>
        </w:rPr>
        <w:t>kontrolowanie, czy na budowie roboty budowlane wykonują uprawnieni (zgłoszeni) Wykonawcy/Podwykonawcy i informowanie Zamawiającego</w:t>
      </w:r>
      <w:r w:rsidRPr="00BD0C76">
        <w:rPr>
          <w:rFonts w:ascii="Calibri" w:hAnsi="Calibri" w:cs="Arial"/>
          <w:sz w:val="22"/>
          <w:lang w:val="pl-PL"/>
        </w:rPr>
        <w:t xml:space="preserve"> o występowaniu nieprawidłowości w tym zakresie.</w:t>
      </w:r>
    </w:p>
    <w:p w14:paraId="3C7BBC19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żądanie od kierownika budowy lub kierowników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budowę,</w:t>
      </w:r>
    </w:p>
    <w:p w14:paraId="71EBF002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kontrola jakości i terminowości wykonywania robót,</w:t>
      </w:r>
    </w:p>
    <w:p w14:paraId="03637045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tabs>
          <w:tab w:val="left" w:pos="426"/>
        </w:tabs>
        <w:spacing w:before="80" w:line="276" w:lineRule="auto"/>
        <w:ind w:left="709" w:hanging="425"/>
        <w:textAlignment w:val="baseline"/>
        <w:rPr>
          <w:rFonts w:ascii="Calibri" w:hAnsi="Calibri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ochrona interesów Zamawiającego w zakresie spraw technicznych i ekonomicznych w ramach dokumentacji projektowej, prawa budowlanego oraz umów o realizacji robót budowlanych,</w:t>
      </w:r>
    </w:p>
    <w:p w14:paraId="18D6BE24" w14:textId="6952C77B" w:rsidR="00BD0C76" w:rsidRPr="00BD0C76" w:rsidRDefault="00BD0C76" w:rsidP="00DC25F5">
      <w:pPr>
        <w:pStyle w:val="Tekstpodstawowy31"/>
        <w:numPr>
          <w:ilvl w:val="0"/>
          <w:numId w:val="36"/>
        </w:numPr>
        <w:tabs>
          <w:tab w:val="left" w:pos="426"/>
        </w:tabs>
        <w:spacing w:before="80" w:line="276" w:lineRule="auto"/>
        <w:ind w:left="709" w:hanging="425"/>
        <w:textAlignment w:val="baseline"/>
        <w:rPr>
          <w:rFonts w:ascii="Calibri" w:hAnsi="Calibri"/>
          <w:sz w:val="22"/>
          <w:lang w:val="pl-PL"/>
        </w:rPr>
      </w:pPr>
      <w:r w:rsidRPr="00BD0C76">
        <w:rPr>
          <w:rFonts w:ascii="Calibri" w:hAnsi="Calibri"/>
          <w:sz w:val="22"/>
          <w:lang w:val="pl-PL"/>
        </w:rPr>
        <w:t>informowanie Zamawiającego o wszelkich okolicznościach mogących mieć wpływ na terminowość oraz poprawność prowadzonych przez wykonawcę inwestycji robót oraz o zaistnieniu okoliczności nieprzewidzianych w dokumentacji projektowej,</w:t>
      </w:r>
    </w:p>
    <w:p w14:paraId="014931F7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tabs>
          <w:tab w:val="left" w:pos="426"/>
        </w:tabs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na etapie realizacji dokumentacji i robót - zgłaszanie projektantowi zastrzeżeń wykonawcy robót budowlanych lub Zamawiającemu do dokumentacji projektowej i dokonywanie stosownych uzgodnień lub udzielanie wyjaśnień,</w:t>
      </w:r>
    </w:p>
    <w:p w14:paraId="700E7DC3" w14:textId="77777777" w:rsidR="00BD0C76" w:rsidRPr="00BD0C76" w:rsidRDefault="00BD0C76" w:rsidP="00DC25F5">
      <w:pPr>
        <w:pStyle w:val="Tekstpodstawowy31"/>
        <w:numPr>
          <w:ilvl w:val="0"/>
          <w:numId w:val="36"/>
        </w:numPr>
        <w:tabs>
          <w:tab w:val="left" w:pos="426"/>
        </w:tabs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przygotowywanie niezbędnych dokumentów wymaganych przez instytucje procesu budowlanego,</w:t>
      </w:r>
    </w:p>
    <w:p w14:paraId="76FB820C" w14:textId="77777777" w:rsidR="00BD0C76" w:rsidRDefault="00BD0C76" w:rsidP="00DC25F5">
      <w:pPr>
        <w:pStyle w:val="Tekstpodstawowy31"/>
        <w:numPr>
          <w:ilvl w:val="0"/>
          <w:numId w:val="36"/>
        </w:numPr>
        <w:tabs>
          <w:tab w:val="left" w:pos="426"/>
        </w:tabs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zawiadamianie Zamawiającego niezwłocznie (najpóźniej w terminie 2 godzin) o zaistniałych na terenie prac nieprawidłowościach,</w:t>
      </w:r>
    </w:p>
    <w:p w14:paraId="5F31E3E6" w14:textId="0B51245E" w:rsidR="0032264B" w:rsidRDefault="0032264B" w:rsidP="00DC25F5">
      <w:pPr>
        <w:pStyle w:val="Tekstpodstawowy31"/>
        <w:numPr>
          <w:ilvl w:val="0"/>
          <w:numId w:val="36"/>
        </w:numPr>
        <w:tabs>
          <w:tab w:val="left" w:pos="426"/>
        </w:tabs>
        <w:spacing w:before="80" w:line="276" w:lineRule="auto"/>
        <w:ind w:left="709" w:hanging="425"/>
        <w:textAlignment w:val="baseline"/>
        <w:rPr>
          <w:rFonts w:ascii="Calibri" w:hAnsi="Calibri" w:cs="Arial"/>
          <w:sz w:val="22"/>
          <w:lang w:val="pl-PL"/>
        </w:rPr>
      </w:pPr>
      <w:r w:rsidRPr="00DC25F5">
        <w:rPr>
          <w:rFonts w:ascii="Calibri" w:hAnsi="Calibri" w:cs="Arial"/>
          <w:b/>
          <w:sz w:val="22"/>
          <w:lang w:val="pl-PL"/>
        </w:rPr>
        <w:t>zapewnienie biura inspektorów zlokalizowanego na terenie miasta Wągrowca</w:t>
      </w:r>
      <w:r w:rsidR="00027096">
        <w:rPr>
          <w:rFonts w:ascii="Calibri" w:hAnsi="Calibri" w:cs="Arial"/>
          <w:sz w:val="22"/>
          <w:lang w:val="pl-PL"/>
        </w:rPr>
        <w:t>.</w:t>
      </w:r>
      <w:r>
        <w:rPr>
          <w:rFonts w:ascii="Calibri" w:hAnsi="Calibri" w:cs="Arial"/>
          <w:sz w:val="22"/>
          <w:lang w:val="pl-PL"/>
        </w:rPr>
        <w:t xml:space="preserve"> </w:t>
      </w:r>
    </w:p>
    <w:p w14:paraId="29B8F46E" w14:textId="05B4D630" w:rsidR="00BD0C76" w:rsidRPr="00BD0C76" w:rsidRDefault="00BD0C76" w:rsidP="005D305E">
      <w:pPr>
        <w:pStyle w:val="Tekstpodstawowy31"/>
        <w:spacing w:line="276" w:lineRule="auto"/>
        <w:ind w:left="425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Poza wykonywaniem czynności, o których mowa powyżej obowiązkiem inspektora nadzoru jest przybycie na teren budowy w ciągu 12 godzin od momentu wystosowania takiego wezwania (również wysłanego e-mailem lub telefonicznego) przez Zamawiającego.</w:t>
      </w:r>
    </w:p>
    <w:p w14:paraId="3785F35B" w14:textId="77777777" w:rsidR="00BD0C76" w:rsidRPr="00BD0C76" w:rsidRDefault="00BD0C76" w:rsidP="00BD0C76">
      <w:pPr>
        <w:pStyle w:val="Tekstpodstawowy31"/>
        <w:spacing w:line="276" w:lineRule="auto"/>
        <w:ind w:left="349"/>
        <w:rPr>
          <w:rFonts w:ascii="Calibri" w:hAnsi="Calibri" w:cs="Arial"/>
          <w:sz w:val="22"/>
          <w:lang w:val="pl-PL"/>
        </w:rPr>
      </w:pPr>
      <w:r w:rsidRPr="00BD0C76">
        <w:rPr>
          <w:rFonts w:ascii="Calibri" w:hAnsi="Calibri" w:cs="Arial"/>
          <w:sz w:val="22"/>
          <w:lang w:val="pl-PL"/>
        </w:rPr>
        <w:t>Usługa obejmuje pełnienie nadzoru inwestorskiego zarówno nad robotami podstawowymi, jak i ewentualnymi robotami polegającymi na powtórzeniu podobnych robót budowlanych, robotami dodatkowymi i zamiennymi.</w:t>
      </w:r>
    </w:p>
    <w:p w14:paraId="28D5CA45" w14:textId="77777777" w:rsidR="00FB1655" w:rsidRDefault="00FB1655" w:rsidP="00FB1655">
      <w:pPr>
        <w:pStyle w:val="Akapitzlist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18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w trakcie wykonywania przedmiotu zamówienia, będzie zobowiązany do ścisłej współpracy z Zamawiającym. </w:t>
      </w:r>
    </w:p>
    <w:p w14:paraId="2CBD753C" w14:textId="77777777" w:rsidR="00FB1655" w:rsidRDefault="00FB1655" w:rsidP="00FB1655">
      <w:pPr>
        <w:pStyle w:val="Akapitzlist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18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Wykonawcy nie wolno bez zgody Zamawiającego wydawać wykonawcy robót budowlanych poleceń wykonywania jakichkolwiek robót dodatkowych, nie objętych umową o roboty budowlane. </w:t>
      </w:r>
    </w:p>
    <w:p w14:paraId="7B47532A" w14:textId="77777777" w:rsidR="00FB1655" w:rsidRDefault="00FB1655" w:rsidP="00FB1655">
      <w:pPr>
        <w:pStyle w:val="Akapitzlist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18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Wszelkie istotne polecenia wydawane przez Wykonawcę będą miały formę pisemną. </w:t>
      </w:r>
    </w:p>
    <w:p w14:paraId="7A4E6053" w14:textId="77777777" w:rsidR="00FB1655" w:rsidRDefault="00FB1655" w:rsidP="00FB1655">
      <w:pPr>
        <w:pStyle w:val="Akapitzlist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18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Zamawiający zobowiązuje się do udostępnienia Wykonawcy wszelkich dokumentów i informacji, niezbędnych do należytego wykonania niniejszej Umowy. </w:t>
      </w:r>
    </w:p>
    <w:p w14:paraId="2BD249EA" w14:textId="77777777" w:rsidR="00FB1655" w:rsidRDefault="00FB1655" w:rsidP="00FB1655">
      <w:pPr>
        <w:pStyle w:val="Akapitzlist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18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oświadcza, że spełnia warunki szczegółowe i ogólne określone dla przedmiotu umowy, posiada niezbędne uprawnienia, umiejętności, wiedzę i doświadczenie do wykonania umowy. </w:t>
      </w:r>
    </w:p>
    <w:p w14:paraId="3D6A4FEE" w14:textId="77777777" w:rsidR="00FB1655" w:rsidRDefault="00FB1655" w:rsidP="002B1E45">
      <w:pPr>
        <w:pStyle w:val="Akapitzlist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18"/>
        <w:ind w:left="284" w:hanging="284"/>
        <w:jc w:val="both"/>
        <w:rPr>
          <w:rFonts w:cs="Calibri"/>
          <w:color w:val="000000"/>
        </w:rPr>
      </w:pPr>
      <w:r w:rsidRPr="00307DBC">
        <w:rPr>
          <w:rFonts w:cs="Calibri"/>
          <w:color w:val="000000"/>
        </w:rPr>
        <w:t>Wykonawca oświadcza, że posiada na czas realizacji przedmiotu umowy ubezpieczenie z tytułu prowadzonej działalności</w:t>
      </w:r>
      <w:r w:rsidRPr="004428D2">
        <w:rPr>
          <w:rFonts w:cs="Calibri"/>
        </w:rPr>
        <w:t xml:space="preserve"> na kwotę minimum </w:t>
      </w:r>
      <w:r w:rsidR="001470F5" w:rsidRPr="004428D2">
        <w:rPr>
          <w:rFonts w:cs="Calibri"/>
        </w:rPr>
        <w:t xml:space="preserve">200 </w:t>
      </w:r>
      <w:r w:rsidRPr="004428D2">
        <w:rPr>
          <w:rFonts w:cs="Calibri"/>
        </w:rPr>
        <w:t>000</w:t>
      </w:r>
      <w:r w:rsidR="00307DBC" w:rsidRPr="004428D2">
        <w:rPr>
          <w:rFonts w:cs="Calibri"/>
        </w:rPr>
        <w:t>,00</w:t>
      </w:r>
      <w:r w:rsidRPr="004428D2">
        <w:rPr>
          <w:rFonts w:cs="Calibri"/>
        </w:rPr>
        <w:t xml:space="preserve"> zł (</w:t>
      </w:r>
      <w:r w:rsidR="00307DBC" w:rsidRPr="00776C7C">
        <w:rPr>
          <w:rFonts w:cs="Calibri"/>
          <w:i/>
        </w:rPr>
        <w:t xml:space="preserve">słownie: </w:t>
      </w:r>
      <w:r w:rsidR="001470F5" w:rsidRPr="00776C7C">
        <w:rPr>
          <w:rFonts w:cs="Calibri"/>
          <w:i/>
        </w:rPr>
        <w:t xml:space="preserve">dwieście </w:t>
      </w:r>
      <w:r w:rsidRPr="00776C7C">
        <w:rPr>
          <w:rFonts w:cs="Calibri"/>
          <w:i/>
        </w:rPr>
        <w:t>tysięcy złotych</w:t>
      </w:r>
      <w:r w:rsidR="00307DBC" w:rsidRPr="00776C7C">
        <w:rPr>
          <w:rFonts w:cs="Calibri"/>
          <w:i/>
        </w:rPr>
        <w:t xml:space="preserve"> 00/100</w:t>
      </w:r>
      <w:r w:rsidRPr="004428D2">
        <w:rPr>
          <w:rFonts w:cs="Calibri"/>
        </w:rPr>
        <w:t>).</w:t>
      </w:r>
    </w:p>
    <w:p w14:paraId="32892099" w14:textId="77777777" w:rsidR="00FB1655" w:rsidRDefault="00FB1655" w:rsidP="00FB1655">
      <w:pPr>
        <w:pStyle w:val="Akapitzlist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18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Jeżeli polisa lub inny dokument potwierdzający, że Wykonawca jest ubezpieczony obejmuje okres krótszy niż termin realizacji zamówienia, Wykonawca zobowiązuje się do przedłożenia kolejnej polisy Zamawiającemu.</w:t>
      </w:r>
    </w:p>
    <w:p w14:paraId="51B45DD4" w14:textId="77777777" w:rsidR="00FB1655" w:rsidRDefault="00FB1655" w:rsidP="00FB1655">
      <w:pPr>
        <w:pStyle w:val="Akapitzlist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18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zobowiązuje się wykonać przedmiot umowy z należytą starannością, zgodnie </w:t>
      </w:r>
      <w:r w:rsidR="00307DBC">
        <w:rPr>
          <w:rFonts w:cs="Calibri"/>
          <w:color w:val="000000"/>
        </w:rPr>
        <w:br/>
      </w:r>
      <w:r>
        <w:rPr>
          <w:rFonts w:cs="Calibri"/>
          <w:color w:val="000000"/>
        </w:rPr>
        <w:t xml:space="preserve">z zasadami wiedzy technicznej, obowiązującymi przepisami prawa oraz normami, uzgodnieniami dokonanymi w trakcie realizacji umowy. </w:t>
      </w:r>
    </w:p>
    <w:p w14:paraId="0F807C77" w14:textId="77777777" w:rsidR="008014D3" w:rsidRDefault="00FB1655" w:rsidP="004910D7">
      <w:pPr>
        <w:pStyle w:val="Akapitzlist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18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przypadku stwierdzenia jakichkolwiek błędów i usterek na etapie wykonywania czynności będących przedmiotem zamówienia Wykonawca uwzględni uwagi i dokona poprawek w ramach wynagrodzenia wskazanego w złożonej ofercie. </w:t>
      </w:r>
    </w:p>
    <w:p w14:paraId="4F338AAA" w14:textId="77777777" w:rsidR="00307DBC" w:rsidRDefault="00307DBC" w:rsidP="00307DBC">
      <w:pPr>
        <w:tabs>
          <w:tab w:val="num" w:pos="142"/>
        </w:tabs>
        <w:autoSpaceDE w:val="0"/>
        <w:autoSpaceDN w:val="0"/>
        <w:adjustRightInd w:val="0"/>
        <w:spacing w:after="18"/>
        <w:jc w:val="both"/>
        <w:rPr>
          <w:rFonts w:cs="Calibri"/>
          <w:color w:val="000000"/>
        </w:rPr>
      </w:pPr>
    </w:p>
    <w:p w14:paraId="075B86C2" w14:textId="77777777" w:rsidR="00FB1655" w:rsidRDefault="00FB1655" w:rsidP="00FB1655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b/>
          <w:bCs/>
        </w:rPr>
        <w:t>§ 3</w:t>
      </w:r>
    </w:p>
    <w:p w14:paraId="5D4D82A3" w14:textId="77777777" w:rsidR="00FB1655" w:rsidRDefault="00FB1655" w:rsidP="00FB1655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b/>
          <w:bCs/>
        </w:rPr>
        <w:t>Termin realizacji przedmiotu umowy</w:t>
      </w:r>
    </w:p>
    <w:p w14:paraId="01998FF8" w14:textId="4F0D3043" w:rsidR="00FB1655" w:rsidRPr="00D70D30" w:rsidRDefault="00FB1655" w:rsidP="00FB1655">
      <w:pPr>
        <w:pStyle w:val="Akapitzlist"/>
        <w:numPr>
          <w:ilvl w:val="4"/>
          <w:numId w:val="5"/>
        </w:numPr>
        <w:spacing w:before="240"/>
        <w:ind w:left="284" w:hanging="284"/>
        <w:jc w:val="both"/>
        <w:rPr>
          <w:lang w:eastAsia="pl-PL"/>
        </w:rPr>
      </w:pPr>
      <w:r w:rsidRPr="00930F74">
        <w:rPr>
          <w:lang w:eastAsia="pl-PL"/>
        </w:rPr>
        <w:t xml:space="preserve">Zamówienie będzie realizowane w terminie od dnia podpisania umowy do dnia zakończenia </w:t>
      </w:r>
      <w:r w:rsidR="009C4637" w:rsidRPr="00930F74">
        <w:rPr>
          <w:lang w:eastAsia="pl-PL"/>
        </w:rPr>
        <w:br/>
      </w:r>
      <w:r w:rsidRPr="00930F74">
        <w:rPr>
          <w:lang w:eastAsia="pl-PL"/>
        </w:rPr>
        <w:t xml:space="preserve">i rozliczenia robót </w:t>
      </w:r>
      <w:bookmarkStart w:id="0" w:name="_GoBack"/>
      <w:r w:rsidRPr="00D70D30">
        <w:rPr>
          <w:lang w:eastAsia="pl-PL"/>
        </w:rPr>
        <w:t>budowlanych będących przedmiotem nadzoru, z uwzględnieniem okresu gwarancji i rękojmi udzielonego na roboty budowlane</w:t>
      </w:r>
      <w:r w:rsidR="003D1001" w:rsidRPr="00D70D30">
        <w:rPr>
          <w:lang w:eastAsia="pl-PL"/>
        </w:rPr>
        <w:t xml:space="preserve"> – lecz nie dłużej </w:t>
      </w:r>
      <w:r w:rsidR="00930F74" w:rsidRPr="00D70D30">
        <w:rPr>
          <w:rFonts w:cs="Arial"/>
        </w:rPr>
        <w:t xml:space="preserve">niż </w:t>
      </w:r>
      <w:r w:rsidR="00A11C63" w:rsidRPr="00D70D30">
        <w:rPr>
          <w:rFonts w:cs="Arial"/>
        </w:rPr>
        <w:t>30.11.2027</w:t>
      </w:r>
      <w:r w:rsidRPr="00D70D30">
        <w:rPr>
          <w:lang w:eastAsia="pl-PL"/>
        </w:rPr>
        <w:t>.</w:t>
      </w:r>
    </w:p>
    <w:p w14:paraId="48014FAF" w14:textId="5BFB6718" w:rsidR="00A11C63" w:rsidRPr="00D70D30" w:rsidRDefault="00FB1655" w:rsidP="00680466">
      <w:pPr>
        <w:pStyle w:val="Akapitzlist"/>
        <w:numPr>
          <w:ilvl w:val="4"/>
          <w:numId w:val="5"/>
        </w:numPr>
        <w:spacing w:before="240"/>
        <w:ind w:left="284" w:hanging="284"/>
        <w:jc w:val="both"/>
        <w:rPr>
          <w:lang w:eastAsia="pl-PL"/>
        </w:rPr>
      </w:pPr>
      <w:r w:rsidRPr="00D70D30">
        <w:rPr>
          <w:lang w:eastAsia="pl-PL"/>
        </w:rPr>
        <w:t>Przewiduje się, że realizacja i ostateczne rozliczenie robót budowlanych nastąpi</w:t>
      </w:r>
      <w:r w:rsidR="00BA015E" w:rsidRPr="00D70D30">
        <w:rPr>
          <w:lang w:eastAsia="pl-PL"/>
        </w:rPr>
        <w:t xml:space="preserve"> w terminie</w:t>
      </w:r>
      <w:r w:rsidR="009C4637" w:rsidRPr="00D70D30">
        <w:rPr>
          <w:lang w:eastAsia="pl-PL"/>
        </w:rPr>
        <w:br/>
      </w:r>
      <w:r w:rsidR="00A11C63" w:rsidRPr="00D70D30">
        <w:rPr>
          <w:rFonts w:cs="Arial"/>
        </w:rPr>
        <w:t>do</w:t>
      </w:r>
      <w:r w:rsidR="00A11C63" w:rsidRPr="00D70D30">
        <w:rPr>
          <w:rFonts w:cs="Arial"/>
          <w:bCs/>
        </w:rPr>
        <w:t xml:space="preserve"> 30.11.2022 r</w:t>
      </w:r>
      <w:r w:rsidR="00A11C63" w:rsidRPr="00D70D30">
        <w:rPr>
          <w:rFonts w:cs="Arial"/>
        </w:rPr>
        <w:t>.</w:t>
      </w:r>
    </w:p>
    <w:p w14:paraId="33D0871C" w14:textId="2DA8F211" w:rsidR="00FB1655" w:rsidRDefault="00FB1655" w:rsidP="00FB1655">
      <w:pPr>
        <w:pStyle w:val="Akapitzlist"/>
        <w:numPr>
          <w:ilvl w:val="4"/>
          <w:numId w:val="5"/>
        </w:numPr>
        <w:tabs>
          <w:tab w:val="num" w:pos="284"/>
        </w:tabs>
        <w:spacing w:before="240"/>
        <w:ind w:left="284" w:hanging="284"/>
        <w:jc w:val="both"/>
        <w:rPr>
          <w:lang w:eastAsia="pl-PL"/>
        </w:rPr>
      </w:pPr>
      <w:r w:rsidRPr="00D70D30">
        <w:rPr>
          <w:lang w:eastAsia="pl-PL"/>
        </w:rPr>
        <w:t>Pełnienie nadzoru inwestorskiego podczas przeglądów gwarancyjnych z wykonawcą robót budowlanych – od dnia zakończenia robót protokołem odbioru końcowego oraz do dnia podpisania protokołu ostatecznego odbioru po usunięciu wszystkich wad ujawnionych w okresie gwarancji i rękojmi udzielonego na roboty budowlane. Ostateczne zakończenie realizacji przedmiotu umowy zakończy się wraz</w:t>
      </w:r>
      <w:r>
        <w:rPr>
          <w:lang w:eastAsia="pl-PL"/>
        </w:rPr>
        <w:t xml:space="preserve"> </w:t>
      </w:r>
      <w:bookmarkEnd w:id="0"/>
      <w:r>
        <w:rPr>
          <w:lang w:eastAsia="pl-PL"/>
        </w:rPr>
        <w:t>z upływem gwarancji i rękojmi na roboty budowlane</w:t>
      </w:r>
      <w:r w:rsidR="003D1001">
        <w:rPr>
          <w:lang w:eastAsia="pl-PL"/>
        </w:rPr>
        <w:t xml:space="preserve"> </w:t>
      </w:r>
      <w:r w:rsidR="00A11C63">
        <w:rPr>
          <w:lang w:eastAsia="pl-PL"/>
        </w:rPr>
        <w:br/>
      </w:r>
      <w:r w:rsidR="0068172D">
        <w:rPr>
          <w:lang w:eastAsia="pl-PL"/>
        </w:rPr>
        <w:t xml:space="preserve">- </w:t>
      </w:r>
      <w:r w:rsidR="00A11C63">
        <w:rPr>
          <w:lang w:eastAsia="pl-PL"/>
        </w:rPr>
        <w:t>60</w:t>
      </w:r>
      <w:r w:rsidR="0068172D">
        <w:rPr>
          <w:lang w:eastAsia="pl-PL"/>
        </w:rPr>
        <w:t xml:space="preserve"> miesięcy od odbioru końcowego</w:t>
      </w:r>
      <w:r>
        <w:rPr>
          <w:lang w:eastAsia="pl-PL"/>
        </w:rPr>
        <w:t>.</w:t>
      </w:r>
    </w:p>
    <w:p w14:paraId="6264253D" w14:textId="3CFCE7A5" w:rsidR="003D1001" w:rsidRDefault="00FB1655" w:rsidP="00576AC0">
      <w:pPr>
        <w:pStyle w:val="Akapitzlist"/>
        <w:numPr>
          <w:ilvl w:val="4"/>
          <w:numId w:val="5"/>
        </w:numPr>
        <w:tabs>
          <w:tab w:val="num" w:pos="0"/>
        </w:tabs>
        <w:spacing w:before="240"/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 </w:t>
      </w:r>
      <w:r w:rsidR="003D1001">
        <w:rPr>
          <w:lang w:eastAsia="pl-PL"/>
        </w:rPr>
        <w:t xml:space="preserve">W przypadku przedłużenia terminu realizacji inwestycji lub okresu gwarancji </w:t>
      </w:r>
      <w:r w:rsidR="00EB14C4">
        <w:rPr>
          <w:lang w:eastAsia="pl-PL"/>
        </w:rPr>
        <w:t xml:space="preserve">i rękojmi – Zamawiający może przedłużyć okres realizacji niniejszej umowy o maksymalnie </w:t>
      </w:r>
      <w:r w:rsidR="00930F74">
        <w:rPr>
          <w:lang w:eastAsia="pl-PL"/>
        </w:rPr>
        <w:t>6 miesięcy</w:t>
      </w:r>
      <w:r w:rsidR="00EB14C4">
        <w:rPr>
          <w:lang w:eastAsia="pl-PL"/>
        </w:rPr>
        <w:t xml:space="preserve">. Przedłużenie nie wymaga aneksu do umowy i odbywa się na podstawie jednostronnego oświadczenia Zamawiającego na piśmie. </w:t>
      </w:r>
    </w:p>
    <w:p w14:paraId="61DC14C3" w14:textId="0CCE5373" w:rsidR="00FB1655" w:rsidRPr="00576AC0" w:rsidRDefault="00FB1655" w:rsidP="00930F74">
      <w:pPr>
        <w:pStyle w:val="Akapitzlist"/>
        <w:numPr>
          <w:ilvl w:val="4"/>
          <w:numId w:val="5"/>
        </w:numPr>
        <w:tabs>
          <w:tab w:val="clear" w:pos="3600"/>
          <w:tab w:val="num" w:pos="0"/>
          <w:tab w:val="num" w:pos="142"/>
        </w:tabs>
        <w:spacing w:before="240"/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Od momentu rzeczowego zakończenia robót budowlanych Wykonawca zobowiązuje </w:t>
      </w:r>
      <w:r w:rsidR="009C4637">
        <w:rPr>
          <w:lang w:eastAsia="pl-PL"/>
        </w:rPr>
        <w:br/>
      </w:r>
      <w:r>
        <w:rPr>
          <w:lang w:eastAsia="pl-PL"/>
        </w:rPr>
        <w:t>się  do uczestnictwa bez dodatkowego wynagrodzenia w czynnościach związanych z obsługą rękojmi i okresu gwarancyjnego udzielonego przez wykonawcę robót budowlanych.</w:t>
      </w:r>
    </w:p>
    <w:p w14:paraId="531563A4" w14:textId="77777777" w:rsidR="00FB1655" w:rsidRDefault="00FB1655" w:rsidP="00FB1655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b/>
          <w:bCs/>
        </w:rPr>
        <w:t>§ 4</w:t>
      </w:r>
    </w:p>
    <w:p w14:paraId="769C6C82" w14:textId="77777777" w:rsidR="00FB1655" w:rsidRDefault="00FB1655" w:rsidP="00FB1655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b/>
          <w:bCs/>
        </w:rPr>
        <w:t>Przedstawiciele stron</w:t>
      </w:r>
    </w:p>
    <w:p w14:paraId="69FBA093" w14:textId="77777777" w:rsidR="009360EC" w:rsidRDefault="00FB1655" w:rsidP="009360EC">
      <w:pPr>
        <w:pStyle w:val="Akapitzlist"/>
        <w:numPr>
          <w:ilvl w:val="0"/>
          <w:numId w:val="6"/>
        </w:numPr>
        <w:spacing w:before="240"/>
        <w:jc w:val="both"/>
        <w:rPr>
          <w:rFonts w:cs="Calibri"/>
        </w:rPr>
      </w:pPr>
      <w:r>
        <w:rPr>
          <w:rFonts w:cs="Calibri"/>
        </w:rPr>
        <w:t xml:space="preserve">Pracownikiem Zamawiającego (koordynatorem umowy) uprawnionym do kontaktów </w:t>
      </w:r>
      <w:r w:rsidR="00F67DBB">
        <w:rPr>
          <w:rFonts w:cs="Calibri"/>
        </w:rPr>
        <w:br/>
      </w:r>
      <w:r>
        <w:rPr>
          <w:rFonts w:cs="Calibri"/>
        </w:rPr>
        <w:t xml:space="preserve">z Wykonawcą </w:t>
      </w:r>
      <w:r w:rsidR="009514D4">
        <w:rPr>
          <w:rFonts w:cs="Calibri"/>
        </w:rPr>
        <w:t>będzie/</w:t>
      </w:r>
      <w:r w:rsidR="009360EC">
        <w:rPr>
          <w:rFonts w:cs="Calibri"/>
        </w:rPr>
        <w:t>są:</w:t>
      </w:r>
    </w:p>
    <w:p w14:paraId="754C1039" w14:textId="77777777" w:rsidR="009360EC" w:rsidRPr="009514D4" w:rsidRDefault="009360EC" w:rsidP="009360EC">
      <w:pPr>
        <w:pStyle w:val="Akapitzlist"/>
        <w:spacing w:before="240"/>
        <w:ind w:left="360"/>
        <w:jc w:val="both"/>
        <w:rPr>
          <w:rFonts w:cs="Calibri"/>
        </w:rPr>
      </w:pPr>
      <w:r w:rsidRPr="009514D4">
        <w:rPr>
          <w:rFonts w:cs="Calibri"/>
        </w:rPr>
        <w:lastRenderedPageBreak/>
        <w:t xml:space="preserve">1) </w:t>
      </w:r>
      <w:r w:rsidR="009514D4" w:rsidRPr="009514D4">
        <w:rPr>
          <w:rFonts w:cs="Calibri"/>
        </w:rPr>
        <w:t>……….</w:t>
      </w:r>
      <w:r w:rsidRPr="009514D4">
        <w:rPr>
          <w:rFonts w:cs="Calibri"/>
        </w:rPr>
        <w:t xml:space="preserve">, </w:t>
      </w:r>
      <w:r w:rsidR="0087167D" w:rsidRPr="009514D4">
        <w:rPr>
          <w:rFonts w:cs="Calibri"/>
        </w:rPr>
        <w:tab/>
      </w:r>
      <w:r w:rsidRPr="009514D4">
        <w:rPr>
          <w:rFonts w:cs="Calibri"/>
        </w:rPr>
        <w:t xml:space="preserve">e:mail: </w:t>
      </w:r>
      <w:r w:rsidR="009514D4" w:rsidRPr="009514D4">
        <w:rPr>
          <w:rFonts w:cs="Calibri"/>
        </w:rPr>
        <w:t>…</w:t>
      </w:r>
      <w:r w:rsidR="009514D4">
        <w:rPr>
          <w:rFonts w:cs="Calibri"/>
        </w:rPr>
        <w:t>……..</w:t>
      </w:r>
      <w:r w:rsidRPr="009514D4">
        <w:rPr>
          <w:rFonts w:cs="Calibri"/>
        </w:rPr>
        <w:t xml:space="preserve">, </w:t>
      </w:r>
      <w:r w:rsidR="00F67DBB" w:rsidRPr="009514D4">
        <w:rPr>
          <w:rFonts w:cs="Calibri"/>
        </w:rPr>
        <w:tab/>
      </w:r>
      <w:r w:rsidRPr="009514D4">
        <w:rPr>
          <w:rFonts w:cs="Calibri"/>
        </w:rPr>
        <w:t xml:space="preserve">tel. </w:t>
      </w:r>
      <w:r w:rsidR="009514D4">
        <w:rPr>
          <w:rFonts w:cs="Calibri"/>
        </w:rPr>
        <w:t>……</w:t>
      </w:r>
    </w:p>
    <w:p w14:paraId="55B106D6" w14:textId="3E257E3B" w:rsidR="00FB1655" w:rsidRPr="00776C7C" w:rsidRDefault="002605E6" w:rsidP="00776C7C">
      <w:pPr>
        <w:pStyle w:val="Akapitzlist"/>
        <w:numPr>
          <w:ilvl w:val="0"/>
          <w:numId w:val="6"/>
        </w:numPr>
        <w:spacing w:before="240"/>
        <w:jc w:val="both"/>
        <w:rPr>
          <w:rFonts w:cs="Calibri"/>
        </w:rPr>
      </w:pPr>
      <w:r>
        <w:rPr>
          <w:rFonts w:cs="Calibri"/>
        </w:rPr>
        <w:t xml:space="preserve">Pracownikiem Wykonawcy uprawnionym do kontaktów z Zamawiającym jest: </w:t>
      </w:r>
      <w:r w:rsidR="00776C7C">
        <w:rPr>
          <w:rFonts w:cs="Calibri"/>
        </w:rPr>
        <w:t xml:space="preserve"> </w:t>
      </w:r>
      <w:r w:rsidR="009514D4" w:rsidRPr="00776C7C">
        <w:rPr>
          <w:rFonts w:cs="Calibri"/>
        </w:rPr>
        <w:t>………………………..</w:t>
      </w:r>
    </w:p>
    <w:p w14:paraId="42821C3A" w14:textId="77777777" w:rsidR="00776C7C" w:rsidRDefault="00776C7C" w:rsidP="00776C7C">
      <w:pPr>
        <w:pStyle w:val="Akapitzlist"/>
        <w:numPr>
          <w:ilvl w:val="0"/>
          <w:numId w:val="6"/>
        </w:numPr>
        <w:spacing w:before="240"/>
        <w:jc w:val="both"/>
        <w:rPr>
          <w:rFonts w:cs="Calibri"/>
        </w:rPr>
      </w:pPr>
      <w:r>
        <w:rPr>
          <w:rFonts w:cs="Calibri"/>
        </w:rPr>
        <w:t xml:space="preserve">Nadzór inwestorski będzie sprawowany przez następujący zespół osób: </w:t>
      </w:r>
    </w:p>
    <w:p w14:paraId="16C2AC53" w14:textId="77777777" w:rsidR="00013E3C" w:rsidRPr="00776C7C" w:rsidRDefault="00013E3C" w:rsidP="00013E3C">
      <w:pPr>
        <w:pStyle w:val="Akapitzlist"/>
        <w:numPr>
          <w:ilvl w:val="0"/>
          <w:numId w:val="44"/>
        </w:numPr>
        <w:spacing w:before="240"/>
        <w:jc w:val="both"/>
        <w:rPr>
          <w:rFonts w:cs="Calibri"/>
        </w:rPr>
      </w:pPr>
      <w:r w:rsidRPr="00776C7C">
        <w:rPr>
          <w:rFonts w:cs="Arial"/>
        </w:rPr>
        <w:t>…………… …………………….. - inspektor nadzoru inwestorskiego robót konstrukcyjno-budowlanych</w:t>
      </w:r>
    </w:p>
    <w:p w14:paraId="28B4DC46" w14:textId="77777777" w:rsidR="00776C7C" w:rsidRPr="00776C7C" w:rsidRDefault="00776C7C" w:rsidP="00776C7C">
      <w:pPr>
        <w:pStyle w:val="Akapitzlist"/>
        <w:numPr>
          <w:ilvl w:val="0"/>
          <w:numId w:val="44"/>
        </w:numPr>
        <w:spacing w:before="240"/>
        <w:jc w:val="both"/>
        <w:rPr>
          <w:rFonts w:cs="Calibri"/>
        </w:rPr>
      </w:pPr>
      <w:r w:rsidRPr="00776C7C">
        <w:rPr>
          <w:rFonts w:asciiTheme="minorHAnsi" w:hAnsiTheme="minorHAnsi" w:cstheme="minorHAnsi"/>
        </w:rPr>
        <w:t xml:space="preserve">……….. …………………… - </w:t>
      </w:r>
      <w:r w:rsidRPr="00776C7C">
        <w:rPr>
          <w:rFonts w:cs="Arial"/>
        </w:rPr>
        <w:t>inspektor nadzoru inwestorskiego robót drogowych</w:t>
      </w:r>
    </w:p>
    <w:p w14:paraId="7381D1B8" w14:textId="77777777" w:rsidR="00013E3C" w:rsidRPr="00776C7C" w:rsidRDefault="00013E3C" w:rsidP="00013E3C">
      <w:pPr>
        <w:pStyle w:val="Akapitzlist"/>
        <w:numPr>
          <w:ilvl w:val="0"/>
          <w:numId w:val="44"/>
        </w:numPr>
        <w:spacing w:before="240"/>
        <w:jc w:val="both"/>
        <w:rPr>
          <w:rFonts w:cs="Calibri"/>
        </w:rPr>
      </w:pPr>
      <w:r w:rsidRPr="00776C7C">
        <w:rPr>
          <w:rFonts w:asciiTheme="minorHAnsi" w:hAnsiTheme="minorHAnsi" w:cstheme="minorHAnsi"/>
        </w:rPr>
        <w:t xml:space="preserve">……………….. ……………… </w:t>
      </w:r>
      <w:r w:rsidRPr="00776C7C">
        <w:rPr>
          <w:rFonts w:cs="Arial"/>
        </w:rPr>
        <w:t>inspektor nadzoru inwestorskiego robót elektrycznych</w:t>
      </w:r>
    </w:p>
    <w:p w14:paraId="10DA9F36" w14:textId="21B2DA14" w:rsidR="00776C7C" w:rsidRPr="00776C7C" w:rsidRDefault="00776C7C" w:rsidP="00776C7C">
      <w:pPr>
        <w:pStyle w:val="Akapitzlist"/>
        <w:numPr>
          <w:ilvl w:val="0"/>
          <w:numId w:val="44"/>
        </w:numPr>
        <w:spacing w:before="240"/>
        <w:jc w:val="both"/>
        <w:rPr>
          <w:rFonts w:cs="Calibri"/>
        </w:rPr>
      </w:pPr>
      <w:r w:rsidRPr="00776C7C">
        <w:rPr>
          <w:rFonts w:asciiTheme="minorHAnsi" w:hAnsiTheme="minorHAnsi" w:cstheme="minorHAnsi"/>
        </w:rPr>
        <w:t xml:space="preserve">…………….. …………………. </w:t>
      </w:r>
      <w:r w:rsidRPr="00776C7C">
        <w:rPr>
          <w:rFonts w:cs="Arial"/>
        </w:rPr>
        <w:t>inspektor nadzoru inwestorskiego robót branży</w:t>
      </w:r>
      <w:r w:rsidRPr="00013E3C">
        <w:rPr>
          <w:rFonts w:cs="Arial"/>
          <w:sz w:val="24"/>
        </w:rPr>
        <w:t xml:space="preserve"> </w:t>
      </w:r>
      <w:r w:rsidR="00013E3C" w:rsidRPr="00013E3C">
        <w:rPr>
          <w:rFonts w:cs="Arial"/>
          <w:szCs w:val="20"/>
        </w:rPr>
        <w:t>hydrotechnicznej</w:t>
      </w:r>
    </w:p>
    <w:p w14:paraId="2B63F76A" w14:textId="77777777" w:rsidR="00776C7C" w:rsidRPr="008014D3" w:rsidRDefault="00776C7C" w:rsidP="002605E6">
      <w:pPr>
        <w:pStyle w:val="Akapitzlist"/>
        <w:spacing w:before="240"/>
        <w:ind w:left="360"/>
        <w:jc w:val="both"/>
        <w:rPr>
          <w:rFonts w:cs="Calibri"/>
        </w:rPr>
      </w:pPr>
    </w:p>
    <w:p w14:paraId="03601A1D" w14:textId="77777777" w:rsidR="00FB1655" w:rsidRDefault="00FB1655" w:rsidP="00F67DBB">
      <w:pPr>
        <w:autoSpaceDE w:val="0"/>
        <w:autoSpaceDN w:val="0"/>
        <w:adjustRightInd w:val="0"/>
        <w:ind w:firstLine="360"/>
        <w:jc w:val="center"/>
        <w:rPr>
          <w:rFonts w:cs="Calibri"/>
        </w:rPr>
      </w:pPr>
      <w:r>
        <w:rPr>
          <w:rFonts w:cs="Calibri"/>
          <w:b/>
          <w:bCs/>
        </w:rPr>
        <w:t>§ 5</w:t>
      </w:r>
    </w:p>
    <w:p w14:paraId="18D670E7" w14:textId="77777777" w:rsidR="00FB1655" w:rsidRDefault="00FB1655" w:rsidP="00FB1655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b/>
          <w:bCs/>
        </w:rPr>
        <w:t>Wynagrodzenie i płatności</w:t>
      </w:r>
    </w:p>
    <w:p w14:paraId="75B60164" w14:textId="77777777" w:rsidR="009360EC" w:rsidRDefault="00FB1655" w:rsidP="00B871C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Calibri"/>
        </w:rPr>
      </w:pPr>
      <w:r w:rsidRPr="008014D3">
        <w:rPr>
          <w:rFonts w:cs="Calibri"/>
        </w:rPr>
        <w:t xml:space="preserve">Za wykonanie przedmiotu zamówienia określonego § 1 niniejszej umowy, strony ustalają wynagrodzenie ryczałtowe. Wykonawca otrzyma wynagrodzenie w wysokości: </w:t>
      </w:r>
    </w:p>
    <w:p w14:paraId="6260515D" w14:textId="77777777" w:rsidR="001A4E8F" w:rsidRPr="001A4E8F" w:rsidRDefault="001A4E8F" w:rsidP="000C4F5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after="0"/>
        <w:ind w:left="567"/>
        <w:jc w:val="both"/>
        <w:rPr>
          <w:rFonts w:asciiTheme="minorHAnsi" w:hAnsiTheme="minorHAnsi" w:cstheme="minorHAnsi"/>
          <w:color w:val="000000"/>
        </w:rPr>
      </w:pPr>
      <w:r w:rsidRPr="001A4E8F">
        <w:rPr>
          <w:rFonts w:asciiTheme="minorHAnsi" w:hAnsiTheme="minorHAnsi" w:cstheme="minorHAnsi"/>
          <w:color w:val="000000"/>
        </w:rPr>
        <w:t xml:space="preserve">cena netto: </w:t>
      </w:r>
      <w:r w:rsidRPr="001A4E8F">
        <w:rPr>
          <w:rFonts w:asciiTheme="minorHAnsi" w:hAnsiTheme="minorHAnsi" w:cstheme="minorHAnsi"/>
          <w:color w:val="000000"/>
        </w:rPr>
        <w:tab/>
      </w:r>
      <w:r w:rsidR="009514D4">
        <w:rPr>
          <w:rFonts w:asciiTheme="minorHAnsi" w:hAnsiTheme="minorHAnsi" w:cstheme="minorHAnsi"/>
          <w:color w:val="000000"/>
        </w:rPr>
        <w:t>………..</w:t>
      </w:r>
      <w:r w:rsidRPr="001A4E8F">
        <w:rPr>
          <w:rFonts w:asciiTheme="minorHAnsi" w:hAnsiTheme="minorHAnsi" w:cstheme="minorHAnsi"/>
          <w:color w:val="000000"/>
        </w:rPr>
        <w:t xml:space="preserve"> zł </w:t>
      </w:r>
      <w:r>
        <w:rPr>
          <w:rFonts w:asciiTheme="minorHAnsi" w:hAnsiTheme="minorHAnsi" w:cstheme="minorHAnsi"/>
          <w:color w:val="000000"/>
        </w:rPr>
        <w:tab/>
      </w:r>
      <w:r w:rsidRPr="001A4E8F">
        <w:rPr>
          <w:rFonts w:asciiTheme="minorHAnsi" w:hAnsiTheme="minorHAnsi" w:cstheme="minorHAnsi"/>
          <w:color w:val="000000"/>
        </w:rPr>
        <w:t xml:space="preserve">(słownie: </w:t>
      </w:r>
      <w:r w:rsidR="009514D4">
        <w:rPr>
          <w:rFonts w:asciiTheme="minorHAnsi" w:hAnsiTheme="minorHAnsi" w:cstheme="minorHAnsi"/>
          <w:color w:val="000000"/>
        </w:rPr>
        <w:t>…………</w:t>
      </w:r>
      <w:r w:rsidRPr="001A4E8F">
        <w:rPr>
          <w:rFonts w:asciiTheme="minorHAnsi" w:hAnsiTheme="minorHAnsi" w:cstheme="minorHAnsi"/>
          <w:color w:val="000000"/>
        </w:rPr>
        <w:t>)</w:t>
      </w:r>
    </w:p>
    <w:p w14:paraId="241E3654" w14:textId="77777777" w:rsidR="001A4E8F" w:rsidRPr="001A4E8F" w:rsidRDefault="000C4F56" w:rsidP="000C4F5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after="0"/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cena brutto: </w:t>
      </w:r>
      <w:r>
        <w:rPr>
          <w:rFonts w:asciiTheme="minorHAnsi" w:hAnsiTheme="minorHAnsi" w:cstheme="minorHAnsi"/>
          <w:color w:val="000000"/>
        </w:rPr>
        <w:tab/>
      </w:r>
      <w:r w:rsidR="009514D4">
        <w:rPr>
          <w:rFonts w:asciiTheme="minorHAnsi" w:hAnsiTheme="minorHAnsi" w:cstheme="minorHAnsi"/>
          <w:color w:val="000000"/>
        </w:rPr>
        <w:t>………</w:t>
      </w:r>
      <w:r w:rsidR="001A4E8F" w:rsidRPr="001A4E8F">
        <w:rPr>
          <w:rFonts w:asciiTheme="minorHAnsi" w:hAnsiTheme="minorHAnsi" w:cstheme="minorHAnsi"/>
          <w:color w:val="000000"/>
        </w:rPr>
        <w:t xml:space="preserve"> zł </w:t>
      </w:r>
      <w:r w:rsidR="001A4E8F" w:rsidRPr="001A4E8F">
        <w:rPr>
          <w:rFonts w:asciiTheme="minorHAnsi" w:hAnsiTheme="minorHAnsi" w:cstheme="minorHAnsi"/>
          <w:color w:val="000000"/>
        </w:rPr>
        <w:tab/>
        <w:t xml:space="preserve">(słownie: </w:t>
      </w:r>
      <w:r w:rsidR="009514D4">
        <w:rPr>
          <w:rFonts w:asciiTheme="minorHAnsi" w:hAnsiTheme="minorHAnsi" w:cstheme="minorHAnsi"/>
          <w:color w:val="000000"/>
        </w:rPr>
        <w:t>……..</w:t>
      </w:r>
      <w:r>
        <w:rPr>
          <w:rFonts w:asciiTheme="minorHAnsi" w:hAnsiTheme="minorHAnsi" w:cstheme="minorHAnsi"/>
          <w:color w:val="000000"/>
        </w:rPr>
        <w:t>)</w:t>
      </w:r>
    </w:p>
    <w:p w14:paraId="3616EA51" w14:textId="5E20BDDD" w:rsidR="009514D4" w:rsidRPr="008E7283" w:rsidRDefault="00FB1655" w:rsidP="00A11A6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>
        <w:rPr>
          <w:rFonts w:cs="Calibri"/>
        </w:rPr>
        <w:t>Wynagrodzenie określone w ust. 1 obejmuje wykonywanie wszystkich czynności objętych zakresem obowiązków Wykonawcy, w tym także tych pełnionych w okresie gwarancji i rękojmi udzielonego na roboty budowlane.Wykonawca ponosi ryzyko z tytułu oszacowania wszelkich kosztów związanych z realizacją przedmiotu zamówienia. Niedoszacowanie, pominięcie oraz brak rozpoznania zakresu przedmiotu umowy nie może być podstawą do żądania zmiany wynagrodzenia ryczałtowego, określonego w pkt. 1 niniejszego paragrafu.</w:t>
      </w:r>
      <w:r w:rsidR="008E7283" w:rsidRPr="008E7283">
        <w:t xml:space="preserve"> </w:t>
      </w:r>
      <w:r w:rsidR="008E7283">
        <w:rPr>
          <w:rFonts w:cs="Calibri"/>
        </w:rPr>
        <w:t>N</w:t>
      </w:r>
      <w:r w:rsidR="008E7283" w:rsidRPr="008E7283">
        <w:rPr>
          <w:rFonts w:cs="Calibri"/>
        </w:rPr>
        <w:t xml:space="preserve">ie przewiduje się dodatkowej płatności za prowadzenie nadzoru nad robotami dodatkowymi ani też za ewentualne wydłużenie okresu realizacji </w:t>
      </w:r>
      <w:r w:rsidR="008E7283">
        <w:rPr>
          <w:rFonts w:cs="Calibri"/>
        </w:rPr>
        <w:t>umowy na nadzór.</w:t>
      </w:r>
    </w:p>
    <w:p w14:paraId="2827E8F0" w14:textId="6C788F67" w:rsidR="009514D4" w:rsidRDefault="009514D4" w:rsidP="009514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Calibri"/>
        </w:rPr>
      </w:pPr>
      <w:r w:rsidRPr="009514D4">
        <w:rPr>
          <w:rFonts w:cs="Calibri"/>
        </w:rPr>
        <w:t xml:space="preserve">Płatności za pełnienie nadzoru inwestorskiego będą następować fakturami częściowymi – </w:t>
      </w:r>
      <w:r w:rsidR="00A11A66">
        <w:rPr>
          <w:rFonts w:cs="Calibri"/>
        </w:rPr>
        <w:t>wystawianymi</w:t>
      </w:r>
      <w:r w:rsidRPr="009514D4">
        <w:rPr>
          <w:rFonts w:cs="Calibri"/>
        </w:rPr>
        <w:t xml:space="preserve"> trakcie realizacji robót</w:t>
      </w:r>
      <w:r w:rsidR="008E7283">
        <w:rPr>
          <w:rFonts w:cs="Calibri"/>
        </w:rPr>
        <w:t xml:space="preserve"> budowlanych, po dokonanych odbiorach częściowych</w:t>
      </w:r>
      <w:r w:rsidR="00A94756">
        <w:rPr>
          <w:rFonts w:cs="Calibri"/>
        </w:rPr>
        <w:t xml:space="preserve"> oraz odbiorze końcowym</w:t>
      </w:r>
      <w:r w:rsidR="0068172D">
        <w:rPr>
          <w:rFonts w:cs="Calibri"/>
        </w:rPr>
        <w:t xml:space="preserve"> robót budowlanych. </w:t>
      </w:r>
      <w:r w:rsidR="008E7283">
        <w:rPr>
          <w:rFonts w:cs="Calibri"/>
        </w:rPr>
        <w:t xml:space="preserve">Faktury za nadzór będą wystawiane na taką procentową część wynagrodzenia za nadzór, jaka odpowiada procentowemu </w:t>
      </w:r>
      <w:r w:rsidRPr="009514D4">
        <w:rPr>
          <w:rFonts w:cs="Calibri"/>
        </w:rPr>
        <w:t>zaawansowani</w:t>
      </w:r>
      <w:r w:rsidR="008E7283">
        <w:rPr>
          <w:rFonts w:cs="Calibri"/>
        </w:rPr>
        <w:t>u</w:t>
      </w:r>
      <w:r w:rsidRPr="009514D4">
        <w:rPr>
          <w:rFonts w:cs="Calibri"/>
        </w:rPr>
        <w:t xml:space="preserve"> </w:t>
      </w:r>
      <w:r w:rsidR="00982B53">
        <w:rPr>
          <w:rFonts w:cs="Calibri"/>
        </w:rPr>
        <w:t xml:space="preserve">odebranych </w:t>
      </w:r>
      <w:r w:rsidR="008E7283">
        <w:rPr>
          <w:rFonts w:cs="Calibri"/>
        </w:rPr>
        <w:t>robót budowlanych</w:t>
      </w:r>
      <w:r w:rsidR="0068172D">
        <w:rPr>
          <w:rFonts w:cs="Calibri"/>
        </w:rPr>
        <w:t>.</w:t>
      </w:r>
      <w:r w:rsidRPr="009514D4">
        <w:rPr>
          <w:rFonts w:cs="Calibri"/>
        </w:rPr>
        <w:t xml:space="preserve"> </w:t>
      </w:r>
      <w:r w:rsidR="00982B53">
        <w:rPr>
          <w:rFonts w:cs="Calibri"/>
        </w:rPr>
        <w:t xml:space="preserve">Faktury będą płatne </w:t>
      </w:r>
      <w:r w:rsidRPr="009514D4">
        <w:rPr>
          <w:rFonts w:cs="Calibri"/>
        </w:rPr>
        <w:t xml:space="preserve">w terminie 30 dni od dnia otrzymania przez Zamawiającego prawidłowo wystawionej faktury. </w:t>
      </w:r>
    </w:p>
    <w:p w14:paraId="6133FBE7" w14:textId="082137B5" w:rsidR="008E7283" w:rsidRDefault="008E7283" w:rsidP="009514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Calibri"/>
        </w:rPr>
      </w:pPr>
      <w:r>
        <w:rPr>
          <w:rFonts w:cs="Calibri"/>
        </w:rPr>
        <w:t xml:space="preserve">Ostateczne rozliczenie umowy nastąpi po dokonaniu odbioru końcowego robót budowlanych – na podstawie faktury końcowej za nadzór wystawionej na pozostałą do zapłaty część wynagrodzenia za nadzór. </w:t>
      </w:r>
    </w:p>
    <w:p w14:paraId="7D62DEEF" w14:textId="1A1E0973" w:rsidR="00982B53" w:rsidRPr="009514D4" w:rsidRDefault="00982B53" w:rsidP="009514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Calibri"/>
        </w:rPr>
      </w:pPr>
      <w:r>
        <w:rPr>
          <w:rFonts w:cs="Calibri"/>
        </w:rPr>
        <w:t xml:space="preserve">W przypadku zakończenia realizacji umowy o nadzór przed zakończeniem realizacji robót budowlanych – Wykonawca wystawi na zakończenie umowy o nadzór fakturę </w:t>
      </w:r>
      <w:r w:rsidR="00056A2F">
        <w:rPr>
          <w:rFonts w:cs="Calibri"/>
        </w:rPr>
        <w:t xml:space="preserve">na kwotę </w:t>
      </w:r>
      <w:r>
        <w:rPr>
          <w:rFonts w:cs="Calibri"/>
        </w:rPr>
        <w:t>zgodnie z procentowym zaawansowaniem robót budowlanych na zakończenie umowy o nadzór – bez uprawnienia do pozostałej</w:t>
      </w:r>
      <w:r w:rsidR="00A94756">
        <w:rPr>
          <w:rFonts w:cs="Calibri"/>
        </w:rPr>
        <w:t xml:space="preserve"> części</w:t>
      </w:r>
      <w:r>
        <w:rPr>
          <w:rFonts w:cs="Calibri"/>
        </w:rPr>
        <w:t xml:space="preserve"> kwoty wskazanej w ust. 1</w:t>
      </w:r>
      <w:r w:rsidR="00A94756">
        <w:rPr>
          <w:rFonts w:cs="Calibri"/>
        </w:rPr>
        <w:t xml:space="preserve"> (tzn. bez prawa do t</w:t>
      </w:r>
      <w:r w:rsidR="00056A2F">
        <w:rPr>
          <w:rFonts w:cs="Calibri"/>
        </w:rPr>
        <w:t>ej</w:t>
      </w:r>
      <w:r w:rsidR="00A94756">
        <w:rPr>
          <w:rFonts w:cs="Calibri"/>
        </w:rPr>
        <w:t xml:space="preserve"> procentowej części wynagrodzenia </w:t>
      </w:r>
      <w:r w:rsidR="00056A2F">
        <w:rPr>
          <w:rFonts w:cs="Calibri"/>
        </w:rPr>
        <w:t>określonego w ust. 1</w:t>
      </w:r>
      <w:r w:rsidR="00A94756">
        <w:rPr>
          <w:rFonts w:cs="Calibri"/>
        </w:rPr>
        <w:t xml:space="preserve">, która przekracza </w:t>
      </w:r>
      <w:r w:rsidR="00056A2F">
        <w:rPr>
          <w:rFonts w:cs="Calibri"/>
        </w:rPr>
        <w:t xml:space="preserve">zakres </w:t>
      </w:r>
      <w:r w:rsidR="00A94756">
        <w:rPr>
          <w:rFonts w:cs="Calibri"/>
        </w:rPr>
        <w:t>procentow</w:t>
      </w:r>
      <w:r w:rsidR="00056A2F">
        <w:rPr>
          <w:rFonts w:cs="Calibri"/>
        </w:rPr>
        <w:t xml:space="preserve">ego zaawansowania </w:t>
      </w:r>
      <w:r w:rsidR="00A94756">
        <w:rPr>
          <w:rFonts w:cs="Calibri"/>
        </w:rPr>
        <w:t>robót budowlanych zrealizowan</w:t>
      </w:r>
      <w:r w:rsidR="00056A2F">
        <w:rPr>
          <w:rFonts w:cs="Calibri"/>
        </w:rPr>
        <w:t>y</w:t>
      </w:r>
      <w:r w:rsidR="00A94756">
        <w:rPr>
          <w:rFonts w:cs="Calibri"/>
        </w:rPr>
        <w:t xml:space="preserve"> w trakcie realizacji umowy o nadzór)</w:t>
      </w:r>
      <w:r>
        <w:rPr>
          <w:rFonts w:cs="Calibri"/>
        </w:rPr>
        <w:t>.</w:t>
      </w:r>
    </w:p>
    <w:p w14:paraId="1E200BEB" w14:textId="77777777" w:rsidR="00FB1655" w:rsidRDefault="00FB1655" w:rsidP="00FB16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/>
        <w:ind w:left="426"/>
        <w:jc w:val="both"/>
        <w:rPr>
          <w:rFonts w:cs="Calibri"/>
        </w:rPr>
      </w:pPr>
      <w:r>
        <w:rPr>
          <w:rFonts w:cs="Calibri"/>
        </w:rPr>
        <w:t xml:space="preserve">Fakturę należy wystawić na Gminę Miejską Wągrowiec powołując się na nazwę zadania oraz numer umowy.  </w:t>
      </w:r>
    </w:p>
    <w:p w14:paraId="4E75E9D9" w14:textId="77777777" w:rsidR="00DE4300" w:rsidRPr="00DE4300" w:rsidRDefault="00DE4300" w:rsidP="00DE43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/>
        <w:ind w:left="426"/>
        <w:jc w:val="both"/>
        <w:rPr>
          <w:rFonts w:cs="Calibri"/>
        </w:rPr>
      </w:pPr>
      <w:r w:rsidRPr="00DE4300">
        <w:rPr>
          <w:rFonts w:asciiTheme="minorHAnsi" w:hAnsiTheme="minorHAnsi" w:cs="Arial"/>
        </w:rPr>
        <w:t xml:space="preserve">Zamawiający oświadcza, że reguluje zobowiązania finansowe metodą płatności podzielonej </w:t>
      </w:r>
      <w:r w:rsidR="007614D2">
        <w:rPr>
          <w:rFonts w:asciiTheme="minorHAnsi" w:hAnsiTheme="minorHAnsi" w:cs="Arial"/>
        </w:rPr>
        <w:br/>
      </w:r>
      <w:r w:rsidRPr="00DE4300">
        <w:rPr>
          <w:rFonts w:asciiTheme="minorHAnsi" w:hAnsiTheme="minorHAnsi" w:cs="Arial"/>
        </w:rPr>
        <w:t>(</w:t>
      </w:r>
      <w:proofErr w:type="spellStart"/>
      <w:r w:rsidRPr="00DE4300">
        <w:rPr>
          <w:rFonts w:asciiTheme="minorHAnsi" w:hAnsiTheme="minorHAnsi" w:cs="Arial"/>
        </w:rPr>
        <w:t>splitpayment</w:t>
      </w:r>
      <w:proofErr w:type="spellEnd"/>
      <w:r w:rsidRPr="00DE4300">
        <w:rPr>
          <w:rFonts w:asciiTheme="minorHAnsi" w:hAnsiTheme="minorHAnsi" w:cs="Arial"/>
        </w:rPr>
        <w:t xml:space="preserve">), a Jednostka projektowania zobowiązuje się pod rygorem wstrzymania płatności do podania właściwych dla tej metody numerów kont.    </w:t>
      </w:r>
    </w:p>
    <w:p w14:paraId="670754D6" w14:textId="77777777" w:rsidR="004428D2" w:rsidRDefault="004428D2" w:rsidP="00FB1655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14:paraId="656504CF" w14:textId="77777777" w:rsidR="00013E3C" w:rsidRDefault="00013E3C" w:rsidP="00FB1655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14:paraId="1F4E87DC" w14:textId="77777777" w:rsidR="00FB1655" w:rsidRDefault="00FB1655" w:rsidP="00CF37CF">
      <w:pPr>
        <w:autoSpaceDE w:val="0"/>
        <w:autoSpaceDN w:val="0"/>
        <w:adjustRightInd w:val="0"/>
        <w:spacing w:after="0" w:line="257" w:lineRule="auto"/>
        <w:jc w:val="center"/>
        <w:rPr>
          <w:rFonts w:cs="Calibri"/>
        </w:rPr>
      </w:pPr>
      <w:r>
        <w:rPr>
          <w:rFonts w:cs="Calibri"/>
          <w:b/>
          <w:bCs/>
        </w:rPr>
        <w:t>§ 6</w:t>
      </w:r>
    </w:p>
    <w:p w14:paraId="22BECEE7" w14:textId="77777777" w:rsidR="00FB1655" w:rsidRDefault="00FB1655" w:rsidP="00CF37CF">
      <w:pPr>
        <w:autoSpaceDE w:val="0"/>
        <w:autoSpaceDN w:val="0"/>
        <w:adjustRightInd w:val="0"/>
        <w:spacing w:after="0" w:line="257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Kary umowne</w:t>
      </w:r>
    </w:p>
    <w:p w14:paraId="0D142E71" w14:textId="77777777" w:rsidR="00FB1655" w:rsidRDefault="00FB1655" w:rsidP="00FB1655">
      <w:pPr>
        <w:pStyle w:val="Akapitzlist"/>
        <w:numPr>
          <w:ilvl w:val="1"/>
          <w:numId w:val="11"/>
        </w:numPr>
        <w:tabs>
          <w:tab w:val="num" w:pos="426"/>
        </w:tabs>
        <w:autoSpaceDE w:val="0"/>
        <w:autoSpaceDN w:val="0"/>
        <w:adjustRightInd w:val="0"/>
        <w:ind w:left="1418" w:hanging="1298"/>
        <w:jc w:val="both"/>
        <w:rPr>
          <w:rFonts w:cs="Calibri"/>
        </w:rPr>
      </w:pPr>
      <w:r>
        <w:rPr>
          <w:rFonts w:cs="Calibri"/>
        </w:rPr>
        <w:t xml:space="preserve"> Wykonawca zapłaci Zamawiającemu kary umowne: </w:t>
      </w:r>
    </w:p>
    <w:p w14:paraId="5A465335" w14:textId="40ADD99D" w:rsidR="00FB1655" w:rsidRDefault="00FB1655" w:rsidP="00FB16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"/>
        <w:jc w:val="both"/>
        <w:rPr>
          <w:rFonts w:cs="Calibri"/>
        </w:rPr>
      </w:pPr>
      <w:r>
        <w:rPr>
          <w:rFonts w:cs="Calibri"/>
        </w:rPr>
        <w:t xml:space="preserve">z tytułu odstąpienia od umowy </w:t>
      </w:r>
      <w:r w:rsidR="00F14F37">
        <w:rPr>
          <w:rFonts w:cs="Calibri"/>
        </w:rPr>
        <w:t xml:space="preserve">lub rozwiązania umowy </w:t>
      </w:r>
      <w:r>
        <w:rPr>
          <w:rFonts w:cs="Calibri"/>
        </w:rPr>
        <w:t xml:space="preserve">z przyczyn zależnych od Wykonawcy, w wysokości 10% wynagrodzenia brutto, o którym mowa w § 5 ust. 1 niniejszej umowy, </w:t>
      </w:r>
    </w:p>
    <w:p w14:paraId="56F2EDE5" w14:textId="77777777" w:rsidR="00FB1655" w:rsidRDefault="00FB1655" w:rsidP="00FB1655">
      <w:pPr>
        <w:pStyle w:val="Akapitzlist"/>
        <w:numPr>
          <w:ilvl w:val="0"/>
          <w:numId w:val="12"/>
        </w:numPr>
        <w:spacing w:after="18"/>
        <w:jc w:val="both"/>
        <w:rPr>
          <w:rFonts w:cs="Calibri"/>
        </w:rPr>
      </w:pPr>
      <w:r>
        <w:rPr>
          <w:rFonts w:cs="Calibri"/>
        </w:rPr>
        <w:t>w przypadku nieusprawiedliwionej nieobecności inspektora nadzoru na przeglądzie gwarancyjnym w okresie rękojmi lub gwarancji na roboty budowlane w wysokości 200,00PLN (</w:t>
      </w:r>
      <w:r w:rsidRPr="00776C7C">
        <w:rPr>
          <w:rFonts w:cs="Calibri"/>
          <w:i/>
        </w:rPr>
        <w:t>słownie: dwieście złotych</w:t>
      </w:r>
      <w:r>
        <w:rPr>
          <w:rFonts w:cs="Calibri"/>
        </w:rPr>
        <w:t>) za każdy przypadek.</w:t>
      </w:r>
    </w:p>
    <w:p w14:paraId="409D5BA2" w14:textId="77777777" w:rsidR="00FB1655" w:rsidRDefault="00FB1655" w:rsidP="00FB1655">
      <w:pPr>
        <w:pStyle w:val="Akapitzlist"/>
        <w:spacing w:after="18"/>
        <w:jc w:val="both"/>
        <w:rPr>
          <w:rFonts w:cs="Calibri"/>
        </w:rPr>
      </w:pPr>
      <w:r>
        <w:rPr>
          <w:rFonts w:cs="Calibri"/>
        </w:rPr>
        <w:t>Za usprawiedliwioną Zamawiający uzna nieobecność z powodu choroby potwierdzonej zaświadczeniem lekarskim lub ważnego zdarzenia losowego, o których niezwłocznie powiadomi Zamawiającego.</w:t>
      </w:r>
    </w:p>
    <w:p w14:paraId="1BCA4E1B" w14:textId="3F6861EB" w:rsidR="00F14F37" w:rsidRDefault="00F14F37" w:rsidP="00FB1655">
      <w:pPr>
        <w:pStyle w:val="Akapitzlist"/>
        <w:numPr>
          <w:ilvl w:val="1"/>
          <w:numId w:val="11"/>
        </w:numPr>
        <w:tabs>
          <w:tab w:val="num" w:pos="426"/>
        </w:tabs>
        <w:autoSpaceDE w:val="0"/>
        <w:autoSpaceDN w:val="0"/>
        <w:adjustRightInd w:val="0"/>
        <w:ind w:left="426" w:hanging="306"/>
        <w:jc w:val="both"/>
        <w:rPr>
          <w:rFonts w:cs="Calibri"/>
        </w:rPr>
      </w:pPr>
      <w:r>
        <w:rPr>
          <w:rFonts w:cs="Calibri"/>
        </w:rPr>
        <w:t>Maksymalna wartość naliczonych kar umownych nie może przekroczyć 20 % wartości umowy brutto</w:t>
      </w:r>
      <w:r w:rsidR="00776C7C">
        <w:rPr>
          <w:rFonts w:cs="Calibri"/>
        </w:rPr>
        <w:t>.</w:t>
      </w:r>
    </w:p>
    <w:p w14:paraId="6FD12FD6" w14:textId="60B903C0" w:rsidR="00FB1655" w:rsidRDefault="00FB1655" w:rsidP="00FB1655">
      <w:pPr>
        <w:pStyle w:val="Akapitzlist"/>
        <w:numPr>
          <w:ilvl w:val="1"/>
          <w:numId w:val="11"/>
        </w:numPr>
        <w:tabs>
          <w:tab w:val="num" w:pos="426"/>
        </w:tabs>
        <w:autoSpaceDE w:val="0"/>
        <w:autoSpaceDN w:val="0"/>
        <w:adjustRightInd w:val="0"/>
        <w:ind w:left="426" w:hanging="306"/>
        <w:jc w:val="both"/>
        <w:rPr>
          <w:rFonts w:cs="Calibri"/>
        </w:rPr>
      </w:pPr>
      <w:r>
        <w:rPr>
          <w:rFonts w:cs="Calibri"/>
        </w:rPr>
        <w:t xml:space="preserve">Jeżeli kara umowna nie pokrywa poniesionej szkody, </w:t>
      </w:r>
      <w:r w:rsidR="00F14F37">
        <w:rPr>
          <w:rFonts w:cs="Calibri"/>
        </w:rPr>
        <w:t>Zamawiający może</w:t>
      </w:r>
      <w:r>
        <w:rPr>
          <w:rFonts w:cs="Calibri"/>
        </w:rPr>
        <w:t xml:space="preserve"> żądać odszkodowania uzupełniającego na zasadach określonych w kodeksie cywilnym. </w:t>
      </w:r>
    </w:p>
    <w:p w14:paraId="47252AB7" w14:textId="77777777" w:rsidR="00FB1655" w:rsidRDefault="00FB1655" w:rsidP="00FB1655">
      <w:pPr>
        <w:pStyle w:val="Akapitzlist"/>
        <w:numPr>
          <w:ilvl w:val="1"/>
          <w:numId w:val="11"/>
        </w:numPr>
        <w:tabs>
          <w:tab w:val="num" w:pos="426"/>
        </w:tabs>
        <w:autoSpaceDE w:val="0"/>
        <w:autoSpaceDN w:val="0"/>
        <w:adjustRightInd w:val="0"/>
        <w:ind w:left="426" w:hanging="306"/>
        <w:jc w:val="both"/>
        <w:rPr>
          <w:rFonts w:cs="Calibri"/>
        </w:rPr>
      </w:pPr>
      <w:r>
        <w:rPr>
          <w:rFonts w:cs="Calibri"/>
        </w:rPr>
        <w:t xml:space="preserve">Strona zobowiązana dokona zapłaty kar umownych przelewem na rachunek bankowy Zamawiającego, w terminie 14 dni kalendarzowych od dnia doręczenia mu żądania zapłaty. </w:t>
      </w:r>
      <w:r>
        <w:rPr>
          <w:rFonts w:cs="Calibri"/>
        </w:rPr>
        <w:br/>
        <w:t xml:space="preserve">W razie opóźnienia w zapłacie kary umownej Zamawiający może żądać odsetek ustawowych </w:t>
      </w:r>
      <w:r w:rsidR="008474B1">
        <w:rPr>
          <w:rFonts w:cs="Calibri"/>
        </w:rPr>
        <w:br/>
      </w:r>
      <w:r>
        <w:rPr>
          <w:rFonts w:cs="Calibri"/>
        </w:rPr>
        <w:t xml:space="preserve">za opóźnienie w transakcjach handlowych za każdy dzień opóźnienia. </w:t>
      </w:r>
    </w:p>
    <w:p w14:paraId="77E47FA0" w14:textId="77777777" w:rsidR="00FB1655" w:rsidRDefault="00FB1655" w:rsidP="00FB1655">
      <w:pPr>
        <w:pStyle w:val="Akapitzlist"/>
        <w:numPr>
          <w:ilvl w:val="1"/>
          <w:numId w:val="11"/>
        </w:numPr>
        <w:tabs>
          <w:tab w:val="num" w:pos="426"/>
        </w:tabs>
        <w:autoSpaceDE w:val="0"/>
        <w:autoSpaceDN w:val="0"/>
        <w:adjustRightInd w:val="0"/>
        <w:ind w:left="426" w:hanging="306"/>
        <w:jc w:val="both"/>
        <w:rPr>
          <w:rFonts w:cs="Calibri"/>
        </w:rPr>
      </w:pPr>
      <w:r>
        <w:rPr>
          <w:rFonts w:cs="Calibri"/>
        </w:rPr>
        <w:t xml:space="preserve">Realizacja zapłaty kar umownych naliczonych przez Zamawiającego może nastąpić przez potrącenie kary z wierzytelności Wykonawcy wynikającej z wystawionej przez niego faktury. </w:t>
      </w:r>
    </w:p>
    <w:p w14:paraId="14011277" w14:textId="77777777" w:rsidR="00FB1655" w:rsidRDefault="00FB1655" w:rsidP="00FB1655">
      <w:pPr>
        <w:pStyle w:val="Akapitzlist"/>
        <w:numPr>
          <w:ilvl w:val="1"/>
          <w:numId w:val="11"/>
        </w:numPr>
        <w:tabs>
          <w:tab w:val="num" w:pos="426"/>
        </w:tabs>
        <w:autoSpaceDE w:val="0"/>
        <w:autoSpaceDN w:val="0"/>
        <w:adjustRightInd w:val="0"/>
        <w:ind w:left="426" w:hanging="306"/>
        <w:jc w:val="both"/>
        <w:rPr>
          <w:rFonts w:cs="Calibri"/>
        </w:rPr>
      </w:pPr>
      <w:r>
        <w:rPr>
          <w:rFonts w:cs="Calibri"/>
        </w:rPr>
        <w:t xml:space="preserve">W przypadku spowodowania przez Wykonawcę szkody w mieniu Zamawiającego przy realizacji przedmiotu umowy, Zamawiający wystawi notę obciążeniową, na podstawie której Wykonawca zapłaci Zamawiającemu odszkodowanie za powstałe szkody. </w:t>
      </w:r>
    </w:p>
    <w:p w14:paraId="549580ED" w14:textId="77777777" w:rsidR="0022274A" w:rsidRPr="0022274A" w:rsidRDefault="00FB1655" w:rsidP="0022274A">
      <w:pPr>
        <w:pStyle w:val="Akapitzlist"/>
        <w:numPr>
          <w:ilvl w:val="1"/>
          <w:numId w:val="11"/>
        </w:numPr>
        <w:tabs>
          <w:tab w:val="num" w:pos="426"/>
        </w:tabs>
        <w:autoSpaceDE w:val="0"/>
        <w:autoSpaceDN w:val="0"/>
        <w:adjustRightInd w:val="0"/>
        <w:ind w:left="426" w:hanging="306"/>
        <w:jc w:val="both"/>
      </w:pPr>
      <w:r>
        <w:rPr>
          <w:rFonts w:cs="Calibri"/>
        </w:rPr>
        <w:t>W przypadku odstąpienia od umowy, Zamawiający uprawniony jest do naliczenia zarówno kary umownej z tytułu odstąpienia oraz zastrzeżonych w niniejszej umowie kar umownych z innych tytułów.</w:t>
      </w:r>
    </w:p>
    <w:p w14:paraId="69C45E3B" w14:textId="01D72D79" w:rsidR="0022274A" w:rsidRPr="0022274A" w:rsidRDefault="0022274A" w:rsidP="0022274A">
      <w:pPr>
        <w:pStyle w:val="Akapitzlist"/>
        <w:numPr>
          <w:ilvl w:val="1"/>
          <w:numId w:val="11"/>
        </w:numPr>
        <w:tabs>
          <w:tab w:val="num" w:pos="426"/>
        </w:tabs>
        <w:autoSpaceDE w:val="0"/>
        <w:autoSpaceDN w:val="0"/>
        <w:adjustRightInd w:val="0"/>
        <w:ind w:left="426" w:hanging="306"/>
        <w:jc w:val="both"/>
      </w:pPr>
      <w:r w:rsidRPr="0022274A">
        <w:rPr>
          <w:rFonts w:cs="Calibri"/>
        </w:rPr>
        <w:t xml:space="preserve">Zamawiający zapłaci </w:t>
      </w:r>
      <w:r>
        <w:rPr>
          <w:rFonts w:cs="Calibri"/>
        </w:rPr>
        <w:t>Wykonawcy</w:t>
      </w:r>
      <w:r w:rsidRPr="0022274A">
        <w:rPr>
          <w:rFonts w:cs="Calibri"/>
        </w:rPr>
        <w:t xml:space="preserve"> karę umowną z tytułu odstąpienia od umowy lub rozwiązania umowy z przyczyn zależnych od</w:t>
      </w:r>
      <w:r>
        <w:rPr>
          <w:rFonts w:cs="Calibri"/>
        </w:rPr>
        <w:t xml:space="preserve"> Zamawiającego</w:t>
      </w:r>
      <w:r w:rsidRPr="0022274A">
        <w:rPr>
          <w:rFonts w:cs="Calibri"/>
        </w:rPr>
        <w:t xml:space="preserve">, w wysokości 10% wynagrodzenia brutto, </w:t>
      </w:r>
      <w:r>
        <w:rPr>
          <w:rFonts w:cs="Calibri"/>
        </w:rPr>
        <w:br/>
      </w:r>
      <w:r w:rsidRPr="0022274A">
        <w:rPr>
          <w:rFonts w:cs="Calibri"/>
        </w:rPr>
        <w:t>o którym mowa</w:t>
      </w:r>
      <w:r>
        <w:rPr>
          <w:rFonts w:cs="Calibri"/>
        </w:rPr>
        <w:t xml:space="preserve"> w § 5 ust. 1 niniejszej umowy.</w:t>
      </w:r>
    </w:p>
    <w:p w14:paraId="33ABD49F" w14:textId="77777777" w:rsidR="00FB1655" w:rsidRDefault="00FB1655" w:rsidP="00FB1655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b/>
          <w:bCs/>
        </w:rPr>
        <w:t>§ 7</w:t>
      </w:r>
    </w:p>
    <w:p w14:paraId="6208B040" w14:textId="77777777" w:rsidR="00FB1655" w:rsidRPr="00576AC0" w:rsidRDefault="00FB1655" w:rsidP="00576AC0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Rozwiązanie umowy</w:t>
      </w:r>
    </w:p>
    <w:p w14:paraId="025E74F3" w14:textId="77777777" w:rsidR="00FB1655" w:rsidRDefault="00FB1655" w:rsidP="00FB1655">
      <w:pPr>
        <w:pStyle w:val="Akapitzlist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ind w:left="426" w:hanging="306"/>
        <w:jc w:val="both"/>
        <w:rPr>
          <w:rFonts w:cs="Calibri"/>
        </w:rPr>
      </w:pPr>
      <w:r>
        <w:rPr>
          <w:rFonts w:cs="Calibri"/>
        </w:rPr>
        <w:t xml:space="preserve">Zamawiający może rozwiązać Umowę ze skutkiem natychmiastowym z przyczyn dotyczących Wykonawcy w każdym z następujących przypadków: </w:t>
      </w:r>
    </w:p>
    <w:p w14:paraId="7CB93EC1" w14:textId="77777777" w:rsidR="00FB1655" w:rsidRDefault="00FB1655" w:rsidP="00FB165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 xml:space="preserve">Wykonawca w sposób rażący nie realizuje usług zgodnie z Umową, </w:t>
      </w:r>
    </w:p>
    <w:p w14:paraId="69A95FF5" w14:textId="77777777" w:rsidR="00FB1655" w:rsidRDefault="00FB1655" w:rsidP="00FB165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 xml:space="preserve">Wykonawca nie wykonuje swoich obowiązków przez okres 14 dni po otrzymaniu </w:t>
      </w:r>
      <w:r w:rsidR="008474B1">
        <w:rPr>
          <w:rFonts w:cs="Calibri"/>
        </w:rPr>
        <w:br/>
      </w:r>
      <w:r>
        <w:rPr>
          <w:rFonts w:cs="Calibri"/>
        </w:rPr>
        <w:t xml:space="preserve">od Zamawiającego wezwania do podjęcia lub wznowienia wykonywania usługi, </w:t>
      </w:r>
    </w:p>
    <w:p w14:paraId="21D335DD" w14:textId="77777777" w:rsidR="00FB1655" w:rsidRDefault="00FB1655" w:rsidP="00FB165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 xml:space="preserve">Wykonawca nie wykona w terminie określonym Umową wezwania Zamawiającego </w:t>
      </w:r>
      <w:r w:rsidR="008474B1">
        <w:rPr>
          <w:rFonts w:cs="Calibri"/>
        </w:rPr>
        <w:br/>
      </w:r>
      <w:r>
        <w:rPr>
          <w:rFonts w:cs="Calibri"/>
        </w:rPr>
        <w:t xml:space="preserve">do wykonania obowiązku wynikającego z Umowy, co wpływa na właściwą i terminową realizację usługi, </w:t>
      </w:r>
    </w:p>
    <w:p w14:paraId="3EC61C6D" w14:textId="77777777" w:rsidR="00FB1655" w:rsidRDefault="00FB1655" w:rsidP="00FB165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lastRenderedPageBreak/>
        <w:t xml:space="preserve">Wykonawca co najmniej dwukrotnie odmawia lub zaniedbuje wykonania poleceń wydawanych przez przedstawiciela Zamawiającego, </w:t>
      </w:r>
    </w:p>
    <w:p w14:paraId="513D63D4" w14:textId="77777777" w:rsidR="00FB1655" w:rsidRDefault="00FB1655" w:rsidP="00FB165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 xml:space="preserve">w stosunku do Wykonawcy zostanie złożony wniosek o upadłość albo będzie prowadził działalność pod zarządem przymusowym, zostanie ustanowiony kurator lub wszczęte zostanie postępowanie likwidacyjne, </w:t>
      </w:r>
    </w:p>
    <w:p w14:paraId="3B2B9AE0" w14:textId="77777777" w:rsidR="00FB1655" w:rsidRDefault="00FB1655" w:rsidP="00FB165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po stronie Wykonawcy nastąpi jakikolwiek brak zdolności do czynności prawnych utrudniający lub uniemożliwiający realizację Umowy,</w:t>
      </w:r>
    </w:p>
    <w:p w14:paraId="12E15B92" w14:textId="77777777" w:rsidR="00FB1655" w:rsidRDefault="00FB1655" w:rsidP="00DB5C85">
      <w:pPr>
        <w:pStyle w:val="Akapitzlist"/>
        <w:numPr>
          <w:ilvl w:val="0"/>
          <w:numId w:val="13"/>
        </w:numPr>
        <w:tabs>
          <w:tab w:val="clear" w:pos="644"/>
          <w:tab w:val="num" w:pos="426"/>
        </w:tabs>
        <w:ind w:hanging="502"/>
        <w:jc w:val="both"/>
        <w:rPr>
          <w:rFonts w:cs="Calibri"/>
        </w:rPr>
      </w:pPr>
      <w:r>
        <w:rPr>
          <w:rFonts w:cs="Calibri"/>
        </w:rPr>
        <w:t>Zamawiający może także  w każdym czasie rozwiązać umowę w przypadku, gdy:</w:t>
      </w:r>
    </w:p>
    <w:p w14:paraId="6A829B7F" w14:textId="77777777" w:rsidR="00FB1655" w:rsidRDefault="00FB1655" w:rsidP="00FB165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 xml:space="preserve">wystąpi istotna zmiana okoliczności powodująca, że wykonanie umowy nie leży w interesie publicznym, czego nie można było przewidzieć w chwili zawarcia umowy. Odstąpienie </w:t>
      </w:r>
      <w:r w:rsidR="008474B1">
        <w:rPr>
          <w:rFonts w:cs="Calibri"/>
        </w:rPr>
        <w:br/>
      </w:r>
      <w:r>
        <w:rPr>
          <w:rFonts w:cs="Calibri"/>
        </w:rPr>
        <w:t xml:space="preserve">od umowy w tym przypadku może nastąpić w terminie 30 dni od powzięcia wiadomości </w:t>
      </w:r>
      <w:r w:rsidR="008474B1">
        <w:rPr>
          <w:rFonts w:cs="Calibri"/>
        </w:rPr>
        <w:br/>
      </w:r>
      <w:r>
        <w:rPr>
          <w:rFonts w:cs="Calibri"/>
        </w:rPr>
        <w:t>o powyższych okolicznościach. W takim przypadku Wykonawca może żądać jedynie wynagrodzenia należnego mu z tytułu wykonania części zamówienia,</w:t>
      </w:r>
    </w:p>
    <w:p w14:paraId="2F943E77" w14:textId="77777777" w:rsidR="00FB1655" w:rsidRDefault="00FB1655" w:rsidP="00FB165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 xml:space="preserve">wystąpią przyczyny formalno-prawne uniemożliwiające wykonanie umowy. </w:t>
      </w:r>
    </w:p>
    <w:p w14:paraId="652D2136" w14:textId="77777777" w:rsidR="00FB1655" w:rsidRDefault="00FB1655" w:rsidP="00FB1655">
      <w:pPr>
        <w:pStyle w:val="Akapitzlist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ind w:left="426" w:hanging="306"/>
        <w:jc w:val="both"/>
        <w:rPr>
          <w:rFonts w:cs="Calibri"/>
        </w:rPr>
      </w:pPr>
      <w:r>
        <w:rPr>
          <w:rFonts w:cs="Calibri"/>
        </w:rPr>
        <w:t xml:space="preserve">W sytuacji określonej w ust. 1, Zamawiający może następnie doprowadzić usługi do końca </w:t>
      </w:r>
      <w:r w:rsidR="008474B1">
        <w:rPr>
          <w:rFonts w:cs="Calibri"/>
        </w:rPr>
        <w:br/>
      </w:r>
      <w:r>
        <w:rPr>
          <w:rFonts w:cs="Calibri"/>
        </w:rPr>
        <w:t xml:space="preserve">we własnym zakresie lub na koszt Wykonawcy zawrzeć inną umowę z osobą trzecią. </w:t>
      </w:r>
    </w:p>
    <w:p w14:paraId="0F60077C" w14:textId="77777777" w:rsidR="00FB1655" w:rsidRDefault="00FB1655" w:rsidP="00FB1655">
      <w:pPr>
        <w:pStyle w:val="Akapitzlist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ind w:left="426" w:hanging="306"/>
        <w:jc w:val="both"/>
        <w:rPr>
          <w:rFonts w:cs="Calibri"/>
        </w:rPr>
      </w:pPr>
      <w:r>
        <w:rPr>
          <w:rFonts w:cs="Calibri"/>
        </w:rPr>
        <w:t xml:space="preserve">W ciągu 30 dni od otrzymania zawiadomienia o rozwiązaniu Umowy, Wykonawca </w:t>
      </w:r>
      <w:r w:rsidR="008474B1">
        <w:rPr>
          <w:rFonts w:cs="Calibri"/>
        </w:rPr>
        <w:br/>
      </w:r>
      <w:r>
        <w:rPr>
          <w:rFonts w:cs="Calibri"/>
        </w:rPr>
        <w:t xml:space="preserve">jest zobowiązany niezwłocznie złożyć raport z całości dotychczas wykonanych prac i przekazać Zamawiającemu całość posiadanej dokumentacji. </w:t>
      </w:r>
    </w:p>
    <w:p w14:paraId="720BE4FA" w14:textId="77777777" w:rsidR="00FB1655" w:rsidRDefault="00FB1655" w:rsidP="00FB1655">
      <w:pPr>
        <w:pStyle w:val="Akapitzlist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ind w:left="426" w:hanging="306"/>
        <w:jc w:val="both"/>
        <w:rPr>
          <w:rFonts w:cs="Calibri"/>
        </w:rPr>
      </w:pPr>
      <w:r>
        <w:rPr>
          <w:rFonts w:cs="Calibri"/>
        </w:rPr>
        <w:t xml:space="preserve">Zamawiający jest zobowiązany, możliwie najszybciej po rozwiązaniu Umowy, poświadczyć wartość usług, wysokość wszelkich sum należnych Wykonawcy na dzień rozwiązania Umowy. </w:t>
      </w:r>
    </w:p>
    <w:p w14:paraId="6957EFAF" w14:textId="77777777" w:rsidR="00FB1655" w:rsidRPr="00576AC0" w:rsidRDefault="00FB1655" w:rsidP="00576AC0">
      <w:pPr>
        <w:pStyle w:val="Akapitzlist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ind w:left="426" w:hanging="306"/>
        <w:jc w:val="both"/>
        <w:rPr>
          <w:rFonts w:cs="Calibri"/>
        </w:rPr>
      </w:pPr>
      <w:r>
        <w:rPr>
          <w:rFonts w:cs="Calibri"/>
        </w:rPr>
        <w:t xml:space="preserve">Jeżeli Zamawiający rozwiąże Umowę, ma prawo odzyskania od Wykonawcy wszelkich strat, </w:t>
      </w:r>
      <w:r w:rsidR="008474B1">
        <w:rPr>
          <w:rFonts w:cs="Calibri"/>
        </w:rPr>
        <w:br/>
      </w:r>
      <w:r>
        <w:rPr>
          <w:rFonts w:cs="Calibri"/>
        </w:rPr>
        <w:t>jakie poniósł, potrącając ich wartość z wynagrodzenia ustaloneg</w:t>
      </w:r>
      <w:r w:rsidR="00576AC0">
        <w:rPr>
          <w:rFonts w:cs="Calibri"/>
        </w:rPr>
        <w:t xml:space="preserve">o w trybie określonym w ust. </w:t>
      </w:r>
      <w:r w:rsidR="0099394A">
        <w:rPr>
          <w:rFonts w:cs="Calibri"/>
        </w:rPr>
        <w:t>5</w:t>
      </w:r>
      <w:r w:rsidR="00576AC0">
        <w:rPr>
          <w:rFonts w:cs="Calibri"/>
        </w:rPr>
        <w:t>.</w:t>
      </w:r>
    </w:p>
    <w:p w14:paraId="6D92EC55" w14:textId="77777777" w:rsidR="00FB1655" w:rsidRDefault="00FB1655" w:rsidP="00B044E3">
      <w:pPr>
        <w:autoSpaceDE w:val="0"/>
        <w:autoSpaceDN w:val="0"/>
        <w:adjustRightInd w:val="0"/>
        <w:spacing w:after="0" w:line="257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8</w:t>
      </w:r>
    </w:p>
    <w:p w14:paraId="388157F7" w14:textId="77777777" w:rsidR="00FB1655" w:rsidRDefault="00FB1655" w:rsidP="00B044E3">
      <w:pPr>
        <w:autoSpaceDE w:val="0"/>
        <w:autoSpaceDN w:val="0"/>
        <w:adjustRightInd w:val="0"/>
        <w:spacing w:after="0" w:line="257" w:lineRule="auto"/>
        <w:jc w:val="center"/>
        <w:rPr>
          <w:rFonts w:cs="Calibri"/>
        </w:rPr>
      </w:pPr>
      <w:r>
        <w:rPr>
          <w:rFonts w:cs="Calibri"/>
          <w:b/>
          <w:bCs/>
        </w:rPr>
        <w:t>Zmiany umowy</w:t>
      </w:r>
    </w:p>
    <w:p w14:paraId="55186589" w14:textId="77777777" w:rsidR="003D1D26" w:rsidRPr="00EB6B85" w:rsidRDefault="003D1D26" w:rsidP="00DB5C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284"/>
        <w:jc w:val="both"/>
        <w:rPr>
          <w:rFonts w:cs="Calibri"/>
          <w:color w:val="FF0000"/>
        </w:rPr>
      </w:pPr>
      <w:r w:rsidRPr="00EB6B85">
        <w:rPr>
          <w:rFonts w:cs="Calibri"/>
        </w:rPr>
        <w:t xml:space="preserve">Zmiany treści umowy mogą być dokonywane w formie pisemnej pod rygorem nieważności, wyłącznie na warunkach określonych w art. 144 ustawy Prawo zamówień publicznych </w:t>
      </w:r>
      <w:r w:rsidR="008474B1">
        <w:rPr>
          <w:rFonts w:cs="Calibri"/>
        </w:rPr>
        <w:br/>
      </w:r>
      <w:r w:rsidRPr="00EB6B85">
        <w:rPr>
          <w:rFonts w:cs="Calibri"/>
        </w:rPr>
        <w:t xml:space="preserve">w następujących przypadkach: </w:t>
      </w:r>
    </w:p>
    <w:p w14:paraId="23FC2B90" w14:textId="77777777" w:rsidR="003D1D26" w:rsidRPr="001A1F1A" w:rsidRDefault="003D1D26" w:rsidP="00DB5C8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A1F1A">
        <w:rPr>
          <w:rFonts w:cs="Calibri"/>
        </w:rPr>
        <w:t xml:space="preserve">zmiany przepisów mających wpływ na treść zawartej umowy, jeżeli zgodnie z nimi konieczne będzie dostosowanie treści umowy do aktualnego stanu prawnego; </w:t>
      </w:r>
    </w:p>
    <w:p w14:paraId="38C9A040" w14:textId="77777777" w:rsidR="00CD50E4" w:rsidRPr="00AC5CCA" w:rsidRDefault="00CD50E4" w:rsidP="00DB5C85">
      <w:pPr>
        <w:pStyle w:val="Standard"/>
        <w:widowControl w:val="0"/>
        <w:numPr>
          <w:ilvl w:val="0"/>
          <w:numId w:val="16"/>
        </w:numPr>
        <w:tabs>
          <w:tab w:val="left" w:pos="426"/>
        </w:tabs>
        <w:autoSpaceDE w:val="0"/>
        <w:autoSpaceDN/>
        <w:spacing w:line="276" w:lineRule="auto"/>
        <w:ind w:hanging="578"/>
        <w:jc w:val="both"/>
        <w:textAlignment w:val="auto"/>
        <w:rPr>
          <w:rFonts w:ascii="Calibri" w:hAnsi="Calibri" w:cs="Arial"/>
          <w:sz w:val="22"/>
          <w:szCs w:val="20"/>
          <w:lang w:eastAsia="ar-SA" w:bidi="ar-SA"/>
        </w:rPr>
      </w:pPr>
      <w:r w:rsidRPr="00AC5CCA">
        <w:rPr>
          <w:rFonts w:ascii="Calibri" w:hAnsi="Calibri" w:cs="Arial"/>
          <w:sz w:val="22"/>
          <w:szCs w:val="20"/>
        </w:rPr>
        <w:t>Przewiduje się zmiany wysokości wynagrodzenia należnego Wykonawcy, w przypadku zmiany:</w:t>
      </w:r>
    </w:p>
    <w:p w14:paraId="2A158554" w14:textId="77777777" w:rsidR="00CD50E4" w:rsidRPr="00AC5CCA" w:rsidRDefault="00CD50E4" w:rsidP="00DB5C85">
      <w:pPr>
        <w:pStyle w:val="standard0"/>
        <w:tabs>
          <w:tab w:val="left" w:pos="426"/>
          <w:tab w:val="left" w:pos="851"/>
          <w:tab w:val="left" w:pos="1418"/>
        </w:tabs>
        <w:spacing w:before="0" w:after="0" w:line="276" w:lineRule="auto"/>
        <w:ind w:left="426"/>
        <w:rPr>
          <w:rFonts w:asciiTheme="minorHAnsi" w:hAnsiTheme="minorHAnsi" w:cstheme="minorHAnsi"/>
          <w:sz w:val="22"/>
          <w:szCs w:val="20"/>
        </w:rPr>
      </w:pPr>
      <w:r w:rsidRPr="00AC5CCA">
        <w:rPr>
          <w:rFonts w:asciiTheme="minorHAnsi" w:hAnsiTheme="minorHAnsi" w:cstheme="minorHAnsi"/>
          <w:sz w:val="22"/>
          <w:szCs w:val="20"/>
        </w:rPr>
        <w:t>1)</w:t>
      </w:r>
      <w:r w:rsidRPr="00AC5CCA">
        <w:rPr>
          <w:rFonts w:asciiTheme="minorHAnsi" w:hAnsiTheme="minorHAnsi" w:cstheme="minorHAnsi" w:hint="cs"/>
          <w:sz w:val="22"/>
          <w:szCs w:val="20"/>
        </w:rPr>
        <w:t> </w:t>
      </w:r>
      <w:r w:rsidRPr="00AC5CCA">
        <w:rPr>
          <w:rFonts w:asciiTheme="minorHAnsi" w:hAnsiTheme="minorHAnsi" w:cstheme="minorHAnsi"/>
          <w:sz w:val="22"/>
          <w:szCs w:val="20"/>
        </w:rPr>
        <w:t>stawki podatku od towar</w:t>
      </w:r>
      <w:r w:rsidRPr="00AC5CCA">
        <w:rPr>
          <w:rFonts w:asciiTheme="minorHAnsi" w:hAnsiTheme="minorHAnsi" w:cstheme="minorHAnsi" w:hint="cs"/>
          <w:sz w:val="22"/>
          <w:szCs w:val="20"/>
        </w:rPr>
        <w:t>ó</w:t>
      </w:r>
      <w:r w:rsidRPr="00AC5CCA">
        <w:rPr>
          <w:rFonts w:asciiTheme="minorHAnsi" w:hAnsiTheme="minorHAnsi" w:cstheme="minorHAnsi"/>
          <w:sz w:val="22"/>
          <w:szCs w:val="20"/>
        </w:rPr>
        <w:t>w i us</w:t>
      </w:r>
      <w:r w:rsidRPr="00AC5CCA">
        <w:rPr>
          <w:rFonts w:asciiTheme="minorHAnsi" w:hAnsiTheme="minorHAnsi" w:cstheme="minorHAnsi" w:hint="cs"/>
          <w:sz w:val="22"/>
          <w:szCs w:val="20"/>
        </w:rPr>
        <w:t>ł</w:t>
      </w:r>
      <w:r w:rsidRPr="00AC5CCA">
        <w:rPr>
          <w:rFonts w:asciiTheme="minorHAnsi" w:hAnsiTheme="minorHAnsi" w:cstheme="minorHAnsi"/>
          <w:sz w:val="22"/>
          <w:szCs w:val="20"/>
        </w:rPr>
        <w:t xml:space="preserve">ug </w:t>
      </w:r>
      <w:r w:rsidRPr="00AC5CCA">
        <w:rPr>
          <w:rFonts w:asciiTheme="minorHAnsi" w:hAnsiTheme="minorHAnsi" w:cstheme="minorHAnsi" w:hint="cs"/>
          <w:sz w:val="22"/>
          <w:szCs w:val="20"/>
        </w:rPr>
        <w:t>–</w:t>
      </w:r>
      <w:r w:rsidRPr="00AC5CCA">
        <w:rPr>
          <w:rFonts w:asciiTheme="minorHAnsi" w:hAnsiTheme="minorHAnsi" w:cstheme="minorHAnsi"/>
          <w:sz w:val="22"/>
          <w:szCs w:val="20"/>
        </w:rPr>
        <w:t xml:space="preserve"> przy niezmienno</w:t>
      </w:r>
      <w:r w:rsidRPr="00AC5CCA">
        <w:rPr>
          <w:rFonts w:asciiTheme="minorHAnsi" w:hAnsiTheme="minorHAnsi" w:cstheme="minorHAnsi" w:hint="cs"/>
          <w:sz w:val="22"/>
          <w:szCs w:val="20"/>
        </w:rPr>
        <w:t>ś</w:t>
      </w:r>
      <w:r w:rsidRPr="00AC5CCA">
        <w:rPr>
          <w:rFonts w:asciiTheme="minorHAnsi" w:hAnsiTheme="minorHAnsi" w:cstheme="minorHAnsi"/>
          <w:sz w:val="22"/>
          <w:szCs w:val="20"/>
        </w:rPr>
        <w:t>ci ceny netto,</w:t>
      </w:r>
    </w:p>
    <w:p w14:paraId="16A8A556" w14:textId="77777777" w:rsidR="00CD50E4" w:rsidRPr="00AC5CCA" w:rsidRDefault="00CD50E4" w:rsidP="00DB5C85">
      <w:pPr>
        <w:pStyle w:val="standard0"/>
        <w:tabs>
          <w:tab w:val="left" w:pos="284"/>
          <w:tab w:val="left" w:pos="993"/>
          <w:tab w:val="left" w:pos="1418"/>
        </w:tabs>
        <w:spacing w:before="0" w:after="0" w:line="276" w:lineRule="auto"/>
        <w:ind w:left="567" w:hanging="141"/>
        <w:jc w:val="both"/>
        <w:rPr>
          <w:rFonts w:asciiTheme="minorHAnsi" w:hAnsiTheme="minorHAnsi" w:cstheme="minorHAnsi"/>
          <w:sz w:val="22"/>
          <w:szCs w:val="20"/>
        </w:rPr>
      </w:pPr>
      <w:r w:rsidRPr="00AC5CCA">
        <w:rPr>
          <w:rFonts w:asciiTheme="minorHAnsi" w:hAnsiTheme="minorHAnsi" w:cstheme="minorHAnsi"/>
          <w:sz w:val="22"/>
          <w:szCs w:val="20"/>
        </w:rPr>
        <w:t>2)</w:t>
      </w:r>
      <w:r w:rsidRPr="00AC5CCA">
        <w:rPr>
          <w:rFonts w:asciiTheme="minorHAnsi" w:hAnsiTheme="minorHAnsi" w:cstheme="minorHAnsi" w:hint="cs"/>
          <w:sz w:val="22"/>
          <w:szCs w:val="20"/>
        </w:rPr>
        <w:t> </w:t>
      </w:r>
      <w:r w:rsidRPr="00AC5CCA">
        <w:rPr>
          <w:rFonts w:asciiTheme="minorHAnsi" w:hAnsiTheme="minorHAnsi" w:cstheme="minorHAnsi"/>
          <w:sz w:val="22"/>
          <w:szCs w:val="20"/>
        </w:rPr>
        <w:t>wysoko</w:t>
      </w:r>
      <w:r w:rsidRPr="00AC5CCA">
        <w:rPr>
          <w:rFonts w:asciiTheme="minorHAnsi" w:hAnsiTheme="minorHAnsi" w:cstheme="minorHAnsi" w:hint="cs"/>
          <w:sz w:val="22"/>
          <w:szCs w:val="20"/>
        </w:rPr>
        <w:t>ś</w:t>
      </w:r>
      <w:r w:rsidRPr="00AC5CCA">
        <w:rPr>
          <w:rFonts w:asciiTheme="minorHAnsi" w:hAnsiTheme="minorHAnsi" w:cstheme="minorHAnsi"/>
          <w:sz w:val="22"/>
          <w:szCs w:val="20"/>
        </w:rPr>
        <w:t>ci minimalnego wynagrodzenia za prac</w:t>
      </w:r>
      <w:r w:rsidRPr="00AC5CCA">
        <w:rPr>
          <w:rFonts w:asciiTheme="minorHAnsi" w:hAnsiTheme="minorHAnsi" w:cstheme="minorHAnsi" w:hint="cs"/>
          <w:sz w:val="22"/>
          <w:szCs w:val="20"/>
        </w:rPr>
        <w:t>ę</w:t>
      </w:r>
      <w:r w:rsidRPr="00AC5CCA">
        <w:rPr>
          <w:rFonts w:asciiTheme="minorHAnsi" w:hAnsiTheme="minorHAnsi" w:cstheme="minorHAnsi"/>
          <w:sz w:val="22"/>
          <w:szCs w:val="20"/>
        </w:rPr>
        <w:t xml:space="preserve"> albo wysoko</w:t>
      </w:r>
      <w:r w:rsidRPr="00AC5CCA">
        <w:rPr>
          <w:rFonts w:asciiTheme="minorHAnsi" w:hAnsiTheme="minorHAnsi" w:cstheme="minorHAnsi" w:hint="cs"/>
          <w:sz w:val="22"/>
          <w:szCs w:val="20"/>
        </w:rPr>
        <w:t>ś</w:t>
      </w:r>
      <w:r w:rsidRPr="00AC5CCA">
        <w:rPr>
          <w:rFonts w:asciiTheme="minorHAnsi" w:hAnsiTheme="minorHAnsi" w:cstheme="minorHAnsi"/>
          <w:sz w:val="22"/>
          <w:szCs w:val="20"/>
        </w:rPr>
        <w:t>ci minimalnej stawki godzinowej ustalonych na podstawie przepis</w:t>
      </w:r>
      <w:r w:rsidRPr="00AC5CCA">
        <w:rPr>
          <w:rFonts w:asciiTheme="minorHAnsi" w:hAnsiTheme="minorHAnsi" w:cstheme="minorHAnsi" w:hint="cs"/>
          <w:sz w:val="22"/>
          <w:szCs w:val="20"/>
        </w:rPr>
        <w:t>ó</w:t>
      </w:r>
      <w:r w:rsidRPr="00AC5CCA">
        <w:rPr>
          <w:rFonts w:asciiTheme="minorHAnsi" w:hAnsiTheme="minorHAnsi" w:cstheme="minorHAnsi"/>
          <w:sz w:val="22"/>
          <w:szCs w:val="20"/>
        </w:rPr>
        <w:t>w ustawy z dnia 10 pa</w:t>
      </w:r>
      <w:r w:rsidRPr="00AC5CCA">
        <w:rPr>
          <w:rFonts w:asciiTheme="minorHAnsi" w:hAnsiTheme="minorHAnsi" w:cstheme="minorHAnsi" w:hint="cs"/>
          <w:sz w:val="22"/>
          <w:szCs w:val="20"/>
        </w:rPr>
        <w:t>ź</w:t>
      </w:r>
      <w:r w:rsidRPr="00AC5CCA">
        <w:rPr>
          <w:rFonts w:asciiTheme="minorHAnsi" w:hAnsiTheme="minorHAnsi" w:cstheme="minorHAnsi"/>
          <w:sz w:val="22"/>
          <w:szCs w:val="20"/>
        </w:rPr>
        <w:t>dziernika 2002 r. o minimalnym wynagrodzeniu za prac</w:t>
      </w:r>
      <w:r w:rsidRPr="00AC5CCA">
        <w:rPr>
          <w:rFonts w:asciiTheme="minorHAnsi" w:hAnsiTheme="minorHAnsi" w:cstheme="minorHAnsi" w:hint="cs"/>
          <w:sz w:val="22"/>
          <w:szCs w:val="20"/>
        </w:rPr>
        <w:t>ę</w:t>
      </w:r>
      <w:r w:rsidRPr="00AC5CCA">
        <w:rPr>
          <w:rFonts w:asciiTheme="minorHAnsi" w:hAnsiTheme="minorHAnsi" w:cstheme="minorHAnsi"/>
          <w:sz w:val="22"/>
          <w:szCs w:val="20"/>
        </w:rPr>
        <w:t>,</w:t>
      </w:r>
    </w:p>
    <w:p w14:paraId="5EDB8219" w14:textId="77777777" w:rsidR="00CD50E4" w:rsidRPr="00AC5CCA" w:rsidRDefault="00CD50E4" w:rsidP="00DB5C85">
      <w:pPr>
        <w:pStyle w:val="standard0"/>
        <w:tabs>
          <w:tab w:val="left" w:pos="567"/>
          <w:tab w:val="left" w:pos="993"/>
          <w:tab w:val="left" w:pos="1418"/>
        </w:tabs>
        <w:spacing w:before="0" w:after="0" w:line="276" w:lineRule="auto"/>
        <w:ind w:left="567" w:hanging="141"/>
        <w:jc w:val="both"/>
        <w:rPr>
          <w:rFonts w:asciiTheme="minorHAnsi" w:hAnsiTheme="minorHAnsi" w:cstheme="minorHAnsi"/>
          <w:sz w:val="22"/>
          <w:szCs w:val="20"/>
        </w:rPr>
      </w:pPr>
      <w:r w:rsidRPr="00AC5CCA">
        <w:rPr>
          <w:rFonts w:asciiTheme="minorHAnsi" w:hAnsiTheme="minorHAnsi" w:cstheme="minorHAnsi"/>
          <w:sz w:val="22"/>
          <w:szCs w:val="20"/>
        </w:rPr>
        <w:t>3)</w:t>
      </w:r>
      <w:r w:rsidRPr="00AC5CCA">
        <w:rPr>
          <w:rFonts w:asciiTheme="minorHAnsi" w:hAnsiTheme="minorHAnsi" w:cstheme="minorHAnsi" w:hint="cs"/>
          <w:sz w:val="22"/>
          <w:szCs w:val="20"/>
        </w:rPr>
        <w:t> </w:t>
      </w:r>
      <w:r w:rsidRPr="00AC5CCA">
        <w:rPr>
          <w:rFonts w:asciiTheme="minorHAnsi" w:hAnsiTheme="minorHAnsi" w:cstheme="minorHAnsi"/>
          <w:sz w:val="22"/>
          <w:szCs w:val="20"/>
        </w:rPr>
        <w:t>zasad podlegania ubezpieczeniom spo</w:t>
      </w:r>
      <w:r w:rsidRPr="00AC5CCA">
        <w:rPr>
          <w:rFonts w:asciiTheme="minorHAnsi" w:hAnsiTheme="minorHAnsi" w:cstheme="minorHAnsi" w:hint="cs"/>
          <w:sz w:val="22"/>
          <w:szCs w:val="20"/>
        </w:rPr>
        <w:t>ł</w:t>
      </w:r>
      <w:r w:rsidRPr="00AC5CCA">
        <w:rPr>
          <w:rFonts w:asciiTheme="minorHAnsi" w:hAnsiTheme="minorHAnsi" w:cstheme="minorHAnsi"/>
          <w:sz w:val="22"/>
          <w:szCs w:val="20"/>
        </w:rPr>
        <w:t>ecznym lub ubezpieczeniu zdrowotnemu lub wysoko</w:t>
      </w:r>
      <w:r w:rsidRPr="00AC5CCA">
        <w:rPr>
          <w:rFonts w:asciiTheme="minorHAnsi" w:hAnsiTheme="minorHAnsi" w:cstheme="minorHAnsi" w:hint="cs"/>
          <w:sz w:val="22"/>
          <w:szCs w:val="20"/>
        </w:rPr>
        <w:t>ś</w:t>
      </w:r>
      <w:r w:rsidRPr="00AC5CCA">
        <w:rPr>
          <w:rFonts w:asciiTheme="minorHAnsi" w:hAnsiTheme="minorHAnsi" w:cstheme="minorHAnsi"/>
          <w:sz w:val="22"/>
          <w:szCs w:val="20"/>
        </w:rPr>
        <w:t>ci stawki sk</w:t>
      </w:r>
      <w:r w:rsidRPr="00AC5CCA">
        <w:rPr>
          <w:rFonts w:asciiTheme="minorHAnsi" w:hAnsiTheme="minorHAnsi" w:cstheme="minorHAnsi" w:hint="cs"/>
          <w:sz w:val="22"/>
          <w:szCs w:val="20"/>
        </w:rPr>
        <w:t>ł</w:t>
      </w:r>
      <w:r w:rsidRPr="00AC5CCA">
        <w:rPr>
          <w:rFonts w:asciiTheme="minorHAnsi" w:hAnsiTheme="minorHAnsi" w:cstheme="minorHAnsi"/>
          <w:sz w:val="22"/>
          <w:szCs w:val="20"/>
        </w:rPr>
        <w:t>adki na ubezpieczenia spo</w:t>
      </w:r>
      <w:r w:rsidRPr="00AC5CCA">
        <w:rPr>
          <w:rFonts w:asciiTheme="minorHAnsi" w:hAnsiTheme="minorHAnsi" w:cstheme="minorHAnsi" w:hint="cs"/>
          <w:sz w:val="22"/>
          <w:szCs w:val="20"/>
        </w:rPr>
        <w:t>ł</w:t>
      </w:r>
      <w:r w:rsidRPr="00AC5CCA">
        <w:rPr>
          <w:rFonts w:asciiTheme="minorHAnsi" w:hAnsiTheme="minorHAnsi" w:cstheme="minorHAnsi"/>
          <w:sz w:val="22"/>
          <w:szCs w:val="20"/>
        </w:rPr>
        <w:t>eczne lub zdrowotne.</w:t>
      </w:r>
    </w:p>
    <w:p w14:paraId="261AD938" w14:textId="77777777" w:rsidR="00CD50E4" w:rsidRPr="00AC5CCA" w:rsidRDefault="00CD50E4" w:rsidP="00DB5C85">
      <w:pPr>
        <w:pStyle w:val="standard0"/>
        <w:tabs>
          <w:tab w:val="left" w:pos="567"/>
        </w:tabs>
        <w:spacing w:before="0" w:after="0" w:line="276" w:lineRule="auto"/>
        <w:ind w:left="567" w:hanging="141"/>
        <w:jc w:val="both"/>
        <w:rPr>
          <w:rFonts w:asciiTheme="minorHAnsi" w:hAnsiTheme="minorHAnsi" w:cstheme="minorHAnsi"/>
          <w:sz w:val="22"/>
          <w:szCs w:val="20"/>
        </w:rPr>
      </w:pPr>
      <w:r w:rsidRPr="00AC5CCA">
        <w:rPr>
          <w:rFonts w:asciiTheme="minorHAnsi" w:hAnsiTheme="minorHAnsi" w:cstheme="minorHAnsi"/>
          <w:sz w:val="22"/>
          <w:szCs w:val="20"/>
        </w:rPr>
        <w:t>4) zasad gromadzenia i wysoko</w:t>
      </w:r>
      <w:r w:rsidRPr="00AC5CCA">
        <w:rPr>
          <w:rFonts w:asciiTheme="minorHAnsi" w:hAnsiTheme="minorHAnsi" w:cstheme="minorHAnsi" w:hint="cs"/>
          <w:sz w:val="22"/>
          <w:szCs w:val="20"/>
        </w:rPr>
        <w:t>ś</w:t>
      </w:r>
      <w:r w:rsidRPr="00AC5CCA">
        <w:rPr>
          <w:rFonts w:asciiTheme="minorHAnsi" w:hAnsiTheme="minorHAnsi" w:cstheme="minorHAnsi"/>
          <w:sz w:val="22"/>
          <w:szCs w:val="20"/>
        </w:rPr>
        <w:t>ci wp</w:t>
      </w:r>
      <w:r w:rsidRPr="00AC5CCA">
        <w:rPr>
          <w:rFonts w:asciiTheme="minorHAnsi" w:hAnsiTheme="minorHAnsi" w:cstheme="minorHAnsi" w:hint="cs"/>
          <w:sz w:val="22"/>
          <w:szCs w:val="20"/>
        </w:rPr>
        <w:t>ł</w:t>
      </w:r>
      <w:r w:rsidRPr="00AC5CCA">
        <w:rPr>
          <w:rFonts w:asciiTheme="minorHAnsi" w:hAnsiTheme="minorHAnsi" w:cstheme="minorHAnsi"/>
          <w:sz w:val="22"/>
          <w:szCs w:val="20"/>
        </w:rPr>
        <w:t>at do pracowniczych plan</w:t>
      </w:r>
      <w:r w:rsidRPr="00AC5CCA">
        <w:rPr>
          <w:rFonts w:asciiTheme="minorHAnsi" w:hAnsiTheme="minorHAnsi" w:cstheme="minorHAnsi" w:hint="cs"/>
          <w:sz w:val="22"/>
          <w:szCs w:val="20"/>
        </w:rPr>
        <w:t>ó</w:t>
      </w:r>
      <w:r w:rsidRPr="00AC5CCA">
        <w:rPr>
          <w:rFonts w:asciiTheme="minorHAnsi" w:hAnsiTheme="minorHAnsi" w:cstheme="minorHAnsi"/>
          <w:sz w:val="22"/>
          <w:szCs w:val="20"/>
        </w:rPr>
        <w:t>w kapita</w:t>
      </w:r>
      <w:r w:rsidRPr="00AC5CCA">
        <w:rPr>
          <w:rFonts w:asciiTheme="minorHAnsi" w:hAnsiTheme="minorHAnsi" w:cstheme="minorHAnsi" w:hint="cs"/>
          <w:sz w:val="22"/>
          <w:szCs w:val="20"/>
        </w:rPr>
        <w:t>ł</w:t>
      </w:r>
      <w:r w:rsidRPr="00AC5CCA">
        <w:rPr>
          <w:rFonts w:asciiTheme="minorHAnsi" w:hAnsiTheme="minorHAnsi" w:cstheme="minorHAnsi"/>
          <w:sz w:val="22"/>
          <w:szCs w:val="20"/>
        </w:rPr>
        <w:t>owych, o kt</w:t>
      </w:r>
      <w:r w:rsidRPr="00AC5CCA">
        <w:rPr>
          <w:rFonts w:asciiTheme="minorHAnsi" w:hAnsiTheme="minorHAnsi" w:cstheme="minorHAnsi" w:hint="cs"/>
          <w:sz w:val="22"/>
          <w:szCs w:val="20"/>
        </w:rPr>
        <w:t>ó</w:t>
      </w:r>
      <w:r w:rsidRPr="00AC5CCA">
        <w:rPr>
          <w:rFonts w:asciiTheme="minorHAnsi" w:hAnsiTheme="minorHAnsi" w:cstheme="minorHAnsi"/>
          <w:sz w:val="22"/>
          <w:szCs w:val="20"/>
        </w:rPr>
        <w:t>rych mowa w ustawie z dnia 4 pa</w:t>
      </w:r>
      <w:r w:rsidRPr="00AC5CCA">
        <w:rPr>
          <w:rFonts w:asciiTheme="minorHAnsi" w:hAnsiTheme="minorHAnsi" w:cstheme="minorHAnsi" w:hint="cs"/>
          <w:sz w:val="22"/>
          <w:szCs w:val="20"/>
        </w:rPr>
        <w:t>ź</w:t>
      </w:r>
      <w:r w:rsidRPr="00AC5CCA">
        <w:rPr>
          <w:rFonts w:asciiTheme="minorHAnsi" w:hAnsiTheme="minorHAnsi" w:cstheme="minorHAnsi"/>
          <w:sz w:val="22"/>
          <w:szCs w:val="20"/>
        </w:rPr>
        <w:t>dziernika 2018 r. o pracowniczych planach kapita</w:t>
      </w:r>
      <w:r w:rsidRPr="00AC5CCA">
        <w:rPr>
          <w:rFonts w:asciiTheme="minorHAnsi" w:hAnsiTheme="minorHAnsi" w:cstheme="minorHAnsi" w:hint="cs"/>
          <w:sz w:val="22"/>
          <w:szCs w:val="20"/>
        </w:rPr>
        <w:t>ł</w:t>
      </w:r>
      <w:r w:rsidRPr="00AC5CCA">
        <w:rPr>
          <w:rFonts w:asciiTheme="minorHAnsi" w:hAnsiTheme="minorHAnsi" w:cstheme="minorHAnsi"/>
          <w:sz w:val="22"/>
          <w:szCs w:val="20"/>
        </w:rPr>
        <w:t>owych</w:t>
      </w:r>
    </w:p>
    <w:p w14:paraId="3BC0939F" w14:textId="77777777" w:rsidR="00B452DC" w:rsidRDefault="00CD50E4" w:rsidP="00B452DC">
      <w:pPr>
        <w:pStyle w:val="standard0"/>
        <w:numPr>
          <w:ilvl w:val="0"/>
          <w:numId w:val="16"/>
        </w:numPr>
        <w:tabs>
          <w:tab w:val="left" w:pos="567"/>
        </w:tabs>
        <w:spacing w:before="0" w:after="0" w:line="276" w:lineRule="auto"/>
        <w:ind w:left="426" w:hanging="284"/>
        <w:jc w:val="both"/>
        <w:rPr>
          <w:rFonts w:asciiTheme="minorHAnsi" w:hAnsiTheme="minorHAnsi" w:cstheme="minorHAnsi"/>
          <w:sz w:val="22"/>
          <w:szCs w:val="20"/>
        </w:rPr>
      </w:pPr>
      <w:r w:rsidRPr="00AC5CCA">
        <w:rPr>
          <w:rFonts w:asciiTheme="minorHAnsi" w:hAnsiTheme="minorHAnsi" w:cstheme="minorHAnsi"/>
          <w:sz w:val="22"/>
          <w:szCs w:val="20"/>
        </w:rPr>
        <w:t>Zmiany okre</w:t>
      </w:r>
      <w:r w:rsidRPr="00AC5CCA">
        <w:rPr>
          <w:rFonts w:asciiTheme="minorHAnsi" w:hAnsiTheme="minorHAnsi" w:cstheme="minorHAnsi" w:hint="cs"/>
          <w:sz w:val="22"/>
          <w:szCs w:val="20"/>
        </w:rPr>
        <w:t>ś</w:t>
      </w:r>
      <w:r w:rsidRPr="00AC5CCA">
        <w:rPr>
          <w:rFonts w:asciiTheme="minorHAnsi" w:hAnsiTheme="minorHAnsi" w:cstheme="minorHAnsi"/>
          <w:sz w:val="22"/>
          <w:szCs w:val="20"/>
        </w:rPr>
        <w:t xml:space="preserve">lone w ust. </w:t>
      </w:r>
      <w:r w:rsidR="00B452DC">
        <w:rPr>
          <w:rFonts w:asciiTheme="minorHAnsi" w:hAnsiTheme="minorHAnsi" w:cstheme="minorHAnsi"/>
          <w:sz w:val="22"/>
          <w:szCs w:val="20"/>
        </w:rPr>
        <w:t>2</w:t>
      </w:r>
      <w:r w:rsidRPr="00AC5CCA">
        <w:rPr>
          <w:rFonts w:asciiTheme="minorHAnsi" w:hAnsiTheme="minorHAnsi" w:cstheme="minorHAnsi"/>
          <w:sz w:val="22"/>
          <w:szCs w:val="20"/>
        </w:rPr>
        <w:t xml:space="preserve"> pkt 2 </w:t>
      </w:r>
      <w:r w:rsidRPr="00AC5CCA">
        <w:rPr>
          <w:rFonts w:asciiTheme="minorHAnsi" w:hAnsiTheme="minorHAnsi" w:cstheme="minorHAnsi" w:hint="cs"/>
          <w:sz w:val="22"/>
          <w:szCs w:val="20"/>
        </w:rPr>
        <w:t>–</w:t>
      </w:r>
      <w:r w:rsidRPr="00AC5CCA">
        <w:rPr>
          <w:rFonts w:asciiTheme="minorHAnsi" w:hAnsiTheme="minorHAnsi" w:cstheme="minorHAnsi"/>
          <w:sz w:val="22"/>
          <w:szCs w:val="20"/>
        </w:rPr>
        <w:t xml:space="preserve"> 4 zostan</w:t>
      </w:r>
      <w:r w:rsidRPr="00AC5CCA">
        <w:rPr>
          <w:rFonts w:asciiTheme="minorHAnsi" w:hAnsiTheme="minorHAnsi" w:cstheme="minorHAnsi" w:hint="cs"/>
          <w:sz w:val="22"/>
          <w:szCs w:val="20"/>
        </w:rPr>
        <w:t>ą</w:t>
      </w:r>
      <w:r w:rsidRPr="00AC5CCA">
        <w:rPr>
          <w:rFonts w:asciiTheme="minorHAnsi" w:hAnsiTheme="minorHAnsi" w:cstheme="minorHAnsi"/>
          <w:sz w:val="22"/>
          <w:szCs w:val="20"/>
        </w:rPr>
        <w:t xml:space="preserve"> dokonane, je</w:t>
      </w:r>
      <w:r w:rsidRPr="00AC5CCA">
        <w:rPr>
          <w:rFonts w:asciiTheme="minorHAnsi" w:hAnsiTheme="minorHAnsi" w:cstheme="minorHAnsi" w:hint="cs"/>
          <w:sz w:val="22"/>
          <w:szCs w:val="20"/>
        </w:rPr>
        <w:t>ż</w:t>
      </w:r>
      <w:r w:rsidRPr="00AC5CCA">
        <w:rPr>
          <w:rFonts w:asciiTheme="minorHAnsi" w:hAnsiTheme="minorHAnsi" w:cstheme="minorHAnsi"/>
          <w:sz w:val="22"/>
          <w:szCs w:val="20"/>
        </w:rPr>
        <w:t>eli b</w:t>
      </w:r>
      <w:r w:rsidRPr="00AC5CCA">
        <w:rPr>
          <w:rFonts w:asciiTheme="minorHAnsi" w:hAnsiTheme="minorHAnsi" w:cstheme="minorHAnsi" w:hint="cs"/>
          <w:sz w:val="22"/>
          <w:szCs w:val="20"/>
        </w:rPr>
        <w:t>ę</w:t>
      </w:r>
      <w:r w:rsidRPr="00AC5CCA">
        <w:rPr>
          <w:rFonts w:asciiTheme="minorHAnsi" w:hAnsiTheme="minorHAnsi" w:cstheme="minorHAnsi"/>
          <w:sz w:val="22"/>
          <w:szCs w:val="20"/>
        </w:rPr>
        <w:t>d</w:t>
      </w:r>
      <w:r w:rsidRPr="00AC5CCA">
        <w:rPr>
          <w:rFonts w:asciiTheme="minorHAnsi" w:hAnsiTheme="minorHAnsi" w:cstheme="minorHAnsi" w:hint="cs"/>
          <w:sz w:val="22"/>
          <w:szCs w:val="20"/>
        </w:rPr>
        <w:t>ę</w:t>
      </w:r>
      <w:r w:rsidRPr="00AC5CCA">
        <w:rPr>
          <w:rFonts w:asciiTheme="minorHAnsi" w:hAnsiTheme="minorHAnsi" w:cstheme="minorHAnsi"/>
          <w:sz w:val="22"/>
          <w:szCs w:val="20"/>
        </w:rPr>
        <w:t xml:space="preserve"> one mia</w:t>
      </w:r>
      <w:r w:rsidRPr="00AC5CCA">
        <w:rPr>
          <w:rFonts w:asciiTheme="minorHAnsi" w:hAnsiTheme="minorHAnsi" w:cstheme="minorHAnsi" w:hint="cs"/>
          <w:sz w:val="22"/>
          <w:szCs w:val="20"/>
        </w:rPr>
        <w:t>ł</w:t>
      </w:r>
      <w:r w:rsidRPr="00AC5CCA">
        <w:rPr>
          <w:rFonts w:asciiTheme="minorHAnsi" w:hAnsiTheme="minorHAnsi" w:cstheme="minorHAnsi"/>
          <w:sz w:val="22"/>
          <w:szCs w:val="20"/>
        </w:rPr>
        <w:t>y wp</w:t>
      </w:r>
      <w:r w:rsidRPr="00AC5CCA">
        <w:rPr>
          <w:rFonts w:asciiTheme="minorHAnsi" w:hAnsiTheme="minorHAnsi" w:cstheme="minorHAnsi" w:hint="cs"/>
          <w:sz w:val="22"/>
          <w:szCs w:val="20"/>
        </w:rPr>
        <w:t>ł</w:t>
      </w:r>
      <w:r w:rsidRPr="00AC5CCA">
        <w:rPr>
          <w:rFonts w:asciiTheme="minorHAnsi" w:hAnsiTheme="minorHAnsi" w:cstheme="minorHAnsi"/>
          <w:sz w:val="22"/>
          <w:szCs w:val="20"/>
        </w:rPr>
        <w:t>yw na koszty wykonania niniejszej umowy przez Wykonawc</w:t>
      </w:r>
      <w:r w:rsidRPr="00AC5CCA">
        <w:rPr>
          <w:rFonts w:asciiTheme="minorHAnsi" w:hAnsiTheme="minorHAnsi" w:cstheme="minorHAnsi" w:hint="cs"/>
          <w:sz w:val="22"/>
          <w:szCs w:val="20"/>
        </w:rPr>
        <w:t>ę</w:t>
      </w:r>
      <w:r w:rsidRPr="00AC5CCA">
        <w:rPr>
          <w:rFonts w:asciiTheme="minorHAnsi" w:hAnsiTheme="minorHAnsi" w:cstheme="minorHAnsi"/>
          <w:sz w:val="22"/>
          <w:szCs w:val="20"/>
        </w:rPr>
        <w:t>. Wynagrodzenie ulegnie zmianie proporcjonalne do wp</w:t>
      </w:r>
      <w:r w:rsidRPr="00AC5CCA">
        <w:rPr>
          <w:rFonts w:asciiTheme="minorHAnsi" w:hAnsiTheme="minorHAnsi" w:cstheme="minorHAnsi" w:hint="cs"/>
          <w:sz w:val="22"/>
          <w:szCs w:val="20"/>
        </w:rPr>
        <w:t>ł</w:t>
      </w:r>
      <w:r w:rsidRPr="00AC5CCA">
        <w:rPr>
          <w:rFonts w:asciiTheme="minorHAnsi" w:hAnsiTheme="minorHAnsi" w:cstheme="minorHAnsi"/>
          <w:sz w:val="22"/>
          <w:szCs w:val="20"/>
        </w:rPr>
        <w:t xml:space="preserve">ywu na koszt wykonania </w:t>
      </w:r>
      <w:r w:rsidR="00B452DC">
        <w:rPr>
          <w:rFonts w:asciiTheme="minorHAnsi" w:hAnsiTheme="minorHAnsi" w:cstheme="minorHAnsi"/>
          <w:sz w:val="22"/>
          <w:szCs w:val="20"/>
        </w:rPr>
        <w:t>z</w:t>
      </w:r>
      <w:r w:rsidRPr="00AC5CCA">
        <w:rPr>
          <w:rFonts w:asciiTheme="minorHAnsi" w:hAnsiTheme="minorHAnsi" w:cstheme="minorHAnsi"/>
          <w:sz w:val="22"/>
          <w:szCs w:val="20"/>
        </w:rPr>
        <w:t>am</w:t>
      </w:r>
      <w:r w:rsidRPr="00AC5CCA">
        <w:rPr>
          <w:rFonts w:asciiTheme="minorHAnsi" w:hAnsiTheme="minorHAnsi" w:cstheme="minorHAnsi" w:hint="cs"/>
          <w:sz w:val="22"/>
          <w:szCs w:val="20"/>
        </w:rPr>
        <w:t>ó</w:t>
      </w:r>
      <w:r w:rsidRPr="00AC5CCA">
        <w:rPr>
          <w:rFonts w:asciiTheme="minorHAnsi" w:hAnsiTheme="minorHAnsi" w:cstheme="minorHAnsi"/>
          <w:sz w:val="22"/>
          <w:szCs w:val="20"/>
        </w:rPr>
        <w:t>wienia przez Wykonawc</w:t>
      </w:r>
      <w:r w:rsidRPr="00AC5CCA">
        <w:rPr>
          <w:rFonts w:asciiTheme="minorHAnsi" w:hAnsiTheme="minorHAnsi" w:cstheme="minorHAnsi" w:hint="cs"/>
          <w:sz w:val="22"/>
          <w:szCs w:val="20"/>
        </w:rPr>
        <w:t>ę</w:t>
      </w:r>
      <w:r w:rsidRPr="00AC5CCA">
        <w:rPr>
          <w:rFonts w:asciiTheme="minorHAnsi" w:hAnsiTheme="minorHAnsi" w:cstheme="minorHAnsi"/>
          <w:sz w:val="22"/>
          <w:szCs w:val="20"/>
        </w:rPr>
        <w:t>. Ci</w:t>
      </w:r>
      <w:r w:rsidRPr="00AC5CCA">
        <w:rPr>
          <w:rFonts w:asciiTheme="minorHAnsi" w:hAnsiTheme="minorHAnsi" w:cstheme="minorHAnsi" w:hint="cs"/>
          <w:sz w:val="22"/>
          <w:szCs w:val="20"/>
        </w:rPr>
        <w:t>ęż</w:t>
      </w:r>
      <w:r w:rsidRPr="00AC5CCA">
        <w:rPr>
          <w:rFonts w:asciiTheme="minorHAnsi" w:hAnsiTheme="minorHAnsi" w:cstheme="minorHAnsi"/>
          <w:sz w:val="22"/>
          <w:szCs w:val="20"/>
        </w:rPr>
        <w:t>ar udowodnienia tego faktu oraz jego wysoko</w:t>
      </w:r>
      <w:r w:rsidRPr="00AC5CCA">
        <w:rPr>
          <w:rFonts w:asciiTheme="minorHAnsi" w:hAnsiTheme="minorHAnsi" w:cstheme="minorHAnsi" w:hint="cs"/>
          <w:sz w:val="22"/>
          <w:szCs w:val="20"/>
        </w:rPr>
        <w:t>ść</w:t>
      </w:r>
      <w:r w:rsidRPr="00AC5CCA">
        <w:rPr>
          <w:rFonts w:asciiTheme="minorHAnsi" w:hAnsiTheme="minorHAnsi" w:cstheme="minorHAnsi"/>
          <w:sz w:val="22"/>
          <w:szCs w:val="20"/>
        </w:rPr>
        <w:t xml:space="preserve"> le</w:t>
      </w:r>
      <w:r w:rsidRPr="00AC5CCA">
        <w:rPr>
          <w:rFonts w:asciiTheme="minorHAnsi" w:hAnsiTheme="minorHAnsi" w:cstheme="minorHAnsi" w:hint="cs"/>
          <w:sz w:val="22"/>
          <w:szCs w:val="20"/>
        </w:rPr>
        <w:t>ż</w:t>
      </w:r>
      <w:r w:rsidRPr="00AC5CCA">
        <w:rPr>
          <w:rFonts w:asciiTheme="minorHAnsi" w:hAnsiTheme="minorHAnsi" w:cstheme="minorHAnsi"/>
          <w:sz w:val="22"/>
          <w:szCs w:val="20"/>
        </w:rPr>
        <w:t>y po stronie Wykonawcy. Wykonawca zobowi</w:t>
      </w:r>
      <w:r w:rsidRPr="00AC5CCA">
        <w:rPr>
          <w:rFonts w:asciiTheme="minorHAnsi" w:hAnsiTheme="minorHAnsi" w:cstheme="minorHAnsi" w:hint="cs"/>
          <w:sz w:val="22"/>
          <w:szCs w:val="20"/>
        </w:rPr>
        <w:t>ą</w:t>
      </w:r>
      <w:r w:rsidRPr="00AC5CCA">
        <w:rPr>
          <w:rFonts w:asciiTheme="minorHAnsi" w:hAnsiTheme="minorHAnsi" w:cstheme="minorHAnsi"/>
          <w:sz w:val="22"/>
          <w:szCs w:val="20"/>
        </w:rPr>
        <w:t>zany jest w szczeg</w:t>
      </w:r>
      <w:r w:rsidRPr="00AC5CCA">
        <w:rPr>
          <w:rFonts w:asciiTheme="minorHAnsi" w:hAnsiTheme="minorHAnsi" w:cstheme="minorHAnsi" w:hint="cs"/>
          <w:sz w:val="22"/>
          <w:szCs w:val="20"/>
        </w:rPr>
        <w:t>ó</w:t>
      </w:r>
      <w:r w:rsidRPr="00AC5CCA">
        <w:rPr>
          <w:rFonts w:asciiTheme="minorHAnsi" w:hAnsiTheme="minorHAnsi" w:cstheme="minorHAnsi"/>
          <w:sz w:val="22"/>
          <w:szCs w:val="20"/>
        </w:rPr>
        <w:t>lno</w:t>
      </w:r>
      <w:r w:rsidRPr="00AC5CCA">
        <w:rPr>
          <w:rFonts w:asciiTheme="minorHAnsi" w:hAnsiTheme="minorHAnsi" w:cstheme="minorHAnsi" w:hint="cs"/>
          <w:sz w:val="22"/>
          <w:szCs w:val="20"/>
        </w:rPr>
        <w:t>ś</w:t>
      </w:r>
      <w:r w:rsidRPr="00AC5CCA">
        <w:rPr>
          <w:rFonts w:asciiTheme="minorHAnsi" w:hAnsiTheme="minorHAnsi" w:cstheme="minorHAnsi"/>
          <w:sz w:val="22"/>
          <w:szCs w:val="20"/>
        </w:rPr>
        <w:t>ci wraz z wnioskiem przed</w:t>
      </w:r>
      <w:r w:rsidRPr="00AC5CCA">
        <w:rPr>
          <w:rFonts w:asciiTheme="minorHAnsi" w:hAnsiTheme="minorHAnsi" w:cstheme="minorHAnsi" w:hint="cs"/>
          <w:sz w:val="22"/>
          <w:szCs w:val="20"/>
        </w:rPr>
        <w:t>ł</w:t>
      </w:r>
      <w:r w:rsidRPr="00AC5CCA">
        <w:rPr>
          <w:rFonts w:asciiTheme="minorHAnsi" w:hAnsiTheme="minorHAnsi" w:cstheme="minorHAnsi"/>
          <w:sz w:val="22"/>
          <w:szCs w:val="20"/>
        </w:rPr>
        <w:t>o</w:t>
      </w:r>
      <w:r w:rsidRPr="00AC5CCA">
        <w:rPr>
          <w:rFonts w:asciiTheme="minorHAnsi" w:hAnsiTheme="minorHAnsi" w:cstheme="minorHAnsi" w:hint="cs"/>
          <w:sz w:val="22"/>
          <w:szCs w:val="20"/>
        </w:rPr>
        <w:t>ż</w:t>
      </w:r>
      <w:r w:rsidRPr="00AC5CCA">
        <w:rPr>
          <w:rFonts w:asciiTheme="minorHAnsi" w:hAnsiTheme="minorHAnsi" w:cstheme="minorHAnsi"/>
          <w:sz w:val="22"/>
          <w:szCs w:val="20"/>
        </w:rPr>
        <w:t>y</w:t>
      </w:r>
      <w:r w:rsidRPr="00AC5CCA">
        <w:rPr>
          <w:rFonts w:asciiTheme="minorHAnsi" w:hAnsiTheme="minorHAnsi" w:cstheme="minorHAnsi" w:hint="cs"/>
          <w:sz w:val="22"/>
          <w:szCs w:val="20"/>
        </w:rPr>
        <w:t>ć</w:t>
      </w:r>
      <w:r w:rsidRPr="00AC5CCA">
        <w:rPr>
          <w:rFonts w:asciiTheme="minorHAnsi" w:hAnsiTheme="minorHAnsi" w:cstheme="minorHAnsi"/>
          <w:sz w:val="22"/>
          <w:szCs w:val="20"/>
        </w:rPr>
        <w:t xml:space="preserve"> kalkulacj</w:t>
      </w:r>
      <w:r w:rsidRPr="00AC5CCA">
        <w:rPr>
          <w:rFonts w:asciiTheme="minorHAnsi" w:hAnsiTheme="minorHAnsi" w:cstheme="minorHAnsi" w:hint="cs"/>
          <w:sz w:val="22"/>
          <w:szCs w:val="20"/>
        </w:rPr>
        <w:t>ę</w:t>
      </w:r>
      <w:r w:rsidRPr="00AC5CCA">
        <w:rPr>
          <w:rFonts w:asciiTheme="minorHAnsi" w:hAnsiTheme="minorHAnsi" w:cstheme="minorHAnsi"/>
          <w:sz w:val="22"/>
          <w:szCs w:val="20"/>
        </w:rPr>
        <w:t xml:space="preserve"> koszt</w:t>
      </w:r>
      <w:r w:rsidRPr="00AC5CCA">
        <w:rPr>
          <w:rFonts w:asciiTheme="minorHAnsi" w:hAnsiTheme="minorHAnsi" w:cstheme="minorHAnsi" w:hint="cs"/>
          <w:sz w:val="22"/>
          <w:szCs w:val="20"/>
        </w:rPr>
        <w:t>ó</w:t>
      </w:r>
      <w:r w:rsidRPr="00AC5CCA">
        <w:rPr>
          <w:rFonts w:asciiTheme="minorHAnsi" w:hAnsiTheme="minorHAnsi" w:cstheme="minorHAnsi"/>
          <w:sz w:val="22"/>
          <w:szCs w:val="20"/>
        </w:rPr>
        <w:t>w, maj</w:t>
      </w:r>
      <w:r w:rsidRPr="00AC5CCA">
        <w:rPr>
          <w:rFonts w:asciiTheme="minorHAnsi" w:hAnsiTheme="minorHAnsi" w:cstheme="minorHAnsi" w:hint="cs"/>
          <w:sz w:val="22"/>
          <w:szCs w:val="20"/>
        </w:rPr>
        <w:t>ą</w:t>
      </w:r>
      <w:r w:rsidRPr="00AC5CCA">
        <w:rPr>
          <w:rFonts w:asciiTheme="minorHAnsi" w:hAnsiTheme="minorHAnsi" w:cstheme="minorHAnsi"/>
          <w:sz w:val="22"/>
          <w:szCs w:val="20"/>
        </w:rPr>
        <w:t>cych wp</w:t>
      </w:r>
      <w:r w:rsidRPr="00AC5CCA">
        <w:rPr>
          <w:rFonts w:asciiTheme="minorHAnsi" w:hAnsiTheme="minorHAnsi" w:cstheme="minorHAnsi" w:hint="cs"/>
          <w:sz w:val="22"/>
          <w:szCs w:val="20"/>
        </w:rPr>
        <w:t>ł</w:t>
      </w:r>
      <w:r w:rsidRPr="00AC5CCA">
        <w:rPr>
          <w:rFonts w:asciiTheme="minorHAnsi" w:hAnsiTheme="minorHAnsi" w:cstheme="minorHAnsi"/>
          <w:sz w:val="22"/>
          <w:szCs w:val="20"/>
        </w:rPr>
        <w:t>yw na przedmiotow</w:t>
      </w:r>
      <w:r w:rsidRPr="00AC5CCA">
        <w:rPr>
          <w:rFonts w:asciiTheme="minorHAnsi" w:hAnsiTheme="minorHAnsi" w:cstheme="minorHAnsi" w:hint="cs"/>
          <w:sz w:val="22"/>
          <w:szCs w:val="20"/>
        </w:rPr>
        <w:t>ą</w:t>
      </w:r>
      <w:r w:rsidRPr="00AC5CCA">
        <w:rPr>
          <w:rFonts w:asciiTheme="minorHAnsi" w:hAnsiTheme="minorHAnsi" w:cstheme="minorHAnsi"/>
          <w:sz w:val="22"/>
          <w:szCs w:val="20"/>
        </w:rPr>
        <w:t xml:space="preserve"> zmian</w:t>
      </w:r>
      <w:r w:rsidRPr="00AC5CCA">
        <w:rPr>
          <w:rFonts w:asciiTheme="minorHAnsi" w:hAnsiTheme="minorHAnsi" w:cstheme="minorHAnsi" w:hint="cs"/>
          <w:sz w:val="22"/>
          <w:szCs w:val="20"/>
        </w:rPr>
        <w:t>ę</w:t>
      </w:r>
      <w:r w:rsidRPr="00AC5CCA">
        <w:rPr>
          <w:rFonts w:asciiTheme="minorHAnsi" w:hAnsiTheme="minorHAnsi" w:cstheme="minorHAnsi"/>
          <w:sz w:val="22"/>
          <w:szCs w:val="20"/>
        </w:rPr>
        <w:t>.</w:t>
      </w:r>
    </w:p>
    <w:p w14:paraId="37CB22FD" w14:textId="3D6A6326" w:rsidR="00CD50E4" w:rsidRPr="00B452DC" w:rsidRDefault="00CD50E4" w:rsidP="00B452DC">
      <w:pPr>
        <w:pStyle w:val="standard0"/>
        <w:numPr>
          <w:ilvl w:val="0"/>
          <w:numId w:val="16"/>
        </w:numPr>
        <w:tabs>
          <w:tab w:val="left" w:pos="567"/>
        </w:tabs>
        <w:spacing w:before="0" w:after="0" w:line="276" w:lineRule="auto"/>
        <w:ind w:left="426" w:hanging="284"/>
        <w:jc w:val="both"/>
        <w:rPr>
          <w:rFonts w:asciiTheme="minorHAnsi" w:hAnsiTheme="minorHAnsi" w:cstheme="minorHAnsi"/>
          <w:sz w:val="22"/>
          <w:szCs w:val="20"/>
        </w:rPr>
      </w:pPr>
      <w:r w:rsidRPr="00B452DC">
        <w:rPr>
          <w:rFonts w:asciiTheme="minorHAnsi" w:hAnsiTheme="minorHAnsi" w:cstheme="minorHAnsi"/>
          <w:szCs w:val="20"/>
        </w:rPr>
        <w:lastRenderedPageBreak/>
        <w:t xml:space="preserve">W przypadku zmian, o których mowa w ust. </w:t>
      </w:r>
      <w:r w:rsidR="00CE0967">
        <w:rPr>
          <w:rFonts w:asciiTheme="minorHAnsi" w:hAnsiTheme="minorHAnsi" w:cstheme="minorHAnsi"/>
          <w:szCs w:val="20"/>
        </w:rPr>
        <w:t>2</w:t>
      </w:r>
      <w:r w:rsidRPr="00B452DC">
        <w:rPr>
          <w:rFonts w:asciiTheme="minorHAnsi" w:hAnsiTheme="minorHAnsi" w:cstheme="minorHAnsi"/>
          <w:szCs w:val="20"/>
        </w:rPr>
        <w:t>, aneks zostanie zawarty przy uwzględnieniu następujących zasad:</w:t>
      </w:r>
    </w:p>
    <w:p w14:paraId="070A0B52" w14:textId="0CA6CAE2" w:rsidR="00CD50E4" w:rsidRPr="00AC5CCA" w:rsidRDefault="00CD50E4" w:rsidP="00DB5C85">
      <w:pPr>
        <w:pStyle w:val="Akapitzlist"/>
        <w:spacing w:after="0"/>
        <w:ind w:left="709"/>
        <w:jc w:val="both"/>
        <w:rPr>
          <w:rFonts w:asciiTheme="minorHAnsi" w:hAnsiTheme="minorHAnsi" w:cstheme="minorHAnsi"/>
          <w:szCs w:val="20"/>
        </w:rPr>
      </w:pPr>
      <w:r w:rsidRPr="00AC5CCA">
        <w:rPr>
          <w:rFonts w:asciiTheme="minorHAnsi" w:hAnsiTheme="minorHAnsi" w:cstheme="minorHAnsi"/>
          <w:szCs w:val="20"/>
        </w:rPr>
        <w:t xml:space="preserve">1) zmiany określone w ust. </w:t>
      </w:r>
      <w:r w:rsidR="00B452DC">
        <w:rPr>
          <w:rFonts w:asciiTheme="minorHAnsi" w:hAnsiTheme="minorHAnsi" w:cstheme="minorHAnsi"/>
          <w:szCs w:val="20"/>
        </w:rPr>
        <w:t>2</w:t>
      </w:r>
      <w:r w:rsidRPr="00AC5CCA">
        <w:rPr>
          <w:rFonts w:asciiTheme="minorHAnsi" w:hAnsiTheme="minorHAnsi" w:cstheme="minorHAnsi"/>
          <w:szCs w:val="20"/>
        </w:rPr>
        <w:t xml:space="preserve"> pkt 1) obowiązują od dn</w:t>
      </w:r>
      <w:r w:rsidR="00B452DC">
        <w:rPr>
          <w:rFonts w:asciiTheme="minorHAnsi" w:hAnsiTheme="minorHAnsi" w:cstheme="minorHAnsi"/>
          <w:szCs w:val="20"/>
        </w:rPr>
        <w:t xml:space="preserve">ia wejścia w życie odpowiednich </w:t>
      </w:r>
      <w:r w:rsidRPr="00AC5CCA">
        <w:rPr>
          <w:rFonts w:asciiTheme="minorHAnsi" w:hAnsiTheme="minorHAnsi" w:cstheme="minorHAnsi"/>
          <w:szCs w:val="20"/>
        </w:rPr>
        <w:t>przepisów</w:t>
      </w:r>
    </w:p>
    <w:p w14:paraId="2FBDA430" w14:textId="77777777" w:rsidR="00CE0967" w:rsidRDefault="00CD50E4" w:rsidP="00CE0967">
      <w:pPr>
        <w:pStyle w:val="Akapitzlist"/>
        <w:spacing w:after="0"/>
        <w:ind w:left="709"/>
        <w:jc w:val="both"/>
        <w:rPr>
          <w:rFonts w:asciiTheme="minorHAnsi" w:hAnsiTheme="minorHAnsi" w:cstheme="minorHAnsi"/>
          <w:szCs w:val="20"/>
        </w:rPr>
      </w:pPr>
      <w:r w:rsidRPr="00AC5CCA">
        <w:rPr>
          <w:rFonts w:asciiTheme="minorHAnsi" w:hAnsiTheme="minorHAnsi" w:cstheme="minorHAnsi"/>
          <w:szCs w:val="20"/>
        </w:rPr>
        <w:t xml:space="preserve">2) zmiany określone w ust. </w:t>
      </w:r>
      <w:r w:rsidR="00B452DC">
        <w:rPr>
          <w:rFonts w:asciiTheme="minorHAnsi" w:hAnsiTheme="minorHAnsi" w:cstheme="minorHAnsi"/>
          <w:szCs w:val="20"/>
        </w:rPr>
        <w:t>2</w:t>
      </w:r>
      <w:r w:rsidRPr="00AC5CCA">
        <w:rPr>
          <w:rFonts w:asciiTheme="minorHAnsi" w:hAnsiTheme="minorHAnsi" w:cstheme="minorHAnsi"/>
          <w:szCs w:val="20"/>
        </w:rPr>
        <w:t xml:space="preserve"> pkt 2) – 4) obowiązują od pierwszego dnia miesiąca, w którym wykonawca złożył prawidłowy i kompletny wniosek wraz z kalkulacją, zgodnie z ust. 2, umożliwiający zawarcie aneksu – nie wcześniej jednak, niż od wejścia w życie odpowiednich przepisów.</w:t>
      </w:r>
    </w:p>
    <w:p w14:paraId="3A88BE78" w14:textId="59B5C681" w:rsidR="00CD50E4" w:rsidRPr="00776C7C" w:rsidRDefault="00CD50E4" w:rsidP="00776C7C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CE0967">
        <w:rPr>
          <w:rFonts w:cs="Arial"/>
        </w:rPr>
        <w:t>Zmiana osób</w:t>
      </w:r>
      <w:r w:rsidR="00776C7C">
        <w:rPr>
          <w:rFonts w:cs="Arial"/>
        </w:rPr>
        <w:t xml:space="preserve">, o których mowa w paragrafie 4 ust. 3 </w:t>
      </w:r>
      <w:r w:rsidRPr="00776C7C">
        <w:rPr>
          <w:rFonts w:cs="Arial"/>
        </w:rPr>
        <w:t>możliwa jest na osoby spełniające wymogi określone w specyfikacji warunków zamówienia</w:t>
      </w:r>
      <w:r w:rsidR="00D1101E" w:rsidRPr="00776C7C">
        <w:rPr>
          <w:rFonts w:cs="Arial"/>
        </w:rPr>
        <w:t xml:space="preserve"> </w:t>
      </w:r>
      <w:r w:rsidR="00D1101E" w:rsidRPr="00776C7C">
        <w:rPr>
          <w:rFonts w:cs="Calibri"/>
        </w:rPr>
        <w:t>oraz (w przypadku</w:t>
      </w:r>
      <w:r w:rsidR="00D1101E" w:rsidRPr="00CE0967">
        <w:t xml:space="preserve"> </w:t>
      </w:r>
      <w:r w:rsidR="00D1101E" w:rsidRPr="00776C7C">
        <w:rPr>
          <w:rFonts w:cs="Arial"/>
        </w:rPr>
        <w:t>inspektora nadzoru inwestorskiego robót drogowych) na posiadającą nie mniejsze doświadczenie, niż osoba wskazana w ofercie Wykonawcy na potrzebę obliczenia punktacji</w:t>
      </w:r>
      <w:r w:rsidRPr="00776C7C">
        <w:rPr>
          <w:rFonts w:cs="Arial"/>
        </w:rPr>
        <w:t xml:space="preserve">. Zmiana wymaga zgody Zamawiającego wyrażonej w formie pisemnej pod rygorem nieważności. </w:t>
      </w:r>
    </w:p>
    <w:p w14:paraId="2D8D37E7" w14:textId="77777777" w:rsidR="00776C7C" w:rsidRDefault="00776C7C" w:rsidP="00FB16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6B22DC7E" w14:textId="77777777" w:rsidR="00FB1655" w:rsidRPr="003F650E" w:rsidRDefault="00FB1655" w:rsidP="00B044E3">
      <w:pPr>
        <w:autoSpaceDE w:val="0"/>
        <w:autoSpaceDN w:val="0"/>
        <w:adjustRightInd w:val="0"/>
        <w:spacing w:after="0" w:line="257" w:lineRule="auto"/>
        <w:jc w:val="center"/>
        <w:rPr>
          <w:rFonts w:asciiTheme="minorHAnsi" w:hAnsiTheme="minorHAnsi" w:cstheme="minorHAnsi"/>
        </w:rPr>
      </w:pPr>
      <w:r w:rsidRPr="003F650E">
        <w:rPr>
          <w:rFonts w:asciiTheme="minorHAnsi" w:hAnsiTheme="minorHAnsi" w:cstheme="minorHAnsi"/>
          <w:b/>
          <w:bCs/>
        </w:rPr>
        <w:t>§ 9</w:t>
      </w:r>
    </w:p>
    <w:p w14:paraId="3371B480" w14:textId="77777777" w:rsidR="00FB1655" w:rsidRDefault="00FB1655" w:rsidP="00B044E3">
      <w:pPr>
        <w:autoSpaceDE w:val="0"/>
        <w:autoSpaceDN w:val="0"/>
        <w:adjustRightInd w:val="0"/>
        <w:spacing w:after="0" w:line="257" w:lineRule="auto"/>
        <w:jc w:val="center"/>
        <w:rPr>
          <w:rFonts w:cs="Calibri"/>
        </w:rPr>
      </w:pPr>
      <w:r>
        <w:rPr>
          <w:rFonts w:cs="Calibri"/>
          <w:b/>
          <w:bCs/>
        </w:rPr>
        <w:t>Postanowienia końcowe</w:t>
      </w:r>
    </w:p>
    <w:p w14:paraId="2C266D8A" w14:textId="77777777" w:rsidR="00FB1655" w:rsidRDefault="00FB1655" w:rsidP="009C463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88" w:lineRule="auto"/>
        <w:ind w:left="426" w:hanging="284"/>
        <w:contextualSpacing w:val="0"/>
        <w:jc w:val="both"/>
        <w:rPr>
          <w:rFonts w:cs="Calibri"/>
        </w:rPr>
      </w:pPr>
      <w:r w:rsidRPr="005441CD">
        <w:rPr>
          <w:rFonts w:cs="Calibri"/>
        </w:rPr>
        <w:t xml:space="preserve">W sprawach nieuregulowanych postanowieniami niniejszej umowy będą miały zastosowanie odpowiednie przepisy Kodeksu cywilnego </w:t>
      </w:r>
      <w:r w:rsidR="005441CD" w:rsidRPr="005441CD">
        <w:rPr>
          <w:rFonts w:cs="Calibri"/>
        </w:rPr>
        <w:t>(</w:t>
      </w:r>
      <w:r w:rsidR="005A3A1F" w:rsidRPr="005A3A1F">
        <w:rPr>
          <w:rFonts w:cs="Calibri"/>
        </w:rPr>
        <w:t>Dz.U. 2020 poz. 1740</w:t>
      </w:r>
      <w:r w:rsidR="005441CD" w:rsidRPr="005441CD">
        <w:rPr>
          <w:rFonts w:cs="Calibri"/>
        </w:rPr>
        <w:t xml:space="preserve"> ze zm.) </w:t>
      </w:r>
      <w:r w:rsidRPr="005441CD">
        <w:rPr>
          <w:rFonts w:cs="Calibri"/>
        </w:rPr>
        <w:t xml:space="preserve">oraz ustawy Prawo zamówień publicznych. </w:t>
      </w:r>
      <w:r w:rsidR="005441CD" w:rsidRPr="003B6FD6">
        <w:rPr>
          <w:rFonts w:cs="Calibri"/>
        </w:rPr>
        <w:t>( tj. Dz</w:t>
      </w:r>
      <w:r w:rsidR="005441CD">
        <w:rPr>
          <w:rFonts w:cs="Calibri"/>
        </w:rPr>
        <w:t>.</w:t>
      </w:r>
      <w:r w:rsidR="005441CD" w:rsidRPr="003B6FD6">
        <w:rPr>
          <w:rFonts w:cs="Calibri"/>
        </w:rPr>
        <w:t xml:space="preserve"> U. 2019 r., poz. </w:t>
      </w:r>
      <w:r w:rsidR="005A3A1F">
        <w:rPr>
          <w:rFonts w:cs="Calibri"/>
        </w:rPr>
        <w:t>2019</w:t>
      </w:r>
      <w:r w:rsidR="005441CD" w:rsidRPr="003B6FD6">
        <w:rPr>
          <w:rFonts w:cs="Calibri"/>
        </w:rPr>
        <w:t xml:space="preserve"> ze zm.) . </w:t>
      </w:r>
    </w:p>
    <w:p w14:paraId="59451535" w14:textId="77777777" w:rsidR="00FB1655" w:rsidRDefault="00FB1655" w:rsidP="005441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88" w:lineRule="auto"/>
        <w:ind w:left="426" w:hanging="284"/>
        <w:contextualSpacing w:val="0"/>
        <w:jc w:val="both"/>
        <w:rPr>
          <w:rFonts w:cs="Calibri"/>
        </w:rPr>
      </w:pPr>
      <w:r w:rsidRPr="005441CD">
        <w:rPr>
          <w:rFonts w:cs="Calibri"/>
        </w:rPr>
        <w:t xml:space="preserve">Strony ustalają, że wszelkie kwestie sporne będą rozwiązywane wspólnie przy uwzględnieniu słusznych interesów Stron. Jeżeli Strony nie osiągną porozumienia, sprawy sporne poddane zostaną orzeczeniu Sądu właściwego dla miejsca siedziby Zamawiającego. </w:t>
      </w:r>
    </w:p>
    <w:p w14:paraId="4A4B766F" w14:textId="77777777" w:rsidR="00FB1655" w:rsidRDefault="00FB1655" w:rsidP="005441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88" w:lineRule="auto"/>
        <w:ind w:left="426" w:hanging="284"/>
        <w:contextualSpacing w:val="0"/>
        <w:jc w:val="both"/>
        <w:rPr>
          <w:rFonts w:cs="Calibri"/>
        </w:rPr>
      </w:pPr>
      <w:r w:rsidRPr="005441CD">
        <w:rPr>
          <w:rFonts w:cs="Calibri"/>
        </w:rPr>
        <w:t xml:space="preserve">Zmiana postanowień niniejszej umowy wymaga formy pisemnej. </w:t>
      </w:r>
    </w:p>
    <w:p w14:paraId="4C0B548B" w14:textId="738D5950" w:rsidR="005441CD" w:rsidRDefault="00AF6DF0" w:rsidP="005441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88" w:lineRule="auto"/>
        <w:ind w:left="426" w:hanging="284"/>
        <w:contextualSpacing w:val="0"/>
        <w:jc w:val="both"/>
        <w:rPr>
          <w:rFonts w:cs="Calibri"/>
        </w:rPr>
      </w:pPr>
      <w:r>
        <w:rPr>
          <w:rFonts w:cs="Calibri"/>
        </w:rPr>
        <w:t>Przeniesienie</w:t>
      </w:r>
      <w:r w:rsidRPr="005441CD">
        <w:rPr>
          <w:rFonts w:cs="Calibri"/>
        </w:rPr>
        <w:t xml:space="preserve"> </w:t>
      </w:r>
      <w:r>
        <w:rPr>
          <w:rFonts w:cs="Calibri"/>
        </w:rPr>
        <w:t>wierzytelności</w:t>
      </w:r>
      <w:r w:rsidR="00FB1655" w:rsidRPr="005441CD">
        <w:rPr>
          <w:rFonts w:cs="Calibri"/>
        </w:rPr>
        <w:t xml:space="preserve"> wynikających z niniejszej umowy możliw</w:t>
      </w:r>
      <w:r>
        <w:rPr>
          <w:rFonts w:cs="Calibri"/>
        </w:rPr>
        <w:t>e</w:t>
      </w:r>
      <w:r w:rsidR="00FB1655" w:rsidRPr="005441CD">
        <w:rPr>
          <w:rFonts w:cs="Calibri"/>
        </w:rPr>
        <w:t xml:space="preserve"> jest wyłącznie za</w:t>
      </w:r>
      <w:r>
        <w:rPr>
          <w:rFonts w:cs="Calibri"/>
        </w:rPr>
        <w:t xml:space="preserve"> pisemną</w:t>
      </w:r>
      <w:r w:rsidR="00FB1655" w:rsidRPr="005441CD">
        <w:rPr>
          <w:rFonts w:cs="Calibri"/>
        </w:rPr>
        <w:t xml:space="preserve"> zgodą Zamawiającego</w:t>
      </w:r>
      <w:r>
        <w:rPr>
          <w:rFonts w:cs="Calibri"/>
        </w:rPr>
        <w:t xml:space="preserve"> pod rygorem nieważności</w:t>
      </w:r>
      <w:r w:rsidR="00FB1655" w:rsidRPr="005441CD">
        <w:rPr>
          <w:rFonts w:cs="Calibri"/>
        </w:rPr>
        <w:t>.</w:t>
      </w:r>
    </w:p>
    <w:p w14:paraId="69B738A0" w14:textId="6C7FB779" w:rsidR="00FB1655" w:rsidRDefault="00FB1655" w:rsidP="005441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88" w:lineRule="auto"/>
        <w:ind w:left="426" w:hanging="284"/>
        <w:contextualSpacing w:val="0"/>
        <w:jc w:val="both"/>
        <w:rPr>
          <w:rFonts w:cs="Calibri"/>
        </w:rPr>
      </w:pPr>
      <w:r w:rsidRPr="005441CD">
        <w:rPr>
          <w:rFonts w:cs="Calibri"/>
        </w:rPr>
        <w:t xml:space="preserve"> W przypadku zmiany adresu, telefonu, adresu poczty elektronicznej w okresie trwania umowy i nie podania go Zamawiającemu – dane te podane na etapie zawierania umowy są uważane za aktualne, zaś wszelką korespondencję wysłaną na podane dane uważa się za skutecznie dostarczone</w:t>
      </w:r>
      <w:r w:rsidR="00D06761">
        <w:rPr>
          <w:rFonts w:cs="Calibri"/>
        </w:rPr>
        <w:t>.</w:t>
      </w:r>
      <w:r w:rsidRPr="005441CD">
        <w:rPr>
          <w:rFonts w:cs="Calibri"/>
        </w:rPr>
        <w:t xml:space="preserve"> </w:t>
      </w:r>
    </w:p>
    <w:p w14:paraId="02194F38" w14:textId="77777777" w:rsidR="00FB1655" w:rsidRPr="005441CD" w:rsidRDefault="00FB1655" w:rsidP="005441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88" w:lineRule="auto"/>
        <w:ind w:left="426" w:hanging="284"/>
        <w:contextualSpacing w:val="0"/>
        <w:jc w:val="both"/>
        <w:rPr>
          <w:rFonts w:cs="Calibri"/>
        </w:rPr>
      </w:pPr>
      <w:r w:rsidRPr="005441CD">
        <w:rPr>
          <w:rFonts w:cs="Calibri"/>
        </w:rPr>
        <w:t xml:space="preserve">Umowę sporządzono w dwóch jednobrzmiących egzemplarzach, po jednym dla każdej ze Stron.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7DBB" w:rsidRPr="00F67DBB" w14:paraId="5F15926F" w14:textId="77777777" w:rsidTr="00F67DBB">
        <w:tc>
          <w:tcPr>
            <w:tcW w:w="4531" w:type="dxa"/>
            <w:shd w:val="clear" w:color="auto" w:fill="auto"/>
          </w:tcPr>
          <w:p w14:paraId="2000B851" w14:textId="77777777" w:rsidR="009514D4" w:rsidRDefault="009514D4" w:rsidP="00F67DB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  <w:p w14:paraId="56ABABE8" w14:textId="77777777" w:rsidR="00F67DBB" w:rsidRPr="00F67DBB" w:rsidRDefault="00F67DBB" w:rsidP="00F67D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67DBB">
              <w:rPr>
                <w:rFonts w:cs="Calibri"/>
                <w:b/>
                <w:bCs/>
              </w:rPr>
              <w:t>ZAMAWIAJĄCY</w:t>
            </w:r>
          </w:p>
        </w:tc>
        <w:tc>
          <w:tcPr>
            <w:tcW w:w="4531" w:type="dxa"/>
            <w:shd w:val="clear" w:color="auto" w:fill="auto"/>
          </w:tcPr>
          <w:p w14:paraId="12EEC1C5" w14:textId="77777777" w:rsidR="009514D4" w:rsidRDefault="009514D4" w:rsidP="00F67DB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  <w:p w14:paraId="6C8C57EA" w14:textId="77777777" w:rsidR="00F67DBB" w:rsidRPr="00F67DBB" w:rsidRDefault="00F67DBB" w:rsidP="00F67D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67DBB">
              <w:rPr>
                <w:rFonts w:cs="Calibri"/>
                <w:b/>
                <w:bCs/>
              </w:rPr>
              <w:t>WYKONAWCA</w:t>
            </w:r>
          </w:p>
        </w:tc>
      </w:tr>
    </w:tbl>
    <w:p w14:paraId="599F91DA" w14:textId="77777777" w:rsidR="00FB1655" w:rsidRDefault="00FB1655" w:rsidP="00FB1655">
      <w:pPr>
        <w:autoSpaceDE w:val="0"/>
        <w:autoSpaceDN w:val="0"/>
        <w:adjustRightInd w:val="0"/>
        <w:jc w:val="both"/>
        <w:rPr>
          <w:rFonts w:cs="Calibri"/>
        </w:rPr>
      </w:pPr>
    </w:p>
    <w:p w14:paraId="59AB36C1" w14:textId="77777777" w:rsidR="002D204C" w:rsidRPr="008014D3" w:rsidRDefault="002D204C" w:rsidP="00576AC0">
      <w:pPr>
        <w:spacing w:before="120" w:line="288" w:lineRule="auto"/>
        <w:rPr>
          <w:rFonts w:asciiTheme="minorHAnsi" w:hAnsiTheme="minorHAnsi" w:cs="Arial"/>
          <w:b/>
          <w:spacing w:val="40"/>
          <w:kern w:val="22"/>
        </w:rPr>
      </w:pPr>
    </w:p>
    <w:sectPr w:rsidR="002D204C" w:rsidRPr="008014D3" w:rsidSect="00F27B19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00B5D5" w15:done="0"/>
  <w15:commentEx w15:paraId="025D877A" w15:done="0"/>
  <w15:commentEx w15:paraId="01D1D29A" w15:done="0"/>
  <w15:commentEx w15:paraId="4533CB39" w15:done="0"/>
  <w15:commentEx w15:paraId="13517F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C0BE" w16cex:dateUtc="2022-02-04T14:11:00Z"/>
  <w16cex:commentExtensible w16cex:durableId="25A7C15A" w16cex:dateUtc="2022-02-04T14:14:00Z"/>
  <w16cex:commentExtensible w16cex:durableId="25A7C1F8" w16cex:dateUtc="2022-02-04T14:17:00Z"/>
  <w16cex:commentExtensible w16cex:durableId="25A7C1EF" w16cex:dateUtc="2022-02-04T14:17:00Z"/>
  <w16cex:commentExtensible w16cex:durableId="25A7D5E8" w16cex:dateUtc="2022-02-04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00B5D5" w16cid:durableId="25A7C0BE"/>
  <w16cid:commentId w16cid:paraId="025D877A" w16cid:durableId="25A7C15A"/>
  <w16cid:commentId w16cid:paraId="01D1D29A" w16cid:durableId="25A7C1F8"/>
  <w16cid:commentId w16cid:paraId="4533CB39" w16cid:durableId="25A7C1EF"/>
  <w16cid:commentId w16cid:paraId="13517FF3" w16cid:durableId="25A7D5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A088A" w14:textId="77777777" w:rsidR="00B64768" w:rsidRDefault="00B64768" w:rsidP="00981ED8">
      <w:pPr>
        <w:spacing w:after="0" w:line="240" w:lineRule="auto"/>
      </w:pPr>
      <w:r>
        <w:separator/>
      </w:r>
    </w:p>
  </w:endnote>
  <w:endnote w:type="continuationSeparator" w:id="0">
    <w:p w14:paraId="69DD0641" w14:textId="77777777" w:rsidR="00B64768" w:rsidRDefault="00B64768" w:rsidP="0098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sz w:val="18"/>
        <w:szCs w:val="18"/>
      </w:rPr>
      <w:id w:val="2064060990"/>
      <w:docPartObj>
        <w:docPartGallery w:val="Page Numbers (Bottom of Page)"/>
        <w:docPartUnique/>
      </w:docPartObj>
    </w:sdtPr>
    <w:sdtEndPr/>
    <w:sdtContent>
      <w:p w14:paraId="6844996F" w14:textId="77777777" w:rsidR="00981ED8" w:rsidRPr="009514D4" w:rsidRDefault="00981ED8">
        <w:pPr>
          <w:pStyle w:val="Stopka"/>
          <w:jc w:val="right"/>
          <w:rPr>
            <w:rFonts w:asciiTheme="minorHAnsi" w:eastAsiaTheme="majorEastAsia" w:hAnsiTheme="minorHAnsi" w:cstheme="majorBidi"/>
            <w:sz w:val="18"/>
            <w:szCs w:val="18"/>
          </w:rPr>
        </w:pPr>
        <w:r w:rsidRPr="009514D4">
          <w:rPr>
            <w:rFonts w:asciiTheme="minorHAnsi" w:eastAsiaTheme="majorEastAsia" w:hAnsiTheme="minorHAnsi" w:cstheme="majorBidi"/>
            <w:sz w:val="18"/>
            <w:szCs w:val="18"/>
          </w:rPr>
          <w:t xml:space="preserve">str. </w:t>
        </w:r>
        <w:r w:rsidR="00624192" w:rsidRPr="009514D4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9514D4">
          <w:rPr>
            <w:rFonts w:asciiTheme="minorHAnsi" w:hAnsiTheme="minorHAnsi"/>
            <w:sz w:val="18"/>
            <w:szCs w:val="18"/>
          </w:rPr>
          <w:instrText>PAGE    \* MERGEFORMAT</w:instrText>
        </w:r>
        <w:r w:rsidR="00624192" w:rsidRPr="009514D4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D70D30" w:rsidRPr="00D70D30">
          <w:rPr>
            <w:rFonts w:asciiTheme="minorHAnsi" w:eastAsiaTheme="majorEastAsia" w:hAnsiTheme="minorHAnsi" w:cstheme="majorBidi"/>
            <w:noProof/>
            <w:sz w:val="18"/>
            <w:szCs w:val="18"/>
          </w:rPr>
          <w:t>8</w:t>
        </w:r>
        <w:r w:rsidR="00624192" w:rsidRPr="009514D4">
          <w:rPr>
            <w:rFonts w:asciiTheme="minorHAnsi" w:eastAsiaTheme="majorEastAsia" w:hAnsiTheme="minorHAnsi" w:cstheme="majorBidi"/>
            <w:sz w:val="18"/>
            <w:szCs w:val="18"/>
          </w:rPr>
          <w:fldChar w:fldCharType="end"/>
        </w:r>
      </w:p>
    </w:sdtContent>
  </w:sdt>
  <w:p w14:paraId="2ABF2D7D" w14:textId="77777777" w:rsidR="00981ED8" w:rsidRPr="009514D4" w:rsidRDefault="00981ED8" w:rsidP="009514D4">
    <w:pPr>
      <w:pStyle w:val="Stopka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648F5" w14:textId="77777777" w:rsidR="00B64768" w:rsidRDefault="00B64768" w:rsidP="00981ED8">
      <w:pPr>
        <w:spacing w:after="0" w:line="240" w:lineRule="auto"/>
      </w:pPr>
      <w:r>
        <w:separator/>
      </w:r>
    </w:p>
  </w:footnote>
  <w:footnote w:type="continuationSeparator" w:id="0">
    <w:p w14:paraId="6B977C2F" w14:textId="77777777" w:rsidR="00B64768" w:rsidRDefault="00B64768" w:rsidP="0098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BD4D" w14:textId="77777777" w:rsidR="00F27B19" w:rsidRDefault="00F27B19">
    <w:pPr>
      <w:pStyle w:val="Nagwek"/>
    </w:pPr>
    <w:r>
      <w:rPr>
        <w:noProof/>
        <w:lang w:eastAsia="pl-PL"/>
      </w:rPr>
      <w:drawing>
        <wp:inline distT="0" distB="0" distL="0" distR="0" wp14:anchorId="6D9DCE11" wp14:editId="59F75078">
          <wp:extent cx="5760720" cy="79992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AA2266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962DB"/>
    <w:multiLevelType w:val="hybridMultilevel"/>
    <w:tmpl w:val="49AEF45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450243A"/>
    <w:multiLevelType w:val="hybridMultilevel"/>
    <w:tmpl w:val="FB88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6A0A"/>
    <w:multiLevelType w:val="hybridMultilevel"/>
    <w:tmpl w:val="83A27F24"/>
    <w:lvl w:ilvl="0" w:tplc="2F0432A0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729CA"/>
    <w:multiLevelType w:val="hybridMultilevel"/>
    <w:tmpl w:val="B0B80990"/>
    <w:lvl w:ilvl="0" w:tplc="B81A5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60801"/>
    <w:multiLevelType w:val="hybridMultilevel"/>
    <w:tmpl w:val="86BED0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A20883"/>
    <w:multiLevelType w:val="hybridMultilevel"/>
    <w:tmpl w:val="52CCA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E3116"/>
    <w:multiLevelType w:val="hybridMultilevel"/>
    <w:tmpl w:val="74E88824"/>
    <w:lvl w:ilvl="0" w:tplc="65EEF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663E7"/>
    <w:multiLevelType w:val="hybridMultilevel"/>
    <w:tmpl w:val="B1827008"/>
    <w:lvl w:ilvl="0" w:tplc="B81A5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C0140"/>
    <w:multiLevelType w:val="hybridMultilevel"/>
    <w:tmpl w:val="3AD8B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82D13"/>
    <w:multiLevelType w:val="hybridMultilevel"/>
    <w:tmpl w:val="F79CB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61660"/>
    <w:multiLevelType w:val="hybridMultilevel"/>
    <w:tmpl w:val="24AE7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9157E"/>
    <w:multiLevelType w:val="hybridMultilevel"/>
    <w:tmpl w:val="952C4C1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C3823"/>
    <w:multiLevelType w:val="hybridMultilevel"/>
    <w:tmpl w:val="A5B0CD74"/>
    <w:lvl w:ilvl="0" w:tplc="110EBA5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C7B16"/>
    <w:multiLevelType w:val="hybridMultilevel"/>
    <w:tmpl w:val="921A8BD0"/>
    <w:lvl w:ilvl="0" w:tplc="F08CD84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37212"/>
    <w:multiLevelType w:val="hybridMultilevel"/>
    <w:tmpl w:val="FF6EED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B64B61"/>
    <w:multiLevelType w:val="hybridMultilevel"/>
    <w:tmpl w:val="12885B1A"/>
    <w:lvl w:ilvl="0" w:tplc="B500451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AD0907"/>
    <w:multiLevelType w:val="hybridMultilevel"/>
    <w:tmpl w:val="0E3A448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320A6C07"/>
    <w:multiLevelType w:val="hybridMultilevel"/>
    <w:tmpl w:val="3618B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A31F6"/>
    <w:multiLevelType w:val="hybridMultilevel"/>
    <w:tmpl w:val="47CA95C6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CE916">
      <w:start w:val="1"/>
      <w:numFmt w:val="decimal"/>
      <w:lvlText w:val="%3"/>
      <w:lvlJc w:val="left"/>
      <w:pPr>
        <w:ind w:left="2340" w:hanging="360"/>
      </w:pPr>
    </w:lvl>
    <w:lvl w:ilvl="3" w:tplc="3D4C0D36">
      <w:start w:val="7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AEB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9926E9"/>
    <w:multiLevelType w:val="multilevel"/>
    <w:tmpl w:val="134A8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40233DD5"/>
    <w:multiLevelType w:val="hybridMultilevel"/>
    <w:tmpl w:val="8DBAC578"/>
    <w:lvl w:ilvl="0" w:tplc="1C16E706">
      <w:start w:val="1"/>
      <w:numFmt w:val="lowerLetter"/>
      <w:lvlText w:val="%1)"/>
      <w:lvlJc w:val="left"/>
      <w:pPr>
        <w:ind w:left="71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>
    <w:nsid w:val="483A25F5"/>
    <w:multiLevelType w:val="hybridMultilevel"/>
    <w:tmpl w:val="C3563D94"/>
    <w:lvl w:ilvl="0" w:tplc="181407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6AD6233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E0F6DA9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A05393"/>
    <w:multiLevelType w:val="hybridMultilevel"/>
    <w:tmpl w:val="A9BACCC2"/>
    <w:lvl w:ilvl="0" w:tplc="235E0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624346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5E698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166E6"/>
    <w:multiLevelType w:val="hybridMultilevel"/>
    <w:tmpl w:val="2FC27A0A"/>
    <w:lvl w:ilvl="0" w:tplc="2268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1129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529DD"/>
    <w:multiLevelType w:val="hybridMultilevel"/>
    <w:tmpl w:val="95C2A7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9F0482"/>
    <w:multiLevelType w:val="hybridMultilevel"/>
    <w:tmpl w:val="196499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B4941E3"/>
    <w:multiLevelType w:val="hybridMultilevel"/>
    <w:tmpl w:val="927C2D58"/>
    <w:lvl w:ilvl="0" w:tplc="5E264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</w:rPr>
    </w:lvl>
    <w:lvl w:ilvl="1" w:tplc="5E264AEC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b/>
        <w:color w:val="auto"/>
        <w:sz w:val="20"/>
      </w:rPr>
    </w:lvl>
    <w:lvl w:ilvl="2" w:tplc="5EE2870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/>
        <w:color w:val="auto"/>
        <w:sz w:val="20"/>
      </w:rPr>
    </w:lvl>
    <w:lvl w:ilvl="3" w:tplc="F5149D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701F5F"/>
    <w:multiLevelType w:val="hybridMultilevel"/>
    <w:tmpl w:val="8692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04F1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A7E87"/>
    <w:multiLevelType w:val="hybridMultilevel"/>
    <w:tmpl w:val="4FFAAF3A"/>
    <w:lvl w:ilvl="0" w:tplc="AFF012C0">
      <w:start w:val="1"/>
      <w:numFmt w:val="decimal"/>
      <w:lvlText w:val="%1)"/>
      <w:lvlJc w:val="left"/>
      <w:pPr>
        <w:tabs>
          <w:tab w:val="num" w:pos="786"/>
        </w:tabs>
        <w:ind w:left="783" w:hanging="357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2C03B04"/>
    <w:multiLevelType w:val="hybridMultilevel"/>
    <w:tmpl w:val="585E9DFE"/>
    <w:lvl w:ilvl="0" w:tplc="B3DA29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AC1006"/>
    <w:multiLevelType w:val="hybridMultilevel"/>
    <w:tmpl w:val="ED1850E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AC45AF"/>
    <w:multiLevelType w:val="hybridMultilevel"/>
    <w:tmpl w:val="D81C2F14"/>
    <w:lvl w:ilvl="0" w:tplc="A1B08EE0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91103C"/>
    <w:multiLevelType w:val="hybridMultilevel"/>
    <w:tmpl w:val="FFC00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46551"/>
    <w:multiLevelType w:val="hybridMultilevel"/>
    <w:tmpl w:val="10808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04F1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82A0E"/>
    <w:multiLevelType w:val="hybridMultilevel"/>
    <w:tmpl w:val="4148CD16"/>
    <w:lvl w:ilvl="0" w:tplc="B81A5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8651331"/>
    <w:multiLevelType w:val="hybridMultilevel"/>
    <w:tmpl w:val="4650C5BE"/>
    <w:lvl w:ilvl="0" w:tplc="826276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13729"/>
    <w:multiLevelType w:val="hybridMultilevel"/>
    <w:tmpl w:val="C50E3832"/>
    <w:lvl w:ilvl="0" w:tplc="B81A5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C052D7"/>
    <w:multiLevelType w:val="hybridMultilevel"/>
    <w:tmpl w:val="4FFAAF3A"/>
    <w:lvl w:ilvl="0" w:tplc="AFF012C0">
      <w:start w:val="1"/>
      <w:numFmt w:val="decimal"/>
      <w:lvlText w:val="%1)"/>
      <w:lvlJc w:val="left"/>
      <w:pPr>
        <w:tabs>
          <w:tab w:val="num" w:pos="786"/>
        </w:tabs>
        <w:ind w:left="783" w:hanging="357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7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8"/>
  </w:num>
  <w:num w:numId="10">
    <w:abstractNumId w:val="3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6"/>
  </w:num>
  <w:num w:numId="29">
    <w:abstractNumId w:val="18"/>
  </w:num>
  <w:num w:numId="30">
    <w:abstractNumId w:val="15"/>
  </w:num>
  <w:num w:numId="31">
    <w:abstractNumId w:val="2"/>
  </w:num>
  <w:num w:numId="32">
    <w:abstractNumId w:val="22"/>
  </w:num>
  <w:num w:numId="33">
    <w:abstractNumId w:val="1"/>
  </w:num>
  <w:num w:numId="34">
    <w:abstractNumId w:val="21"/>
  </w:num>
  <w:num w:numId="35">
    <w:abstractNumId w:val="28"/>
  </w:num>
  <w:num w:numId="36">
    <w:abstractNumId w:val="3"/>
  </w:num>
  <w:num w:numId="37">
    <w:abstractNumId w:val="32"/>
  </w:num>
  <w:num w:numId="38">
    <w:abstractNumId w:val="16"/>
  </w:num>
  <w:num w:numId="39">
    <w:abstractNumId w:val="10"/>
  </w:num>
  <w:num w:numId="40">
    <w:abstractNumId w:val="34"/>
  </w:num>
  <w:num w:numId="41">
    <w:abstractNumId w:val="25"/>
  </w:num>
  <w:num w:numId="42">
    <w:abstractNumId w:val="5"/>
  </w:num>
  <w:num w:numId="43">
    <w:abstractNumId w:val="26"/>
  </w:num>
  <w:num w:numId="44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655"/>
    <w:rsid w:val="00013E3C"/>
    <w:rsid w:val="000151C6"/>
    <w:rsid w:val="00027096"/>
    <w:rsid w:val="000466D5"/>
    <w:rsid w:val="00056A2F"/>
    <w:rsid w:val="00061177"/>
    <w:rsid w:val="000847AC"/>
    <w:rsid w:val="000C4F56"/>
    <w:rsid w:val="0012455B"/>
    <w:rsid w:val="001413DC"/>
    <w:rsid w:val="001470F5"/>
    <w:rsid w:val="00167CE6"/>
    <w:rsid w:val="001A4E8F"/>
    <w:rsid w:val="001D6739"/>
    <w:rsid w:val="00210454"/>
    <w:rsid w:val="0022274A"/>
    <w:rsid w:val="002605E6"/>
    <w:rsid w:val="002874C1"/>
    <w:rsid w:val="002B1E45"/>
    <w:rsid w:val="002D204C"/>
    <w:rsid w:val="002E3454"/>
    <w:rsid w:val="002E54C4"/>
    <w:rsid w:val="00307DBC"/>
    <w:rsid w:val="0032264B"/>
    <w:rsid w:val="00350B87"/>
    <w:rsid w:val="00353789"/>
    <w:rsid w:val="00370007"/>
    <w:rsid w:val="003D1001"/>
    <w:rsid w:val="003D1D26"/>
    <w:rsid w:val="003F650E"/>
    <w:rsid w:val="004123AD"/>
    <w:rsid w:val="0043334C"/>
    <w:rsid w:val="004350EA"/>
    <w:rsid w:val="00440269"/>
    <w:rsid w:val="004428D2"/>
    <w:rsid w:val="00453D47"/>
    <w:rsid w:val="004910D7"/>
    <w:rsid w:val="004A6E55"/>
    <w:rsid w:val="004B6B3B"/>
    <w:rsid w:val="00522B3A"/>
    <w:rsid w:val="005441CD"/>
    <w:rsid w:val="00576AC0"/>
    <w:rsid w:val="005875D7"/>
    <w:rsid w:val="00595580"/>
    <w:rsid w:val="005A3A1F"/>
    <w:rsid w:val="005A4A69"/>
    <w:rsid w:val="005D305E"/>
    <w:rsid w:val="005F0F99"/>
    <w:rsid w:val="005F63F0"/>
    <w:rsid w:val="00624192"/>
    <w:rsid w:val="006613AF"/>
    <w:rsid w:val="0068172D"/>
    <w:rsid w:val="006C7047"/>
    <w:rsid w:val="007117AB"/>
    <w:rsid w:val="00740278"/>
    <w:rsid w:val="0074106E"/>
    <w:rsid w:val="00751BC3"/>
    <w:rsid w:val="007614D2"/>
    <w:rsid w:val="00776C7C"/>
    <w:rsid w:val="00796F80"/>
    <w:rsid w:val="008014D3"/>
    <w:rsid w:val="008474B1"/>
    <w:rsid w:val="0087167D"/>
    <w:rsid w:val="00893EFF"/>
    <w:rsid w:val="008A6C2A"/>
    <w:rsid w:val="008E7283"/>
    <w:rsid w:val="00915BC5"/>
    <w:rsid w:val="00930F74"/>
    <w:rsid w:val="009360EC"/>
    <w:rsid w:val="009514D4"/>
    <w:rsid w:val="00970C14"/>
    <w:rsid w:val="00981ED8"/>
    <w:rsid w:val="00982B53"/>
    <w:rsid w:val="0099394A"/>
    <w:rsid w:val="009C1E8D"/>
    <w:rsid w:val="009C4637"/>
    <w:rsid w:val="009F5BC7"/>
    <w:rsid w:val="00A06E89"/>
    <w:rsid w:val="00A11A66"/>
    <w:rsid w:val="00A11C63"/>
    <w:rsid w:val="00A653AE"/>
    <w:rsid w:val="00A94756"/>
    <w:rsid w:val="00AC5CCA"/>
    <w:rsid w:val="00AE38D9"/>
    <w:rsid w:val="00AF6DF0"/>
    <w:rsid w:val="00B044E3"/>
    <w:rsid w:val="00B452DC"/>
    <w:rsid w:val="00B64768"/>
    <w:rsid w:val="00B871C5"/>
    <w:rsid w:val="00BA015E"/>
    <w:rsid w:val="00BD0C76"/>
    <w:rsid w:val="00C022BA"/>
    <w:rsid w:val="00C12EF2"/>
    <w:rsid w:val="00C52BD1"/>
    <w:rsid w:val="00CA581C"/>
    <w:rsid w:val="00CA6DBC"/>
    <w:rsid w:val="00CC30F6"/>
    <w:rsid w:val="00CD50E4"/>
    <w:rsid w:val="00CE0967"/>
    <w:rsid w:val="00CF37CF"/>
    <w:rsid w:val="00D06761"/>
    <w:rsid w:val="00D1101E"/>
    <w:rsid w:val="00D46162"/>
    <w:rsid w:val="00D70D30"/>
    <w:rsid w:val="00DB3566"/>
    <w:rsid w:val="00DB5C85"/>
    <w:rsid w:val="00DC25F5"/>
    <w:rsid w:val="00DE4300"/>
    <w:rsid w:val="00DF2E15"/>
    <w:rsid w:val="00EB081F"/>
    <w:rsid w:val="00EB14C4"/>
    <w:rsid w:val="00EB3C15"/>
    <w:rsid w:val="00EB6B85"/>
    <w:rsid w:val="00ED5CF0"/>
    <w:rsid w:val="00F12B05"/>
    <w:rsid w:val="00F14F37"/>
    <w:rsid w:val="00F27B19"/>
    <w:rsid w:val="00F31C3B"/>
    <w:rsid w:val="00F67DBB"/>
    <w:rsid w:val="00FB1655"/>
    <w:rsid w:val="00FD18EF"/>
    <w:rsid w:val="00FE2E67"/>
    <w:rsid w:val="00FF4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4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65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1655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65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FB1655"/>
    <w:pPr>
      <w:spacing w:after="200" w:line="276" w:lineRule="auto"/>
      <w:ind w:left="720"/>
      <w:contextualSpacing/>
    </w:pPr>
  </w:style>
  <w:style w:type="paragraph" w:customStyle="1" w:styleId="Tekstpodstawowy31">
    <w:name w:val="Tekst podstawowy 31"/>
    <w:basedOn w:val="Normalny"/>
    <w:rsid w:val="00FB1655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ableContents">
    <w:name w:val="Table Contents"/>
    <w:basedOn w:val="Normalny"/>
    <w:rsid w:val="00FB1655"/>
    <w:pPr>
      <w:widowControl w:val="0"/>
      <w:suppressLineNumbers/>
      <w:suppressAutoHyphens/>
      <w:spacing w:after="0" w:line="240" w:lineRule="auto"/>
    </w:pPr>
    <w:rPr>
      <w:rFonts w:ascii="Tahoma" w:eastAsia="Lucida Sans Unicode" w:hAnsi="Tahoma" w:cs="Tahoma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0E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E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D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60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60EC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A4E8F"/>
    <w:rPr>
      <w:rFonts w:ascii="Calibri" w:eastAsia="Calibri" w:hAnsi="Calibri" w:cs="Times New Roman"/>
    </w:rPr>
  </w:style>
  <w:style w:type="paragraph" w:customStyle="1" w:styleId="Standard">
    <w:name w:val="Standard"/>
    <w:rsid w:val="008474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67DB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6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B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4D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4D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10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0">
    <w:name w:val="standard"/>
    <w:basedOn w:val="Normalny"/>
    <w:rsid w:val="00CD50E4"/>
    <w:pPr>
      <w:widowControl w:val="0"/>
      <w:suppressAutoHyphens/>
      <w:spacing w:before="280" w:after="280" w:line="240" w:lineRule="auto"/>
    </w:pPr>
    <w:rPr>
      <w:rFonts w:ascii="Thorndale" w:eastAsia="HG Mincho Light J" w:hAnsi="Thorndale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8</Pages>
  <Words>3004</Words>
  <Characters>18026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Hayn_Piotr</dc:creator>
  <cp:keywords/>
  <dc:description/>
  <cp:lastModifiedBy>Wągrowiec</cp:lastModifiedBy>
  <cp:revision>72</cp:revision>
  <cp:lastPrinted>2022-04-04T14:44:00Z</cp:lastPrinted>
  <dcterms:created xsi:type="dcterms:W3CDTF">2018-08-09T11:51:00Z</dcterms:created>
  <dcterms:modified xsi:type="dcterms:W3CDTF">2022-04-05T07:46:00Z</dcterms:modified>
</cp:coreProperties>
</file>