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3D95" w14:textId="785FC2F7" w:rsidR="00937A4C" w:rsidRPr="00440032" w:rsidRDefault="00290284" w:rsidP="00474EA2">
      <w:pPr>
        <w:spacing w:line="360" w:lineRule="auto"/>
        <w:jc w:val="both"/>
        <w:rPr>
          <w:rFonts w:asciiTheme="majorHAnsi" w:hAnsiTheme="majorHAnsi" w:cstheme="majorHAnsi"/>
          <w:b/>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0137C945" wp14:editId="208EBD7A">
            <wp:simplePos x="0" y="0"/>
            <wp:positionH relativeFrom="page">
              <wp:posOffset>-256540</wp:posOffset>
            </wp:positionH>
            <wp:positionV relativeFrom="paragraph">
              <wp:posOffset>-581660</wp:posOffset>
            </wp:positionV>
            <wp:extent cx="8669322" cy="2273300"/>
            <wp:effectExtent l="0" t="0" r="0" b="0"/>
            <wp:wrapNone/>
            <wp:docPr id="2" name="Obraz 2"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322"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4A7">
        <w:rPr>
          <w:rFonts w:asciiTheme="majorHAnsi" w:hAnsiTheme="majorHAnsi" w:cstheme="majorHAnsi"/>
          <w:b/>
        </w:rPr>
        <w:t xml:space="preserve">   </w:t>
      </w:r>
      <w:bookmarkStart w:id="0" w:name="_Hlk69718526"/>
      <w:bookmarkEnd w:id="0"/>
    </w:p>
    <w:p w14:paraId="5EB46861" w14:textId="21999952" w:rsidR="00937A4C" w:rsidRPr="0073275D" w:rsidRDefault="00937A4C" w:rsidP="00474EA2">
      <w:pPr>
        <w:spacing w:line="360" w:lineRule="auto"/>
        <w:jc w:val="both"/>
        <w:rPr>
          <w:rFonts w:asciiTheme="majorHAnsi" w:hAnsiTheme="majorHAnsi" w:cstheme="majorHAnsi"/>
          <w:b/>
        </w:rPr>
      </w:pPr>
    </w:p>
    <w:p w14:paraId="29DD4788" w14:textId="77777777" w:rsidR="00937A4C" w:rsidRPr="0073275D" w:rsidRDefault="00937A4C" w:rsidP="00474EA2">
      <w:pPr>
        <w:spacing w:line="360" w:lineRule="auto"/>
        <w:jc w:val="both"/>
        <w:rPr>
          <w:rFonts w:asciiTheme="majorHAnsi" w:hAnsiTheme="majorHAnsi" w:cstheme="majorHAnsi"/>
          <w:b/>
          <w:sz w:val="32"/>
          <w:szCs w:val="32"/>
        </w:rPr>
      </w:pPr>
    </w:p>
    <w:p w14:paraId="4BA6560A" w14:textId="77777777" w:rsidR="00937A4C" w:rsidRPr="0073275D" w:rsidRDefault="00937A4C" w:rsidP="00474EA2">
      <w:pPr>
        <w:spacing w:line="360" w:lineRule="auto"/>
        <w:jc w:val="both"/>
        <w:rPr>
          <w:rFonts w:asciiTheme="majorHAnsi" w:hAnsiTheme="majorHAnsi" w:cstheme="majorHAnsi"/>
          <w:b/>
          <w:sz w:val="32"/>
          <w:szCs w:val="32"/>
        </w:rPr>
      </w:pPr>
    </w:p>
    <w:p w14:paraId="00000006" w14:textId="20C90405" w:rsidR="000B72C3" w:rsidRDefault="00937A4C" w:rsidP="0035297B">
      <w:pPr>
        <w:pStyle w:val="Nagwek1"/>
        <w:spacing w:before="0" w:after="0" w:line="360" w:lineRule="auto"/>
        <w:jc w:val="center"/>
        <w:rPr>
          <w:rFonts w:asciiTheme="majorHAnsi" w:hAnsiTheme="majorHAnsi" w:cstheme="majorHAnsi"/>
          <w:sz w:val="32"/>
          <w:szCs w:val="32"/>
        </w:rPr>
      </w:pPr>
      <w:bookmarkStart w:id="1" w:name="_Toc71105276"/>
      <w:r w:rsidRPr="0073275D">
        <w:rPr>
          <w:rFonts w:asciiTheme="majorHAnsi" w:hAnsiTheme="majorHAnsi" w:cstheme="majorHAnsi"/>
          <w:sz w:val="32"/>
          <w:szCs w:val="32"/>
        </w:rPr>
        <w:t>SPECYFIKACJA WARUNKÓW ZAMÓWIENIA</w:t>
      </w:r>
      <w:bookmarkEnd w:id="1"/>
    </w:p>
    <w:p w14:paraId="287CE587" w14:textId="6FC74429" w:rsidR="00815030" w:rsidRPr="00815030" w:rsidRDefault="00815030" w:rsidP="00815030">
      <w:pPr>
        <w:jc w:val="center"/>
        <w:rPr>
          <w:rFonts w:asciiTheme="majorHAnsi" w:hAnsiTheme="majorHAnsi" w:cstheme="majorHAnsi"/>
          <w:color w:val="FF0000"/>
          <w:sz w:val="32"/>
          <w:szCs w:val="32"/>
        </w:rPr>
      </w:pPr>
      <w:r w:rsidRPr="00815030">
        <w:rPr>
          <w:rFonts w:asciiTheme="majorHAnsi" w:hAnsiTheme="majorHAnsi" w:cstheme="majorHAnsi"/>
          <w:color w:val="FF0000"/>
          <w:sz w:val="32"/>
          <w:szCs w:val="32"/>
        </w:rPr>
        <w:t>obowiązująca od dnia 2</w:t>
      </w:r>
      <w:r>
        <w:rPr>
          <w:rFonts w:asciiTheme="majorHAnsi" w:hAnsiTheme="majorHAnsi" w:cstheme="majorHAnsi"/>
          <w:color w:val="FF0000"/>
          <w:sz w:val="32"/>
          <w:szCs w:val="32"/>
        </w:rPr>
        <w:t>8</w:t>
      </w:r>
      <w:r w:rsidRPr="00815030">
        <w:rPr>
          <w:rFonts w:asciiTheme="majorHAnsi" w:hAnsiTheme="majorHAnsi" w:cstheme="majorHAnsi"/>
          <w:color w:val="FF0000"/>
          <w:sz w:val="32"/>
          <w:szCs w:val="32"/>
        </w:rPr>
        <w:t>.08.2023 r.</w:t>
      </w:r>
    </w:p>
    <w:p w14:paraId="4765D3D8" w14:textId="77777777" w:rsidR="00815030" w:rsidRPr="00815030" w:rsidRDefault="00815030" w:rsidP="00815030"/>
    <w:p w14:paraId="5AABEFE8" w14:textId="77777777" w:rsidR="0035297B" w:rsidRPr="0035297B" w:rsidRDefault="0035297B" w:rsidP="0035297B"/>
    <w:p w14:paraId="2467AFCB" w14:textId="77777777" w:rsidR="0035297B"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 xml:space="preserve">TRYB: </w:t>
      </w:r>
    </w:p>
    <w:p w14:paraId="00000007" w14:textId="4FDB9726" w:rsidR="000B72C3" w:rsidRPr="0035297B" w:rsidRDefault="0035297B" w:rsidP="00474EA2">
      <w:pPr>
        <w:spacing w:line="360" w:lineRule="auto"/>
        <w:jc w:val="both"/>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5120F8">
        <w:rPr>
          <w:rFonts w:asciiTheme="majorHAnsi" w:hAnsiTheme="majorHAnsi" w:cstheme="majorHAnsi"/>
        </w:rPr>
        <w:t>3</w:t>
      </w:r>
      <w:r w:rsidR="00937A4C" w:rsidRPr="0035297B">
        <w:rPr>
          <w:rFonts w:asciiTheme="majorHAnsi" w:hAnsiTheme="majorHAnsi" w:cstheme="majorHAnsi"/>
        </w:rPr>
        <w:t xml:space="preserve"> r. poz. </w:t>
      </w:r>
      <w:r w:rsidR="00582F8B">
        <w:rPr>
          <w:rFonts w:asciiTheme="majorHAnsi" w:hAnsiTheme="majorHAnsi" w:cstheme="majorHAnsi"/>
        </w:rPr>
        <w:t>1</w:t>
      </w:r>
      <w:r w:rsidR="005120F8">
        <w:rPr>
          <w:rFonts w:asciiTheme="majorHAnsi" w:hAnsiTheme="majorHAnsi" w:cstheme="majorHAnsi"/>
        </w:rPr>
        <w:t>605</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0000008" w14:textId="5E46FCA1" w:rsidR="000B72C3" w:rsidRDefault="000B72C3" w:rsidP="00474EA2">
      <w:pPr>
        <w:spacing w:line="360" w:lineRule="auto"/>
        <w:jc w:val="both"/>
        <w:rPr>
          <w:rFonts w:asciiTheme="majorHAnsi" w:hAnsiTheme="majorHAnsi" w:cstheme="majorHAnsi"/>
        </w:rPr>
      </w:pPr>
    </w:p>
    <w:p w14:paraId="64568B92" w14:textId="67354D22" w:rsidR="0035297B" w:rsidRDefault="0035297B" w:rsidP="00474EA2">
      <w:pPr>
        <w:spacing w:line="360" w:lineRule="auto"/>
        <w:jc w:val="both"/>
        <w:rPr>
          <w:rFonts w:asciiTheme="majorHAnsi" w:hAnsiTheme="majorHAnsi" w:cstheme="majorHAnsi"/>
        </w:rPr>
      </w:pPr>
    </w:p>
    <w:p w14:paraId="02DCFD2D" w14:textId="77777777" w:rsidR="0035297B" w:rsidRPr="0073275D" w:rsidRDefault="0035297B" w:rsidP="00474EA2">
      <w:pPr>
        <w:spacing w:line="360" w:lineRule="auto"/>
        <w:jc w:val="both"/>
        <w:rPr>
          <w:rFonts w:asciiTheme="majorHAnsi" w:hAnsiTheme="majorHAnsi" w:cstheme="majorHAnsi"/>
        </w:rPr>
      </w:pPr>
    </w:p>
    <w:p w14:paraId="0000000A" w14:textId="59EAD24D" w:rsidR="000B72C3"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PRZEDMIOT ZAMÓWIENIA:</w:t>
      </w:r>
    </w:p>
    <w:p w14:paraId="72406F77" w14:textId="2532EA44" w:rsidR="00183D36" w:rsidRPr="006874EE" w:rsidRDefault="00D95DA3" w:rsidP="00474EA2">
      <w:pPr>
        <w:spacing w:line="360" w:lineRule="auto"/>
        <w:jc w:val="center"/>
        <w:rPr>
          <w:rFonts w:asciiTheme="majorHAnsi" w:hAnsiTheme="majorHAnsi" w:cstheme="majorHAnsi"/>
          <w:b/>
          <w:sz w:val="32"/>
          <w:szCs w:val="32"/>
        </w:rPr>
      </w:pPr>
      <w:r w:rsidRPr="006874EE">
        <w:rPr>
          <w:rFonts w:asciiTheme="majorHAnsi" w:hAnsiTheme="majorHAnsi" w:cstheme="majorHAnsi"/>
          <w:b/>
          <w:sz w:val="32"/>
          <w:szCs w:val="32"/>
        </w:rPr>
        <w:t>“</w:t>
      </w:r>
      <w:bookmarkStart w:id="2" w:name="_Hlk105485539"/>
      <w:r w:rsidR="00C35651">
        <w:rPr>
          <w:rFonts w:asciiTheme="majorHAnsi" w:hAnsiTheme="majorHAnsi" w:cstheme="majorHAnsi"/>
          <w:b/>
          <w:sz w:val="32"/>
          <w:szCs w:val="32"/>
        </w:rPr>
        <w:t xml:space="preserve">Ubezpieczenie kosztów leczenia i </w:t>
      </w:r>
      <w:proofErr w:type="spellStart"/>
      <w:r w:rsidR="00C35651">
        <w:rPr>
          <w:rFonts w:asciiTheme="majorHAnsi" w:hAnsiTheme="majorHAnsi" w:cstheme="majorHAnsi"/>
          <w:b/>
          <w:sz w:val="32"/>
          <w:szCs w:val="32"/>
        </w:rPr>
        <w:t>assistance</w:t>
      </w:r>
      <w:proofErr w:type="spellEnd"/>
      <w:r w:rsidR="00C35651">
        <w:rPr>
          <w:rFonts w:asciiTheme="majorHAnsi" w:hAnsiTheme="majorHAnsi" w:cstheme="majorHAnsi"/>
          <w:b/>
          <w:sz w:val="32"/>
          <w:szCs w:val="32"/>
        </w:rPr>
        <w:t>, ubezpieczenie następstw nieszczęśliwych wypadków, odpowiedzialności cywilnej oraz ubezpieczenie bagażu pracowników</w:t>
      </w:r>
      <w:r w:rsidR="00F84602">
        <w:rPr>
          <w:rFonts w:asciiTheme="majorHAnsi" w:hAnsiTheme="majorHAnsi" w:cstheme="majorHAnsi"/>
          <w:b/>
          <w:sz w:val="32"/>
          <w:szCs w:val="32"/>
        </w:rPr>
        <w:t>, doktorantów i studentów</w:t>
      </w:r>
      <w:r w:rsidR="00C35651">
        <w:rPr>
          <w:rFonts w:asciiTheme="majorHAnsi" w:hAnsiTheme="majorHAnsi" w:cstheme="majorHAnsi"/>
          <w:b/>
          <w:sz w:val="32"/>
          <w:szCs w:val="32"/>
        </w:rPr>
        <w:t xml:space="preserve"> Uniwersytetu Łódzkiego wyjeżdżających służbowo</w:t>
      </w:r>
      <w:bookmarkEnd w:id="2"/>
      <w:r w:rsidR="004332D9">
        <w:rPr>
          <w:rFonts w:asciiTheme="majorHAnsi" w:hAnsiTheme="majorHAnsi" w:cstheme="majorHAnsi"/>
          <w:b/>
          <w:sz w:val="32"/>
          <w:szCs w:val="32"/>
        </w:rPr>
        <w:t>.</w:t>
      </w:r>
      <w:r w:rsidR="0035297B" w:rsidRPr="006874EE">
        <w:rPr>
          <w:rFonts w:asciiTheme="majorHAnsi" w:hAnsiTheme="majorHAnsi" w:cstheme="majorHAnsi"/>
          <w:b/>
          <w:sz w:val="32"/>
          <w:szCs w:val="32"/>
        </w:rPr>
        <w:t xml:space="preserve">” </w:t>
      </w:r>
    </w:p>
    <w:p w14:paraId="2D010F8F" w14:textId="77777777" w:rsidR="00183D36" w:rsidRPr="0073275D" w:rsidRDefault="00183D36" w:rsidP="00474EA2">
      <w:pPr>
        <w:spacing w:line="360" w:lineRule="auto"/>
        <w:jc w:val="both"/>
        <w:rPr>
          <w:rFonts w:asciiTheme="majorHAnsi" w:hAnsiTheme="majorHAnsi" w:cstheme="majorHAnsi"/>
          <w:color w:val="FF0000"/>
        </w:rPr>
      </w:pPr>
    </w:p>
    <w:p w14:paraId="65B43976" w14:textId="4E0D5169" w:rsidR="0035297B" w:rsidRDefault="0035297B" w:rsidP="00474EA2">
      <w:pPr>
        <w:spacing w:line="360" w:lineRule="auto"/>
        <w:jc w:val="both"/>
        <w:rPr>
          <w:rFonts w:asciiTheme="majorHAnsi" w:hAnsiTheme="majorHAnsi" w:cstheme="majorHAnsi"/>
        </w:rPr>
      </w:pPr>
    </w:p>
    <w:p w14:paraId="703A3D76" w14:textId="77777777" w:rsidR="0035297B" w:rsidRPr="0073275D" w:rsidRDefault="0035297B" w:rsidP="00474EA2">
      <w:pPr>
        <w:spacing w:line="360" w:lineRule="auto"/>
        <w:jc w:val="both"/>
        <w:rPr>
          <w:rFonts w:asciiTheme="majorHAnsi" w:hAnsiTheme="majorHAnsi" w:cstheme="majorHAnsi"/>
        </w:rPr>
      </w:pPr>
    </w:p>
    <w:p w14:paraId="342ED950" w14:textId="77777777" w:rsidR="00C86FBD" w:rsidRPr="0035297B" w:rsidRDefault="00C86FBD" w:rsidP="00C86FBD">
      <w:pPr>
        <w:spacing w:line="360" w:lineRule="auto"/>
        <w:jc w:val="both"/>
        <w:rPr>
          <w:rFonts w:asciiTheme="majorHAnsi" w:hAnsiTheme="majorHAnsi" w:cstheme="majorHAnsi"/>
          <w:b/>
          <w:bCs/>
        </w:rPr>
      </w:pPr>
      <w:r w:rsidRPr="0035297B">
        <w:rPr>
          <w:rFonts w:asciiTheme="majorHAnsi" w:hAnsiTheme="majorHAnsi" w:cstheme="majorHAnsi"/>
          <w:b/>
          <w:bCs/>
        </w:rPr>
        <w:t>Wspólny Słownik Zamówień CPV</w:t>
      </w:r>
    </w:p>
    <w:p w14:paraId="0453AE14" w14:textId="77777777" w:rsidR="00C86FBD" w:rsidRPr="0035297B" w:rsidRDefault="00C86FBD" w:rsidP="00C86FBD">
      <w:pPr>
        <w:spacing w:line="360" w:lineRule="auto"/>
        <w:jc w:val="both"/>
        <w:rPr>
          <w:rFonts w:asciiTheme="majorHAnsi" w:hAnsiTheme="majorHAnsi" w:cstheme="majorHAnsi"/>
          <w:bCs/>
          <w:snapToGrid w:val="0"/>
        </w:rPr>
      </w:pPr>
      <w:r>
        <w:rPr>
          <w:rFonts w:asciiTheme="majorHAnsi" w:hAnsiTheme="majorHAnsi" w:cstheme="majorHAnsi"/>
          <w:bCs/>
          <w:snapToGrid w:val="0"/>
        </w:rPr>
        <w:t>66510000-8</w:t>
      </w:r>
      <w:r w:rsidRPr="0035297B">
        <w:rPr>
          <w:rFonts w:asciiTheme="majorHAnsi" w:hAnsiTheme="majorHAnsi" w:cstheme="majorHAnsi"/>
          <w:bCs/>
          <w:snapToGrid w:val="0"/>
        </w:rPr>
        <w:t xml:space="preserve"> </w:t>
      </w:r>
      <w:r>
        <w:rPr>
          <w:rFonts w:asciiTheme="majorHAnsi" w:hAnsiTheme="majorHAnsi" w:cstheme="majorHAnsi"/>
          <w:bCs/>
          <w:snapToGrid w:val="0"/>
        </w:rPr>
        <w:t>Usługi ubezpieczeniowe</w:t>
      </w:r>
    </w:p>
    <w:p w14:paraId="1949EAD8" w14:textId="77777777" w:rsidR="00C86FBD" w:rsidRDefault="00C86FBD" w:rsidP="00C86FBD">
      <w:pPr>
        <w:spacing w:line="360" w:lineRule="auto"/>
        <w:jc w:val="both"/>
        <w:rPr>
          <w:rFonts w:asciiTheme="majorHAnsi" w:hAnsiTheme="majorHAnsi" w:cstheme="majorHAnsi"/>
          <w:bCs/>
          <w:snapToGrid w:val="0"/>
        </w:rPr>
      </w:pPr>
      <w:r>
        <w:rPr>
          <w:rFonts w:asciiTheme="majorHAnsi" w:hAnsiTheme="majorHAnsi" w:cstheme="majorHAnsi"/>
          <w:bCs/>
          <w:snapToGrid w:val="0"/>
        </w:rPr>
        <w:t>66515000-3 Usługi ubezpieczenia od uszkodzenia lub utraty</w:t>
      </w:r>
    </w:p>
    <w:p w14:paraId="43C30F13" w14:textId="77777777" w:rsidR="00C86FBD" w:rsidRDefault="00C86FBD" w:rsidP="00C86FBD">
      <w:pPr>
        <w:spacing w:line="360" w:lineRule="auto"/>
        <w:jc w:val="both"/>
        <w:rPr>
          <w:rFonts w:asciiTheme="majorHAnsi" w:hAnsiTheme="majorHAnsi" w:cstheme="majorHAnsi"/>
          <w:bCs/>
          <w:snapToGrid w:val="0"/>
        </w:rPr>
      </w:pPr>
      <w:r>
        <w:rPr>
          <w:rFonts w:asciiTheme="majorHAnsi" w:hAnsiTheme="majorHAnsi" w:cstheme="majorHAnsi"/>
          <w:bCs/>
          <w:snapToGrid w:val="0"/>
        </w:rPr>
        <w:t>66516000-0 Usługi ubezpieczenia od odpowiedzialności cywilnej</w:t>
      </w:r>
    </w:p>
    <w:p w14:paraId="2D2624FE" w14:textId="77777777" w:rsidR="00C86FBD" w:rsidRPr="0035297B" w:rsidRDefault="00C86FBD" w:rsidP="00C86FBD">
      <w:pPr>
        <w:spacing w:line="360" w:lineRule="auto"/>
        <w:jc w:val="both"/>
        <w:rPr>
          <w:rFonts w:asciiTheme="majorHAnsi" w:hAnsiTheme="majorHAnsi" w:cstheme="majorHAnsi"/>
          <w:bCs/>
        </w:rPr>
      </w:pPr>
      <w:r>
        <w:rPr>
          <w:rFonts w:asciiTheme="majorHAnsi" w:hAnsiTheme="majorHAnsi" w:cstheme="majorHAnsi"/>
          <w:bCs/>
          <w:snapToGrid w:val="0"/>
        </w:rPr>
        <w:t>66512100-3 Usługi ubezpieczenia od następstw nieszczęśliwych wypadków</w:t>
      </w:r>
    </w:p>
    <w:p w14:paraId="00000022" w14:textId="77777777" w:rsidR="000B72C3" w:rsidRPr="0073275D" w:rsidRDefault="000B72C3" w:rsidP="00474EA2">
      <w:pPr>
        <w:spacing w:line="360" w:lineRule="auto"/>
        <w:jc w:val="both"/>
        <w:rPr>
          <w:rFonts w:asciiTheme="majorHAnsi" w:hAnsiTheme="majorHAnsi" w:cstheme="majorHAnsi"/>
        </w:rPr>
      </w:pPr>
    </w:p>
    <w:p w14:paraId="00000027" w14:textId="77777777" w:rsidR="000B72C3" w:rsidRPr="0073275D" w:rsidRDefault="000B72C3" w:rsidP="00474EA2">
      <w:pPr>
        <w:spacing w:line="360" w:lineRule="auto"/>
        <w:jc w:val="both"/>
        <w:rPr>
          <w:rFonts w:asciiTheme="majorHAnsi" w:hAnsiTheme="majorHAnsi" w:cstheme="majorHAnsi"/>
        </w:rPr>
      </w:pPr>
    </w:p>
    <w:p w14:paraId="01581D86" w14:textId="457AC85A" w:rsidR="00597EFD" w:rsidRPr="0073275D" w:rsidRDefault="00A41EE5" w:rsidP="00474EA2">
      <w:pPr>
        <w:spacing w:line="360" w:lineRule="auto"/>
        <w:jc w:val="center"/>
        <w:rPr>
          <w:rFonts w:asciiTheme="majorHAnsi" w:hAnsiTheme="majorHAnsi" w:cstheme="majorHAnsi"/>
          <w:b/>
        </w:rPr>
      </w:pPr>
      <w:r w:rsidRPr="0073275D">
        <w:rPr>
          <w:rFonts w:asciiTheme="majorHAnsi" w:hAnsiTheme="majorHAnsi" w:cstheme="majorHAnsi"/>
          <w:b/>
        </w:rPr>
        <w:t xml:space="preserve">Łódź, </w:t>
      </w:r>
      <w:r w:rsidR="00937A4C" w:rsidRPr="0073275D">
        <w:rPr>
          <w:rFonts w:asciiTheme="majorHAnsi" w:hAnsiTheme="majorHAnsi" w:cstheme="majorHAnsi"/>
          <w:b/>
        </w:rPr>
        <w:t>202</w:t>
      </w:r>
      <w:r w:rsidR="004239E6">
        <w:rPr>
          <w:rFonts w:asciiTheme="majorHAnsi" w:hAnsiTheme="majorHAnsi" w:cstheme="majorHAnsi"/>
          <w:b/>
        </w:rPr>
        <w:t>3</w:t>
      </w:r>
    </w:p>
    <w:p w14:paraId="752BE7D5" w14:textId="77777777" w:rsidR="005134A1" w:rsidRDefault="005134A1" w:rsidP="00474EA2">
      <w:pPr>
        <w:spacing w:line="360" w:lineRule="auto"/>
        <w:jc w:val="both"/>
        <w:rPr>
          <w:rFonts w:asciiTheme="majorHAnsi" w:hAnsiTheme="majorHAnsi" w:cstheme="majorHAnsi"/>
          <w:b/>
        </w:rPr>
      </w:pPr>
    </w:p>
    <w:p w14:paraId="79D0E3E7" w14:textId="02258A01" w:rsidR="006B4D36" w:rsidRPr="0073275D" w:rsidRDefault="00B61495" w:rsidP="00474EA2">
      <w:pPr>
        <w:spacing w:line="360" w:lineRule="auto"/>
        <w:jc w:val="both"/>
        <w:rPr>
          <w:rFonts w:asciiTheme="majorHAnsi" w:hAnsiTheme="majorHAnsi" w:cstheme="majorHAnsi"/>
          <w:b/>
        </w:rPr>
      </w:pPr>
      <w:r w:rsidRPr="005134A1">
        <w:rPr>
          <w:rFonts w:asciiTheme="majorHAnsi" w:hAnsiTheme="majorHAnsi" w:cstheme="majorHAnsi"/>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397DA315" w14:textId="0DADAF5E" w:rsidR="004C3034" w:rsidRDefault="00AA4123">
          <w:pPr>
            <w:pStyle w:val="Spistreci1"/>
            <w:rPr>
              <w:rFonts w:asciiTheme="minorHAnsi" w:eastAsiaTheme="minorEastAsia" w:hAnsiTheme="minorHAnsi" w:cstheme="minorBidi"/>
              <w:noProof/>
              <w:lang w:val="pl-P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71105276" w:history="1">
            <w:r w:rsidR="004C3034" w:rsidRPr="00986245">
              <w:rPr>
                <w:rStyle w:val="Hipercze"/>
                <w:rFonts w:asciiTheme="majorHAnsi" w:hAnsiTheme="majorHAnsi" w:cstheme="majorHAnsi"/>
                <w:noProof/>
              </w:rPr>
              <w:t>SPECYFIKACJA WARUNKÓW ZAMÓWIENIA</w:t>
            </w:r>
            <w:r w:rsidR="004C3034">
              <w:rPr>
                <w:noProof/>
                <w:webHidden/>
              </w:rPr>
              <w:tab/>
            </w:r>
            <w:r w:rsidR="004C3034">
              <w:rPr>
                <w:noProof/>
                <w:webHidden/>
              </w:rPr>
              <w:fldChar w:fldCharType="begin"/>
            </w:r>
            <w:r w:rsidR="004C3034">
              <w:rPr>
                <w:noProof/>
                <w:webHidden/>
              </w:rPr>
              <w:instrText xml:space="preserve"> PAGEREF _Toc71105276 \h </w:instrText>
            </w:r>
            <w:r w:rsidR="004C3034">
              <w:rPr>
                <w:noProof/>
                <w:webHidden/>
              </w:rPr>
            </w:r>
            <w:r w:rsidR="004C3034">
              <w:rPr>
                <w:noProof/>
                <w:webHidden/>
              </w:rPr>
              <w:fldChar w:fldCharType="separate"/>
            </w:r>
            <w:r w:rsidR="004C3034">
              <w:rPr>
                <w:noProof/>
                <w:webHidden/>
              </w:rPr>
              <w:t>1</w:t>
            </w:r>
            <w:r w:rsidR="004C3034">
              <w:rPr>
                <w:noProof/>
                <w:webHidden/>
              </w:rPr>
              <w:fldChar w:fldCharType="end"/>
            </w:r>
          </w:hyperlink>
        </w:p>
        <w:p w14:paraId="23E63592" w14:textId="18DC5C7F" w:rsidR="004C3034" w:rsidRDefault="00000000">
          <w:pPr>
            <w:pStyle w:val="Spistreci2"/>
            <w:rPr>
              <w:rFonts w:asciiTheme="minorHAnsi" w:eastAsiaTheme="minorEastAsia" w:hAnsiTheme="minorHAnsi" w:cstheme="minorBidi"/>
              <w:noProof/>
              <w:lang w:val="pl-PL"/>
            </w:rPr>
          </w:pPr>
          <w:hyperlink w:anchor="_Toc71105277" w:history="1">
            <w:r w:rsidR="004C3034" w:rsidRPr="00986245">
              <w:rPr>
                <w:rStyle w:val="Hipercze"/>
                <w:bCs/>
                <w:noProof/>
              </w:rPr>
              <w:t>1.</w:t>
            </w:r>
            <w:r w:rsidR="004C3034">
              <w:rPr>
                <w:rFonts w:asciiTheme="minorHAnsi" w:eastAsiaTheme="minorEastAsia" w:hAnsiTheme="minorHAnsi" w:cstheme="minorBidi"/>
                <w:noProof/>
                <w:lang w:val="pl-PL"/>
              </w:rPr>
              <w:tab/>
            </w:r>
            <w:r w:rsidR="004C3034" w:rsidRPr="00986245">
              <w:rPr>
                <w:rStyle w:val="Hipercze"/>
                <w:noProof/>
              </w:rPr>
              <w:t>Nazwa oraz adres Zamawiającego</w:t>
            </w:r>
            <w:r w:rsidR="004C3034">
              <w:rPr>
                <w:noProof/>
                <w:webHidden/>
              </w:rPr>
              <w:tab/>
            </w:r>
            <w:r w:rsidR="004C3034">
              <w:rPr>
                <w:noProof/>
                <w:webHidden/>
              </w:rPr>
              <w:fldChar w:fldCharType="begin"/>
            </w:r>
            <w:r w:rsidR="004C3034">
              <w:rPr>
                <w:noProof/>
                <w:webHidden/>
              </w:rPr>
              <w:instrText xml:space="preserve"> PAGEREF _Toc71105277 \h </w:instrText>
            </w:r>
            <w:r w:rsidR="004C3034">
              <w:rPr>
                <w:noProof/>
                <w:webHidden/>
              </w:rPr>
            </w:r>
            <w:r w:rsidR="004C3034">
              <w:rPr>
                <w:noProof/>
                <w:webHidden/>
              </w:rPr>
              <w:fldChar w:fldCharType="separate"/>
            </w:r>
            <w:r w:rsidR="004C3034">
              <w:rPr>
                <w:noProof/>
                <w:webHidden/>
              </w:rPr>
              <w:t>4</w:t>
            </w:r>
            <w:r w:rsidR="004C3034">
              <w:rPr>
                <w:noProof/>
                <w:webHidden/>
              </w:rPr>
              <w:fldChar w:fldCharType="end"/>
            </w:r>
          </w:hyperlink>
        </w:p>
        <w:p w14:paraId="51A1ECD1" w14:textId="3364B4B4" w:rsidR="004C3034" w:rsidRDefault="00000000">
          <w:pPr>
            <w:pStyle w:val="Spistreci2"/>
            <w:rPr>
              <w:rFonts w:asciiTheme="minorHAnsi" w:eastAsiaTheme="minorEastAsia" w:hAnsiTheme="minorHAnsi" w:cstheme="minorBidi"/>
              <w:noProof/>
              <w:lang w:val="pl-PL"/>
            </w:rPr>
          </w:pPr>
          <w:hyperlink w:anchor="_Toc71105278" w:history="1">
            <w:r w:rsidR="004C3034" w:rsidRPr="00986245">
              <w:rPr>
                <w:rStyle w:val="Hipercze"/>
                <w:bCs/>
                <w:noProof/>
              </w:rPr>
              <w:t>2.</w:t>
            </w:r>
            <w:r w:rsidR="004C3034">
              <w:rPr>
                <w:rFonts w:asciiTheme="minorHAnsi" w:eastAsiaTheme="minorEastAsia" w:hAnsiTheme="minorHAnsi" w:cstheme="minorBidi"/>
                <w:noProof/>
                <w:lang w:val="pl-PL"/>
              </w:rPr>
              <w:tab/>
            </w:r>
            <w:r w:rsidR="004C3034" w:rsidRPr="00986245">
              <w:rPr>
                <w:rStyle w:val="Hipercze"/>
                <w:noProof/>
              </w:rPr>
              <w:t>Ochrona danych osobowych</w:t>
            </w:r>
            <w:r w:rsidR="004C3034">
              <w:rPr>
                <w:noProof/>
                <w:webHidden/>
              </w:rPr>
              <w:tab/>
            </w:r>
            <w:r w:rsidR="004C3034">
              <w:rPr>
                <w:noProof/>
                <w:webHidden/>
              </w:rPr>
              <w:fldChar w:fldCharType="begin"/>
            </w:r>
            <w:r w:rsidR="004C3034">
              <w:rPr>
                <w:noProof/>
                <w:webHidden/>
              </w:rPr>
              <w:instrText xml:space="preserve"> PAGEREF _Toc71105278 \h </w:instrText>
            </w:r>
            <w:r w:rsidR="004C3034">
              <w:rPr>
                <w:noProof/>
                <w:webHidden/>
              </w:rPr>
            </w:r>
            <w:r w:rsidR="004C3034">
              <w:rPr>
                <w:noProof/>
                <w:webHidden/>
              </w:rPr>
              <w:fldChar w:fldCharType="separate"/>
            </w:r>
            <w:r w:rsidR="004C3034">
              <w:rPr>
                <w:noProof/>
                <w:webHidden/>
              </w:rPr>
              <w:t>4</w:t>
            </w:r>
            <w:r w:rsidR="004C3034">
              <w:rPr>
                <w:noProof/>
                <w:webHidden/>
              </w:rPr>
              <w:fldChar w:fldCharType="end"/>
            </w:r>
          </w:hyperlink>
        </w:p>
        <w:p w14:paraId="4C06F267" w14:textId="3ED4FBDD" w:rsidR="004C3034" w:rsidRDefault="00000000">
          <w:pPr>
            <w:pStyle w:val="Spistreci2"/>
            <w:rPr>
              <w:rFonts w:asciiTheme="minorHAnsi" w:eastAsiaTheme="minorEastAsia" w:hAnsiTheme="minorHAnsi" w:cstheme="minorBidi"/>
              <w:noProof/>
              <w:lang w:val="pl-PL"/>
            </w:rPr>
          </w:pPr>
          <w:hyperlink w:anchor="_Toc71105279" w:history="1">
            <w:r w:rsidR="004C3034" w:rsidRPr="00986245">
              <w:rPr>
                <w:rStyle w:val="Hipercze"/>
                <w:bCs/>
                <w:noProof/>
              </w:rPr>
              <w:t>3.</w:t>
            </w:r>
            <w:r w:rsidR="004C3034">
              <w:rPr>
                <w:rFonts w:asciiTheme="minorHAnsi" w:eastAsiaTheme="minorEastAsia" w:hAnsiTheme="minorHAnsi" w:cstheme="minorBidi"/>
                <w:noProof/>
                <w:lang w:val="pl-PL"/>
              </w:rPr>
              <w:tab/>
            </w:r>
            <w:r w:rsidR="004C3034" w:rsidRPr="00986245">
              <w:rPr>
                <w:rStyle w:val="Hipercze"/>
                <w:noProof/>
              </w:rPr>
              <w:t>Tryb udzielania zamówienia</w:t>
            </w:r>
            <w:r w:rsidR="004C3034">
              <w:rPr>
                <w:noProof/>
                <w:webHidden/>
              </w:rPr>
              <w:tab/>
            </w:r>
            <w:r w:rsidR="004C3034">
              <w:rPr>
                <w:noProof/>
                <w:webHidden/>
              </w:rPr>
              <w:fldChar w:fldCharType="begin"/>
            </w:r>
            <w:r w:rsidR="004C3034">
              <w:rPr>
                <w:noProof/>
                <w:webHidden/>
              </w:rPr>
              <w:instrText xml:space="preserve"> PAGEREF _Toc71105279 \h </w:instrText>
            </w:r>
            <w:r w:rsidR="004C3034">
              <w:rPr>
                <w:noProof/>
                <w:webHidden/>
              </w:rPr>
            </w:r>
            <w:r w:rsidR="004C3034">
              <w:rPr>
                <w:noProof/>
                <w:webHidden/>
              </w:rPr>
              <w:fldChar w:fldCharType="separate"/>
            </w:r>
            <w:r w:rsidR="004C3034">
              <w:rPr>
                <w:noProof/>
                <w:webHidden/>
              </w:rPr>
              <w:t>6</w:t>
            </w:r>
            <w:r w:rsidR="004C3034">
              <w:rPr>
                <w:noProof/>
                <w:webHidden/>
              </w:rPr>
              <w:fldChar w:fldCharType="end"/>
            </w:r>
          </w:hyperlink>
        </w:p>
        <w:p w14:paraId="418E4983" w14:textId="6C5DAE66" w:rsidR="004C3034" w:rsidRDefault="00000000">
          <w:pPr>
            <w:pStyle w:val="Spistreci2"/>
            <w:rPr>
              <w:rFonts w:asciiTheme="minorHAnsi" w:eastAsiaTheme="minorEastAsia" w:hAnsiTheme="minorHAnsi" w:cstheme="minorBidi"/>
              <w:noProof/>
              <w:lang w:val="pl-PL"/>
            </w:rPr>
          </w:pPr>
          <w:hyperlink w:anchor="_Toc71105280" w:history="1">
            <w:r w:rsidR="004C3034" w:rsidRPr="00986245">
              <w:rPr>
                <w:rStyle w:val="Hipercze"/>
                <w:bCs/>
                <w:noProof/>
              </w:rPr>
              <w:t>4.</w:t>
            </w:r>
            <w:r w:rsidR="004C3034">
              <w:rPr>
                <w:rFonts w:asciiTheme="minorHAnsi" w:eastAsiaTheme="minorEastAsia" w:hAnsiTheme="minorHAnsi" w:cstheme="minorBidi"/>
                <w:noProof/>
                <w:lang w:val="pl-PL"/>
              </w:rPr>
              <w:tab/>
            </w:r>
            <w:r w:rsidR="004C3034" w:rsidRPr="00986245">
              <w:rPr>
                <w:rStyle w:val="Hipercze"/>
                <w:noProof/>
              </w:rPr>
              <w:t>Opis przedmiotu zamówienia</w:t>
            </w:r>
            <w:r w:rsidR="004C3034">
              <w:rPr>
                <w:noProof/>
                <w:webHidden/>
              </w:rPr>
              <w:tab/>
            </w:r>
            <w:r w:rsidR="004C3034">
              <w:rPr>
                <w:noProof/>
                <w:webHidden/>
              </w:rPr>
              <w:fldChar w:fldCharType="begin"/>
            </w:r>
            <w:r w:rsidR="004C3034">
              <w:rPr>
                <w:noProof/>
                <w:webHidden/>
              </w:rPr>
              <w:instrText xml:space="preserve"> PAGEREF _Toc71105280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0AA6F63E" w14:textId="5A4D6EC4" w:rsidR="004C3034" w:rsidRDefault="00000000">
          <w:pPr>
            <w:pStyle w:val="Spistreci2"/>
            <w:rPr>
              <w:rFonts w:asciiTheme="minorHAnsi" w:eastAsiaTheme="minorEastAsia" w:hAnsiTheme="minorHAnsi" w:cstheme="minorBidi"/>
              <w:noProof/>
              <w:lang w:val="pl-PL"/>
            </w:rPr>
          </w:pPr>
          <w:hyperlink w:anchor="_Toc71105281" w:history="1">
            <w:r w:rsidR="004C3034" w:rsidRPr="00986245">
              <w:rPr>
                <w:rStyle w:val="Hipercze"/>
                <w:bCs/>
                <w:noProof/>
              </w:rPr>
              <w:t>5.</w:t>
            </w:r>
            <w:r w:rsidR="004C3034">
              <w:rPr>
                <w:rFonts w:asciiTheme="minorHAnsi" w:eastAsiaTheme="minorEastAsia" w:hAnsiTheme="minorHAnsi" w:cstheme="minorBidi"/>
                <w:noProof/>
                <w:lang w:val="pl-PL"/>
              </w:rPr>
              <w:tab/>
            </w:r>
            <w:r w:rsidR="004C3034" w:rsidRPr="00986245">
              <w:rPr>
                <w:rStyle w:val="Hipercze"/>
                <w:noProof/>
              </w:rPr>
              <w:t>Wizja lokalna</w:t>
            </w:r>
            <w:r w:rsidR="004C3034">
              <w:rPr>
                <w:noProof/>
                <w:webHidden/>
              </w:rPr>
              <w:tab/>
            </w:r>
            <w:r w:rsidR="004C3034">
              <w:rPr>
                <w:noProof/>
                <w:webHidden/>
              </w:rPr>
              <w:fldChar w:fldCharType="begin"/>
            </w:r>
            <w:r w:rsidR="004C3034">
              <w:rPr>
                <w:noProof/>
                <w:webHidden/>
              </w:rPr>
              <w:instrText xml:space="preserve"> PAGEREF _Toc71105281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42415F39" w14:textId="2FF71BB4" w:rsidR="004C3034" w:rsidRDefault="00000000">
          <w:pPr>
            <w:pStyle w:val="Spistreci2"/>
            <w:rPr>
              <w:rFonts w:asciiTheme="minorHAnsi" w:eastAsiaTheme="minorEastAsia" w:hAnsiTheme="minorHAnsi" w:cstheme="minorBidi"/>
              <w:noProof/>
              <w:lang w:val="pl-PL"/>
            </w:rPr>
          </w:pPr>
          <w:hyperlink w:anchor="_Toc71105282" w:history="1">
            <w:r w:rsidR="004C3034" w:rsidRPr="00986245">
              <w:rPr>
                <w:rStyle w:val="Hipercze"/>
                <w:bCs/>
                <w:noProof/>
              </w:rPr>
              <w:t>6.</w:t>
            </w:r>
            <w:r w:rsidR="004C3034">
              <w:rPr>
                <w:rFonts w:asciiTheme="minorHAnsi" w:eastAsiaTheme="minorEastAsia" w:hAnsiTheme="minorHAnsi" w:cstheme="minorBidi"/>
                <w:noProof/>
                <w:lang w:val="pl-PL"/>
              </w:rPr>
              <w:tab/>
            </w:r>
            <w:r w:rsidR="004C3034" w:rsidRPr="00986245">
              <w:rPr>
                <w:rStyle w:val="Hipercze"/>
                <w:noProof/>
              </w:rPr>
              <w:t>Podwykonawstwo</w:t>
            </w:r>
            <w:r w:rsidR="004C3034">
              <w:rPr>
                <w:noProof/>
                <w:webHidden/>
              </w:rPr>
              <w:tab/>
            </w:r>
            <w:r w:rsidR="004C3034">
              <w:rPr>
                <w:noProof/>
                <w:webHidden/>
              </w:rPr>
              <w:fldChar w:fldCharType="begin"/>
            </w:r>
            <w:r w:rsidR="004C3034">
              <w:rPr>
                <w:noProof/>
                <w:webHidden/>
              </w:rPr>
              <w:instrText xml:space="preserve"> PAGEREF _Toc71105282 \h </w:instrText>
            </w:r>
            <w:r w:rsidR="004C3034">
              <w:rPr>
                <w:noProof/>
                <w:webHidden/>
              </w:rPr>
            </w:r>
            <w:r w:rsidR="004C3034">
              <w:rPr>
                <w:noProof/>
                <w:webHidden/>
              </w:rPr>
              <w:fldChar w:fldCharType="separate"/>
            </w:r>
            <w:r w:rsidR="004C3034">
              <w:rPr>
                <w:noProof/>
                <w:webHidden/>
              </w:rPr>
              <w:t>7</w:t>
            </w:r>
            <w:r w:rsidR="004C3034">
              <w:rPr>
                <w:noProof/>
                <w:webHidden/>
              </w:rPr>
              <w:fldChar w:fldCharType="end"/>
            </w:r>
          </w:hyperlink>
        </w:p>
        <w:p w14:paraId="60EED81C" w14:textId="4F857B2F" w:rsidR="004C3034" w:rsidRDefault="00000000">
          <w:pPr>
            <w:pStyle w:val="Spistreci2"/>
            <w:rPr>
              <w:rFonts w:asciiTheme="minorHAnsi" w:eastAsiaTheme="minorEastAsia" w:hAnsiTheme="minorHAnsi" w:cstheme="minorBidi"/>
              <w:noProof/>
              <w:lang w:val="pl-PL"/>
            </w:rPr>
          </w:pPr>
          <w:hyperlink w:anchor="_Toc71105283" w:history="1">
            <w:r w:rsidR="004C3034" w:rsidRPr="00986245">
              <w:rPr>
                <w:rStyle w:val="Hipercze"/>
                <w:bCs/>
                <w:noProof/>
              </w:rPr>
              <w:t>7.</w:t>
            </w:r>
            <w:r w:rsidR="004C3034">
              <w:rPr>
                <w:rFonts w:asciiTheme="minorHAnsi" w:eastAsiaTheme="minorEastAsia" w:hAnsiTheme="minorHAnsi" w:cstheme="minorBidi"/>
                <w:noProof/>
                <w:lang w:val="pl-PL"/>
              </w:rPr>
              <w:tab/>
            </w:r>
            <w:r w:rsidR="004C3034" w:rsidRPr="00986245">
              <w:rPr>
                <w:rStyle w:val="Hipercze"/>
                <w:noProof/>
              </w:rPr>
              <w:t>Termin wykonania zamówienia</w:t>
            </w:r>
            <w:r w:rsidR="004C3034">
              <w:rPr>
                <w:noProof/>
                <w:webHidden/>
              </w:rPr>
              <w:tab/>
            </w:r>
            <w:r w:rsidR="004C3034">
              <w:rPr>
                <w:noProof/>
                <w:webHidden/>
              </w:rPr>
              <w:fldChar w:fldCharType="begin"/>
            </w:r>
            <w:r w:rsidR="004C3034">
              <w:rPr>
                <w:noProof/>
                <w:webHidden/>
              </w:rPr>
              <w:instrText xml:space="preserve"> PAGEREF _Toc71105283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45E5922C" w14:textId="28D6B421" w:rsidR="004C3034" w:rsidRDefault="00000000">
          <w:pPr>
            <w:pStyle w:val="Spistreci2"/>
            <w:rPr>
              <w:rFonts w:asciiTheme="minorHAnsi" w:eastAsiaTheme="minorEastAsia" w:hAnsiTheme="minorHAnsi" w:cstheme="minorBidi"/>
              <w:noProof/>
              <w:lang w:val="pl-PL"/>
            </w:rPr>
          </w:pPr>
          <w:hyperlink w:anchor="_Toc71105284" w:history="1">
            <w:r w:rsidR="004C3034" w:rsidRPr="00986245">
              <w:rPr>
                <w:rStyle w:val="Hipercze"/>
                <w:bCs/>
                <w:noProof/>
              </w:rPr>
              <w:t>8.</w:t>
            </w:r>
            <w:r w:rsidR="004C3034">
              <w:rPr>
                <w:rFonts w:asciiTheme="minorHAnsi" w:eastAsiaTheme="minorEastAsia" w:hAnsiTheme="minorHAnsi" w:cstheme="minorBidi"/>
                <w:noProof/>
                <w:lang w:val="pl-PL"/>
              </w:rPr>
              <w:tab/>
            </w:r>
            <w:r w:rsidR="004C3034" w:rsidRPr="00986245">
              <w:rPr>
                <w:rStyle w:val="Hipercze"/>
                <w:noProof/>
              </w:rPr>
              <w:t>Warunki udziału w postępowaniu</w:t>
            </w:r>
            <w:r w:rsidR="004C3034">
              <w:rPr>
                <w:noProof/>
                <w:webHidden/>
              </w:rPr>
              <w:tab/>
            </w:r>
            <w:r w:rsidR="004C3034">
              <w:rPr>
                <w:noProof/>
                <w:webHidden/>
              </w:rPr>
              <w:fldChar w:fldCharType="begin"/>
            </w:r>
            <w:r w:rsidR="004C3034">
              <w:rPr>
                <w:noProof/>
                <w:webHidden/>
              </w:rPr>
              <w:instrText xml:space="preserve"> PAGEREF _Toc71105284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13258052" w14:textId="74BC4792" w:rsidR="004C3034" w:rsidRDefault="00000000">
          <w:pPr>
            <w:pStyle w:val="Spistreci2"/>
            <w:rPr>
              <w:rFonts w:asciiTheme="minorHAnsi" w:eastAsiaTheme="minorEastAsia" w:hAnsiTheme="minorHAnsi" w:cstheme="minorBidi"/>
              <w:noProof/>
              <w:lang w:val="pl-PL"/>
            </w:rPr>
          </w:pPr>
          <w:hyperlink w:anchor="_Toc71105285" w:history="1">
            <w:r w:rsidR="004C3034" w:rsidRPr="00986245">
              <w:rPr>
                <w:rStyle w:val="Hipercze"/>
                <w:bCs/>
                <w:noProof/>
              </w:rPr>
              <w:t>9.</w:t>
            </w:r>
            <w:r w:rsidR="004C3034">
              <w:rPr>
                <w:rFonts w:asciiTheme="minorHAnsi" w:eastAsiaTheme="minorEastAsia" w:hAnsiTheme="minorHAnsi" w:cstheme="minorBidi"/>
                <w:noProof/>
                <w:lang w:val="pl-PL"/>
              </w:rPr>
              <w:tab/>
            </w:r>
            <w:r w:rsidR="004C3034" w:rsidRPr="00986245">
              <w:rPr>
                <w:rStyle w:val="Hipercze"/>
                <w:noProof/>
              </w:rPr>
              <w:t>Podstawy wykluczenia z postępowania.</w:t>
            </w:r>
            <w:r w:rsidR="004C3034">
              <w:rPr>
                <w:noProof/>
                <w:webHidden/>
              </w:rPr>
              <w:tab/>
            </w:r>
            <w:r w:rsidR="004C3034">
              <w:rPr>
                <w:noProof/>
                <w:webHidden/>
              </w:rPr>
              <w:fldChar w:fldCharType="begin"/>
            </w:r>
            <w:r w:rsidR="004C3034">
              <w:rPr>
                <w:noProof/>
                <w:webHidden/>
              </w:rPr>
              <w:instrText xml:space="preserve"> PAGEREF _Toc71105285 \h </w:instrText>
            </w:r>
            <w:r w:rsidR="004C3034">
              <w:rPr>
                <w:noProof/>
                <w:webHidden/>
              </w:rPr>
            </w:r>
            <w:r w:rsidR="004C3034">
              <w:rPr>
                <w:noProof/>
                <w:webHidden/>
              </w:rPr>
              <w:fldChar w:fldCharType="separate"/>
            </w:r>
            <w:r w:rsidR="004C3034">
              <w:rPr>
                <w:noProof/>
                <w:webHidden/>
              </w:rPr>
              <w:t>8</w:t>
            </w:r>
            <w:r w:rsidR="004C3034">
              <w:rPr>
                <w:noProof/>
                <w:webHidden/>
              </w:rPr>
              <w:fldChar w:fldCharType="end"/>
            </w:r>
          </w:hyperlink>
        </w:p>
        <w:p w14:paraId="20B89791" w14:textId="555CD9BA" w:rsidR="004C3034" w:rsidRDefault="00000000">
          <w:pPr>
            <w:pStyle w:val="Spistreci2"/>
            <w:rPr>
              <w:rFonts w:asciiTheme="minorHAnsi" w:eastAsiaTheme="minorEastAsia" w:hAnsiTheme="minorHAnsi" w:cstheme="minorBidi"/>
              <w:noProof/>
              <w:lang w:val="pl-PL"/>
            </w:rPr>
          </w:pPr>
          <w:hyperlink w:anchor="_Toc71105286" w:history="1">
            <w:r w:rsidR="004C3034" w:rsidRPr="00986245">
              <w:rPr>
                <w:rStyle w:val="Hipercze"/>
                <w:bCs/>
                <w:noProof/>
              </w:rPr>
              <w:t>10.</w:t>
            </w:r>
            <w:r w:rsidR="004C3034">
              <w:rPr>
                <w:rFonts w:asciiTheme="minorHAnsi" w:eastAsiaTheme="minorEastAsia" w:hAnsiTheme="minorHAnsi" w:cstheme="minorBidi"/>
                <w:noProof/>
                <w:lang w:val="pl-PL"/>
              </w:rPr>
              <w:tab/>
            </w:r>
            <w:r w:rsidR="004C3034" w:rsidRPr="00986245">
              <w:rPr>
                <w:rStyle w:val="Hipercze"/>
                <w:noProof/>
              </w:rPr>
              <w:t>Wykaz oświadczeń i podmiotowych środków dowodowych, jakie zobowiązani są dostarczyć Wykonawcy w celu potwierdzenia braku podstaw wykluczenia oraz spełniania warunków udziału w postępowaniu</w:t>
            </w:r>
            <w:r w:rsidR="004C3034" w:rsidRPr="00986245">
              <w:rPr>
                <w:rStyle w:val="Hipercze"/>
                <w:b/>
                <w:bCs/>
                <w:noProof/>
              </w:rPr>
              <w:t>.</w:t>
            </w:r>
            <w:r w:rsidR="004C3034">
              <w:rPr>
                <w:noProof/>
                <w:webHidden/>
              </w:rPr>
              <w:tab/>
            </w:r>
            <w:r w:rsidR="004C3034">
              <w:rPr>
                <w:noProof/>
                <w:webHidden/>
              </w:rPr>
              <w:fldChar w:fldCharType="begin"/>
            </w:r>
            <w:r w:rsidR="004C3034">
              <w:rPr>
                <w:noProof/>
                <w:webHidden/>
              </w:rPr>
              <w:instrText xml:space="preserve"> PAGEREF _Toc71105286 \h </w:instrText>
            </w:r>
            <w:r w:rsidR="004C3034">
              <w:rPr>
                <w:noProof/>
                <w:webHidden/>
              </w:rPr>
            </w:r>
            <w:r w:rsidR="004C3034">
              <w:rPr>
                <w:noProof/>
                <w:webHidden/>
              </w:rPr>
              <w:fldChar w:fldCharType="separate"/>
            </w:r>
            <w:r w:rsidR="004C3034">
              <w:rPr>
                <w:noProof/>
                <w:webHidden/>
              </w:rPr>
              <w:t>10</w:t>
            </w:r>
            <w:r w:rsidR="004C3034">
              <w:rPr>
                <w:noProof/>
                <w:webHidden/>
              </w:rPr>
              <w:fldChar w:fldCharType="end"/>
            </w:r>
          </w:hyperlink>
        </w:p>
        <w:p w14:paraId="649B5DFB" w14:textId="4343A51F" w:rsidR="004C3034" w:rsidRDefault="00000000">
          <w:pPr>
            <w:pStyle w:val="Spistreci2"/>
            <w:rPr>
              <w:rFonts w:asciiTheme="minorHAnsi" w:eastAsiaTheme="minorEastAsia" w:hAnsiTheme="minorHAnsi" w:cstheme="minorBidi"/>
              <w:noProof/>
              <w:lang w:val="pl-PL"/>
            </w:rPr>
          </w:pPr>
          <w:hyperlink w:anchor="_Toc71105287" w:history="1">
            <w:r w:rsidR="004C3034" w:rsidRPr="00986245">
              <w:rPr>
                <w:rStyle w:val="Hipercze"/>
                <w:bCs/>
                <w:noProof/>
              </w:rPr>
              <w:t>11.</w:t>
            </w:r>
            <w:r w:rsidR="004C3034">
              <w:rPr>
                <w:rFonts w:asciiTheme="minorHAnsi" w:eastAsiaTheme="minorEastAsia" w:hAnsiTheme="minorHAnsi" w:cstheme="minorBidi"/>
                <w:noProof/>
                <w:lang w:val="pl-PL"/>
              </w:rPr>
              <w:tab/>
            </w:r>
            <w:r w:rsidR="004C3034" w:rsidRPr="00986245">
              <w:rPr>
                <w:rStyle w:val="Hipercze"/>
                <w:noProof/>
              </w:rPr>
              <w:t>Informacja dla Wykonawców wspólnie ubiegających się o udzielenie zamówienia (spółki cywilne/konsorcja)</w:t>
            </w:r>
            <w:r w:rsidR="004C3034">
              <w:rPr>
                <w:noProof/>
                <w:webHidden/>
              </w:rPr>
              <w:tab/>
            </w:r>
            <w:r w:rsidR="004C3034">
              <w:rPr>
                <w:noProof/>
                <w:webHidden/>
              </w:rPr>
              <w:fldChar w:fldCharType="begin"/>
            </w:r>
            <w:r w:rsidR="004C3034">
              <w:rPr>
                <w:noProof/>
                <w:webHidden/>
              </w:rPr>
              <w:instrText xml:space="preserve"> PAGEREF _Toc71105287 \h </w:instrText>
            </w:r>
            <w:r w:rsidR="004C3034">
              <w:rPr>
                <w:noProof/>
                <w:webHidden/>
              </w:rPr>
            </w:r>
            <w:r w:rsidR="004C3034">
              <w:rPr>
                <w:noProof/>
                <w:webHidden/>
              </w:rPr>
              <w:fldChar w:fldCharType="separate"/>
            </w:r>
            <w:r w:rsidR="004C3034">
              <w:rPr>
                <w:noProof/>
                <w:webHidden/>
              </w:rPr>
              <w:t>12</w:t>
            </w:r>
            <w:r w:rsidR="004C3034">
              <w:rPr>
                <w:noProof/>
                <w:webHidden/>
              </w:rPr>
              <w:fldChar w:fldCharType="end"/>
            </w:r>
          </w:hyperlink>
        </w:p>
        <w:p w14:paraId="37714AE3" w14:textId="6C13C462" w:rsidR="004C3034" w:rsidRDefault="00000000">
          <w:pPr>
            <w:pStyle w:val="Spistreci2"/>
            <w:rPr>
              <w:rFonts w:asciiTheme="minorHAnsi" w:eastAsiaTheme="minorEastAsia" w:hAnsiTheme="minorHAnsi" w:cstheme="minorBidi"/>
              <w:noProof/>
              <w:lang w:val="pl-PL"/>
            </w:rPr>
          </w:pPr>
          <w:hyperlink w:anchor="_Toc71105288" w:history="1">
            <w:r w:rsidR="004C3034" w:rsidRPr="00986245">
              <w:rPr>
                <w:rStyle w:val="Hipercze"/>
                <w:bCs/>
                <w:noProof/>
              </w:rPr>
              <w:t>12.</w:t>
            </w:r>
            <w:r w:rsidR="004C3034">
              <w:rPr>
                <w:rFonts w:asciiTheme="minorHAnsi" w:eastAsiaTheme="minorEastAsia" w:hAnsiTheme="minorHAnsi" w:cstheme="minorBidi"/>
                <w:noProof/>
                <w:lang w:val="pl-PL"/>
              </w:rPr>
              <w:tab/>
            </w:r>
            <w:r w:rsidR="004C3034" w:rsidRPr="00986245">
              <w:rPr>
                <w:rStyle w:val="Hipercze"/>
                <w:noProof/>
              </w:rPr>
              <w:t>Informacje o sposobie porozumiewania się Zamawiającego z Wykonawcami oraz przekazywania oświadczeń lub dokumentów, a także wskazanie osób uprawnionych do porozumiewania się                          z Wykonawcami</w:t>
            </w:r>
            <w:r w:rsidR="004C3034">
              <w:rPr>
                <w:noProof/>
                <w:webHidden/>
              </w:rPr>
              <w:tab/>
            </w:r>
            <w:r w:rsidR="004C3034">
              <w:rPr>
                <w:noProof/>
                <w:webHidden/>
              </w:rPr>
              <w:fldChar w:fldCharType="begin"/>
            </w:r>
            <w:r w:rsidR="004C3034">
              <w:rPr>
                <w:noProof/>
                <w:webHidden/>
              </w:rPr>
              <w:instrText xml:space="preserve"> PAGEREF _Toc71105288 \h </w:instrText>
            </w:r>
            <w:r w:rsidR="004C3034">
              <w:rPr>
                <w:noProof/>
                <w:webHidden/>
              </w:rPr>
            </w:r>
            <w:r w:rsidR="004C3034">
              <w:rPr>
                <w:noProof/>
                <w:webHidden/>
              </w:rPr>
              <w:fldChar w:fldCharType="separate"/>
            </w:r>
            <w:r w:rsidR="004C3034">
              <w:rPr>
                <w:noProof/>
                <w:webHidden/>
              </w:rPr>
              <w:t>12</w:t>
            </w:r>
            <w:r w:rsidR="004C3034">
              <w:rPr>
                <w:noProof/>
                <w:webHidden/>
              </w:rPr>
              <w:fldChar w:fldCharType="end"/>
            </w:r>
          </w:hyperlink>
        </w:p>
        <w:p w14:paraId="1052C51A" w14:textId="2AB6A329" w:rsidR="004C3034" w:rsidRDefault="00000000">
          <w:pPr>
            <w:pStyle w:val="Spistreci2"/>
            <w:rPr>
              <w:rFonts w:asciiTheme="minorHAnsi" w:eastAsiaTheme="minorEastAsia" w:hAnsiTheme="minorHAnsi" w:cstheme="minorBidi"/>
              <w:noProof/>
              <w:lang w:val="pl-PL"/>
            </w:rPr>
          </w:pPr>
          <w:hyperlink w:anchor="_Toc71105289" w:history="1">
            <w:r w:rsidR="004C3034" w:rsidRPr="00986245">
              <w:rPr>
                <w:rStyle w:val="Hipercze"/>
                <w:bCs/>
                <w:noProof/>
              </w:rPr>
              <w:t>13.</w:t>
            </w:r>
            <w:r w:rsidR="004C3034">
              <w:rPr>
                <w:rFonts w:asciiTheme="minorHAnsi" w:eastAsiaTheme="minorEastAsia" w:hAnsiTheme="minorHAnsi" w:cstheme="minorBidi"/>
                <w:noProof/>
                <w:lang w:val="pl-PL"/>
              </w:rPr>
              <w:tab/>
            </w:r>
            <w:r w:rsidR="004C3034" w:rsidRPr="00986245">
              <w:rPr>
                <w:rStyle w:val="Hipercze"/>
                <w:noProof/>
              </w:rPr>
              <w:t>Forma składanych dokumentów i oświadczeń</w:t>
            </w:r>
            <w:r w:rsidR="004C3034">
              <w:rPr>
                <w:noProof/>
                <w:webHidden/>
              </w:rPr>
              <w:tab/>
            </w:r>
            <w:r w:rsidR="004C3034">
              <w:rPr>
                <w:noProof/>
                <w:webHidden/>
              </w:rPr>
              <w:fldChar w:fldCharType="begin"/>
            </w:r>
            <w:r w:rsidR="004C3034">
              <w:rPr>
                <w:noProof/>
                <w:webHidden/>
              </w:rPr>
              <w:instrText xml:space="preserve"> PAGEREF _Toc71105289 \h </w:instrText>
            </w:r>
            <w:r w:rsidR="004C3034">
              <w:rPr>
                <w:noProof/>
                <w:webHidden/>
              </w:rPr>
            </w:r>
            <w:r w:rsidR="004C3034">
              <w:rPr>
                <w:noProof/>
                <w:webHidden/>
              </w:rPr>
              <w:fldChar w:fldCharType="separate"/>
            </w:r>
            <w:r w:rsidR="004C3034">
              <w:rPr>
                <w:noProof/>
                <w:webHidden/>
              </w:rPr>
              <w:t>14</w:t>
            </w:r>
            <w:r w:rsidR="004C3034">
              <w:rPr>
                <w:noProof/>
                <w:webHidden/>
              </w:rPr>
              <w:fldChar w:fldCharType="end"/>
            </w:r>
          </w:hyperlink>
        </w:p>
        <w:p w14:paraId="526039BB" w14:textId="43AF6368" w:rsidR="004C3034" w:rsidRDefault="00000000">
          <w:pPr>
            <w:pStyle w:val="Spistreci2"/>
            <w:rPr>
              <w:rFonts w:asciiTheme="minorHAnsi" w:eastAsiaTheme="minorEastAsia" w:hAnsiTheme="minorHAnsi" w:cstheme="minorBidi"/>
              <w:noProof/>
              <w:lang w:val="pl-PL"/>
            </w:rPr>
          </w:pPr>
          <w:hyperlink w:anchor="_Toc71105290" w:history="1">
            <w:r w:rsidR="004C3034" w:rsidRPr="00986245">
              <w:rPr>
                <w:rStyle w:val="Hipercze"/>
                <w:bCs/>
                <w:noProof/>
              </w:rPr>
              <w:t>14.</w:t>
            </w:r>
            <w:r w:rsidR="004C3034">
              <w:rPr>
                <w:rFonts w:asciiTheme="minorHAnsi" w:eastAsiaTheme="minorEastAsia" w:hAnsiTheme="minorHAnsi" w:cstheme="minorBidi"/>
                <w:noProof/>
                <w:lang w:val="pl-PL"/>
              </w:rPr>
              <w:tab/>
            </w:r>
            <w:r w:rsidR="004C3034" w:rsidRPr="00986245">
              <w:rPr>
                <w:rStyle w:val="Hipercze"/>
                <w:noProof/>
              </w:rPr>
              <w:t>Procedura wyjaśniania i zmiany treści SWZ.</w:t>
            </w:r>
            <w:r w:rsidR="004C3034">
              <w:rPr>
                <w:noProof/>
                <w:webHidden/>
              </w:rPr>
              <w:tab/>
            </w:r>
            <w:r w:rsidR="004C3034">
              <w:rPr>
                <w:noProof/>
                <w:webHidden/>
              </w:rPr>
              <w:fldChar w:fldCharType="begin"/>
            </w:r>
            <w:r w:rsidR="004C3034">
              <w:rPr>
                <w:noProof/>
                <w:webHidden/>
              </w:rPr>
              <w:instrText xml:space="preserve"> PAGEREF _Toc71105290 \h </w:instrText>
            </w:r>
            <w:r w:rsidR="004C3034">
              <w:rPr>
                <w:noProof/>
                <w:webHidden/>
              </w:rPr>
            </w:r>
            <w:r w:rsidR="004C3034">
              <w:rPr>
                <w:noProof/>
                <w:webHidden/>
              </w:rPr>
              <w:fldChar w:fldCharType="separate"/>
            </w:r>
            <w:r w:rsidR="004C3034">
              <w:rPr>
                <w:noProof/>
                <w:webHidden/>
              </w:rPr>
              <w:t>16</w:t>
            </w:r>
            <w:r w:rsidR="004C3034">
              <w:rPr>
                <w:noProof/>
                <w:webHidden/>
              </w:rPr>
              <w:fldChar w:fldCharType="end"/>
            </w:r>
          </w:hyperlink>
        </w:p>
        <w:p w14:paraId="5093991E" w14:textId="274DC3DD" w:rsidR="004C3034" w:rsidRDefault="00000000">
          <w:pPr>
            <w:pStyle w:val="Spistreci2"/>
            <w:rPr>
              <w:rFonts w:asciiTheme="minorHAnsi" w:eastAsiaTheme="minorEastAsia" w:hAnsiTheme="minorHAnsi" w:cstheme="minorBidi"/>
              <w:noProof/>
              <w:lang w:val="pl-PL"/>
            </w:rPr>
          </w:pPr>
          <w:hyperlink w:anchor="_Toc71105291" w:history="1">
            <w:r w:rsidR="004C3034" w:rsidRPr="00986245">
              <w:rPr>
                <w:rStyle w:val="Hipercze"/>
                <w:bCs/>
                <w:noProof/>
              </w:rPr>
              <w:t>15.</w:t>
            </w:r>
            <w:r w:rsidR="004C3034">
              <w:rPr>
                <w:rFonts w:asciiTheme="minorHAnsi" w:eastAsiaTheme="minorEastAsia" w:hAnsiTheme="minorHAnsi" w:cstheme="minorBidi"/>
                <w:noProof/>
                <w:lang w:val="pl-PL"/>
              </w:rPr>
              <w:tab/>
            </w:r>
            <w:r w:rsidR="004C3034" w:rsidRPr="00986245">
              <w:rPr>
                <w:rStyle w:val="Hipercze"/>
                <w:noProof/>
              </w:rPr>
              <w:t>Opis sposobu przygotowania ofert oraz dokumentów wymaganych przez Zamawiającego w SWZ</w:t>
            </w:r>
            <w:r w:rsidR="004C3034">
              <w:rPr>
                <w:noProof/>
                <w:webHidden/>
              </w:rPr>
              <w:tab/>
            </w:r>
            <w:r w:rsidR="004C3034">
              <w:rPr>
                <w:noProof/>
                <w:webHidden/>
              </w:rPr>
              <w:fldChar w:fldCharType="begin"/>
            </w:r>
            <w:r w:rsidR="004C3034">
              <w:rPr>
                <w:noProof/>
                <w:webHidden/>
              </w:rPr>
              <w:instrText xml:space="preserve"> PAGEREF _Toc71105291 \h </w:instrText>
            </w:r>
            <w:r w:rsidR="004C3034">
              <w:rPr>
                <w:noProof/>
                <w:webHidden/>
              </w:rPr>
            </w:r>
            <w:r w:rsidR="004C3034">
              <w:rPr>
                <w:noProof/>
                <w:webHidden/>
              </w:rPr>
              <w:fldChar w:fldCharType="separate"/>
            </w:r>
            <w:r w:rsidR="004C3034">
              <w:rPr>
                <w:noProof/>
                <w:webHidden/>
              </w:rPr>
              <w:t>17</w:t>
            </w:r>
            <w:r w:rsidR="004C3034">
              <w:rPr>
                <w:noProof/>
                <w:webHidden/>
              </w:rPr>
              <w:fldChar w:fldCharType="end"/>
            </w:r>
          </w:hyperlink>
        </w:p>
        <w:p w14:paraId="4965FA1A" w14:textId="4E863B90" w:rsidR="004C3034" w:rsidRDefault="00000000">
          <w:pPr>
            <w:pStyle w:val="Spistreci2"/>
            <w:rPr>
              <w:rFonts w:asciiTheme="minorHAnsi" w:eastAsiaTheme="minorEastAsia" w:hAnsiTheme="minorHAnsi" w:cstheme="minorBidi"/>
              <w:noProof/>
              <w:lang w:val="pl-PL"/>
            </w:rPr>
          </w:pPr>
          <w:hyperlink w:anchor="_Toc71105292" w:history="1">
            <w:r w:rsidR="004C3034" w:rsidRPr="00986245">
              <w:rPr>
                <w:rStyle w:val="Hipercze"/>
                <w:bCs/>
                <w:noProof/>
              </w:rPr>
              <w:t>16.</w:t>
            </w:r>
            <w:r w:rsidR="004C3034">
              <w:rPr>
                <w:rFonts w:asciiTheme="minorHAnsi" w:eastAsiaTheme="minorEastAsia" w:hAnsiTheme="minorHAnsi" w:cstheme="minorBidi"/>
                <w:noProof/>
                <w:lang w:val="pl-PL"/>
              </w:rPr>
              <w:tab/>
            </w:r>
            <w:r w:rsidR="004C3034" w:rsidRPr="00986245">
              <w:rPr>
                <w:rStyle w:val="Hipercze"/>
                <w:noProof/>
              </w:rPr>
              <w:t>Opis sposobu obliczania ceny oferty</w:t>
            </w:r>
            <w:r w:rsidR="004C3034">
              <w:rPr>
                <w:noProof/>
                <w:webHidden/>
              </w:rPr>
              <w:tab/>
            </w:r>
            <w:r w:rsidR="004C3034">
              <w:rPr>
                <w:noProof/>
                <w:webHidden/>
              </w:rPr>
              <w:fldChar w:fldCharType="begin"/>
            </w:r>
            <w:r w:rsidR="004C3034">
              <w:rPr>
                <w:noProof/>
                <w:webHidden/>
              </w:rPr>
              <w:instrText xml:space="preserve"> PAGEREF _Toc71105292 \h </w:instrText>
            </w:r>
            <w:r w:rsidR="004C3034">
              <w:rPr>
                <w:noProof/>
                <w:webHidden/>
              </w:rPr>
            </w:r>
            <w:r w:rsidR="004C3034">
              <w:rPr>
                <w:noProof/>
                <w:webHidden/>
              </w:rPr>
              <w:fldChar w:fldCharType="separate"/>
            </w:r>
            <w:r w:rsidR="004C3034">
              <w:rPr>
                <w:noProof/>
                <w:webHidden/>
              </w:rPr>
              <w:t>21</w:t>
            </w:r>
            <w:r w:rsidR="004C3034">
              <w:rPr>
                <w:noProof/>
                <w:webHidden/>
              </w:rPr>
              <w:fldChar w:fldCharType="end"/>
            </w:r>
          </w:hyperlink>
        </w:p>
        <w:p w14:paraId="683887FE" w14:textId="117D0AAB" w:rsidR="004C3034" w:rsidRDefault="00000000">
          <w:pPr>
            <w:pStyle w:val="Spistreci2"/>
            <w:rPr>
              <w:rFonts w:asciiTheme="minorHAnsi" w:eastAsiaTheme="minorEastAsia" w:hAnsiTheme="minorHAnsi" w:cstheme="minorBidi"/>
              <w:noProof/>
              <w:lang w:val="pl-PL"/>
            </w:rPr>
          </w:pPr>
          <w:hyperlink w:anchor="_Toc71105293" w:history="1">
            <w:r w:rsidR="004C3034" w:rsidRPr="00986245">
              <w:rPr>
                <w:rStyle w:val="Hipercze"/>
                <w:bCs/>
                <w:noProof/>
              </w:rPr>
              <w:t>17.</w:t>
            </w:r>
            <w:r w:rsidR="004C3034">
              <w:rPr>
                <w:rFonts w:asciiTheme="minorHAnsi" w:eastAsiaTheme="minorEastAsia" w:hAnsiTheme="minorHAnsi" w:cstheme="minorBidi"/>
                <w:noProof/>
                <w:lang w:val="pl-PL"/>
              </w:rPr>
              <w:tab/>
            </w:r>
            <w:r w:rsidR="004C3034" w:rsidRPr="00986245">
              <w:rPr>
                <w:rStyle w:val="Hipercze"/>
                <w:noProof/>
              </w:rPr>
              <w:t>Wymagania dotyczące wadium</w:t>
            </w:r>
            <w:r w:rsidR="004C3034">
              <w:rPr>
                <w:noProof/>
                <w:webHidden/>
              </w:rPr>
              <w:tab/>
            </w:r>
            <w:r w:rsidR="004C3034">
              <w:rPr>
                <w:noProof/>
                <w:webHidden/>
              </w:rPr>
              <w:fldChar w:fldCharType="begin"/>
            </w:r>
            <w:r w:rsidR="004C3034">
              <w:rPr>
                <w:noProof/>
                <w:webHidden/>
              </w:rPr>
              <w:instrText xml:space="preserve"> PAGEREF _Toc71105293 \h </w:instrText>
            </w:r>
            <w:r w:rsidR="004C3034">
              <w:rPr>
                <w:noProof/>
                <w:webHidden/>
              </w:rPr>
            </w:r>
            <w:r w:rsidR="004C3034">
              <w:rPr>
                <w:noProof/>
                <w:webHidden/>
              </w:rPr>
              <w:fldChar w:fldCharType="separate"/>
            </w:r>
            <w:r w:rsidR="004C3034">
              <w:rPr>
                <w:noProof/>
                <w:webHidden/>
              </w:rPr>
              <w:t>24</w:t>
            </w:r>
            <w:r w:rsidR="004C3034">
              <w:rPr>
                <w:noProof/>
                <w:webHidden/>
              </w:rPr>
              <w:fldChar w:fldCharType="end"/>
            </w:r>
          </w:hyperlink>
        </w:p>
        <w:p w14:paraId="5BC5FF3A" w14:textId="4C853836" w:rsidR="004C3034" w:rsidRDefault="00000000">
          <w:pPr>
            <w:pStyle w:val="Spistreci2"/>
            <w:rPr>
              <w:rFonts w:asciiTheme="minorHAnsi" w:eastAsiaTheme="minorEastAsia" w:hAnsiTheme="minorHAnsi" w:cstheme="minorBidi"/>
              <w:noProof/>
              <w:lang w:val="pl-PL"/>
            </w:rPr>
          </w:pPr>
          <w:hyperlink w:anchor="_Toc71105294" w:history="1">
            <w:r w:rsidR="004C3034" w:rsidRPr="00986245">
              <w:rPr>
                <w:rStyle w:val="Hipercze"/>
                <w:bCs/>
                <w:noProof/>
              </w:rPr>
              <w:t>18.</w:t>
            </w:r>
            <w:r w:rsidR="004C3034">
              <w:rPr>
                <w:rFonts w:asciiTheme="minorHAnsi" w:eastAsiaTheme="minorEastAsia" w:hAnsiTheme="minorHAnsi" w:cstheme="minorBidi"/>
                <w:noProof/>
                <w:lang w:val="pl-PL"/>
              </w:rPr>
              <w:tab/>
            </w:r>
            <w:r w:rsidR="004C3034" w:rsidRPr="00986245">
              <w:rPr>
                <w:rStyle w:val="Hipercze"/>
                <w:noProof/>
              </w:rPr>
              <w:t>Termin związania ofertą</w:t>
            </w:r>
            <w:r w:rsidR="004C3034">
              <w:rPr>
                <w:noProof/>
                <w:webHidden/>
              </w:rPr>
              <w:tab/>
            </w:r>
            <w:r w:rsidR="004C3034">
              <w:rPr>
                <w:noProof/>
                <w:webHidden/>
              </w:rPr>
              <w:fldChar w:fldCharType="begin"/>
            </w:r>
            <w:r w:rsidR="004C3034">
              <w:rPr>
                <w:noProof/>
                <w:webHidden/>
              </w:rPr>
              <w:instrText xml:space="preserve"> PAGEREF _Toc71105294 \h </w:instrText>
            </w:r>
            <w:r w:rsidR="004C3034">
              <w:rPr>
                <w:noProof/>
                <w:webHidden/>
              </w:rPr>
            </w:r>
            <w:r w:rsidR="004C3034">
              <w:rPr>
                <w:noProof/>
                <w:webHidden/>
              </w:rPr>
              <w:fldChar w:fldCharType="separate"/>
            </w:r>
            <w:r w:rsidR="004C3034">
              <w:rPr>
                <w:noProof/>
                <w:webHidden/>
              </w:rPr>
              <w:t>24</w:t>
            </w:r>
            <w:r w:rsidR="004C3034">
              <w:rPr>
                <w:noProof/>
                <w:webHidden/>
              </w:rPr>
              <w:fldChar w:fldCharType="end"/>
            </w:r>
          </w:hyperlink>
        </w:p>
        <w:p w14:paraId="55DD39BF" w14:textId="1CE27E9D" w:rsidR="004C3034" w:rsidRDefault="00000000">
          <w:pPr>
            <w:pStyle w:val="Spistreci2"/>
            <w:rPr>
              <w:rFonts w:asciiTheme="minorHAnsi" w:eastAsiaTheme="minorEastAsia" w:hAnsiTheme="minorHAnsi" w:cstheme="minorBidi"/>
              <w:noProof/>
              <w:lang w:val="pl-PL"/>
            </w:rPr>
          </w:pPr>
          <w:hyperlink w:anchor="_Toc71105295" w:history="1">
            <w:r w:rsidR="004C3034" w:rsidRPr="00986245">
              <w:rPr>
                <w:rStyle w:val="Hipercze"/>
                <w:bCs/>
                <w:noProof/>
              </w:rPr>
              <w:t>19.</w:t>
            </w:r>
            <w:r w:rsidR="004C3034">
              <w:rPr>
                <w:rFonts w:asciiTheme="minorHAnsi" w:eastAsiaTheme="minorEastAsia" w:hAnsiTheme="minorHAnsi" w:cstheme="minorBidi"/>
                <w:noProof/>
                <w:lang w:val="pl-PL"/>
              </w:rPr>
              <w:tab/>
            </w:r>
            <w:r w:rsidR="004C3034" w:rsidRPr="00986245">
              <w:rPr>
                <w:rStyle w:val="Hipercze"/>
                <w:noProof/>
              </w:rPr>
              <w:t>Miejsce i termin składania ofert</w:t>
            </w:r>
            <w:r w:rsidR="004C3034">
              <w:rPr>
                <w:noProof/>
                <w:webHidden/>
              </w:rPr>
              <w:tab/>
            </w:r>
            <w:r w:rsidR="004C3034">
              <w:rPr>
                <w:noProof/>
                <w:webHidden/>
              </w:rPr>
              <w:fldChar w:fldCharType="begin"/>
            </w:r>
            <w:r w:rsidR="004C3034">
              <w:rPr>
                <w:noProof/>
                <w:webHidden/>
              </w:rPr>
              <w:instrText xml:space="preserve"> PAGEREF _Toc71105295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22FD40E3" w14:textId="24A5B96A" w:rsidR="004C3034" w:rsidRDefault="00000000">
          <w:pPr>
            <w:pStyle w:val="Spistreci2"/>
            <w:rPr>
              <w:rFonts w:asciiTheme="minorHAnsi" w:eastAsiaTheme="minorEastAsia" w:hAnsiTheme="minorHAnsi" w:cstheme="minorBidi"/>
              <w:noProof/>
              <w:lang w:val="pl-PL"/>
            </w:rPr>
          </w:pPr>
          <w:hyperlink w:anchor="_Toc71105296" w:history="1">
            <w:r w:rsidR="004C3034" w:rsidRPr="00986245">
              <w:rPr>
                <w:rStyle w:val="Hipercze"/>
                <w:bCs/>
                <w:noProof/>
              </w:rPr>
              <w:t>20.</w:t>
            </w:r>
            <w:r w:rsidR="004C3034">
              <w:rPr>
                <w:rFonts w:asciiTheme="minorHAnsi" w:eastAsiaTheme="minorEastAsia" w:hAnsiTheme="minorHAnsi" w:cstheme="minorBidi"/>
                <w:noProof/>
                <w:lang w:val="pl-PL"/>
              </w:rPr>
              <w:tab/>
            </w:r>
            <w:r w:rsidR="004C3034" w:rsidRPr="00986245">
              <w:rPr>
                <w:rStyle w:val="Hipercze"/>
                <w:noProof/>
              </w:rPr>
              <w:t>Otwarcie ofert</w:t>
            </w:r>
            <w:r w:rsidR="004C3034">
              <w:rPr>
                <w:noProof/>
                <w:webHidden/>
              </w:rPr>
              <w:tab/>
            </w:r>
            <w:r w:rsidR="004C3034">
              <w:rPr>
                <w:noProof/>
                <w:webHidden/>
              </w:rPr>
              <w:fldChar w:fldCharType="begin"/>
            </w:r>
            <w:r w:rsidR="004C3034">
              <w:rPr>
                <w:noProof/>
                <w:webHidden/>
              </w:rPr>
              <w:instrText xml:space="preserve"> PAGEREF _Toc71105296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68AEF88A" w14:textId="2662098A" w:rsidR="004C3034" w:rsidRDefault="00000000">
          <w:pPr>
            <w:pStyle w:val="Spistreci2"/>
            <w:rPr>
              <w:rFonts w:asciiTheme="minorHAnsi" w:eastAsiaTheme="minorEastAsia" w:hAnsiTheme="minorHAnsi" w:cstheme="minorBidi"/>
              <w:noProof/>
              <w:lang w:val="pl-PL"/>
            </w:rPr>
          </w:pPr>
          <w:hyperlink w:anchor="_Toc71105297" w:history="1">
            <w:r w:rsidR="004C3034" w:rsidRPr="00986245">
              <w:rPr>
                <w:rStyle w:val="Hipercze"/>
                <w:bCs/>
                <w:noProof/>
              </w:rPr>
              <w:t>21.</w:t>
            </w:r>
            <w:r w:rsidR="004C3034">
              <w:rPr>
                <w:rFonts w:asciiTheme="minorHAnsi" w:eastAsiaTheme="minorEastAsia" w:hAnsiTheme="minorHAnsi" w:cstheme="minorBidi"/>
                <w:noProof/>
                <w:lang w:val="pl-PL"/>
              </w:rPr>
              <w:tab/>
            </w:r>
            <w:r w:rsidR="004C3034" w:rsidRPr="00986245">
              <w:rPr>
                <w:rStyle w:val="Hipercze"/>
                <w:noProof/>
              </w:rPr>
              <w:t>Opis kryteriów, którymi Zamawiający będzie się kierował przy wyborze oferty, wraz z podaniem wag tych kryteriów i sposobu oceny ofert</w:t>
            </w:r>
            <w:r w:rsidR="004C3034">
              <w:rPr>
                <w:noProof/>
                <w:webHidden/>
              </w:rPr>
              <w:tab/>
            </w:r>
            <w:r w:rsidR="004C3034">
              <w:rPr>
                <w:noProof/>
                <w:webHidden/>
              </w:rPr>
              <w:fldChar w:fldCharType="begin"/>
            </w:r>
            <w:r w:rsidR="004C3034">
              <w:rPr>
                <w:noProof/>
                <w:webHidden/>
              </w:rPr>
              <w:instrText xml:space="preserve"> PAGEREF _Toc71105297 \h </w:instrText>
            </w:r>
            <w:r w:rsidR="004C3034">
              <w:rPr>
                <w:noProof/>
                <w:webHidden/>
              </w:rPr>
            </w:r>
            <w:r w:rsidR="004C3034">
              <w:rPr>
                <w:noProof/>
                <w:webHidden/>
              </w:rPr>
              <w:fldChar w:fldCharType="separate"/>
            </w:r>
            <w:r w:rsidR="004C3034">
              <w:rPr>
                <w:noProof/>
                <w:webHidden/>
              </w:rPr>
              <w:t>25</w:t>
            </w:r>
            <w:r w:rsidR="004C3034">
              <w:rPr>
                <w:noProof/>
                <w:webHidden/>
              </w:rPr>
              <w:fldChar w:fldCharType="end"/>
            </w:r>
          </w:hyperlink>
        </w:p>
        <w:p w14:paraId="1B81A931" w14:textId="25FEF3AA" w:rsidR="004C3034" w:rsidRDefault="00000000">
          <w:pPr>
            <w:pStyle w:val="Spistreci2"/>
            <w:rPr>
              <w:rFonts w:asciiTheme="minorHAnsi" w:eastAsiaTheme="minorEastAsia" w:hAnsiTheme="minorHAnsi" w:cstheme="minorBidi"/>
              <w:noProof/>
              <w:lang w:val="pl-PL"/>
            </w:rPr>
          </w:pPr>
          <w:hyperlink w:anchor="_Toc71105298" w:history="1">
            <w:r w:rsidR="004C3034" w:rsidRPr="00986245">
              <w:rPr>
                <w:rStyle w:val="Hipercze"/>
                <w:bCs/>
                <w:noProof/>
              </w:rPr>
              <w:t>22.</w:t>
            </w:r>
            <w:r w:rsidR="004C3034">
              <w:rPr>
                <w:rFonts w:asciiTheme="minorHAnsi" w:eastAsiaTheme="minorEastAsia" w:hAnsiTheme="minorHAnsi" w:cstheme="minorBidi"/>
                <w:noProof/>
                <w:lang w:val="pl-PL"/>
              </w:rPr>
              <w:tab/>
            </w:r>
            <w:r w:rsidR="004C3034" w:rsidRPr="00986245">
              <w:rPr>
                <w:rStyle w:val="Hipercze"/>
                <w:noProof/>
              </w:rPr>
              <w:t>Informacje o formalnościach, jakie powinny być dopełnione po wyborze oferty w celu zawarcia umowy w sprawie zamówienia publicznego</w:t>
            </w:r>
            <w:r w:rsidR="004C3034">
              <w:rPr>
                <w:noProof/>
                <w:webHidden/>
              </w:rPr>
              <w:tab/>
            </w:r>
            <w:r w:rsidR="004C3034">
              <w:rPr>
                <w:noProof/>
                <w:webHidden/>
              </w:rPr>
              <w:fldChar w:fldCharType="begin"/>
            </w:r>
            <w:r w:rsidR="004C3034">
              <w:rPr>
                <w:noProof/>
                <w:webHidden/>
              </w:rPr>
              <w:instrText xml:space="preserve"> PAGEREF _Toc71105298 \h </w:instrText>
            </w:r>
            <w:r w:rsidR="004C3034">
              <w:rPr>
                <w:noProof/>
                <w:webHidden/>
              </w:rPr>
            </w:r>
            <w:r w:rsidR="004C3034">
              <w:rPr>
                <w:noProof/>
                <w:webHidden/>
              </w:rPr>
              <w:fldChar w:fldCharType="separate"/>
            </w:r>
            <w:r w:rsidR="004C3034">
              <w:rPr>
                <w:noProof/>
                <w:webHidden/>
              </w:rPr>
              <w:t>27</w:t>
            </w:r>
            <w:r w:rsidR="004C3034">
              <w:rPr>
                <w:noProof/>
                <w:webHidden/>
              </w:rPr>
              <w:fldChar w:fldCharType="end"/>
            </w:r>
          </w:hyperlink>
        </w:p>
        <w:p w14:paraId="58447538" w14:textId="54774BB4" w:rsidR="004C3034" w:rsidRDefault="00000000">
          <w:pPr>
            <w:pStyle w:val="Spistreci2"/>
            <w:rPr>
              <w:rFonts w:asciiTheme="minorHAnsi" w:eastAsiaTheme="minorEastAsia" w:hAnsiTheme="minorHAnsi" w:cstheme="minorBidi"/>
              <w:noProof/>
              <w:lang w:val="pl-PL"/>
            </w:rPr>
          </w:pPr>
          <w:hyperlink w:anchor="_Toc71105299" w:history="1">
            <w:r w:rsidR="004C3034" w:rsidRPr="00986245">
              <w:rPr>
                <w:rStyle w:val="Hipercze"/>
                <w:bCs/>
                <w:noProof/>
              </w:rPr>
              <w:t>23.</w:t>
            </w:r>
            <w:r w:rsidR="004C3034">
              <w:rPr>
                <w:rFonts w:asciiTheme="minorHAnsi" w:eastAsiaTheme="minorEastAsia" w:hAnsiTheme="minorHAnsi" w:cstheme="minorBidi"/>
                <w:noProof/>
                <w:lang w:val="pl-PL"/>
              </w:rPr>
              <w:tab/>
            </w:r>
            <w:r w:rsidR="004C3034" w:rsidRPr="00986245">
              <w:rPr>
                <w:rStyle w:val="Hipercze"/>
                <w:noProof/>
              </w:rPr>
              <w:t>Wymagania dotyczące zabezpieczenia należytego wykonania umowy</w:t>
            </w:r>
            <w:r w:rsidR="004C3034">
              <w:rPr>
                <w:noProof/>
                <w:webHidden/>
              </w:rPr>
              <w:tab/>
            </w:r>
            <w:r w:rsidR="004C3034">
              <w:rPr>
                <w:noProof/>
                <w:webHidden/>
              </w:rPr>
              <w:fldChar w:fldCharType="begin"/>
            </w:r>
            <w:r w:rsidR="004C3034">
              <w:rPr>
                <w:noProof/>
                <w:webHidden/>
              </w:rPr>
              <w:instrText xml:space="preserve"> PAGEREF _Toc71105299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5551DCEE" w14:textId="73273889" w:rsidR="004C3034" w:rsidRDefault="00000000">
          <w:pPr>
            <w:pStyle w:val="Spistreci2"/>
            <w:rPr>
              <w:rFonts w:asciiTheme="minorHAnsi" w:eastAsiaTheme="minorEastAsia" w:hAnsiTheme="minorHAnsi" w:cstheme="minorBidi"/>
              <w:noProof/>
              <w:lang w:val="pl-PL"/>
            </w:rPr>
          </w:pPr>
          <w:hyperlink w:anchor="_Toc71105300" w:history="1">
            <w:r w:rsidR="004C3034" w:rsidRPr="00986245">
              <w:rPr>
                <w:rStyle w:val="Hipercze"/>
                <w:bCs/>
                <w:noProof/>
              </w:rPr>
              <w:t>24.</w:t>
            </w:r>
            <w:r w:rsidR="004C3034">
              <w:rPr>
                <w:rFonts w:asciiTheme="minorHAnsi" w:eastAsiaTheme="minorEastAsia" w:hAnsiTheme="minorHAnsi" w:cstheme="minorBidi"/>
                <w:noProof/>
                <w:lang w:val="pl-PL"/>
              </w:rPr>
              <w:tab/>
            </w:r>
            <w:r w:rsidR="004C3034" w:rsidRPr="00986245">
              <w:rPr>
                <w:rStyle w:val="Hipercze"/>
                <w:noProof/>
              </w:rPr>
              <w:t>Powody unieważnienia postępowania</w:t>
            </w:r>
            <w:r w:rsidR="004C3034">
              <w:rPr>
                <w:noProof/>
                <w:webHidden/>
              </w:rPr>
              <w:tab/>
            </w:r>
            <w:r w:rsidR="004C3034">
              <w:rPr>
                <w:noProof/>
                <w:webHidden/>
              </w:rPr>
              <w:fldChar w:fldCharType="begin"/>
            </w:r>
            <w:r w:rsidR="004C3034">
              <w:rPr>
                <w:noProof/>
                <w:webHidden/>
              </w:rPr>
              <w:instrText xml:space="preserve"> PAGEREF _Toc71105300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40956C67" w14:textId="421CACD1" w:rsidR="004C3034" w:rsidRDefault="00000000">
          <w:pPr>
            <w:pStyle w:val="Spistreci2"/>
            <w:rPr>
              <w:rFonts w:asciiTheme="minorHAnsi" w:eastAsiaTheme="minorEastAsia" w:hAnsiTheme="minorHAnsi" w:cstheme="minorBidi"/>
              <w:noProof/>
              <w:lang w:val="pl-PL"/>
            </w:rPr>
          </w:pPr>
          <w:hyperlink w:anchor="_Toc71105301" w:history="1">
            <w:r w:rsidR="004C3034" w:rsidRPr="00986245">
              <w:rPr>
                <w:rStyle w:val="Hipercze"/>
                <w:bCs/>
                <w:noProof/>
              </w:rPr>
              <w:t>25.</w:t>
            </w:r>
            <w:r w:rsidR="004C3034">
              <w:rPr>
                <w:rFonts w:asciiTheme="minorHAnsi" w:eastAsiaTheme="minorEastAsia" w:hAnsiTheme="minorHAnsi" w:cstheme="minorBidi"/>
                <w:noProof/>
                <w:lang w:val="pl-PL"/>
              </w:rPr>
              <w:tab/>
            </w:r>
            <w:r w:rsidR="004C3034" w:rsidRPr="00986245">
              <w:rPr>
                <w:rStyle w:val="Hipercze"/>
                <w:noProof/>
              </w:rPr>
              <w:t>Informacje o treści zawieranej umowy oraz możliwości jej zmiany</w:t>
            </w:r>
            <w:r w:rsidR="004C3034">
              <w:rPr>
                <w:noProof/>
                <w:webHidden/>
              </w:rPr>
              <w:tab/>
            </w:r>
            <w:r w:rsidR="004C3034">
              <w:rPr>
                <w:noProof/>
                <w:webHidden/>
              </w:rPr>
              <w:fldChar w:fldCharType="begin"/>
            </w:r>
            <w:r w:rsidR="004C3034">
              <w:rPr>
                <w:noProof/>
                <w:webHidden/>
              </w:rPr>
              <w:instrText xml:space="preserve"> PAGEREF _Toc71105301 \h </w:instrText>
            </w:r>
            <w:r w:rsidR="004C3034">
              <w:rPr>
                <w:noProof/>
                <w:webHidden/>
              </w:rPr>
            </w:r>
            <w:r w:rsidR="004C3034">
              <w:rPr>
                <w:noProof/>
                <w:webHidden/>
              </w:rPr>
              <w:fldChar w:fldCharType="separate"/>
            </w:r>
            <w:r w:rsidR="004C3034">
              <w:rPr>
                <w:noProof/>
                <w:webHidden/>
              </w:rPr>
              <w:t>28</w:t>
            </w:r>
            <w:r w:rsidR="004C3034">
              <w:rPr>
                <w:noProof/>
                <w:webHidden/>
              </w:rPr>
              <w:fldChar w:fldCharType="end"/>
            </w:r>
          </w:hyperlink>
        </w:p>
        <w:p w14:paraId="3F6C925F" w14:textId="00202206" w:rsidR="004C3034" w:rsidRDefault="00000000">
          <w:pPr>
            <w:pStyle w:val="Spistreci2"/>
            <w:rPr>
              <w:rFonts w:asciiTheme="minorHAnsi" w:eastAsiaTheme="minorEastAsia" w:hAnsiTheme="minorHAnsi" w:cstheme="minorBidi"/>
              <w:noProof/>
              <w:lang w:val="pl-PL"/>
            </w:rPr>
          </w:pPr>
          <w:hyperlink w:anchor="_Toc71105302" w:history="1">
            <w:r w:rsidR="004C3034" w:rsidRPr="00986245">
              <w:rPr>
                <w:rStyle w:val="Hipercze"/>
                <w:bCs/>
                <w:noProof/>
              </w:rPr>
              <w:t>26.</w:t>
            </w:r>
            <w:r w:rsidR="004C3034">
              <w:rPr>
                <w:rFonts w:asciiTheme="minorHAnsi" w:eastAsiaTheme="minorEastAsia" w:hAnsiTheme="minorHAnsi" w:cstheme="minorBidi"/>
                <w:noProof/>
                <w:lang w:val="pl-PL"/>
              </w:rPr>
              <w:tab/>
            </w:r>
            <w:r w:rsidR="004C3034" w:rsidRPr="00986245">
              <w:rPr>
                <w:rStyle w:val="Hipercze"/>
                <w:noProof/>
              </w:rPr>
              <w:t>Pouczenie o środkach ochrony prawnej przysługujących Wykonawcy</w:t>
            </w:r>
            <w:r w:rsidR="004C3034">
              <w:rPr>
                <w:noProof/>
                <w:webHidden/>
              </w:rPr>
              <w:tab/>
            </w:r>
            <w:r w:rsidR="004C3034">
              <w:rPr>
                <w:noProof/>
                <w:webHidden/>
              </w:rPr>
              <w:fldChar w:fldCharType="begin"/>
            </w:r>
            <w:r w:rsidR="004C3034">
              <w:rPr>
                <w:noProof/>
                <w:webHidden/>
              </w:rPr>
              <w:instrText xml:space="preserve"> PAGEREF _Toc71105302 \h </w:instrText>
            </w:r>
            <w:r w:rsidR="004C3034">
              <w:rPr>
                <w:noProof/>
                <w:webHidden/>
              </w:rPr>
            </w:r>
            <w:r w:rsidR="004C3034">
              <w:rPr>
                <w:noProof/>
                <w:webHidden/>
              </w:rPr>
              <w:fldChar w:fldCharType="separate"/>
            </w:r>
            <w:r w:rsidR="004C3034">
              <w:rPr>
                <w:noProof/>
                <w:webHidden/>
              </w:rPr>
              <w:t>29</w:t>
            </w:r>
            <w:r w:rsidR="004C3034">
              <w:rPr>
                <w:noProof/>
                <w:webHidden/>
              </w:rPr>
              <w:fldChar w:fldCharType="end"/>
            </w:r>
          </w:hyperlink>
        </w:p>
        <w:p w14:paraId="43381004" w14:textId="095AB007" w:rsidR="004C3034" w:rsidRDefault="00000000">
          <w:pPr>
            <w:pStyle w:val="Spistreci2"/>
            <w:rPr>
              <w:rFonts w:asciiTheme="minorHAnsi" w:eastAsiaTheme="minorEastAsia" w:hAnsiTheme="minorHAnsi" w:cstheme="minorBidi"/>
              <w:noProof/>
              <w:lang w:val="pl-PL"/>
            </w:rPr>
          </w:pPr>
          <w:hyperlink w:anchor="_Toc71105303" w:history="1">
            <w:r w:rsidR="004C3034" w:rsidRPr="00986245">
              <w:rPr>
                <w:rStyle w:val="Hipercze"/>
                <w:bCs/>
                <w:noProof/>
              </w:rPr>
              <w:t>27.</w:t>
            </w:r>
            <w:r w:rsidR="004C3034">
              <w:rPr>
                <w:rFonts w:asciiTheme="minorHAnsi" w:eastAsiaTheme="minorEastAsia" w:hAnsiTheme="minorHAnsi" w:cstheme="minorBidi"/>
                <w:noProof/>
                <w:lang w:val="pl-PL"/>
              </w:rPr>
              <w:tab/>
            </w:r>
            <w:r w:rsidR="004C3034" w:rsidRPr="00986245">
              <w:rPr>
                <w:rStyle w:val="Hipercze"/>
                <w:noProof/>
              </w:rPr>
              <w:t>Spis załączników</w:t>
            </w:r>
            <w:r w:rsidR="004C3034">
              <w:rPr>
                <w:noProof/>
                <w:webHidden/>
              </w:rPr>
              <w:tab/>
            </w:r>
            <w:r w:rsidR="004C3034">
              <w:rPr>
                <w:noProof/>
                <w:webHidden/>
              </w:rPr>
              <w:fldChar w:fldCharType="begin"/>
            </w:r>
            <w:r w:rsidR="004C3034">
              <w:rPr>
                <w:noProof/>
                <w:webHidden/>
              </w:rPr>
              <w:instrText xml:space="preserve"> PAGEREF _Toc71105303 \h </w:instrText>
            </w:r>
            <w:r w:rsidR="004C3034">
              <w:rPr>
                <w:noProof/>
                <w:webHidden/>
              </w:rPr>
            </w:r>
            <w:r w:rsidR="004C3034">
              <w:rPr>
                <w:noProof/>
                <w:webHidden/>
              </w:rPr>
              <w:fldChar w:fldCharType="separate"/>
            </w:r>
            <w:r w:rsidR="004C3034">
              <w:rPr>
                <w:noProof/>
                <w:webHidden/>
              </w:rPr>
              <w:t>30</w:t>
            </w:r>
            <w:r w:rsidR="004C3034">
              <w:rPr>
                <w:noProof/>
                <w:webHidden/>
              </w:rPr>
              <w:fldChar w:fldCharType="end"/>
            </w:r>
          </w:hyperlink>
        </w:p>
        <w:p w14:paraId="39D931F9" w14:textId="77777777" w:rsidR="008C1690" w:rsidRDefault="00AA4123" w:rsidP="006153F6">
          <w:pPr>
            <w:spacing w:line="360" w:lineRule="auto"/>
            <w:jc w:val="both"/>
            <w:rPr>
              <w:rFonts w:cstheme="majorHAnsi"/>
              <w:color w:val="C00000"/>
            </w:rPr>
          </w:pPr>
          <w:r w:rsidRPr="00F50D3F">
            <w:rPr>
              <w:rFonts w:asciiTheme="majorHAnsi" w:hAnsiTheme="majorHAnsi" w:cstheme="majorHAnsi"/>
              <w:b/>
              <w:bCs/>
              <w:color w:val="C00000"/>
            </w:rPr>
            <w:fldChar w:fldCharType="end"/>
          </w:r>
        </w:p>
      </w:sdtContent>
    </w:sdt>
    <w:p w14:paraId="7153E1C7" w14:textId="44382B12" w:rsidR="00434349" w:rsidRPr="009D6B33" w:rsidRDefault="00434349" w:rsidP="006153F6">
      <w:pPr>
        <w:spacing w:line="360" w:lineRule="auto"/>
        <w:jc w:val="both"/>
        <w:rPr>
          <w:rFonts w:cstheme="majorHAnsi"/>
          <w:color w:val="C00000"/>
        </w:rPr>
      </w:pPr>
      <w:r w:rsidRPr="00F50D3F">
        <w:rPr>
          <w:rFonts w:asciiTheme="majorHAnsi" w:hAnsiTheme="majorHAnsi" w:cstheme="majorHAnsi"/>
          <w:color w:val="C00000"/>
        </w:rPr>
        <w:br w:type="page"/>
      </w:r>
    </w:p>
    <w:p w14:paraId="62AF913A" w14:textId="1B0D892A" w:rsidR="006B4D36" w:rsidRPr="0073275D" w:rsidRDefault="002B1600" w:rsidP="00474EA2">
      <w:pPr>
        <w:pStyle w:val="Nagwek2"/>
        <w:spacing w:line="360" w:lineRule="auto"/>
      </w:pPr>
      <w:bookmarkStart w:id="3" w:name="_Toc71105277"/>
      <w:r w:rsidRPr="0073275D">
        <w:t>Nazwa oraz adres Zamawiającego</w:t>
      </w:r>
      <w:bookmarkEnd w:id="3"/>
    </w:p>
    <w:p w14:paraId="49F5A19B" w14:textId="5BC63C7F" w:rsidR="00AA4123" w:rsidRPr="0073275D"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4"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-4</w:t>
      </w:r>
      <w:r w:rsidR="00582F8B">
        <w:rPr>
          <w:rFonts w:asciiTheme="majorHAnsi" w:hAnsiTheme="majorHAnsi" w:cstheme="majorHAnsi"/>
        </w:rPr>
        <w:t>2</w:t>
      </w:r>
      <w:r w:rsidR="00162EC3" w:rsidRPr="0073275D">
        <w:rPr>
          <w:rFonts w:asciiTheme="majorHAnsi" w:hAnsiTheme="majorHAnsi" w:cstheme="majorHAnsi"/>
        </w:rPr>
        <w:t>-8</w:t>
      </w:r>
      <w:r w:rsidR="00582F8B">
        <w:rPr>
          <w:rFonts w:asciiTheme="majorHAnsi" w:hAnsiTheme="majorHAnsi" w:cstheme="majorHAnsi"/>
        </w:rPr>
        <w:t>3</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hyperlink r:id="rId9" w:history="1">
        <w:r w:rsidR="00A41EE5" w:rsidRPr="0073275D">
          <w:rPr>
            <w:rStyle w:val="Hipercze"/>
            <w:rFonts w:asciiTheme="majorHAnsi" w:hAnsiTheme="majorHAnsi" w:cstheme="majorHAnsi"/>
            <w:b/>
            <w:bCs/>
            <w:kern w:val="24"/>
          </w:rPr>
          <w:t>https://platformazakupowa.pl/pn/uni.lodz</w:t>
        </w:r>
      </w:hyperlink>
      <w:bookmarkEnd w:id="4"/>
    </w:p>
    <w:p w14:paraId="3099F37C" w14:textId="0EA0F0C6" w:rsidR="00AA4123" w:rsidRPr="0073275D" w:rsidRDefault="00A41EE5" w:rsidP="00094085">
      <w:pPr>
        <w:pStyle w:val="Akapitzlist"/>
        <w:numPr>
          <w:ilvl w:val="1"/>
          <w:numId w:val="7"/>
        </w:numPr>
        <w:spacing w:line="360" w:lineRule="auto"/>
        <w:jc w:val="both"/>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Pr="0073275D">
        <w:rPr>
          <w:rFonts w:asciiTheme="majorHAnsi" w:eastAsia="Times New Roman" w:hAnsiTheme="majorHAnsi" w:cstheme="majorHAnsi"/>
          <w:b/>
        </w:rPr>
        <w:t>Dział Zakupów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p>
    <w:p w14:paraId="01117560" w14:textId="2A8B6FAC" w:rsidR="003A2D23" w:rsidRPr="003759A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0" w:history="1">
        <w:r w:rsidRPr="0073275D">
          <w:rPr>
            <w:rStyle w:val="Hipercze"/>
            <w:rFonts w:asciiTheme="majorHAnsi" w:hAnsiTheme="majorHAnsi" w:cstheme="majorHAnsi"/>
            <w:b/>
            <w:kern w:val="24"/>
          </w:rPr>
          <w:t>https://platformazakupowa.pl/pn/uni.lodz</w:t>
        </w:r>
      </w:hyperlink>
      <w:r w:rsidRPr="0073275D">
        <w:rPr>
          <w:rStyle w:val="Hipercze"/>
          <w:rFonts w:asciiTheme="majorHAnsi" w:hAnsiTheme="majorHAnsi" w:cstheme="majorHAnsi"/>
          <w:b/>
          <w:bCs/>
          <w:kern w:val="24"/>
        </w:rPr>
        <w:t xml:space="preserve"> </w:t>
      </w:r>
      <w:r w:rsidRPr="0073275D">
        <w:rPr>
          <w:rStyle w:val="Hipercze"/>
          <w:rFonts w:asciiTheme="majorHAnsi" w:hAnsiTheme="majorHAnsi" w:cstheme="majorHAnsi"/>
          <w:b/>
          <w:bCs/>
          <w:color w:val="auto"/>
          <w:kern w:val="24"/>
        </w:rPr>
        <w:t xml:space="preserve">zwanej </w:t>
      </w:r>
      <w:r w:rsidRPr="0073275D">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5" w:name="_Toc71105278"/>
      <w:r w:rsidRPr="0073275D">
        <w:t>Ochrona danych osobowych</w:t>
      </w:r>
      <w:bookmarkEnd w:id="5"/>
    </w:p>
    <w:p w14:paraId="4C0CB55D" w14:textId="77777777" w:rsidR="00582F8B" w:rsidRPr="00755124" w:rsidRDefault="00582F8B" w:rsidP="00582F8B">
      <w:pPr>
        <w:numPr>
          <w:ilvl w:val="1"/>
          <w:numId w:val="7"/>
        </w:numPr>
        <w:spacing w:line="360" w:lineRule="auto"/>
        <w:contextualSpacing/>
        <w:jc w:val="both"/>
        <w:rPr>
          <w:rFonts w:asciiTheme="majorHAnsi" w:hAnsiTheme="majorHAnsi" w:cstheme="majorHAnsi"/>
        </w:rPr>
      </w:pPr>
      <w:bookmarkStart w:id="6" w:name="_Toc71105279"/>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Administratorem Pani/Pana danych osobowych jest </w:t>
      </w:r>
      <w:r w:rsidRPr="00755124">
        <w:rPr>
          <w:rFonts w:asciiTheme="majorHAnsi" w:hAnsiTheme="majorHAnsi" w:cstheme="majorHAnsi"/>
          <w:b/>
        </w:rPr>
        <w:t>Uniwersytet Łódzki z </w:t>
      </w:r>
      <w:r w:rsidRPr="00755124">
        <w:rPr>
          <w:rFonts w:asciiTheme="majorHAnsi" w:hAnsiTheme="majorHAnsi" w:cstheme="majorHAnsi"/>
        </w:rPr>
        <w:t xml:space="preserve">siedzibą </w:t>
      </w:r>
      <w:r w:rsidRPr="00755124">
        <w:rPr>
          <w:rFonts w:asciiTheme="majorHAnsi" w:hAnsiTheme="majorHAnsi" w:cstheme="majorHAnsi"/>
          <w:b/>
        </w:rPr>
        <w:t>przy ul. Narutowicza 68, 90-136 Łódź</w:t>
      </w:r>
      <w:r w:rsidRPr="00755124">
        <w:rPr>
          <w:rFonts w:asciiTheme="majorHAnsi" w:hAnsiTheme="majorHAnsi" w:cstheme="majorHAnsi"/>
          <w:bCs/>
        </w:rPr>
        <w:t>;</w:t>
      </w:r>
    </w:p>
    <w:p w14:paraId="11E91B70"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Administrator wyznaczył Inspektora Ochrony Danych, z którym można się kontaktować za pomocą poczty elektronicznej: </w:t>
      </w:r>
      <w:hyperlink r:id="rId11" w:history="1">
        <w:r w:rsidRPr="00755124">
          <w:rPr>
            <w:rFonts w:asciiTheme="majorHAnsi" w:hAnsiTheme="majorHAnsi" w:cstheme="majorHAnsi"/>
          </w:rPr>
          <w:t>iod@uni.lodz.pl</w:t>
        </w:r>
      </w:hyperlink>
      <w:r w:rsidRPr="00755124">
        <w:rPr>
          <w:rFonts w:asciiTheme="majorHAnsi" w:hAnsiTheme="majorHAnsi" w:cstheme="majorHAnsi"/>
          <w:bCs/>
        </w:rPr>
        <w:t>;</w:t>
      </w:r>
    </w:p>
    <w:p w14:paraId="36CE40F9" w14:textId="50403EAF"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1D75AA" w:rsidRPr="00363C82">
        <w:rPr>
          <w:rFonts w:asciiTheme="majorHAnsi" w:hAnsiTheme="majorHAnsi" w:cstheme="majorHAnsi"/>
          <w:b/>
        </w:rPr>
        <w:t xml:space="preserve">Ubezpieczenie kosztów leczenia i </w:t>
      </w:r>
      <w:proofErr w:type="spellStart"/>
      <w:r w:rsidR="001D75AA" w:rsidRPr="00363C82">
        <w:rPr>
          <w:rFonts w:asciiTheme="majorHAnsi" w:hAnsiTheme="majorHAnsi" w:cstheme="majorHAnsi"/>
          <w:b/>
        </w:rPr>
        <w:t>assistance</w:t>
      </w:r>
      <w:proofErr w:type="spellEnd"/>
      <w:r w:rsidR="001D75AA" w:rsidRPr="00363C82">
        <w:rPr>
          <w:rFonts w:asciiTheme="majorHAnsi" w:hAnsiTheme="majorHAnsi" w:cstheme="majorHAnsi"/>
          <w:b/>
        </w:rPr>
        <w:t>, ubezpieczenie następstw nieszczęśliwych wypadków, odpowiedzialności cywilnej oraz ubezpieczenie bagażu pracowników</w:t>
      </w:r>
      <w:r w:rsidR="00F84602">
        <w:rPr>
          <w:rFonts w:asciiTheme="majorHAnsi" w:hAnsiTheme="majorHAnsi" w:cstheme="majorHAnsi"/>
          <w:b/>
        </w:rPr>
        <w:t>, doktorantów i studentów</w:t>
      </w:r>
      <w:r w:rsidR="001D75AA" w:rsidRPr="00363C82">
        <w:rPr>
          <w:rFonts w:asciiTheme="majorHAnsi" w:hAnsiTheme="majorHAnsi" w:cstheme="majorHAnsi"/>
          <w:b/>
        </w:rPr>
        <w:t xml:space="preserve"> Uniwersytetu Łódzkiego wyjeżdżających służbowo</w:t>
      </w:r>
      <w:r w:rsidR="001D75AA" w:rsidRPr="00755124">
        <w:rPr>
          <w:rFonts w:asciiTheme="majorHAnsi" w:hAnsiTheme="majorHAnsi" w:cstheme="majorHAnsi"/>
          <w:b/>
        </w:rPr>
        <w:t xml:space="preserve"> </w:t>
      </w:r>
      <w:r w:rsidRPr="00755124">
        <w:rPr>
          <w:rFonts w:asciiTheme="majorHAnsi" w:hAnsiTheme="majorHAnsi" w:cstheme="majorHAnsi"/>
        </w:rPr>
        <w:t xml:space="preserve">- nr postępowania </w:t>
      </w:r>
      <w:r>
        <w:rPr>
          <w:rFonts w:asciiTheme="majorHAnsi" w:hAnsiTheme="majorHAnsi" w:cstheme="majorHAnsi"/>
          <w:b/>
        </w:rPr>
        <w:t>4</w:t>
      </w:r>
      <w:r w:rsidR="001D75AA">
        <w:rPr>
          <w:rFonts w:asciiTheme="majorHAnsi" w:hAnsiTheme="majorHAnsi" w:cstheme="majorHAnsi"/>
          <w:b/>
        </w:rPr>
        <w:t>8</w:t>
      </w:r>
      <w:r w:rsidRPr="00755124">
        <w:rPr>
          <w:rFonts w:asciiTheme="majorHAnsi" w:hAnsiTheme="majorHAnsi" w:cstheme="majorHAnsi"/>
          <w:b/>
        </w:rPr>
        <w:t>/ZP/202</w:t>
      </w:r>
      <w:r w:rsidR="003D6B64">
        <w:rPr>
          <w:rFonts w:asciiTheme="majorHAnsi" w:hAnsiTheme="majorHAnsi" w:cstheme="majorHAnsi"/>
          <w:b/>
        </w:rPr>
        <w:t>3</w:t>
      </w:r>
      <w:r w:rsidRPr="0075512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bookmarkStart w:id="7" w:name="_Hlk100143551"/>
      <w:r w:rsidRPr="00755124">
        <w:rPr>
          <w:rFonts w:asciiTheme="majorHAnsi" w:hAnsiTheme="majorHAnsi" w:cstheme="majorHAnsi"/>
        </w:rPr>
        <w:t>Okres przechowywania Pani/Pana danych osobowych wynosi odpowiednio:</w:t>
      </w:r>
    </w:p>
    <w:p w14:paraId="3E00E7D8"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7"/>
    <w:p w14:paraId="70BA704E"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W odniesieniu do Pani/Pana danych osobowych decyzje nie będą podejmowane w sposób zautomatyzowany, stosownie do art. 22 RODO.</w:t>
      </w:r>
    </w:p>
    <w:p w14:paraId="5503579A"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Posiada Pani/Pan:</w:t>
      </w:r>
    </w:p>
    <w:p w14:paraId="7C449418"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Nie przysługuje Pani/Panu:</w:t>
      </w:r>
    </w:p>
    <w:p w14:paraId="64C4640D"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582F8B">
      <w:pPr>
        <w:numPr>
          <w:ilvl w:val="1"/>
          <w:numId w:val="7"/>
        </w:numPr>
        <w:spacing w:line="360" w:lineRule="auto"/>
        <w:contextualSpacing/>
        <w:jc w:val="both"/>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r w:rsidRPr="0073275D">
        <w:t>Tryb udzielania zamówienia</w:t>
      </w:r>
      <w:bookmarkEnd w:id="6"/>
    </w:p>
    <w:p w14:paraId="70D7207E" w14:textId="65C084C1" w:rsidR="00341A40" w:rsidRPr="0073275D" w:rsidRDefault="00494DB0" w:rsidP="00094085">
      <w:pPr>
        <w:pStyle w:val="Akapitzlist"/>
        <w:numPr>
          <w:ilvl w:val="1"/>
          <w:numId w:val="7"/>
        </w:numPr>
        <w:spacing w:line="360" w:lineRule="auto"/>
        <w:jc w:val="both"/>
        <w:rPr>
          <w:rFonts w:asciiTheme="majorHAnsi" w:hAnsiTheme="majorHAnsi" w:cstheme="majorHAnsi"/>
        </w:rPr>
      </w:pPr>
      <w:bookmarkStart w:id="8"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 xml:space="preserve">(tryb podstawowy bez negocjacji)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(Dz. U. Z 20</w:t>
      </w:r>
      <w:r w:rsidR="00582F8B">
        <w:rPr>
          <w:rFonts w:asciiTheme="majorHAnsi" w:hAnsiTheme="majorHAnsi" w:cstheme="majorHAnsi"/>
        </w:rPr>
        <w:t>2</w:t>
      </w:r>
      <w:r w:rsidR="006826EF">
        <w:rPr>
          <w:rFonts w:asciiTheme="majorHAnsi" w:hAnsiTheme="majorHAnsi" w:cstheme="majorHAnsi"/>
        </w:rPr>
        <w:t>3</w:t>
      </w:r>
      <w:r>
        <w:rPr>
          <w:rFonts w:asciiTheme="majorHAnsi" w:hAnsiTheme="majorHAnsi" w:cstheme="majorHAnsi"/>
        </w:rPr>
        <w:t xml:space="preserve"> r. </w:t>
      </w:r>
      <w:r w:rsidR="00582F8B">
        <w:rPr>
          <w:rFonts w:asciiTheme="majorHAnsi" w:hAnsiTheme="majorHAnsi" w:cstheme="majorHAnsi"/>
        </w:rPr>
        <w:t>poz. 1</w:t>
      </w:r>
      <w:r w:rsidR="006826EF">
        <w:rPr>
          <w:rFonts w:asciiTheme="majorHAnsi" w:hAnsiTheme="majorHAnsi" w:cstheme="majorHAnsi"/>
        </w:rPr>
        <w:t>605)</w:t>
      </w:r>
      <w:r>
        <w:rPr>
          <w:rFonts w:asciiTheme="majorHAnsi" w:hAnsiTheme="majorHAnsi" w:cstheme="majorHAnsi"/>
        </w:rPr>
        <w:t xml:space="preserve"> (zwanej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8F2836">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8"/>
    <w:p w14:paraId="548FF174" w14:textId="4B2FFB47" w:rsidR="00F52172" w:rsidRPr="0073275D" w:rsidRDefault="00ED6D83"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F2836">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2020r.w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2020r. poz. 2415)</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2020r. poz. 2452) .W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(Dz.U.</w:t>
      </w:r>
      <w:r w:rsidR="002626CE" w:rsidRPr="0073275D">
        <w:rPr>
          <w:rFonts w:asciiTheme="majorHAnsi" w:hAnsiTheme="majorHAnsi" w:cstheme="majorHAnsi"/>
        </w:rPr>
        <w:t xml:space="preserve"> z </w:t>
      </w:r>
      <w:r w:rsidRPr="0073275D">
        <w:rPr>
          <w:rFonts w:asciiTheme="majorHAnsi" w:hAnsiTheme="majorHAnsi" w:cstheme="majorHAnsi"/>
        </w:rPr>
        <w:t>202</w:t>
      </w:r>
      <w:r w:rsidR="008F2836">
        <w:rPr>
          <w:rFonts w:asciiTheme="majorHAnsi" w:hAnsiTheme="majorHAnsi" w:cstheme="majorHAnsi"/>
        </w:rPr>
        <w:t>2</w:t>
      </w:r>
      <w:r w:rsidRPr="0073275D">
        <w:rPr>
          <w:rFonts w:asciiTheme="majorHAnsi" w:hAnsiTheme="majorHAnsi" w:cstheme="majorHAnsi"/>
        </w:rPr>
        <w:t xml:space="preserve"> r. poz. 1</w:t>
      </w:r>
      <w:r w:rsidR="008F2836">
        <w:rPr>
          <w:rFonts w:asciiTheme="majorHAnsi" w:hAnsiTheme="majorHAnsi" w:cstheme="majorHAnsi"/>
        </w:rPr>
        <w:t>360</w:t>
      </w:r>
      <w:r w:rsidR="002626CE" w:rsidRPr="0073275D">
        <w:rPr>
          <w:rFonts w:asciiTheme="majorHAnsi" w:hAnsiTheme="majorHAnsi" w:cstheme="majorHAnsi"/>
        </w:rPr>
        <w:t xml:space="preserve"> z </w:t>
      </w:r>
      <w:r w:rsidRPr="0073275D">
        <w:rPr>
          <w:rFonts w:asciiTheme="majorHAnsi" w:hAnsiTheme="majorHAnsi" w:cstheme="majorHAnsi"/>
        </w:rPr>
        <w:t>późn. zm.)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23393DEE" w14:textId="311C3D4D" w:rsidR="005E4F58" w:rsidRPr="0021652A" w:rsidRDefault="00937A4C" w:rsidP="0021652A">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74D430C7" w:rsidR="00057EF5" w:rsidRPr="0073275D"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zamierza dokonać wybory najkorzystniejszej oferty z zastosowaniem aukcji elektronicznej.</w:t>
      </w:r>
    </w:p>
    <w:p w14:paraId="366A6FE6" w14:textId="5C7F06E4" w:rsidR="00F52172" w:rsidRDefault="00575FD9"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2670FEA7" w14:textId="77777777" w:rsidR="0021684C" w:rsidRPr="00363C82" w:rsidRDefault="0021684C" w:rsidP="0021684C">
      <w:pPr>
        <w:pStyle w:val="Akapitzlist"/>
        <w:numPr>
          <w:ilvl w:val="1"/>
          <w:numId w:val="7"/>
        </w:numPr>
        <w:spacing w:line="360" w:lineRule="auto"/>
        <w:jc w:val="both"/>
        <w:rPr>
          <w:rFonts w:asciiTheme="majorHAnsi" w:hAnsiTheme="majorHAnsi" w:cstheme="majorHAnsi"/>
        </w:rPr>
      </w:pPr>
      <w:r w:rsidRPr="00363C82">
        <w:rPr>
          <w:rFonts w:asciiTheme="majorHAnsi" w:hAnsiTheme="majorHAnsi" w:cstheme="majorHAnsi"/>
        </w:rPr>
        <w:t xml:space="preserve">Zamawiający nie dopuszcza </w:t>
      </w:r>
      <w:r w:rsidRPr="00363C82">
        <w:rPr>
          <w:rFonts w:asciiTheme="majorHAnsi" w:hAnsiTheme="majorHAnsi" w:cstheme="majorHAnsi"/>
          <w:lang w:eastAsia="ar-SA"/>
        </w:rPr>
        <w:t xml:space="preserve">możliwości </w:t>
      </w:r>
      <w:r w:rsidRPr="00363C82">
        <w:rPr>
          <w:rFonts w:asciiTheme="majorHAnsi" w:hAnsiTheme="majorHAnsi" w:cstheme="majorHAnsi"/>
        </w:rPr>
        <w:t>składania ofert częściowych</w:t>
      </w:r>
      <w:r w:rsidRPr="00363C82">
        <w:rPr>
          <w:rFonts w:asciiTheme="majorHAnsi" w:hAnsiTheme="majorHAnsi" w:cstheme="majorHAnsi"/>
          <w:lang w:eastAsia="ar-SA"/>
        </w:rPr>
        <w:t>. Oferty nie zawierające pełnego zakresu przedmiotu zamówienia zostaną odrzucone. Powodem</w:t>
      </w:r>
      <w:r w:rsidRPr="00363C82">
        <w:rPr>
          <w:rFonts w:asciiTheme="majorHAnsi" w:hAnsiTheme="majorHAnsi" w:cstheme="majorHAnsi"/>
        </w:rPr>
        <w:t xml:space="preserve"> nie</w:t>
      </w:r>
      <w:r w:rsidRPr="00363C82">
        <w:rPr>
          <w:rFonts w:asciiTheme="majorHAnsi" w:hAnsiTheme="majorHAnsi" w:cstheme="majorHAnsi"/>
          <w:lang w:eastAsia="ar-SA"/>
        </w:rPr>
        <w:t>dopuszczenia składnia ofert częściowych jest fakt, że usługa ubezpieczenia jest usługą jednorodną, nie podlegającą podziałowi. Dodatkowo Zamawiającemu zależy na</w:t>
      </w:r>
      <w:r w:rsidRPr="00363C82">
        <w:rPr>
          <w:rFonts w:asciiTheme="majorHAnsi" w:hAnsiTheme="majorHAnsi" w:cstheme="majorHAnsi"/>
        </w:rPr>
        <w:t xml:space="preserve"> sprawnej koordynacji realizacji zamówienia oraz względy techniczne, ekonomiczne i celowość.  W związku z powyższym zamówienia powinny być realizowane przez jednego Wykonawcę.</w:t>
      </w:r>
    </w:p>
    <w:p w14:paraId="54B6731A" w14:textId="249A5881"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dopuszcza składania oferty w postaci katalogów elektronicznych lub dołączenia katalogów elektronicznych do oferty.</w:t>
      </w:r>
    </w:p>
    <w:p w14:paraId="1D50A4D3" w14:textId="5DBADFAD" w:rsidR="0064205B" w:rsidRPr="0064205B" w:rsidRDefault="0064205B" w:rsidP="0064205B">
      <w:pPr>
        <w:pStyle w:val="Akapitzlist"/>
        <w:numPr>
          <w:ilvl w:val="1"/>
          <w:numId w:val="7"/>
        </w:numPr>
        <w:tabs>
          <w:tab w:val="left" w:pos="993"/>
        </w:tabs>
        <w:spacing w:line="360" w:lineRule="auto"/>
        <w:jc w:val="both"/>
        <w:rPr>
          <w:rFonts w:asciiTheme="majorHAnsi" w:hAnsiTheme="majorHAnsi" w:cstheme="majorHAnsi"/>
        </w:rPr>
      </w:pPr>
      <w:r w:rsidRPr="00363C82">
        <w:rPr>
          <w:rFonts w:asciiTheme="majorHAnsi" w:hAnsiTheme="majorHAnsi" w:cstheme="majorHAnsi"/>
          <w:lang w:val="pl-PL"/>
        </w:rPr>
        <w:t>Zamawiający nie zastrzega możliwości ubiegania się o udzielenie zamówienia wyłącznie przez Wykonawców, o których mowa w art. 94 ustawy</w:t>
      </w:r>
      <w:r>
        <w:rPr>
          <w:rFonts w:asciiTheme="majorHAnsi" w:hAnsiTheme="majorHAnsi" w:cstheme="majorHAnsi"/>
          <w:lang w:val="pl-PL"/>
        </w:rPr>
        <w:t xml:space="preserve"> PZP</w:t>
      </w:r>
      <w:r w:rsidRPr="00363C82">
        <w:rPr>
          <w:rFonts w:asciiTheme="majorHAnsi" w:hAnsiTheme="majorHAnsi" w:cstheme="majorHAnsi"/>
          <w:lang w:val="pl-PL"/>
        </w:rPr>
        <w:t>.</w:t>
      </w:r>
    </w:p>
    <w:p w14:paraId="43A7ED5D" w14:textId="5B8DBC55" w:rsidR="00F52172" w:rsidRDefault="00575FD9" w:rsidP="00094085">
      <w:pPr>
        <w:pStyle w:val="Akapitzlist"/>
        <w:numPr>
          <w:ilvl w:val="1"/>
          <w:numId w:val="7"/>
        </w:numPr>
        <w:spacing w:line="360" w:lineRule="auto"/>
        <w:jc w:val="both"/>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00F96FBB" w:rsidRPr="00057EF5">
        <w:rPr>
          <w:rFonts w:asciiTheme="majorHAnsi" w:hAnsiTheme="majorHAnsi" w:cstheme="majorHAnsi"/>
        </w:rPr>
        <w:t xml:space="preserve">7 </w:t>
      </w:r>
      <w:r w:rsidR="00CB1D81">
        <w:rPr>
          <w:rFonts w:asciiTheme="majorHAnsi" w:hAnsiTheme="majorHAnsi" w:cstheme="majorHAnsi"/>
        </w:rPr>
        <w:t>ustawy PZP</w:t>
      </w:r>
      <w:r w:rsidR="006309EB" w:rsidRPr="00057EF5">
        <w:rPr>
          <w:rFonts w:asciiTheme="majorHAnsi" w:hAnsiTheme="majorHAnsi" w:cstheme="majorHAnsi"/>
        </w:rPr>
        <w:t>.</w:t>
      </w:r>
    </w:p>
    <w:p w14:paraId="56F21F17" w14:textId="39A62AEB"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przewiduje zwrotu kosztów udziału w postępowaniu.</w:t>
      </w:r>
    </w:p>
    <w:p w14:paraId="00000070" w14:textId="1F0CA067" w:rsidR="000B72C3" w:rsidRPr="0073275D" w:rsidRDefault="00937A4C" w:rsidP="00474EA2">
      <w:pPr>
        <w:pStyle w:val="Nagwek2"/>
        <w:spacing w:line="360" w:lineRule="auto"/>
      </w:pPr>
      <w:bookmarkStart w:id="9" w:name="_Toc71105280"/>
      <w:r w:rsidRPr="0073275D">
        <w:t>Opis przedmiotu zamówienia</w:t>
      </w:r>
      <w:bookmarkEnd w:id="9"/>
    </w:p>
    <w:p w14:paraId="6D992561" w14:textId="7ED6AC56" w:rsidR="00CC644A" w:rsidRPr="00363C82" w:rsidRDefault="00CC644A" w:rsidP="00CC644A">
      <w:pPr>
        <w:pStyle w:val="Akapitzlist"/>
        <w:numPr>
          <w:ilvl w:val="1"/>
          <w:numId w:val="7"/>
        </w:numPr>
        <w:spacing w:line="360" w:lineRule="auto"/>
        <w:jc w:val="both"/>
        <w:rPr>
          <w:rFonts w:asciiTheme="majorHAnsi" w:eastAsia="Times New Roman" w:hAnsiTheme="majorHAnsi" w:cstheme="majorHAnsi"/>
          <w:b/>
          <w:snapToGrid w:val="0"/>
        </w:rPr>
      </w:pPr>
      <w:bookmarkStart w:id="10" w:name="_Hlk25827901"/>
      <w:bookmarkStart w:id="11" w:name="_Hlk30679626"/>
      <w:bookmarkStart w:id="12" w:name="_Toc71105281"/>
      <w:r w:rsidRPr="00363C82">
        <w:rPr>
          <w:rFonts w:asciiTheme="majorHAnsi" w:hAnsiTheme="majorHAnsi" w:cstheme="majorHAnsi"/>
        </w:rPr>
        <w:t>Przedmiotem zamówienia jest</w:t>
      </w:r>
      <w:r w:rsidRPr="00363C82">
        <w:rPr>
          <w:rFonts w:asciiTheme="majorHAnsi" w:hAnsiTheme="majorHAnsi" w:cstheme="majorHAnsi"/>
          <w:b/>
        </w:rPr>
        <w:t xml:space="preserve"> </w:t>
      </w:r>
      <w:bookmarkEnd w:id="10"/>
      <w:r w:rsidRPr="00363C82">
        <w:rPr>
          <w:rFonts w:asciiTheme="majorHAnsi" w:hAnsiTheme="majorHAnsi" w:cstheme="majorHAnsi"/>
          <w:b/>
        </w:rPr>
        <w:t xml:space="preserve">usługa ubezpieczenia kosztów leczenia i </w:t>
      </w:r>
      <w:proofErr w:type="spellStart"/>
      <w:r w:rsidRPr="00363C82">
        <w:rPr>
          <w:rFonts w:asciiTheme="majorHAnsi" w:hAnsiTheme="majorHAnsi" w:cstheme="majorHAnsi"/>
          <w:b/>
        </w:rPr>
        <w:t>assistance</w:t>
      </w:r>
      <w:proofErr w:type="spellEnd"/>
      <w:r w:rsidRPr="00363C82">
        <w:rPr>
          <w:rFonts w:asciiTheme="majorHAnsi" w:hAnsiTheme="majorHAnsi" w:cstheme="majorHAnsi"/>
          <w:b/>
        </w:rPr>
        <w:t>, ubezpieczenia następstw nieszczęśliwych wypadków, odpowiedzialności cywilnej oraz ubezpieczenie bagażu pracowników</w:t>
      </w:r>
      <w:r w:rsidR="00F84602">
        <w:rPr>
          <w:rFonts w:asciiTheme="majorHAnsi" w:hAnsiTheme="majorHAnsi" w:cstheme="majorHAnsi"/>
          <w:b/>
        </w:rPr>
        <w:t>, doktorantów i studentów</w:t>
      </w:r>
      <w:r w:rsidRPr="00363C82">
        <w:rPr>
          <w:rFonts w:asciiTheme="majorHAnsi" w:hAnsiTheme="majorHAnsi" w:cstheme="majorHAnsi"/>
          <w:b/>
        </w:rPr>
        <w:t xml:space="preserve"> Uniwersytetu Łódzkiego wyjeżdżających służbowo. </w:t>
      </w:r>
      <w:r w:rsidRPr="00363C82">
        <w:rPr>
          <w:rFonts w:asciiTheme="majorHAnsi" w:eastAsia="Times New Roman" w:hAnsiTheme="majorHAnsi" w:cstheme="majorHAnsi"/>
          <w:bCs/>
          <w:snapToGrid w:val="0"/>
        </w:rPr>
        <w:t>Szczegółowy opis przedmiotu zamówienia zawarty jest w Załączniku nr 1 do SWZ/umowy.</w:t>
      </w:r>
    </w:p>
    <w:p w14:paraId="273BE311" w14:textId="77777777" w:rsidR="00CC644A" w:rsidRPr="00363C82" w:rsidRDefault="00CC644A" w:rsidP="00CC644A">
      <w:pPr>
        <w:pStyle w:val="Akapitzlist"/>
        <w:numPr>
          <w:ilvl w:val="1"/>
          <w:numId w:val="7"/>
        </w:numPr>
        <w:spacing w:line="360" w:lineRule="auto"/>
        <w:jc w:val="both"/>
        <w:rPr>
          <w:rFonts w:asciiTheme="majorHAnsi" w:hAnsiTheme="majorHAnsi" w:cstheme="majorHAnsi"/>
        </w:rPr>
      </w:pPr>
      <w:bookmarkStart w:id="13" w:name="_Hlk69808430"/>
      <w:bookmarkEnd w:id="11"/>
      <w:r w:rsidRPr="00363C82">
        <w:rPr>
          <w:rFonts w:asciiTheme="majorHAnsi" w:hAnsiTheme="majorHAnsi" w:cstheme="majorHAnsi"/>
        </w:rPr>
        <w:t>Za przygotowanie merytoryczne części postepowania w zakresie przedmiotu zamówienia odpowiada broker ubezpieczeniowy: NAU Broker Ubezpieczeniowy Sp. Z o.o. Zezwolenie KNF nr 1602/09. NAU Broker będzie pośredniczył w obsłudze ubezpieczeń zawartych w wyniku przeprowadzonego postępowania i będzie wynagradzany przez Wykonawcę według zwyczajowo przyjętych stawek za cały okres ubezpieczenia wynikających z niniejszej umowy.</w:t>
      </w:r>
    </w:p>
    <w:bookmarkEnd w:id="13"/>
    <w:p w14:paraId="2F9612D3" w14:textId="2E3B924A" w:rsidR="00FC0361" w:rsidRPr="0073275D" w:rsidRDefault="00937A4C" w:rsidP="00474EA2">
      <w:pPr>
        <w:pStyle w:val="Nagwek2"/>
        <w:spacing w:line="360" w:lineRule="auto"/>
      </w:pPr>
      <w:r w:rsidRPr="0073275D">
        <w:t>Wizja lokalna</w:t>
      </w:r>
      <w:bookmarkEnd w:id="12"/>
    </w:p>
    <w:p w14:paraId="6A0B2202" w14:textId="6024D3EB" w:rsidR="00FC0361" w:rsidRPr="003759A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informuje, że złożenie oferty </w:t>
      </w:r>
      <w:r w:rsidR="003A2D23" w:rsidRPr="0073275D">
        <w:rPr>
          <w:rFonts w:asciiTheme="majorHAnsi" w:hAnsiTheme="majorHAnsi" w:cstheme="majorHAnsi"/>
        </w:rPr>
        <w:t xml:space="preserve">nie </w:t>
      </w:r>
      <w:r w:rsidRPr="0073275D">
        <w:rPr>
          <w:rFonts w:asciiTheme="majorHAnsi" w:hAnsiTheme="majorHAnsi" w:cstheme="majorHAnsi"/>
        </w:rPr>
        <w:t>musi być poprzedzone odbyciem wizji lokalnej.</w:t>
      </w:r>
    </w:p>
    <w:p w14:paraId="0000007B" w14:textId="278A5003" w:rsidR="000B72C3" w:rsidRPr="00A46582" w:rsidRDefault="00937A4C" w:rsidP="00474EA2">
      <w:pPr>
        <w:pStyle w:val="Nagwek2"/>
        <w:spacing w:line="360" w:lineRule="auto"/>
      </w:pPr>
      <w:bookmarkStart w:id="14" w:name="_Toc71105282"/>
      <w:r w:rsidRPr="00A46582">
        <w:t>Podwykonawstwo</w:t>
      </w:r>
      <w:bookmarkEnd w:id="14"/>
    </w:p>
    <w:p w14:paraId="0000007C" w14:textId="0DE88CB4"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t xml:space="preserve"> </w:t>
      </w:r>
      <w:bookmarkStart w:id="15" w:name="_Toc71105283"/>
      <w:r w:rsidRPr="00A46582">
        <w:t>Termin wykonania zamówienia</w:t>
      </w:r>
      <w:bookmarkEnd w:id="15"/>
    </w:p>
    <w:p w14:paraId="10EFFAF8" w14:textId="77777777" w:rsidR="00C83290" w:rsidRPr="00632DDE" w:rsidRDefault="00C83290" w:rsidP="00C83290">
      <w:pPr>
        <w:pStyle w:val="Akapitzlist"/>
        <w:numPr>
          <w:ilvl w:val="1"/>
          <w:numId w:val="7"/>
        </w:numPr>
        <w:spacing w:line="360" w:lineRule="auto"/>
        <w:jc w:val="both"/>
        <w:rPr>
          <w:rFonts w:asciiTheme="majorHAnsi" w:hAnsiTheme="majorHAnsi" w:cstheme="majorHAnsi"/>
        </w:rPr>
      </w:pPr>
      <w:bookmarkStart w:id="16" w:name="_Hlk69898846"/>
      <w:r w:rsidRPr="00632DDE">
        <w:rPr>
          <w:rFonts w:asciiTheme="majorHAnsi" w:hAnsiTheme="majorHAnsi" w:cstheme="majorHAnsi"/>
        </w:rPr>
        <w:t xml:space="preserve">Zamówienie będzie zrealizowane przez okres 12 miesięcy od daty zawarcia umowy. </w:t>
      </w:r>
    </w:p>
    <w:p w14:paraId="00000082" w14:textId="765A679C" w:rsidR="000B72C3" w:rsidRPr="0073275D" w:rsidRDefault="00937A4C" w:rsidP="00474EA2">
      <w:pPr>
        <w:pStyle w:val="Nagwek2"/>
        <w:spacing w:line="360" w:lineRule="auto"/>
      </w:pPr>
      <w:bookmarkStart w:id="17" w:name="_Toc71105284"/>
      <w:bookmarkEnd w:id="16"/>
      <w:r w:rsidRPr="0073275D">
        <w:t>Warunki udziału</w:t>
      </w:r>
      <w:r w:rsidR="002626CE" w:rsidRPr="0073275D">
        <w:t xml:space="preserve"> w </w:t>
      </w:r>
      <w:r w:rsidRPr="0073275D">
        <w:t>postępowaniu</w:t>
      </w:r>
      <w:bookmarkEnd w:id="17"/>
    </w:p>
    <w:p w14:paraId="00BE7DC6" w14:textId="77777777" w:rsidR="00FD57B8"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FD57B8">
      <w:pPr>
        <w:pStyle w:val="Akapitzlist"/>
        <w:spacing w:line="360" w:lineRule="auto"/>
        <w:ind w:left="792"/>
        <w:jc w:val="both"/>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94085">
      <w:pPr>
        <w:pStyle w:val="Akapitzlist"/>
        <w:numPr>
          <w:ilvl w:val="2"/>
          <w:numId w:val="9"/>
        </w:numPr>
        <w:spacing w:line="360" w:lineRule="auto"/>
        <w:jc w:val="both"/>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474EA2">
      <w:pPr>
        <w:spacing w:line="360" w:lineRule="auto"/>
        <w:ind w:left="1134" w:right="20" w:hanging="283"/>
        <w:jc w:val="both"/>
        <w:rPr>
          <w:rFonts w:asciiTheme="majorHAnsi" w:hAnsiTheme="majorHAnsi" w:cstheme="majorHAnsi"/>
        </w:rPr>
      </w:pPr>
      <w:bookmarkStart w:id="18"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8"/>
    <w:p w14:paraId="00000087" w14:textId="7375E2D6" w:rsidR="000B72C3" w:rsidRPr="00C22CF7"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11E9C92F" w:rsidR="00FD57B8" w:rsidRPr="0073275D" w:rsidRDefault="00C22CF7" w:rsidP="00C22CF7">
      <w:pPr>
        <w:pStyle w:val="Akapitzlist"/>
        <w:spacing w:line="360" w:lineRule="auto"/>
        <w:ind w:left="1224"/>
        <w:jc w:val="both"/>
        <w:rPr>
          <w:rFonts w:asciiTheme="majorHAnsi" w:hAnsiTheme="majorHAnsi" w:cstheme="majorHAnsi"/>
        </w:rPr>
      </w:pPr>
      <w:r w:rsidRPr="00C22CF7">
        <w:rPr>
          <w:rFonts w:asciiTheme="majorHAnsi" w:hAnsiTheme="majorHAnsi" w:cstheme="majorHAnsi"/>
        </w:rPr>
        <w:t xml:space="preserve">Zamawiający uzna warunek za spełniony, jeżeli Wykonawca wykaże, że posiada zezwolenie właściwego organu na prowadzenie działalności ubezpieczeniowej we wszystkich grupach </w:t>
      </w:r>
      <w:proofErr w:type="spellStart"/>
      <w:r w:rsidRPr="00C22CF7">
        <w:rPr>
          <w:rFonts w:asciiTheme="majorHAnsi" w:hAnsiTheme="majorHAnsi" w:cstheme="majorHAnsi"/>
        </w:rPr>
        <w:t>ryzyk</w:t>
      </w:r>
      <w:proofErr w:type="spellEnd"/>
      <w:r w:rsidRPr="00C22CF7">
        <w:rPr>
          <w:rFonts w:asciiTheme="majorHAnsi" w:hAnsiTheme="majorHAnsi" w:cstheme="majorHAnsi"/>
        </w:rPr>
        <w:t xml:space="preserve"> objętych przedmiotem zamówienia określonych w Dziale II Załącznika ustawy z dnia 11 września 2015 r. o działalności ubezpieczeniowej </w:t>
      </w:r>
      <w:r w:rsidR="00C94300">
        <w:rPr>
          <w:rFonts w:asciiTheme="majorHAnsi" w:hAnsiTheme="majorHAnsi" w:cstheme="majorHAnsi"/>
        </w:rPr>
        <w:t xml:space="preserve">                                         </w:t>
      </w:r>
      <w:r w:rsidRPr="00C22CF7">
        <w:rPr>
          <w:rFonts w:asciiTheme="majorHAnsi" w:hAnsiTheme="majorHAnsi" w:cstheme="majorHAnsi"/>
        </w:rPr>
        <w:t xml:space="preserve">i </w:t>
      </w:r>
      <w:r w:rsidRPr="00C94300">
        <w:rPr>
          <w:rFonts w:asciiTheme="majorHAnsi" w:hAnsiTheme="majorHAnsi" w:cstheme="majorHAnsi"/>
        </w:rPr>
        <w:t>reasekuracyjnej (tj. Dz. U. z 202</w:t>
      </w:r>
      <w:r w:rsidR="007B39B0" w:rsidRPr="00C94300">
        <w:rPr>
          <w:rFonts w:asciiTheme="majorHAnsi" w:hAnsiTheme="majorHAnsi" w:cstheme="majorHAnsi"/>
        </w:rPr>
        <w:t>3</w:t>
      </w:r>
      <w:r w:rsidRPr="00C94300">
        <w:rPr>
          <w:rFonts w:asciiTheme="majorHAnsi" w:hAnsiTheme="majorHAnsi" w:cstheme="majorHAnsi"/>
        </w:rPr>
        <w:t xml:space="preserve"> r. poz. </w:t>
      </w:r>
      <w:r w:rsidR="007B39B0" w:rsidRPr="00C94300">
        <w:rPr>
          <w:rFonts w:asciiTheme="majorHAnsi" w:hAnsiTheme="majorHAnsi" w:cstheme="majorHAnsi"/>
        </w:rPr>
        <w:t>656, 614, 825</w:t>
      </w:r>
      <w:r w:rsidRPr="00C94300">
        <w:rPr>
          <w:rFonts w:asciiTheme="majorHAnsi" w:hAnsiTheme="majorHAnsi" w:cstheme="majorHAnsi"/>
        </w:rPr>
        <w:t>).</w:t>
      </w:r>
      <w:bookmarkStart w:id="19" w:name="_Hlk69811031"/>
    </w:p>
    <w:bookmarkEnd w:id="19"/>
    <w:p w14:paraId="00000089" w14:textId="65BBF8B6" w:rsidR="000B72C3" w:rsidRPr="008C50B5"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FD57B8">
      <w:pPr>
        <w:spacing w:line="360" w:lineRule="auto"/>
        <w:ind w:left="1134" w:right="20" w:hanging="283"/>
        <w:jc w:val="both"/>
        <w:rPr>
          <w:rFonts w:asciiTheme="majorHAnsi" w:hAnsiTheme="majorHAnsi" w:cstheme="majorHAnsi"/>
        </w:rPr>
      </w:pPr>
      <w:bookmarkStart w:id="20"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technicznej lub zawodowej:</w:t>
      </w:r>
      <w:bookmarkEnd w:id="20"/>
    </w:p>
    <w:p w14:paraId="0000008D" w14:textId="787C5189" w:rsidR="000B72C3" w:rsidRDefault="00A46582" w:rsidP="00A46582">
      <w:pPr>
        <w:spacing w:line="360" w:lineRule="auto"/>
        <w:ind w:left="868" w:right="20"/>
        <w:jc w:val="both"/>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603D12C2" w14:textId="50B71DB7" w:rsidR="00F7668C" w:rsidRPr="00F84602" w:rsidRDefault="00F7668C" w:rsidP="00F84602">
      <w:pPr>
        <w:numPr>
          <w:ilvl w:val="1"/>
          <w:numId w:val="7"/>
        </w:numPr>
        <w:spacing w:line="360" w:lineRule="auto"/>
        <w:ind w:right="20"/>
        <w:jc w:val="both"/>
        <w:rPr>
          <w:rFonts w:asciiTheme="majorHAnsi" w:hAnsiTheme="majorHAnsi" w:cstheme="majorHAnsi"/>
        </w:rPr>
      </w:pPr>
      <w:r w:rsidRPr="00632DDE">
        <w:rPr>
          <w:rFonts w:asciiTheme="majorHAnsi" w:hAnsiTheme="majorHAnsi" w:cstheme="maj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F" w14:textId="170DC934" w:rsidR="000B72C3" w:rsidRPr="0073275D" w:rsidRDefault="00937A4C" w:rsidP="00474EA2">
      <w:pPr>
        <w:pStyle w:val="Nagwek2"/>
        <w:spacing w:line="360" w:lineRule="auto"/>
      </w:pPr>
      <w:bookmarkStart w:id="21" w:name="_Toc71105285"/>
      <w:r w:rsidRPr="0073275D">
        <w:t>Podstawy wykluczenia</w:t>
      </w:r>
      <w:r w:rsidR="002626CE" w:rsidRPr="0073275D">
        <w:t xml:space="preserve"> z </w:t>
      </w:r>
      <w:r w:rsidRPr="0073275D">
        <w:t>postępowania</w:t>
      </w:r>
      <w:r w:rsidR="00615D97" w:rsidRPr="0073275D">
        <w:t>.</w:t>
      </w:r>
      <w:bookmarkEnd w:id="21"/>
    </w:p>
    <w:p w14:paraId="1E7CE8F4" w14:textId="7AA7FAD1" w:rsidR="009D0FC5"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 art. 109 ust. 1 pkt 4)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54574FF4" w:rsidR="00EE7608" w:rsidRPr="003E5697" w:rsidRDefault="00EE7608" w:rsidP="00EE7608">
      <w:pPr>
        <w:pStyle w:val="Akapitzlist"/>
        <w:numPr>
          <w:ilvl w:val="1"/>
          <w:numId w:val="7"/>
        </w:numPr>
        <w:spacing w:line="360" w:lineRule="auto"/>
        <w:ind w:left="788" w:hanging="431"/>
        <w:contextualSpacing w:val="0"/>
        <w:jc w:val="both"/>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D80BC0">
        <w:rPr>
          <w:rFonts w:asciiTheme="majorHAnsi" w:hAnsiTheme="majorHAnsi" w:cstheme="majorHAnsi"/>
          <w:lang w:val="pl-PL"/>
        </w:rPr>
        <w:t>3</w:t>
      </w:r>
      <w:r w:rsidRPr="003E5697">
        <w:rPr>
          <w:rFonts w:asciiTheme="majorHAnsi" w:hAnsiTheme="majorHAnsi" w:cstheme="majorHAnsi"/>
          <w:lang w:val="pl-PL"/>
        </w:rPr>
        <w:t xml:space="preserve"> r. poz. </w:t>
      </w:r>
      <w:r w:rsidR="006C7B7C">
        <w:rPr>
          <w:rFonts w:asciiTheme="majorHAnsi" w:hAnsiTheme="majorHAnsi" w:cstheme="majorHAnsi"/>
          <w:lang w:val="pl-PL"/>
        </w:rPr>
        <w:t>129, 185</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465E093E" w:rsidR="00EE7608" w:rsidRPr="003E5697" w:rsidRDefault="00EE7608" w:rsidP="00EE7608">
      <w:pPr>
        <w:pStyle w:val="Akapitzlist"/>
        <w:numPr>
          <w:ilvl w:val="2"/>
          <w:numId w:val="7"/>
        </w:numPr>
        <w:spacing w:line="360" w:lineRule="auto"/>
        <w:ind w:left="1225" w:hanging="505"/>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w:t>
      </w:r>
      <w:proofErr w:type="gramStart"/>
      <w:r w:rsidRPr="003E5697">
        <w:rPr>
          <w:rFonts w:asciiTheme="majorHAnsi" w:eastAsia="Times New Roman" w:hAnsiTheme="majorHAnsi" w:cstheme="majorHAnsi"/>
        </w:rPr>
        <w:t xml:space="preserve">środka, </w:t>
      </w:r>
      <w:r>
        <w:rPr>
          <w:rFonts w:asciiTheme="majorHAnsi" w:eastAsia="Times New Roman" w:hAnsiTheme="majorHAnsi" w:cstheme="majorHAnsi"/>
        </w:rPr>
        <w:t xml:space="preserve">  </w:t>
      </w:r>
      <w:proofErr w:type="gramEnd"/>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5889AD96" w:rsidR="00EE7608" w:rsidRPr="003E5697" w:rsidRDefault="00EE7608" w:rsidP="00EE7608">
      <w:pPr>
        <w:pStyle w:val="Akapitzlist"/>
        <w:numPr>
          <w:ilvl w:val="2"/>
          <w:numId w:val="7"/>
        </w:numPr>
        <w:spacing w:line="360" w:lineRule="auto"/>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którego beneficjentem rzeczywistym w rozumieniu ustawy z dnia 1 marca 2018 r. o przeciwdziałaniu praniu pieniędzy oraz finansowaniu terroryzmu (Dz. U. z 2022 r. poz. 593 </w:t>
      </w:r>
      <w:r w:rsidR="00A04E14">
        <w:rPr>
          <w:rFonts w:asciiTheme="majorHAnsi" w:eastAsia="Times New Roman" w:hAnsiTheme="majorHAnsi" w:cstheme="majorHAnsi"/>
        </w:rPr>
        <w:t>ze zm.</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39BC235A" w:rsidR="00EE7608" w:rsidRPr="00EE7608" w:rsidRDefault="00EE7608" w:rsidP="00EE7608">
      <w:pPr>
        <w:pStyle w:val="Akapitzlist"/>
        <w:numPr>
          <w:ilvl w:val="2"/>
          <w:numId w:val="7"/>
        </w:numPr>
        <w:spacing w:line="360" w:lineRule="auto"/>
        <w:contextualSpacing w:val="0"/>
        <w:jc w:val="both"/>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(Dz. U. z 2021 r. poz. 217</w:t>
      </w:r>
      <w:r w:rsidR="004A5804">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sidR="00DB4C3E">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D7EC1">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25EFB98D"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u w:val="single"/>
        </w:rPr>
        <w:t>Wykonawca</w:t>
      </w:r>
      <w:r w:rsidR="00D02B33">
        <w:rPr>
          <w:rFonts w:asciiTheme="majorHAnsi" w:hAnsiTheme="majorHAnsi" w:cstheme="majorHAnsi"/>
          <w:u w:val="single"/>
        </w:rPr>
        <w:t xml:space="preserve"> </w:t>
      </w:r>
      <w:r w:rsidRPr="0073275D">
        <w:rPr>
          <w:rFonts w:asciiTheme="majorHAnsi" w:hAnsiTheme="majorHAnsi" w:cstheme="majorHAnsi"/>
          <w:u w:val="single"/>
        </w:rPr>
        <w:t>nie podlega wykluczeniu na podstawie art. 108 ust. 1 pkt 1, 2 i 5 ustawy</w:t>
      </w:r>
      <w:r w:rsidR="009A17F6">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25D2842E"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370E">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370E">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62BBED4C" w:rsidR="00DA3FE8" w:rsidRPr="0073275D" w:rsidRDefault="00DA3FE8" w:rsidP="00531E2C">
      <w:pPr>
        <w:pStyle w:val="Akapitzlist"/>
        <w:numPr>
          <w:ilvl w:val="1"/>
          <w:numId w:val="7"/>
        </w:numPr>
        <w:spacing w:line="360" w:lineRule="auto"/>
        <w:jc w:val="both"/>
        <w:rPr>
          <w:rFonts w:asciiTheme="majorHAnsi" w:hAnsiTheme="majorHAnsi" w:cstheme="majorHAnsi"/>
          <w:lang w:val="pl-PL"/>
        </w:rPr>
      </w:pPr>
      <w:r w:rsidRPr="0073275D">
        <w:rPr>
          <w:rFonts w:asciiTheme="majorHAnsi" w:hAnsiTheme="majorHAnsi" w:cstheme="majorHAnsi"/>
          <w:lang w:val="pl-PL"/>
        </w:rPr>
        <w:t>W przypadku, o których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94085">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94085">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474EA2">
      <w:pPr>
        <w:pStyle w:val="Nagwek2"/>
        <w:spacing w:line="360" w:lineRule="auto"/>
        <w:rPr>
          <w:b/>
        </w:rPr>
      </w:pPr>
      <w:r w:rsidRPr="0073275D">
        <w:t xml:space="preserve"> </w:t>
      </w:r>
      <w:bookmarkStart w:id="22" w:name="_Toc71105286"/>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2"/>
    </w:p>
    <w:p w14:paraId="670C286F" w14:textId="7C111FD6" w:rsidR="00943C2A" w:rsidRPr="0073275D" w:rsidRDefault="00A62502" w:rsidP="00094085">
      <w:pPr>
        <w:pStyle w:val="Akapitzlist"/>
        <w:numPr>
          <w:ilvl w:val="1"/>
          <w:numId w:val="7"/>
        </w:numPr>
        <w:spacing w:line="360" w:lineRule="auto"/>
        <w:jc w:val="both"/>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2BE8C480" w:rsidR="00487B70" w:rsidRPr="00BB11A1" w:rsidRDefault="00937A4C" w:rsidP="00094085">
      <w:pPr>
        <w:pStyle w:val="Akapitzlist"/>
        <w:numPr>
          <w:ilvl w:val="2"/>
          <w:numId w:val="7"/>
        </w:numPr>
        <w:spacing w:line="360" w:lineRule="auto"/>
        <w:jc w:val="both"/>
        <w:rPr>
          <w:rFonts w:asciiTheme="majorHAnsi" w:hAnsiTheme="majorHAnsi" w:cstheme="majorHAnsi"/>
          <w:b/>
          <w:color w:val="00B050"/>
        </w:rPr>
      </w:pPr>
      <w:bookmarkStart w:id="23"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w:t>
      </w:r>
      <w:r w:rsidR="0003080F">
        <w:rPr>
          <w:rFonts w:asciiTheme="majorHAnsi" w:hAnsiTheme="majorHAnsi" w:cstheme="majorHAnsi"/>
        </w:rPr>
        <w:t>Z</w:t>
      </w:r>
      <w:r w:rsidR="00714F55" w:rsidRPr="0073275D">
        <w:rPr>
          <w:rFonts w:asciiTheme="majorHAnsi" w:hAnsiTheme="majorHAnsi" w:cstheme="majorHAnsi"/>
        </w:rPr>
        <w:t xml:space="preserve">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 </w:t>
      </w:r>
      <w:bookmarkEnd w:id="23"/>
      <w:r w:rsidR="00BB11A1" w:rsidRPr="00FD4A24">
        <w:rPr>
          <w:rFonts w:asciiTheme="majorHAnsi" w:hAnsiTheme="majorHAnsi" w:cstheme="majorHAnsi"/>
          <w:b/>
          <w:bCs/>
        </w:rPr>
        <w:t>Załącznik</w:t>
      </w:r>
      <w:r w:rsidR="00314FA0" w:rsidRPr="00FD4A24">
        <w:rPr>
          <w:rFonts w:asciiTheme="majorHAnsi" w:hAnsiTheme="majorHAnsi" w:cstheme="majorHAnsi"/>
          <w:b/>
          <w:bCs/>
        </w:rPr>
        <w:t>iem</w:t>
      </w:r>
      <w:r w:rsidR="00BB11A1" w:rsidRPr="00FD4A24">
        <w:rPr>
          <w:rFonts w:asciiTheme="majorHAnsi" w:hAnsiTheme="majorHAnsi" w:cstheme="majorHAnsi"/>
          <w:b/>
          <w:bCs/>
        </w:rPr>
        <w:t xml:space="preserve"> nr 3.1.- 3.</w:t>
      </w:r>
      <w:r w:rsidR="00314FA0" w:rsidRPr="00FD4A24">
        <w:rPr>
          <w:rFonts w:asciiTheme="majorHAnsi" w:hAnsiTheme="majorHAnsi" w:cstheme="majorHAnsi"/>
          <w:b/>
          <w:bCs/>
        </w:rPr>
        <w:t>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r w:rsidR="002E5604">
        <w:rPr>
          <w:rFonts w:asciiTheme="majorHAnsi" w:hAnsiTheme="majorHAnsi" w:cstheme="majorHAnsi"/>
          <w:b/>
          <w:bCs/>
        </w:rPr>
        <w:t>.</w:t>
      </w:r>
    </w:p>
    <w:p w14:paraId="44DC181D" w14:textId="5752E895" w:rsidR="00145CF6" w:rsidRPr="00314FA0" w:rsidRDefault="00145CF6" w:rsidP="00094085">
      <w:pPr>
        <w:pStyle w:val="Akapitzlist"/>
        <w:numPr>
          <w:ilvl w:val="2"/>
          <w:numId w:val="7"/>
        </w:numPr>
        <w:spacing w:line="360" w:lineRule="auto"/>
        <w:jc w:val="both"/>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94085">
      <w:pPr>
        <w:pStyle w:val="Akapitzlist"/>
        <w:numPr>
          <w:ilvl w:val="1"/>
          <w:numId w:val="7"/>
        </w:numPr>
        <w:spacing w:line="360" w:lineRule="auto"/>
        <w:jc w:val="both"/>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397F8CEB" w:rsidR="004640DF"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(Dz. U.</w:t>
      </w:r>
      <w:r w:rsidR="002626CE" w:rsidRPr="0073275D">
        <w:rPr>
          <w:rFonts w:asciiTheme="majorHAnsi" w:hAnsiTheme="majorHAnsi" w:cstheme="majorHAnsi"/>
        </w:rPr>
        <w:t xml:space="preserve"> z </w:t>
      </w:r>
      <w:r w:rsidR="009A1967" w:rsidRPr="0073275D">
        <w:rPr>
          <w:rFonts w:asciiTheme="majorHAnsi" w:hAnsiTheme="majorHAnsi" w:cstheme="majorHAnsi"/>
        </w:rPr>
        <w:t>202</w:t>
      </w:r>
      <w:r w:rsidR="00EE7608">
        <w:rPr>
          <w:rFonts w:asciiTheme="majorHAnsi" w:hAnsiTheme="majorHAnsi" w:cstheme="majorHAnsi"/>
        </w:rPr>
        <w:t>1</w:t>
      </w:r>
      <w:r w:rsidRPr="0073275D">
        <w:rPr>
          <w:rFonts w:asciiTheme="majorHAnsi" w:hAnsiTheme="majorHAnsi" w:cstheme="majorHAnsi"/>
        </w:rPr>
        <w:t xml:space="preserve"> r. poz.</w:t>
      </w:r>
      <w:r w:rsidR="00EE7608">
        <w:rPr>
          <w:rFonts w:asciiTheme="majorHAnsi" w:hAnsiTheme="majorHAnsi" w:cstheme="majorHAnsi"/>
        </w:rPr>
        <w:t xml:space="preserve"> 275</w:t>
      </w:r>
      <w:r w:rsidR="00122D44">
        <w:rPr>
          <w:rFonts w:asciiTheme="majorHAnsi" w:hAnsiTheme="majorHAnsi" w:cstheme="majorHAnsi"/>
        </w:rPr>
        <w:t xml:space="preserve">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 ofertę częściową</w:t>
      </w:r>
      <w:r w:rsidR="009A1967" w:rsidRPr="0073275D">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82D4C35" w:rsidR="002E6867"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Pzp</w:t>
      </w:r>
      <w:r w:rsidRPr="0073275D">
        <w:rPr>
          <w:rFonts w:asciiTheme="majorHAnsi" w:hAnsiTheme="majorHAnsi" w:cstheme="majorHAnsi"/>
        </w:rPr>
        <w:t>, sporządzonych nie wcześniej niż 3 miesiące przed jej złożeniem, jeżeli odrębne przepisy wymagają wpisu do rejestru lub ewidencji;</w:t>
      </w:r>
    </w:p>
    <w:p w14:paraId="4A23470B" w14:textId="200B5430" w:rsidR="003E216E" w:rsidRPr="003E216E" w:rsidRDefault="003E216E" w:rsidP="003E216E">
      <w:pPr>
        <w:pStyle w:val="Akapitzlist"/>
        <w:numPr>
          <w:ilvl w:val="2"/>
          <w:numId w:val="7"/>
        </w:numPr>
        <w:spacing w:line="360" w:lineRule="auto"/>
        <w:jc w:val="both"/>
        <w:rPr>
          <w:rFonts w:asciiTheme="majorHAnsi" w:hAnsiTheme="majorHAnsi" w:cstheme="majorHAnsi"/>
        </w:rPr>
      </w:pPr>
      <w:r w:rsidRPr="00390084">
        <w:rPr>
          <w:rFonts w:asciiTheme="majorHAnsi" w:hAnsiTheme="majorHAnsi" w:cstheme="majorHAnsi"/>
        </w:rPr>
        <w:t xml:space="preserve">Zezwolenie właściwego organu na prowadzenie działalności ubezpieczeniowej we wszystkich grupach </w:t>
      </w:r>
      <w:proofErr w:type="spellStart"/>
      <w:r w:rsidRPr="00390084">
        <w:rPr>
          <w:rFonts w:asciiTheme="majorHAnsi" w:hAnsiTheme="majorHAnsi" w:cstheme="majorHAnsi"/>
        </w:rPr>
        <w:t>ryzyk</w:t>
      </w:r>
      <w:proofErr w:type="spellEnd"/>
      <w:r w:rsidRPr="00390084">
        <w:rPr>
          <w:rFonts w:asciiTheme="majorHAnsi" w:hAnsiTheme="majorHAnsi" w:cstheme="majorHAnsi"/>
        </w:rPr>
        <w:t xml:space="preserve"> objętych przedmiotem zamówienia określonych w Dziale II </w:t>
      </w:r>
      <w:r w:rsidRPr="00C94300">
        <w:rPr>
          <w:rFonts w:asciiTheme="majorHAnsi" w:hAnsiTheme="majorHAnsi" w:cstheme="majorHAnsi"/>
        </w:rPr>
        <w:t xml:space="preserve">Załącznika ustawy z dnia 11 września 2015 r. o działalności ubezpieczeniowej                                           i reasekuracyjnej </w:t>
      </w:r>
      <w:r w:rsidR="00C94300" w:rsidRPr="00C94300">
        <w:rPr>
          <w:rFonts w:asciiTheme="majorHAnsi" w:hAnsiTheme="majorHAnsi" w:cstheme="majorHAnsi"/>
        </w:rPr>
        <w:t>(tj. Dz. U. z 2023 r. poz. 656, 614, 825).</w:t>
      </w:r>
    </w:p>
    <w:p w14:paraId="486AD91A" w14:textId="77777777" w:rsidR="00F11117" w:rsidRPr="0073275D" w:rsidRDefault="00F20AB0" w:rsidP="00094085">
      <w:pPr>
        <w:pStyle w:val="Akapitzlist"/>
        <w:numPr>
          <w:ilvl w:val="1"/>
          <w:numId w:val="7"/>
        </w:numPr>
        <w:spacing w:line="360" w:lineRule="auto"/>
        <w:jc w:val="both"/>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71B5EA6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29528124" w:rsidR="00EE7608" w:rsidRPr="00206C00" w:rsidRDefault="00EE7608" w:rsidP="00EE7608">
      <w:pPr>
        <w:pStyle w:val="Akapitzlist"/>
        <w:numPr>
          <w:ilvl w:val="1"/>
          <w:numId w:val="7"/>
        </w:numPr>
        <w:spacing w:line="360" w:lineRule="auto"/>
        <w:ind w:left="788" w:hanging="431"/>
        <w:jc w:val="both"/>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w:t>
      </w:r>
      <w:r w:rsidR="004A48E9">
        <w:rPr>
          <w:rFonts w:asciiTheme="majorHAnsi" w:hAnsiTheme="majorHAnsi" w:cstheme="majorHAnsi"/>
        </w:rPr>
        <w:t>3</w:t>
      </w:r>
      <w:r w:rsidRPr="00206C00">
        <w:rPr>
          <w:rFonts w:asciiTheme="majorHAnsi" w:hAnsiTheme="majorHAnsi" w:cstheme="majorHAnsi"/>
        </w:rPr>
        <w:t xml:space="preserve"> r. poz. </w:t>
      </w:r>
      <w:r w:rsidR="004A48E9">
        <w:rPr>
          <w:rFonts w:asciiTheme="majorHAnsi" w:hAnsiTheme="majorHAnsi" w:cstheme="majorHAnsi"/>
        </w:rPr>
        <w:t>57</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Ustawy PZP jego numeru identyfikacji podatkowej NIP będzie wystarczające do uzyskania dostępu do odpisu lub informacji 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31FF1399" w:rsidR="000C6DA4" w:rsidRDefault="00A215A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nie złożył oświadczenia, o którym mowa w art. 125 ustawy</w:t>
      </w:r>
      <w:r w:rsidR="00F0461E">
        <w:rPr>
          <w:rFonts w:asciiTheme="majorHAnsi" w:hAnsiTheme="majorHAnsi" w:cstheme="majorHAnsi"/>
        </w:rPr>
        <w:t xml:space="preserve"> PZP</w:t>
      </w:r>
      <w:r>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474EA2">
      <w:pPr>
        <w:pStyle w:val="Nagwek2"/>
        <w:spacing w:line="360" w:lineRule="auto"/>
      </w:pPr>
      <w:bookmarkStart w:id="24" w:name="_Toc71105287"/>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4"/>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78AF9DB0" w14:textId="77777777" w:rsidR="001D6828" w:rsidRPr="00390084" w:rsidRDefault="001D6828" w:rsidP="001D6828">
      <w:pPr>
        <w:pStyle w:val="Akapitzlist"/>
        <w:numPr>
          <w:ilvl w:val="1"/>
          <w:numId w:val="7"/>
        </w:numPr>
        <w:spacing w:line="360" w:lineRule="auto"/>
        <w:jc w:val="both"/>
        <w:rPr>
          <w:rFonts w:asciiTheme="majorHAnsi" w:hAnsiTheme="majorHAnsi" w:cstheme="majorHAnsi"/>
        </w:rPr>
      </w:pPr>
      <w:r w:rsidRPr="00390084">
        <w:rPr>
          <w:rFonts w:asciiTheme="majorHAnsi" w:hAnsiTheme="majorHAnsi" w:cstheme="majorHAnsi"/>
        </w:rPr>
        <w:t xml:space="preserve">W przypadku Wykonawców wspólnie ubiegających się o udzielenie zamówienia, oświadczenia, o których mowa w pkt </w:t>
      </w:r>
      <w:r w:rsidRPr="00390084">
        <w:rPr>
          <w:rFonts w:asciiTheme="majorHAnsi" w:hAnsiTheme="majorHAnsi" w:cstheme="majorHAnsi"/>
        </w:rPr>
        <w:fldChar w:fldCharType="begin"/>
      </w:r>
      <w:r w:rsidRPr="00390084">
        <w:rPr>
          <w:rFonts w:asciiTheme="majorHAnsi" w:hAnsiTheme="majorHAnsi" w:cstheme="majorHAnsi"/>
        </w:rPr>
        <w:instrText xml:space="preserve"> REF _Ref67038454 \r \h </w:instrText>
      </w:r>
      <w:r w:rsidRPr="00390084">
        <w:rPr>
          <w:rFonts w:asciiTheme="majorHAnsi" w:hAnsiTheme="majorHAnsi" w:cstheme="majorHAnsi"/>
        </w:rPr>
      </w:r>
      <w:r w:rsidRPr="00390084">
        <w:rPr>
          <w:rFonts w:asciiTheme="majorHAnsi" w:hAnsiTheme="majorHAnsi" w:cstheme="majorHAnsi"/>
        </w:rPr>
        <w:fldChar w:fldCharType="separate"/>
      </w:r>
      <w:r w:rsidRPr="00390084">
        <w:rPr>
          <w:rFonts w:asciiTheme="majorHAnsi" w:hAnsiTheme="majorHAnsi" w:cstheme="majorHAnsi"/>
        </w:rPr>
        <w:t>10.1.1</w:t>
      </w:r>
      <w:r w:rsidRPr="00390084">
        <w:rPr>
          <w:rFonts w:asciiTheme="majorHAnsi" w:hAnsiTheme="majorHAnsi" w:cstheme="majorHAnsi"/>
        </w:rPr>
        <w:fldChar w:fldCharType="end"/>
      </w:r>
      <w:r w:rsidRPr="00390084">
        <w:rPr>
          <w:rFonts w:asciiTheme="majorHAnsi" w:hAnsiTheme="majorHAnsi" w:cstheme="majorHAnsi"/>
        </w:rPr>
        <w:t>. SWZ, składa każdy z Wykonawców. Oświadczenia te potwierdzają brak podstaw wykluczenia oraz spełnianie warunków udziału w zakresie, w jakim każdy z Wykonawców wykazuje spełnianie warunków udziału w postępowaniu.</w:t>
      </w:r>
    </w:p>
    <w:p w14:paraId="236171D3" w14:textId="77777777" w:rsidR="000F1AA0" w:rsidRDefault="000F1AA0" w:rsidP="000F1AA0">
      <w:pPr>
        <w:pStyle w:val="Akapitzlist"/>
        <w:numPr>
          <w:ilvl w:val="1"/>
          <w:numId w:val="7"/>
        </w:numPr>
        <w:spacing w:line="360" w:lineRule="auto"/>
        <w:jc w:val="both"/>
        <w:rPr>
          <w:rFonts w:asciiTheme="majorHAnsi" w:hAnsiTheme="majorHAnsi" w:cstheme="majorHAnsi"/>
        </w:rPr>
      </w:pPr>
      <w:r w:rsidRPr="00390084">
        <w:rPr>
          <w:rFonts w:asciiTheme="majorHAnsi" w:hAnsiTheme="majorHAnsi" w:cstheme="majorHAns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7D5E1EB5" w14:textId="77777777" w:rsidR="00F16E69" w:rsidRPr="00390084" w:rsidRDefault="00F16E69" w:rsidP="00F16E69">
      <w:pPr>
        <w:pStyle w:val="Akapitzlist"/>
        <w:numPr>
          <w:ilvl w:val="1"/>
          <w:numId w:val="7"/>
        </w:numPr>
        <w:spacing w:line="360" w:lineRule="auto"/>
        <w:jc w:val="both"/>
        <w:rPr>
          <w:rFonts w:asciiTheme="majorHAnsi" w:hAnsiTheme="majorHAnsi" w:cstheme="majorHAnsi"/>
        </w:rPr>
      </w:pPr>
      <w:r w:rsidRPr="00390084">
        <w:rPr>
          <w:rFonts w:asciiTheme="majorHAnsi" w:hAnsiTheme="majorHAnsi" w:cstheme="majorHAnsi"/>
        </w:rPr>
        <w:t>Warunek dotyczący uprawnień do prowadzenia określonej działalności gospodarczej lub zawodowej, o których mowa w art. 112 ust. 2 pkt 2 ustawy PZP, jest spełniony, jeżeli co najmniej jeden z Wykonawców wspólnie ubiegających się o zamówienie posiada uprawnienia do prowadzenia określonej działalności gospodarczej lub zawodowej i zrealizuje usługi, do których realizacji te uprawnienia są wymagane.</w:t>
      </w:r>
    </w:p>
    <w:p w14:paraId="60D34C5C" w14:textId="6F0F0A47" w:rsidR="00F16E69" w:rsidRPr="00F16E69" w:rsidRDefault="00F16E69" w:rsidP="00F16E69">
      <w:pPr>
        <w:pStyle w:val="Akapitzlist"/>
        <w:numPr>
          <w:ilvl w:val="1"/>
          <w:numId w:val="7"/>
        </w:numPr>
        <w:spacing w:line="360" w:lineRule="auto"/>
        <w:jc w:val="both"/>
        <w:rPr>
          <w:rFonts w:asciiTheme="majorHAnsi" w:hAnsiTheme="majorHAnsi" w:cstheme="majorHAnsi"/>
        </w:rPr>
      </w:pPr>
      <w:r w:rsidRPr="00390084">
        <w:rPr>
          <w:rFonts w:asciiTheme="majorHAnsi" w:hAnsiTheme="majorHAnsi" w:cstheme="majorHAnsi"/>
        </w:rPr>
        <w:t xml:space="preserve">W przypadku, o którym mowa w pkt 11.4. SWZ, Wykonawcy wspólnie ubiegający się             </w:t>
      </w:r>
      <w:r w:rsidRPr="00951675">
        <w:rPr>
          <w:rFonts w:asciiTheme="majorHAnsi" w:hAnsiTheme="majorHAnsi" w:cstheme="majorHAnsi"/>
        </w:rPr>
        <w:t>o udzielenie zamówienia dołączają do oferty oświadczenie, z którego wynika, które usługi wykonają poszczególni Wykonawcy (oświadczenie to zawarte jest w Formularzu oferty w pkt. 8.11.</w:t>
      </w:r>
    </w:p>
    <w:p w14:paraId="000000B4" w14:textId="5AA0DD03" w:rsidR="000B72C3" w:rsidRPr="0073275D" w:rsidRDefault="00937A4C" w:rsidP="00474EA2">
      <w:pPr>
        <w:pStyle w:val="Nagwek2"/>
        <w:spacing w:line="360" w:lineRule="auto"/>
      </w:pPr>
      <w:bookmarkStart w:id="25" w:name="_Toc71105288"/>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5"/>
    </w:p>
    <w:p w14:paraId="566EF2FE" w14:textId="13EF7267" w:rsidR="008D2B68" w:rsidRDefault="008D2B68"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dostępną pod adresem </w:t>
      </w:r>
      <w:hyperlink r:id="rId12" w:history="1">
        <w:r w:rsidRPr="006B62F3">
          <w:rPr>
            <w:rStyle w:val="Hipercze"/>
            <w:rFonts w:asciiTheme="majorHAnsi" w:hAnsiTheme="majorHAnsi" w:cstheme="majorHAnsi"/>
          </w:rPr>
          <w:t>https://platformazakupowa.pl/pn/uni.lodz.pl</w:t>
        </w:r>
      </w:hyperlink>
    </w:p>
    <w:p w14:paraId="000000B5" w14:textId="2B4BD722" w:rsidR="000B72C3" w:rsidRPr="0073275D" w:rsidRDefault="008D2B68"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 </w:t>
      </w:r>
      <w:r w:rsidR="00AB0965" w:rsidRPr="0073275D">
        <w:rPr>
          <w:rFonts w:asciiTheme="majorHAnsi" w:hAnsiTheme="majorHAnsi" w:cstheme="majorHAnsi"/>
        </w:rPr>
        <w:t>O</w:t>
      </w:r>
      <w:r w:rsidR="00937A4C" w:rsidRPr="0073275D">
        <w:rPr>
          <w:rFonts w:asciiTheme="majorHAnsi" w:hAnsiTheme="majorHAnsi" w:cstheme="majorHAnsi"/>
        </w:rPr>
        <w:t>sobą up</w:t>
      </w:r>
      <w:r>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Pr>
          <w:rFonts w:asciiTheme="majorHAnsi" w:hAnsiTheme="majorHAnsi" w:cstheme="majorHAnsi"/>
        </w:rPr>
        <w:t xml:space="preserve">ze strony Zamawiającego </w:t>
      </w:r>
      <w:r w:rsidR="00147354">
        <w:rPr>
          <w:rFonts w:asciiTheme="majorHAnsi" w:hAnsiTheme="majorHAnsi" w:cstheme="majorHAnsi"/>
        </w:rPr>
        <w:t xml:space="preserve">                                </w:t>
      </w:r>
      <w:r>
        <w:rPr>
          <w:rFonts w:asciiTheme="majorHAnsi" w:hAnsiTheme="majorHAnsi" w:cstheme="majorHAnsi"/>
        </w:rPr>
        <w:t xml:space="preserve">w sprawach merytorycznych </w:t>
      </w:r>
      <w:r w:rsidR="00937A4C" w:rsidRPr="0073275D">
        <w:rPr>
          <w:rFonts w:asciiTheme="majorHAnsi" w:hAnsiTheme="majorHAnsi" w:cstheme="majorHAnsi"/>
        </w:rPr>
        <w:t>jest</w:t>
      </w:r>
      <w:r>
        <w:rPr>
          <w:rFonts w:asciiTheme="majorHAnsi" w:hAnsiTheme="majorHAnsi" w:cstheme="majorHAnsi"/>
        </w:rPr>
        <w:t xml:space="preserve"> p. Marta Smużyńska, Dział Zakupów UŁ, pon. – pt. 8.00-14.00. W przypadku pytań technicznych związanych z działaniem Platformy nale</w:t>
      </w:r>
      <w:r w:rsidR="00147354">
        <w:rPr>
          <w:rFonts w:asciiTheme="majorHAnsi" w:hAnsiTheme="majorHAnsi" w:cstheme="majorHAnsi"/>
        </w:rPr>
        <w:t>ż</w:t>
      </w:r>
      <w:r>
        <w:rPr>
          <w:rFonts w:asciiTheme="majorHAnsi" w:hAnsiTheme="majorHAnsi" w:cstheme="majorHAnsi"/>
        </w:rPr>
        <w:t>y kontak</w:t>
      </w:r>
      <w:r w:rsidR="00147354">
        <w:rPr>
          <w:rFonts w:asciiTheme="majorHAnsi" w:hAnsiTheme="majorHAnsi" w:cstheme="majorHAnsi"/>
        </w:rPr>
        <w:t>t</w:t>
      </w:r>
      <w:r>
        <w:rPr>
          <w:rFonts w:asciiTheme="majorHAnsi" w:hAnsiTheme="majorHAnsi" w:cstheme="majorHAnsi"/>
        </w:rPr>
        <w:t xml:space="preserve">ować się </w:t>
      </w:r>
      <w:r w:rsidR="00147354">
        <w:rPr>
          <w:rFonts w:asciiTheme="majorHAnsi" w:hAnsiTheme="majorHAnsi" w:cstheme="majorHAnsi"/>
        </w:rPr>
        <w:t xml:space="preserve">                 </w:t>
      </w:r>
      <w:r>
        <w:rPr>
          <w:rFonts w:asciiTheme="majorHAnsi" w:hAnsiTheme="majorHAnsi" w:cstheme="majorHAnsi"/>
        </w:rPr>
        <w:t>z Centrum Wsparcia K</w:t>
      </w:r>
      <w:r w:rsidR="00147354">
        <w:rPr>
          <w:rFonts w:asciiTheme="majorHAnsi" w:hAnsiTheme="majorHAnsi" w:cstheme="majorHAnsi"/>
        </w:rPr>
        <w:t>lie</w:t>
      </w:r>
      <w:r>
        <w:rPr>
          <w:rFonts w:asciiTheme="majorHAnsi" w:hAnsiTheme="majorHAnsi" w:cstheme="majorHAnsi"/>
        </w:rPr>
        <w:t>nta Platformy pod numerem 22 101 02 02</w:t>
      </w:r>
      <w:r w:rsidR="00147354">
        <w:rPr>
          <w:rFonts w:asciiTheme="majorHAnsi" w:hAnsiTheme="majorHAnsi" w:cstheme="majorHAnsi"/>
        </w:rPr>
        <w:t xml:space="preserve">, </w:t>
      </w:r>
      <w:hyperlink r:id="rId13"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4">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 xml:space="preserve">gwarantowanej przepustowości nie mniejszej niż 512 </w:t>
      </w:r>
      <w:proofErr w:type="spellStart"/>
      <w:r w:rsidRPr="0073275D">
        <w:rPr>
          <w:rFonts w:asciiTheme="majorHAnsi" w:hAnsiTheme="majorHAnsi" w:cstheme="majorHAnsi"/>
        </w:rPr>
        <w:t>kb</w:t>
      </w:r>
      <w:proofErr w:type="spellEnd"/>
      <w:r w:rsidRPr="0073275D">
        <w:rPr>
          <w:rFonts w:asciiTheme="majorHAnsi" w:hAnsiTheme="majorHAnsi" w:cstheme="majorHAnsi"/>
        </w:rPr>
        <w:t>/s,</w:t>
      </w:r>
    </w:p>
    <w:p w14:paraId="000000BD" w14:textId="7D4B1D0F"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 xml:space="preserve">zainstalowany program Adobe </w:t>
      </w:r>
      <w:proofErr w:type="spellStart"/>
      <w:r w:rsidRPr="0073275D">
        <w:rPr>
          <w:rFonts w:asciiTheme="majorHAnsi" w:hAnsiTheme="majorHAnsi" w:cstheme="majorHAnsi"/>
        </w:rPr>
        <w:t>Acrobat</w:t>
      </w:r>
      <w:proofErr w:type="spellEnd"/>
      <w:r w:rsidRPr="0073275D">
        <w:rPr>
          <w:rFonts w:asciiTheme="majorHAnsi" w:hAnsiTheme="majorHAnsi" w:cstheme="majorHAnsi"/>
        </w:rPr>
        <w:t xml:space="preserve"> Reader lub inny obsługujący format plików .pdf,</w:t>
      </w:r>
    </w:p>
    <w:p w14:paraId="000000C1" w14:textId="1D98CB8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w:t>
      </w:r>
      <w:proofErr w:type="spellStart"/>
      <w:r w:rsidRPr="0073275D">
        <w:rPr>
          <w:rFonts w:asciiTheme="majorHAnsi" w:hAnsiTheme="majorHAnsi" w:cstheme="majorHAnsi"/>
        </w:rPr>
        <w:t>hh:</w:t>
      </w:r>
      <w:proofErr w:type="gramStart"/>
      <w:r w:rsidRPr="0073275D">
        <w:rPr>
          <w:rFonts w:asciiTheme="majorHAnsi" w:hAnsiTheme="majorHAnsi" w:cstheme="majorHAnsi"/>
        </w:rPr>
        <w:t>mm:ss</w:t>
      </w:r>
      <w:proofErr w:type="spellEnd"/>
      <w:proofErr w:type="gramEnd"/>
      <w:r w:rsidRPr="0073275D">
        <w:rPr>
          <w:rFonts w:asciiTheme="majorHAnsi" w:hAnsiTheme="majorHAnsi" w:cstheme="majorHAnsi"/>
        </w:rPr>
        <w:t>)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4" w14:textId="76A1C51B"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akceptuje warunki korzystania</w:t>
      </w:r>
      <w:r w:rsidR="002626CE" w:rsidRPr="0073275D">
        <w:rPr>
          <w:rFonts w:asciiTheme="majorHAnsi" w:hAnsiTheme="majorHAnsi" w:cstheme="majorHAnsi"/>
        </w:rPr>
        <w:t xml:space="preserve"> z </w:t>
      </w:r>
      <w:r w:rsidR="00D946D1" w:rsidRPr="0073275D">
        <w:rPr>
          <w:rFonts w:asciiTheme="majorHAnsi" w:hAnsiTheme="majorHAnsi" w:cstheme="majorHAnsi"/>
          <w:b/>
          <w:bCs/>
        </w:rPr>
        <w:t>Platformy</w:t>
      </w:r>
      <w:r w:rsidR="00D946D1" w:rsidRPr="0073275D">
        <w:rPr>
          <w:rFonts w:asciiTheme="majorHAnsi" w:hAnsiTheme="majorHAnsi" w:cstheme="majorHAnsi"/>
        </w:rPr>
        <w:t xml:space="preserve"> </w:t>
      </w:r>
      <w:r w:rsidRPr="0073275D">
        <w:rPr>
          <w:rFonts w:asciiTheme="majorHAnsi" w:hAnsiTheme="majorHAnsi" w:cstheme="majorHAnsi"/>
        </w:rPr>
        <w:t>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Regulaminie zamieszczonym na stronie internetowej </w:t>
      </w:r>
      <w:hyperlink r:id="rId15">
        <w:r w:rsidRPr="0073275D">
          <w:rPr>
            <w:rFonts w:asciiTheme="majorHAnsi" w:hAnsiTheme="majorHAnsi" w:cstheme="majorHAnsi"/>
            <w:color w:val="1155CC"/>
            <w:u w:val="single"/>
          </w:rPr>
          <w:t>pod linkiem</w:t>
        </w:r>
      </w:hyperlink>
      <w:r w:rsidR="002626CE" w:rsidRPr="0073275D">
        <w:rPr>
          <w:rFonts w:asciiTheme="majorHAnsi" w:hAnsiTheme="majorHAnsi" w:cstheme="majorHAnsi"/>
        </w:rPr>
        <w:t xml:space="preserve"> w </w:t>
      </w:r>
      <w:r w:rsidRPr="0073275D">
        <w:rPr>
          <w:rFonts w:asciiTheme="majorHAnsi" w:hAnsiTheme="majorHAnsi" w:cstheme="majorHAnsi"/>
        </w:rPr>
        <w:t>zakładce „Regulamin" oraz uznaje go za wiążący,</w:t>
      </w:r>
    </w:p>
    <w:p w14:paraId="000000C5" w14:textId="2D6DF281"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zapoznał</w:t>
      </w:r>
      <w:r w:rsidR="002626CE" w:rsidRPr="0073275D">
        <w:rPr>
          <w:rFonts w:asciiTheme="majorHAnsi" w:hAnsiTheme="majorHAnsi" w:cstheme="majorHAnsi"/>
        </w:rPr>
        <w:t xml:space="preserve"> i </w:t>
      </w:r>
      <w:r w:rsidRPr="0073275D">
        <w:rPr>
          <w:rFonts w:asciiTheme="majorHAnsi" w:hAnsiTheme="majorHAnsi" w:cstheme="majorHAnsi"/>
        </w:rPr>
        <w:t xml:space="preserve">stosuje się do Instrukcji składania ofert/wniosków dostępnej </w:t>
      </w:r>
      <w:hyperlink r:id="rId16">
        <w:r w:rsidRPr="0073275D">
          <w:rPr>
            <w:rFonts w:asciiTheme="majorHAnsi" w:hAnsiTheme="majorHAnsi" w:cstheme="majorHAnsi"/>
            <w:color w:val="1155CC"/>
            <w:u w:val="single"/>
          </w:rPr>
          <w:t>pod linkiem</w:t>
        </w:r>
      </w:hyperlink>
      <w:r w:rsidRPr="0073275D">
        <w:rPr>
          <w:rFonts w:asciiTheme="majorHAnsi" w:hAnsiTheme="majorHAnsi" w:cstheme="majorHAnsi"/>
        </w:rPr>
        <w:t xml:space="preserve">. </w:t>
      </w:r>
    </w:p>
    <w:p w14:paraId="000000C6" w14:textId="5F06064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7">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18">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19">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0">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474EA2">
      <w:pPr>
        <w:pStyle w:val="Nagwek2"/>
        <w:spacing w:line="360" w:lineRule="auto"/>
      </w:pPr>
      <w:bookmarkStart w:id="26" w:name="_Toc71105289"/>
      <w:r w:rsidRPr="0073275D">
        <w:t>Forma składanych dokumentów</w:t>
      </w:r>
      <w:r w:rsidR="00DE3569">
        <w:t xml:space="preserve"> i oświadczeń</w:t>
      </w:r>
      <w:bookmarkEnd w:id="26"/>
    </w:p>
    <w:p w14:paraId="59616145" w14:textId="638FF582"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art. 117 ust. 4 ustawy P</w:t>
      </w:r>
      <w:r w:rsidR="00835AF7">
        <w:rPr>
          <w:rFonts w:asciiTheme="majorHAnsi" w:eastAsia="Calibri" w:hAnsiTheme="majorHAnsi" w:cstheme="majorHAnsi"/>
          <w:bCs/>
        </w:rPr>
        <w:t>ZP</w:t>
      </w:r>
      <w:r w:rsidR="008516B1" w:rsidRPr="0073275D">
        <w:rPr>
          <w:rFonts w:asciiTheme="majorHAnsi" w:eastAsia="Calibri" w:hAnsiTheme="majorHAnsi" w:cstheme="majorHAnsi"/>
          <w:bCs/>
        </w:rPr>
        <w:t xml:space="preserve">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 przedmiotowe środki dowodowe</w:t>
      </w:r>
      <w:r w:rsidRPr="0073275D">
        <w:rPr>
          <w:rFonts w:asciiTheme="majorHAnsi" w:eastAsia="Calibri" w:hAnsiTheme="majorHAnsi" w:cstheme="majorHAnsi"/>
          <w:bCs/>
        </w:rPr>
        <w:t>,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dnia 12 kwietnia 2012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(t.j. Dz.U.</w:t>
      </w:r>
      <w:r w:rsidR="002626CE" w:rsidRPr="0073275D">
        <w:rPr>
          <w:rFonts w:asciiTheme="majorHAnsi" w:hAnsiTheme="majorHAnsi" w:cstheme="majorHAnsi"/>
          <w:bCs/>
        </w:rPr>
        <w:t xml:space="preserve"> z </w:t>
      </w:r>
      <w:r w:rsidRPr="0073275D">
        <w:rPr>
          <w:rFonts w:asciiTheme="majorHAnsi" w:hAnsiTheme="majorHAnsi" w:cstheme="majorHAnsi"/>
          <w:bCs/>
        </w:rPr>
        <w:t>2017r. poz. 2247</w:t>
      </w:r>
      <w:r w:rsidR="002626CE" w:rsidRPr="0073275D">
        <w:rPr>
          <w:rFonts w:asciiTheme="majorHAnsi" w:hAnsiTheme="majorHAnsi" w:cstheme="majorHAnsi"/>
          <w:bCs/>
        </w:rPr>
        <w:t xml:space="preserve"> z </w:t>
      </w:r>
      <w:r w:rsidRPr="0073275D">
        <w:rPr>
          <w:rFonts w:asciiTheme="majorHAnsi" w:hAnsiTheme="majorHAnsi" w:cstheme="majorHAnsi"/>
          <w:bCs/>
        </w:rPr>
        <w:t>późn. zm.)</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rozporządzeniu występują: .</w:t>
      </w:r>
      <w:proofErr w:type="spellStart"/>
      <w:r w:rsidRPr="0073275D">
        <w:rPr>
          <w:rFonts w:asciiTheme="majorHAnsi" w:hAnsiTheme="majorHAnsi" w:cstheme="majorHAnsi"/>
          <w:color w:val="000000"/>
        </w:rPr>
        <w:t>rar</w:t>
      </w:r>
      <w:proofErr w:type="spellEnd"/>
      <w:r w:rsidRPr="0073275D">
        <w:rPr>
          <w:rFonts w:asciiTheme="majorHAnsi" w:hAnsiTheme="majorHAnsi" w:cstheme="majorHAnsi"/>
          <w:color w:val="000000"/>
        </w:rPr>
        <w:t xml:space="preserve"> .gif .</w:t>
      </w:r>
      <w:proofErr w:type="spellStart"/>
      <w:proofErr w:type="gramStart"/>
      <w:r w:rsidRPr="0073275D">
        <w:rPr>
          <w:rFonts w:asciiTheme="majorHAnsi" w:hAnsiTheme="majorHAnsi" w:cstheme="majorHAnsi"/>
          <w:color w:val="000000"/>
        </w:rPr>
        <w:t>bmp</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numbers</w:t>
      </w:r>
      <w:proofErr w:type="spellEnd"/>
      <w:proofErr w:type="gram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pages</w:t>
      </w:r>
      <w:proofErr w:type="spellEnd"/>
      <w:r w:rsidRPr="0073275D">
        <w:rPr>
          <w:rFonts w:asciiTheme="majorHAnsi" w:hAnsiTheme="majorHAnsi" w:cstheme="majorHAnsi"/>
          <w:color w:val="000000"/>
        </w:rPr>
        <w:t xml:space="preserve">.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07DD7E2B" w14:textId="0A589A4B"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przedmiotowe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55757B73"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przedmiotowe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767720EF"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42516F">
        <w:rPr>
          <w:rFonts w:asciiTheme="majorHAnsi" w:hAnsiTheme="majorHAnsi" w:cstheme="majorHAnsi"/>
        </w:rPr>
        <w:t>cy</w:t>
      </w:r>
      <w:r w:rsidRPr="0073275D">
        <w:rPr>
          <w:rFonts w:asciiTheme="majorHAnsi" w:hAnsiTheme="majorHAnsi" w:cstheme="majorHAnsi"/>
        </w:rPr>
        <w:t xml:space="preserve"> elektroniczną </w:t>
      </w:r>
      <w:r w:rsidR="004251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68EAA30" w14:textId="59E08E32"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przedmiotowych środków dowodowych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 xml:space="preserve">udzielenie zamówienia; </w:t>
      </w:r>
    </w:p>
    <w:p w14:paraId="16248F50" w14:textId="493BF5E9" w:rsidR="00E24A2A"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1C9F6805"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 przedmiotowe środki dowodowe 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6E9AB574"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przedmiotowe środki dowodowe,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C293002" w:rsidR="00A34C74"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C12E03">
        <w:rPr>
          <w:rFonts w:asciiTheme="majorHAnsi" w:hAnsiTheme="majorHAnsi" w:cstheme="majorHAnsi"/>
        </w:rPr>
        <w:t xml:space="preserve"> </w:t>
      </w:r>
      <w:r w:rsidR="002626CE" w:rsidRPr="0073275D">
        <w:rPr>
          <w:rFonts w:asciiTheme="majorHAnsi" w:hAnsiTheme="majorHAnsi" w:cstheme="majorHAnsi"/>
        </w:rPr>
        <w:t>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64E6C05"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przedmiotowego środka dowodowego</w:t>
      </w:r>
      <w:r w:rsidR="002E39B7" w:rsidRPr="0073275D">
        <w:rPr>
          <w:rFonts w:asciiTheme="majorHAnsi" w:hAnsiTheme="majorHAnsi" w:cstheme="majorHAnsi"/>
        </w:rPr>
        <w:t>,</w:t>
      </w:r>
      <w:r w:rsidR="00037C02" w:rsidRPr="0073275D">
        <w:rPr>
          <w:rFonts w:asciiTheme="majorHAnsi" w:hAnsiTheme="majorHAnsi" w:cstheme="majorHAnsi"/>
        </w:rPr>
        <w:t xml:space="preserve"> oświadczenia,</w:t>
      </w:r>
      <w:r w:rsidR="002626CE" w:rsidRPr="0073275D">
        <w:rPr>
          <w:rFonts w:asciiTheme="majorHAnsi" w:hAnsiTheme="majorHAnsi" w:cstheme="majorHAnsi"/>
        </w:rPr>
        <w:t xml:space="preserve"> o </w:t>
      </w:r>
      <w:r w:rsidR="00037C02" w:rsidRPr="0073275D">
        <w:rPr>
          <w:rFonts w:asciiTheme="majorHAnsi" w:hAnsiTheme="majorHAnsi" w:cstheme="majorHAnsi"/>
        </w:rPr>
        <w:t>którym mowa</w:t>
      </w:r>
      <w:r w:rsidR="002626CE" w:rsidRPr="0073275D">
        <w:rPr>
          <w:rFonts w:asciiTheme="majorHAnsi" w:hAnsiTheme="majorHAnsi" w:cstheme="majorHAnsi"/>
        </w:rPr>
        <w:t xml:space="preserve"> w </w:t>
      </w:r>
      <w:r w:rsidR="00037C02"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p>
    <w:p w14:paraId="14F3E7A2" w14:textId="4D3C6C7E" w:rsidR="00E24A2A"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3137D1F3" w:rsidR="00037C02" w:rsidRPr="003759A3" w:rsidRDefault="003B16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Podmiotowe środki dowodowe, przedmiotowe środki dowodowe oraz inne dokumenty lub oświadczenia, o których mowa w SWZ, sporządzone w języku obcym przekazuje się wraz </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474EA2">
      <w:pPr>
        <w:pStyle w:val="Nagwek2"/>
        <w:spacing w:line="360" w:lineRule="auto"/>
      </w:pPr>
      <w:bookmarkStart w:id="27" w:name="_Toc71105290"/>
      <w:r w:rsidRPr="0073275D">
        <w:t>Procedura wyjaśniania</w:t>
      </w:r>
      <w:r w:rsidR="002626CE" w:rsidRPr="0073275D">
        <w:t xml:space="preserve"> i </w:t>
      </w:r>
      <w:r w:rsidR="00227AD3" w:rsidRPr="0073275D">
        <w:t>zmiany</w:t>
      </w:r>
      <w:r w:rsidRPr="0073275D">
        <w:t xml:space="preserve"> treści SWZ.</w:t>
      </w:r>
      <w:bookmarkEnd w:id="27"/>
    </w:p>
    <w:p w14:paraId="77C5BBA1" w14:textId="415191F0"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23FD2F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1F88A183"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260121">
        <w:rPr>
          <w:rFonts w:asciiTheme="majorHAnsi" w:hAnsiTheme="majorHAnsi" w:cstheme="majorHAnsi"/>
          <w:color w:val="000000"/>
          <w:lang w:val="pl-PL"/>
        </w:rPr>
        <w:t>, o którym mowa w pkt. 14.4. SWZ</w:t>
      </w:r>
      <w:r w:rsidR="006B20AF">
        <w:rPr>
          <w:rFonts w:asciiTheme="majorHAnsi" w:hAnsiTheme="majorHAnsi" w:cstheme="majorHAnsi"/>
          <w:color w:val="000000"/>
          <w:lang w:val="pl-PL"/>
        </w:rPr>
        <w:t>,</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326D3B19"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w:t>
      </w:r>
      <w:r w:rsidR="006B20AF">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może przed upływem terminu składania ofert zmienić treść SWZ. </w:t>
      </w:r>
    </w:p>
    <w:p w14:paraId="43E4E893" w14:textId="2E7FB29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474EA2">
      <w:pPr>
        <w:pStyle w:val="Nagwek2"/>
        <w:spacing w:line="360" w:lineRule="auto"/>
      </w:pPr>
      <w:bookmarkStart w:id="28" w:name="_Toc71105291"/>
      <w:r w:rsidRPr="0073275D">
        <w:t>Opis sposobu przygotowania ofert oraz dokumentów wymaganych przez Zamawiającego</w:t>
      </w:r>
      <w:r w:rsidR="002626CE" w:rsidRPr="0073275D">
        <w:t xml:space="preserve"> w </w:t>
      </w:r>
      <w:r w:rsidRPr="0073275D">
        <w:t>SWZ</w:t>
      </w:r>
      <w:bookmarkEnd w:id="28"/>
    </w:p>
    <w:p w14:paraId="2C6CE41B" w14:textId="09958F2F" w:rsidR="00A74818" w:rsidRPr="0073275D"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podpisana </w:t>
      </w:r>
      <w:hyperlink r:id="rId21">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2">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3">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3275D">
        <w:rPr>
          <w:rFonts w:asciiTheme="majorHAnsi" w:hAnsiTheme="majorHAnsi" w:cstheme="majorHAnsi"/>
        </w:rPr>
        <w:t>eIDAS</w:t>
      </w:r>
      <w:proofErr w:type="spellEnd"/>
      <w:r w:rsidRPr="0073275D">
        <w:rPr>
          <w:rFonts w:asciiTheme="majorHAnsi" w:hAnsiTheme="majorHAnsi" w:cstheme="majorHAnsi"/>
        </w:rPr>
        <w:t>) (UE) nr 910/2014 - od 1 lipca 2016 roku”.</w:t>
      </w:r>
    </w:p>
    <w:p w14:paraId="7DB360BD" w14:textId="1D130F6E"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 przypadku wykorzystania formatu podpisu </w:t>
      </w:r>
      <w:proofErr w:type="spellStart"/>
      <w:r w:rsidRPr="0073275D">
        <w:rPr>
          <w:rFonts w:asciiTheme="majorHAnsi" w:hAnsiTheme="majorHAnsi" w:cstheme="majorHAnsi"/>
        </w:rPr>
        <w:t>XAdES</w:t>
      </w:r>
      <w:proofErr w:type="spellEnd"/>
      <w:r w:rsidRPr="0073275D">
        <w:rPr>
          <w:rFonts w:asciiTheme="majorHAnsi" w:hAnsiTheme="majorHAnsi" w:cstheme="majorHAnsi"/>
        </w:rPr>
        <w:t xml:space="preserve"> zewnętrzny, Zamawiający wymaga dołączenia odpowiedniej ilości plików tj. podpisywanych plików z danymi oraz plików </w:t>
      </w:r>
      <w:proofErr w:type="spellStart"/>
      <w:r w:rsidRPr="0073275D">
        <w:rPr>
          <w:rFonts w:asciiTheme="majorHAnsi" w:hAnsiTheme="majorHAnsi" w:cstheme="majorHAnsi"/>
        </w:rPr>
        <w:t>XAdES</w:t>
      </w:r>
      <w:proofErr w:type="spellEnd"/>
      <w:r w:rsidRPr="0073275D">
        <w:rPr>
          <w:rFonts w:asciiTheme="majorHAnsi" w:hAnsiTheme="majorHAnsi" w:cstheme="majorHAnsi"/>
        </w:rPr>
        <w:t>.</w:t>
      </w:r>
    </w:p>
    <w:p w14:paraId="36463DFE" w14:textId="7EF756DD" w:rsidR="00994D78" w:rsidRPr="001C7300" w:rsidRDefault="00DE3569"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3547E12A" w14:textId="480E6BA3" w:rsidR="00994D78" w:rsidRPr="0073275D" w:rsidRDefault="00D245E6"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8F60DF" w:rsidRPr="0073275D">
        <w:rPr>
          <w:rFonts w:asciiTheme="majorHAnsi" w:hAnsiTheme="majorHAnsi" w:cstheme="majorHAnsi"/>
          <w:b/>
          <w:bCs/>
        </w:rPr>
        <w:t>2</w:t>
      </w:r>
      <w:r w:rsidRPr="0073275D">
        <w:rPr>
          <w:rFonts w:asciiTheme="majorHAnsi" w:hAnsiTheme="majorHAnsi" w:cstheme="majorHAnsi"/>
          <w:b/>
          <w:bCs/>
        </w:rPr>
        <w:t xml:space="preserve"> 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5515427A" w:rsidR="004A1E04" w:rsidRPr="0073275D" w:rsidRDefault="004A1E04" w:rsidP="00094085">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2A78A837" w14:textId="77777777" w:rsidR="00963D76" w:rsidRPr="00206C00" w:rsidRDefault="00963D76" w:rsidP="00963D76">
      <w:pPr>
        <w:numPr>
          <w:ilvl w:val="2"/>
          <w:numId w:val="7"/>
        </w:numPr>
        <w:tabs>
          <w:tab w:val="left" w:pos="1701"/>
        </w:tabs>
        <w:spacing w:line="360" w:lineRule="auto"/>
        <w:jc w:val="both"/>
        <w:rPr>
          <w:rFonts w:asciiTheme="majorHAnsi" w:eastAsia="Calibri" w:hAnsiTheme="majorHAnsi" w:cstheme="majorHAnsi"/>
          <w:snapToGrid w:val="0"/>
          <w:kern w:val="20"/>
        </w:rPr>
      </w:pPr>
      <w:bookmarkStart w:id="29"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Pzp lub do podwykonawcy niebędącego podmiotem udostępniającym zasoby na takich zasadach. </w:t>
      </w:r>
    </w:p>
    <w:bookmarkEnd w:id="29"/>
    <w:p w14:paraId="70AE9701" w14:textId="5A6102EC" w:rsidR="00AF5179" w:rsidRPr="0073275D" w:rsidRDefault="00AF5179" w:rsidP="00094085">
      <w:pPr>
        <w:pStyle w:val="Akapitzlist"/>
        <w:numPr>
          <w:ilvl w:val="1"/>
          <w:numId w:val="7"/>
        </w:numPr>
        <w:spacing w:line="360" w:lineRule="auto"/>
        <w:jc w:val="both"/>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5EF0FA35"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Zgodnie z art. 18 ust. 3 ustawy Pzp,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B057EE">
        <w:rPr>
          <w:rFonts w:asciiTheme="majorHAnsi" w:hAnsiTheme="majorHAnsi" w:cstheme="majorHAnsi"/>
        </w:rPr>
        <w:t xml:space="preserve"> PZP</w:t>
      </w:r>
      <w:r w:rsidRPr="0073275D">
        <w:rPr>
          <w:rFonts w:asciiTheme="majorHAnsi" w:hAnsiTheme="majorHAnsi" w:cstheme="majorHAnsi"/>
        </w:rPr>
        <w:t>.</w:t>
      </w:r>
    </w:p>
    <w:p w14:paraId="2E833BE6" w14:textId="736ED4E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przekazania oferty przyjmuje się datę jej przekazania w systemie (</w:t>
      </w:r>
      <w:proofErr w:type="gramStart"/>
      <w:r w:rsidRPr="0073275D">
        <w:rPr>
          <w:rFonts w:asciiTheme="majorHAnsi" w:hAnsiTheme="majorHAnsi" w:cstheme="majorHAnsi"/>
        </w:rPr>
        <w:t>platformie)</w:t>
      </w:r>
      <w:r w:rsidR="005C1C7F">
        <w:rPr>
          <w:rFonts w:asciiTheme="majorHAnsi" w:hAnsiTheme="majorHAnsi" w:cstheme="majorHAnsi"/>
        </w:rPr>
        <w:t xml:space="preserve">   </w:t>
      </w:r>
      <w:proofErr w:type="gramEnd"/>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za pośrednictwem Platformy może przed upływem terminu składania ofert zmienić lub wycofać ofertę.</w:t>
      </w:r>
    </w:p>
    <w:p w14:paraId="4C5ACA74" w14:textId="355B356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94085">
      <w:pPr>
        <w:pStyle w:val="Akapitzlist"/>
        <w:numPr>
          <w:ilvl w:val="1"/>
          <w:numId w:val="7"/>
        </w:numPr>
        <w:spacing w:line="360" w:lineRule="auto"/>
        <w:jc w:val="both"/>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94085">
      <w:pPr>
        <w:pStyle w:val="Akapitzlist"/>
        <w:numPr>
          <w:ilvl w:val="2"/>
          <w:numId w:val="7"/>
        </w:numPr>
        <w:spacing w:line="360" w:lineRule="auto"/>
        <w:jc w:val="both"/>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w:t>
      </w:r>
      <w:proofErr w:type="spellStart"/>
      <w:r w:rsidRPr="0073275D">
        <w:rPr>
          <w:rFonts w:asciiTheme="majorHAnsi" w:eastAsia="Calibri" w:hAnsiTheme="majorHAnsi" w:cstheme="majorHAnsi"/>
        </w:rPr>
        <w:t>rar</w:t>
      </w:r>
      <w:proofErr w:type="spellEnd"/>
      <w:r w:rsidRPr="0073275D">
        <w:rPr>
          <w:rFonts w:asciiTheme="majorHAnsi" w:eastAsia="Calibri" w:hAnsiTheme="majorHAnsi" w:cstheme="majorHAnsi"/>
        </w:rPr>
        <w:t xml:space="preserve"> .gif .</w:t>
      </w:r>
      <w:proofErr w:type="spellStart"/>
      <w:proofErr w:type="gramStart"/>
      <w:r w:rsidRPr="0073275D">
        <w:rPr>
          <w:rFonts w:asciiTheme="majorHAnsi" w:eastAsia="Calibri" w:hAnsiTheme="majorHAnsi" w:cstheme="majorHAnsi"/>
        </w:rPr>
        <w:t>bmp</w:t>
      </w:r>
      <w:proofErr w:type="spellEnd"/>
      <w:r w:rsidR="005C1C7F">
        <w:rPr>
          <w:rFonts w:asciiTheme="majorHAnsi" w:eastAsia="Calibri" w:hAnsiTheme="majorHAnsi" w:cstheme="majorHAnsi"/>
        </w:rPr>
        <w:t xml:space="preserve"> </w:t>
      </w:r>
      <w:r w:rsidRPr="0073275D">
        <w:rPr>
          <w:rFonts w:asciiTheme="majorHAnsi" w:eastAsia="Calibri" w:hAnsiTheme="majorHAnsi" w:cstheme="majorHAnsi"/>
        </w:rPr>
        <w:t>.</w:t>
      </w:r>
      <w:proofErr w:type="spellStart"/>
      <w:r w:rsidRPr="0073275D">
        <w:rPr>
          <w:rFonts w:asciiTheme="majorHAnsi" w:eastAsia="Calibri" w:hAnsiTheme="majorHAnsi" w:cstheme="majorHAnsi"/>
        </w:rPr>
        <w:t>numbers</w:t>
      </w:r>
      <w:proofErr w:type="spellEnd"/>
      <w:proofErr w:type="gramEnd"/>
      <w:r w:rsidRPr="0073275D">
        <w:rPr>
          <w:rFonts w:asciiTheme="majorHAnsi" w:eastAsia="Calibri" w:hAnsiTheme="majorHAnsi" w:cstheme="majorHAnsi"/>
        </w:rPr>
        <w:t xml:space="preserve"> .</w:t>
      </w:r>
      <w:proofErr w:type="spellStart"/>
      <w:r w:rsidRPr="0073275D">
        <w:rPr>
          <w:rFonts w:asciiTheme="majorHAnsi" w:eastAsia="Calibri" w:hAnsiTheme="majorHAnsi" w:cstheme="majorHAnsi"/>
        </w:rPr>
        <w:t>pages</w:t>
      </w:r>
      <w:proofErr w:type="spellEnd"/>
      <w:r w:rsidRPr="0073275D">
        <w:rPr>
          <w:rFonts w:asciiTheme="majorHAnsi" w:eastAsia="Calibri" w:hAnsiTheme="majorHAnsi" w:cstheme="majorHAnsi"/>
        </w:rPr>
        <w:t xml:space="preserve">.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Zamawiający rekomenduje wykorzystanie formatów: .pdf .</w:t>
      </w:r>
      <w:proofErr w:type="spellStart"/>
      <w:r w:rsidRPr="0073275D">
        <w:rPr>
          <w:rFonts w:asciiTheme="majorHAnsi" w:eastAsia="Calibri" w:hAnsiTheme="majorHAnsi" w:cstheme="majorHAnsi"/>
          <w:snapToGrid w:val="0"/>
          <w:kern w:val="20"/>
        </w:rPr>
        <w:t>doc</w:t>
      </w:r>
      <w:proofErr w:type="spellEnd"/>
      <w:r w:rsidRPr="0073275D">
        <w:rPr>
          <w:rFonts w:asciiTheme="majorHAnsi" w:eastAsia="Calibri" w:hAnsiTheme="majorHAnsi" w:cstheme="majorHAnsi"/>
          <w:snapToGrid w:val="0"/>
          <w:kern w:val="20"/>
        </w:rPr>
        <w:t xml:space="preserve"> .</w:t>
      </w:r>
      <w:proofErr w:type="spellStart"/>
      <w:r w:rsidRPr="0073275D">
        <w:rPr>
          <w:rFonts w:asciiTheme="majorHAnsi" w:eastAsia="Calibri" w:hAnsiTheme="majorHAnsi" w:cstheme="majorHAnsi"/>
          <w:snapToGrid w:val="0"/>
          <w:kern w:val="20"/>
        </w:rPr>
        <w:t>docx</w:t>
      </w:r>
      <w:proofErr w:type="spellEnd"/>
      <w:r w:rsidRPr="0073275D">
        <w:rPr>
          <w:rFonts w:asciiTheme="majorHAnsi" w:eastAsia="Calibri" w:hAnsiTheme="majorHAnsi" w:cstheme="majorHAnsi"/>
          <w:snapToGrid w:val="0"/>
          <w:kern w:val="20"/>
        </w:rPr>
        <w:t xml:space="preserve"> .xls .</w:t>
      </w:r>
      <w:proofErr w:type="spellStart"/>
      <w:r w:rsidRPr="0073275D">
        <w:rPr>
          <w:rFonts w:asciiTheme="majorHAnsi" w:eastAsia="Calibri" w:hAnsiTheme="majorHAnsi" w:cstheme="majorHAnsi"/>
          <w:snapToGrid w:val="0"/>
          <w:kern w:val="20"/>
        </w:rPr>
        <w:t>xlsx</w:t>
      </w:r>
      <w:proofErr w:type="spellEnd"/>
      <w:r w:rsidRPr="0073275D">
        <w:rPr>
          <w:rFonts w:asciiTheme="majorHAnsi" w:eastAsia="Calibri" w:hAnsiTheme="majorHAnsi" w:cstheme="majorHAnsi"/>
          <w:snapToGrid w:val="0"/>
          <w:kern w:val="20"/>
        </w:rPr>
        <w:t xml:space="preserve"> .jpg (.</w:t>
      </w:r>
      <w:proofErr w:type="spellStart"/>
      <w:r w:rsidRPr="0073275D">
        <w:rPr>
          <w:rFonts w:asciiTheme="majorHAnsi" w:eastAsia="Calibri" w:hAnsiTheme="majorHAnsi" w:cstheme="majorHAnsi"/>
          <w:snapToGrid w:val="0"/>
          <w:kern w:val="20"/>
        </w:rPr>
        <w:t>jpeg</w:t>
      </w:r>
      <w:proofErr w:type="spellEnd"/>
      <w:r w:rsidRPr="0073275D">
        <w:rPr>
          <w:rFonts w:asciiTheme="majorHAnsi" w:eastAsia="Calibri" w:hAnsiTheme="majorHAnsi" w:cstheme="majorHAnsi"/>
          <w:snapToGrid w:val="0"/>
          <w:kern w:val="20"/>
        </w:rPr>
        <w:t xml:space="preserve">)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73275D">
        <w:rPr>
          <w:rFonts w:asciiTheme="majorHAnsi" w:eastAsia="Calibri" w:hAnsiTheme="majorHAnsi" w:cstheme="majorHAnsi"/>
          <w:snapToGrid w:val="0"/>
          <w:kern w:val="20"/>
        </w:rPr>
        <w:t>eDoApp</w:t>
      </w:r>
      <w:proofErr w:type="spellEnd"/>
      <w:r w:rsidRPr="0073275D">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3275D">
        <w:rPr>
          <w:rFonts w:asciiTheme="majorHAnsi" w:eastAsia="Calibri" w:hAnsiTheme="majorHAnsi" w:cstheme="majorHAnsi"/>
          <w:b/>
          <w:bCs/>
          <w:snapToGrid w:val="0"/>
          <w:kern w:val="20"/>
        </w:rPr>
        <w:t>PAdES</w:t>
      </w:r>
      <w:proofErr w:type="spellEnd"/>
      <w:r w:rsidRPr="0073275D">
        <w:rPr>
          <w:rFonts w:asciiTheme="majorHAnsi" w:eastAsia="Calibri" w:hAnsiTheme="majorHAnsi" w:cstheme="majorHAnsi"/>
          <w:b/>
          <w:bCs/>
          <w:snapToGrid w:val="0"/>
          <w:kern w:val="20"/>
        </w:rPr>
        <w:t xml:space="preserve">. </w:t>
      </w:r>
    </w:p>
    <w:p w14:paraId="4067D195" w14:textId="3FFF53C8"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w:t>
      </w:r>
      <w:proofErr w:type="spellStart"/>
      <w:r w:rsidRPr="0073275D">
        <w:rPr>
          <w:rFonts w:asciiTheme="majorHAnsi" w:eastAsia="Calibri" w:hAnsiTheme="majorHAnsi" w:cstheme="majorHAnsi"/>
          <w:b/>
          <w:bCs/>
          <w:snapToGrid w:val="0"/>
          <w:kern w:val="20"/>
        </w:rPr>
        <w:t>XAdES</w:t>
      </w:r>
      <w:proofErr w:type="spellEnd"/>
      <w:r w:rsidRPr="0073275D">
        <w:rPr>
          <w:rFonts w:asciiTheme="majorHAnsi" w:eastAsia="Calibri" w:hAnsiTheme="majorHAnsi" w:cstheme="majorHAnsi"/>
          <w:b/>
          <w:bCs/>
          <w:snapToGrid w:val="0"/>
          <w:kern w:val="20"/>
        </w:rPr>
        <w:t xml:space="preserve">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6EC98CA4"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proofErr w:type="gramStart"/>
      <w:r w:rsidRPr="0073275D">
        <w:rPr>
          <w:rFonts w:asciiTheme="majorHAnsi" w:eastAsia="DejaVu Sans" w:hAnsiTheme="majorHAnsi" w:cstheme="majorHAnsi"/>
          <w:iCs/>
          <w:kern w:val="1"/>
          <w:lang w:bidi="hi-IN"/>
        </w:rPr>
        <w:t>tym</w:t>
      </w:r>
      <w:proofErr w:type="gramEnd"/>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załącznikami udostępnia się niezwłocznie po otwarciu 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07B065FE"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305975" w:rsidRPr="001C7300">
        <w:rPr>
          <w:rFonts w:asciiTheme="majorHAnsi" w:hAnsiTheme="majorHAnsi" w:cstheme="majorHAnsi"/>
          <w:b/>
          <w:iCs/>
        </w:rPr>
        <w:t>2</w:t>
      </w:r>
      <w:r w:rsidRPr="001C7300">
        <w:rPr>
          <w:rFonts w:asciiTheme="majorHAnsi" w:hAnsiTheme="majorHAnsi" w:cstheme="majorHAnsi"/>
          <w:b/>
          <w:iCs/>
        </w:rPr>
        <w:t xml:space="preserve"> 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474EA2">
      <w:pPr>
        <w:pStyle w:val="Nagwek2"/>
        <w:spacing w:line="360" w:lineRule="auto"/>
      </w:pPr>
      <w:bookmarkStart w:id="30" w:name="_Toc71105292"/>
      <w:r>
        <w:t>Opis s</w:t>
      </w:r>
      <w:r w:rsidR="00937A4C" w:rsidRPr="0073275D">
        <w:t>pos</w:t>
      </w:r>
      <w:r>
        <w:t>obu</w:t>
      </w:r>
      <w:r w:rsidR="00937A4C" w:rsidRPr="0073275D">
        <w:t xml:space="preserve"> obliczania ceny oferty</w:t>
      </w:r>
      <w:bookmarkEnd w:id="30"/>
    </w:p>
    <w:p w14:paraId="000000DA" w14:textId="7B37D464"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podaje cenę za realizację przedmiotu zamówienia </w:t>
      </w:r>
      <w:r w:rsidR="002F7608">
        <w:rPr>
          <w:rFonts w:asciiTheme="majorHAnsi" w:hAnsiTheme="majorHAnsi" w:cstheme="majorHAnsi"/>
        </w:rPr>
        <w:t>w</w:t>
      </w:r>
      <w:r w:rsidRPr="0073275D">
        <w:rPr>
          <w:rFonts w:asciiTheme="majorHAnsi" w:hAnsiTheme="majorHAnsi" w:cstheme="majorHAnsi"/>
        </w:rPr>
        <w:t xml:space="preserve"> Formularz</w:t>
      </w:r>
      <w:r w:rsidR="002F7608">
        <w:rPr>
          <w:rFonts w:asciiTheme="majorHAnsi" w:hAnsiTheme="majorHAnsi" w:cstheme="majorHAnsi"/>
        </w:rPr>
        <w:t>u</w:t>
      </w:r>
      <w:r w:rsidRPr="0073275D">
        <w:rPr>
          <w:rFonts w:asciiTheme="majorHAnsi" w:hAnsiTheme="majorHAnsi" w:cstheme="majorHAnsi"/>
        </w:rPr>
        <w:t xml:space="preserve"> </w:t>
      </w:r>
      <w:r w:rsidR="008F60DF" w:rsidRPr="0073275D">
        <w:rPr>
          <w:rFonts w:asciiTheme="majorHAnsi" w:hAnsiTheme="majorHAnsi" w:cstheme="majorHAnsi"/>
        </w:rPr>
        <w:t>Oferty</w:t>
      </w:r>
      <w:r w:rsidRPr="0073275D">
        <w:rPr>
          <w:rFonts w:asciiTheme="majorHAnsi" w:hAnsiTheme="majorHAnsi" w:cstheme="majorHAnsi"/>
        </w:rPr>
        <w:t>, stanowiąc</w:t>
      </w:r>
      <w:r w:rsidR="002F7608">
        <w:rPr>
          <w:rFonts w:asciiTheme="majorHAnsi" w:hAnsiTheme="majorHAnsi" w:cstheme="majorHAnsi"/>
        </w:rPr>
        <w:t>y</w:t>
      </w:r>
      <w:r w:rsidRPr="0073275D">
        <w:rPr>
          <w:rFonts w:asciiTheme="majorHAnsi" w:hAnsiTheme="majorHAnsi" w:cstheme="majorHAnsi"/>
        </w:rPr>
        <w:t xml:space="preserve"> </w:t>
      </w:r>
      <w:r w:rsidRPr="0073275D">
        <w:rPr>
          <w:rFonts w:asciiTheme="majorHAnsi" w:hAnsiTheme="majorHAnsi" w:cstheme="majorHAnsi"/>
          <w:b/>
        </w:rPr>
        <w:t xml:space="preserve">Załącznik nr </w:t>
      </w:r>
      <w:r w:rsidR="00AD3113" w:rsidRPr="0073275D">
        <w:rPr>
          <w:rFonts w:asciiTheme="majorHAnsi" w:hAnsiTheme="majorHAnsi" w:cstheme="majorHAnsi"/>
          <w:b/>
        </w:rPr>
        <w:t>2</w:t>
      </w:r>
      <w:r w:rsidRPr="0073275D">
        <w:rPr>
          <w:rFonts w:asciiTheme="majorHAnsi" w:hAnsiTheme="majorHAnsi" w:cstheme="majorHAnsi"/>
          <w:b/>
        </w:rPr>
        <w:t xml:space="preserve"> do SWZ</w:t>
      </w:r>
      <w:r w:rsidR="00605618">
        <w:rPr>
          <w:rFonts w:asciiTheme="majorHAnsi" w:hAnsiTheme="majorHAnsi" w:cstheme="majorHAnsi"/>
          <w:b/>
        </w:rPr>
        <w:t>/umowy</w:t>
      </w:r>
      <w:r w:rsidRPr="0073275D">
        <w:rPr>
          <w:rFonts w:asciiTheme="majorHAnsi" w:hAnsiTheme="majorHAnsi" w:cstheme="majorHAnsi"/>
          <w:b/>
        </w:rPr>
        <w:t xml:space="preserve">. </w:t>
      </w:r>
    </w:p>
    <w:p w14:paraId="000000DB" w14:textId="5396D0AE"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p>
    <w:p w14:paraId="5BD08032" w14:textId="73B2A802"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 dopuszcza się podawania ceny w przedziałach kwotowych.</w:t>
      </w:r>
    </w:p>
    <w:p w14:paraId="27E44139" w14:textId="6DF8ED53"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Niedopuszczalna jest wycena, z której będzie wynikało, że oferowany przedmiot zamówienia przez Wykonawcę będzie miał cenę zero (0,00 zł).</w:t>
      </w:r>
    </w:p>
    <w:p w14:paraId="5D2C2691" w14:textId="01D07075" w:rsid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podana na Formularzu </w:t>
      </w:r>
      <w:r w:rsidR="008F60DF" w:rsidRPr="00C8736F">
        <w:rPr>
          <w:rFonts w:asciiTheme="majorHAnsi" w:hAnsiTheme="majorHAnsi" w:cstheme="majorHAnsi"/>
        </w:rPr>
        <w:t>Oferty</w:t>
      </w:r>
      <w:r w:rsidRPr="00C8736F">
        <w:rPr>
          <w:rFonts w:asciiTheme="majorHAnsi" w:hAnsiTheme="majorHAnsi" w:cstheme="majorHAnsi"/>
        </w:rPr>
        <w:t xml:space="preserve"> jest ceną ostateczną, niepodlegającą negocjacji</w:t>
      </w:r>
      <w:r w:rsidR="002626CE" w:rsidRPr="00C8736F">
        <w:rPr>
          <w:rFonts w:asciiTheme="majorHAnsi" w:hAnsiTheme="majorHAnsi" w:cstheme="majorHAnsi"/>
        </w:rPr>
        <w:t xml:space="preserve"> i </w:t>
      </w:r>
      <w:r w:rsidRPr="00C8736F">
        <w:rPr>
          <w:rFonts w:asciiTheme="majorHAnsi" w:hAnsiTheme="majorHAnsi" w:cstheme="majorHAnsi"/>
        </w:rPr>
        <w:t>wyczerpującą wszelkie należności Wykonawcy wobec Zamawiającego związane</w:t>
      </w:r>
      <w:r w:rsidR="002626CE" w:rsidRPr="00C8736F">
        <w:rPr>
          <w:rFonts w:asciiTheme="majorHAnsi" w:hAnsiTheme="majorHAnsi" w:cstheme="majorHAnsi"/>
        </w:rPr>
        <w:t xml:space="preserve"> z </w:t>
      </w:r>
      <w:r w:rsidRPr="00C8736F">
        <w:rPr>
          <w:rFonts w:asciiTheme="majorHAnsi" w:hAnsiTheme="majorHAnsi" w:cstheme="majorHAnsi"/>
        </w:rPr>
        <w:t>realizacją przedmiotu zamówienia.</w:t>
      </w:r>
    </w:p>
    <w:p w14:paraId="3476DB92" w14:textId="57E2AF7F" w:rsidR="00C8736F" w:rsidRPr="00C8736F" w:rsidRDefault="00C8736F" w:rsidP="00C8736F">
      <w:pPr>
        <w:pStyle w:val="Akapitzlist"/>
        <w:numPr>
          <w:ilvl w:val="1"/>
          <w:numId w:val="7"/>
        </w:numPr>
        <w:spacing w:line="360" w:lineRule="auto"/>
        <w:jc w:val="both"/>
        <w:rPr>
          <w:rFonts w:asciiTheme="majorHAnsi" w:hAnsiTheme="majorHAnsi" w:cstheme="majorHAnsi"/>
        </w:rPr>
      </w:pPr>
      <w:r w:rsidRPr="003A3CE5">
        <w:rPr>
          <w:rFonts w:asciiTheme="majorHAnsi" w:hAnsiTheme="majorHAnsi" w:cstheme="majorHAnsi"/>
        </w:rPr>
        <w:t>Cena oferty nie ulega zmianie przez okres ważności ofert (związania) oraz okres realizacji (wykonania) przedmiotu zamówienia</w:t>
      </w:r>
      <w:r w:rsidR="00207BD3">
        <w:rPr>
          <w:rFonts w:asciiTheme="majorHAnsi" w:hAnsiTheme="majorHAnsi" w:cstheme="majorHAnsi"/>
        </w:rPr>
        <w:t xml:space="preserve"> z wyjątkiem</w:t>
      </w:r>
      <w:r w:rsidR="000B4D64">
        <w:rPr>
          <w:rFonts w:asciiTheme="majorHAnsi" w:hAnsiTheme="majorHAnsi" w:cstheme="majorHAnsi"/>
        </w:rPr>
        <w:t xml:space="preserve"> przewidzianym w projekcie umowy.</w:t>
      </w:r>
    </w:p>
    <w:p w14:paraId="000000DD" w14:textId="4D2EDAC0" w:rsidR="000B72C3" w:rsidRP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oferty </w:t>
      </w:r>
      <w:r w:rsidR="002F7608" w:rsidRPr="00C8736F">
        <w:rPr>
          <w:rFonts w:asciiTheme="majorHAnsi" w:hAnsiTheme="majorHAnsi" w:cstheme="majorHAnsi"/>
        </w:rPr>
        <w:t xml:space="preserve">w Formularzu oferty </w:t>
      </w:r>
      <w:r w:rsidRPr="00C8736F">
        <w:rPr>
          <w:rFonts w:asciiTheme="majorHAnsi" w:hAnsiTheme="majorHAnsi" w:cstheme="majorHAnsi"/>
        </w:rPr>
        <w:t>powinna być wyrażona</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dokładnością do dwóch miejsc po przecinku</w:t>
      </w:r>
      <w:r w:rsidR="001351B0" w:rsidRPr="00C8736F">
        <w:rPr>
          <w:rFonts w:asciiTheme="majorHAnsi" w:hAnsiTheme="majorHAnsi" w:cstheme="majorHAnsi"/>
        </w:rPr>
        <w:t xml:space="preserve"> (tj. z dokładnością do jednego grosza).</w:t>
      </w:r>
    </w:p>
    <w:p w14:paraId="000000DE" w14:textId="59FAD2D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61B4DF2F"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Pr="0073275D">
        <w:rPr>
          <w:rFonts w:asciiTheme="majorHAnsi" w:hAnsiTheme="majorHAnsi" w:cstheme="majorHAnsi"/>
        </w:rPr>
        <w:t>20</w:t>
      </w:r>
      <w:r w:rsidR="00AD3113" w:rsidRPr="0073275D">
        <w:rPr>
          <w:rFonts w:asciiTheme="majorHAnsi" w:hAnsiTheme="majorHAnsi" w:cstheme="majorHAnsi"/>
        </w:rPr>
        <w:t>2</w:t>
      </w:r>
      <w:r w:rsidR="00C8736F">
        <w:rPr>
          <w:rFonts w:asciiTheme="majorHAnsi" w:hAnsiTheme="majorHAnsi" w:cstheme="majorHAnsi"/>
        </w:rPr>
        <w:t>2</w:t>
      </w:r>
      <w:r w:rsidRPr="0073275D">
        <w:rPr>
          <w:rFonts w:asciiTheme="majorHAnsi" w:hAnsiTheme="majorHAnsi" w:cstheme="majorHAnsi"/>
        </w:rPr>
        <w:t xml:space="preserve"> r. poz.</w:t>
      </w:r>
      <w:r w:rsidR="00C8736F">
        <w:rPr>
          <w:rFonts w:asciiTheme="majorHAnsi" w:hAnsiTheme="majorHAnsi" w:cstheme="majorHAnsi"/>
        </w:rPr>
        <w:t>931</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 xml:space="preserve">późn. zm.),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30D95755"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10</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oryginalności dostaw oferowanych przez wykonawcę;</w:t>
      </w:r>
    </w:p>
    <w:p w14:paraId="38F74DC0" w14:textId="6ABF124D"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48B5E3E3" w:rsidR="0010654A"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732513CD"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77777777" w:rsidR="00FE305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Przykładowe oczywiste omyłki rachunkowe poprawiane przez zamawiającego:</w:t>
      </w:r>
    </w:p>
    <w:p w14:paraId="3DEB3911" w14:textId="022EF5E7" w:rsidR="00AC376B" w:rsidRPr="00E9300D" w:rsidRDefault="00AC376B" w:rsidP="00094085">
      <w:pPr>
        <w:pStyle w:val="Akapitzlist"/>
        <w:numPr>
          <w:ilvl w:val="2"/>
          <w:numId w:val="7"/>
        </w:numPr>
        <w:spacing w:line="360" w:lineRule="auto"/>
        <w:jc w:val="both"/>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2511E856" w14:textId="171ED6D6" w:rsidR="001351B0" w:rsidRPr="00E9300D" w:rsidRDefault="00AC376B" w:rsidP="00A7210A">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r w:rsidR="00A7210A">
        <w:rPr>
          <w:rFonts w:asciiTheme="majorHAnsi" w:hAnsiTheme="majorHAnsi" w:cstheme="majorHAnsi"/>
        </w:rPr>
        <w:t>.</w:t>
      </w:r>
    </w:p>
    <w:p w14:paraId="6057C0CA" w14:textId="7DEE42B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C8736F">
        <w:rPr>
          <w:rFonts w:asciiTheme="majorHAnsi" w:hAnsiTheme="majorHAnsi" w:cstheme="majorHAnsi"/>
        </w:rPr>
        <w:t>6</w:t>
      </w:r>
      <w:r w:rsidR="000000C3" w:rsidRPr="0073275D">
        <w:rPr>
          <w:rFonts w:asciiTheme="majorHAnsi" w:hAnsiTheme="majorHAnsi" w:cstheme="majorHAnsi"/>
        </w:rPr>
        <w:t>.3</w:t>
      </w:r>
      <w:r w:rsidR="00D92F19">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E9300D">
      <w:pPr>
        <w:pStyle w:val="Nagwek2"/>
        <w:spacing w:line="360" w:lineRule="auto"/>
      </w:pPr>
      <w:bookmarkStart w:id="31" w:name="_Toc71105293"/>
      <w:r w:rsidRPr="0073275D">
        <w:t>Wymagania dotyczące wadium</w:t>
      </w:r>
      <w:bookmarkEnd w:id="31"/>
    </w:p>
    <w:p w14:paraId="000000F9" w14:textId="0978A243" w:rsidR="000B72C3" w:rsidRPr="0073275D" w:rsidRDefault="00C710F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73275D" w:rsidRDefault="00937A4C" w:rsidP="00474EA2">
      <w:pPr>
        <w:pStyle w:val="Nagwek2"/>
        <w:spacing w:line="360" w:lineRule="auto"/>
      </w:pPr>
      <w:bookmarkStart w:id="32" w:name="_Toc71105294"/>
      <w:r w:rsidRPr="0073275D">
        <w:t>Termin związania ofertą</w:t>
      </w:r>
      <w:bookmarkEnd w:id="32"/>
      <w:r w:rsidR="006C11BB">
        <w:t xml:space="preserve">   </w:t>
      </w:r>
    </w:p>
    <w:p w14:paraId="000000FB" w14:textId="503E25D0" w:rsidR="000B72C3" w:rsidRPr="00FE2D4B" w:rsidRDefault="00937A4C" w:rsidP="00094085">
      <w:pPr>
        <w:pStyle w:val="Akapitzlist"/>
        <w:numPr>
          <w:ilvl w:val="1"/>
          <w:numId w:val="7"/>
        </w:numPr>
        <w:spacing w:line="360" w:lineRule="auto"/>
        <w:jc w:val="both"/>
        <w:rPr>
          <w:rFonts w:asciiTheme="majorHAnsi" w:hAnsiTheme="majorHAnsi" w:cstheme="majorHAnsi"/>
        </w:rPr>
      </w:pPr>
      <w:r w:rsidRPr="00FE2D4B">
        <w:rPr>
          <w:rFonts w:asciiTheme="majorHAnsi" w:hAnsiTheme="majorHAnsi" w:cstheme="majorHAnsi"/>
        </w:rPr>
        <w:t xml:space="preserve">Wykonawca będzie związany ofertą przez okres 30 </w:t>
      </w:r>
      <w:r w:rsidRPr="0046021B">
        <w:rPr>
          <w:rFonts w:asciiTheme="majorHAnsi" w:hAnsiTheme="majorHAnsi" w:cstheme="majorHAnsi"/>
        </w:rPr>
        <w:t>dn</w:t>
      </w:r>
      <w:r w:rsidR="0014624E" w:rsidRPr="0046021B">
        <w:rPr>
          <w:rFonts w:asciiTheme="majorHAnsi" w:hAnsiTheme="majorHAnsi" w:cstheme="majorHAnsi"/>
        </w:rPr>
        <w:t>i</w:t>
      </w:r>
      <w:r w:rsidRPr="0046021B">
        <w:rPr>
          <w:rFonts w:asciiTheme="majorHAnsi" w:hAnsiTheme="majorHAnsi" w:cstheme="majorHAnsi"/>
          <w:b/>
        </w:rPr>
        <w:t xml:space="preserve">, </w:t>
      </w:r>
      <w:r w:rsidRPr="00D333D3">
        <w:rPr>
          <w:rFonts w:asciiTheme="majorHAnsi" w:hAnsiTheme="majorHAnsi" w:cstheme="majorHAnsi"/>
          <w:b/>
          <w:color w:val="FF0000"/>
        </w:rPr>
        <w:t>tj. do dnia</w:t>
      </w:r>
      <w:r w:rsidR="00C710FD" w:rsidRPr="00D333D3">
        <w:rPr>
          <w:rFonts w:asciiTheme="majorHAnsi" w:hAnsiTheme="majorHAnsi" w:cstheme="majorHAnsi"/>
          <w:b/>
          <w:color w:val="FF0000"/>
        </w:rPr>
        <w:t xml:space="preserve"> </w:t>
      </w:r>
      <w:r w:rsidR="0007175D" w:rsidRPr="00D333D3">
        <w:rPr>
          <w:rFonts w:asciiTheme="majorHAnsi" w:hAnsiTheme="majorHAnsi" w:cstheme="majorHAnsi"/>
          <w:b/>
          <w:color w:val="FF0000"/>
        </w:rPr>
        <w:t>5</w:t>
      </w:r>
      <w:r w:rsidR="00FA0619" w:rsidRPr="00D333D3">
        <w:rPr>
          <w:rFonts w:asciiTheme="majorHAnsi" w:hAnsiTheme="majorHAnsi" w:cstheme="majorHAnsi"/>
          <w:b/>
          <w:color w:val="FF0000"/>
        </w:rPr>
        <w:t>.</w:t>
      </w:r>
      <w:r w:rsidR="00D333D3" w:rsidRPr="00D333D3">
        <w:rPr>
          <w:rFonts w:asciiTheme="majorHAnsi" w:hAnsiTheme="majorHAnsi" w:cstheme="majorHAnsi"/>
          <w:b/>
          <w:color w:val="FF0000"/>
        </w:rPr>
        <w:t>10</w:t>
      </w:r>
      <w:r w:rsidR="00050C31" w:rsidRPr="00D333D3">
        <w:rPr>
          <w:rFonts w:asciiTheme="majorHAnsi" w:hAnsiTheme="majorHAnsi" w:cstheme="majorHAnsi"/>
          <w:b/>
          <w:color w:val="FF0000"/>
        </w:rPr>
        <w:t>.202</w:t>
      </w:r>
      <w:r w:rsidR="00FC4A5E" w:rsidRPr="00D333D3">
        <w:rPr>
          <w:rFonts w:asciiTheme="majorHAnsi" w:hAnsiTheme="majorHAnsi" w:cstheme="majorHAnsi"/>
          <w:b/>
          <w:color w:val="FF0000"/>
        </w:rPr>
        <w:t>3</w:t>
      </w:r>
      <w:r w:rsidRPr="00D333D3">
        <w:rPr>
          <w:rFonts w:asciiTheme="majorHAnsi" w:hAnsiTheme="majorHAnsi" w:cstheme="majorHAnsi"/>
          <w:b/>
          <w:smallCaps/>
          <w:color w:val="FF0000"/>
        </w:rPr>
        <w:t xml:space="preserve"> </w:t>
      </w:r>
      <w:r w:rsidRPr="00D333D3">
        <w:rPr>
          <w:rFonts w:asciiTheme="majorHAnsi" w:hAnsiTheme="majorHAnsi" w:cstheme="majorHAnsi"/>
          <w:b/>
          <w:color w:val="FF0000"/>
        </w:rPr>
        <w:t>r.</w:t>
      </w:r>
      <w:r w:rsidRPr="00D333D3">
        <w:rPr>
          <w:rFonts w:asciiTheme="majorHAnsi" w:hAnsiTheme="majorHAnsi" w:cstheme="majorHAnsi"/>
          <w:color w:val="FF0000"/>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4F7F728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DD6272">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474EA2">
      <w:pPr>
        <w:pStyle w:val="Nagwek2"/>
        <w:spacing w:line="360" w:lineRule="auto"/>
      </w:pPr>
      <w:bookmarkStart w:id="33" w:name="_Toc71105295"/>
      <w:r w:rsidRPr="0073275D">
        <w:t>Miejsce</w:t>
      </w:r>
      <w:r w:rsidR="002626CE" w:rsidRPr="0073275D">
        <w:t xml:space="preserve"> i </w:t>
      </w:r>
      <w:r w:rsidRPr="0073275D">
        <w:t>termin składania ofert</w:t>
      </w:r>
      <w:bookmarkEnd w:id="33"/>
    </w:p>
    <w:p w14:paraId="000000FF" w14:textId="447DC058"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4" w:history="1">
        <w:r w:rsidR="00B04F92" w:rsidRPr="0073275D">
          <w:rPr>
            <w:rFonts w:asciiTheme="majorHAnsi" w:hAnsiTheme="majorHAnsi" w:cstheme="majorHAnsi"/>
          </w:rPr>
          <w:t>https://platformazakupowa.pl/pn/uni.lodz</w:t>
        </w:r>
      </w:hyperlink>
      <w:r w:rsidR="00B04F92" w:rsidRPr="0073275D">
        <w:rPr>
          <w:rFonts w:asciiTheme="majorHAnsi" w:hAnsiTheme="majorHAnsi" w:cstheme="majorHAnsi"/>
        </w:rPr>
        <w:t xml:space="preserve"> </w:t>
      </w:r>
      <w:r w:rsidRPr="0073275D">
        <w:rPr>
          <w:rFonts w:asciiTheme="majorHAnsi" w:hAnsiTheme="majorHAnsi" w:cstheme="majorHAnsi"/>
        </w:rPr>
        <w:t xml:space="preserve">na stronie internetowej prowadzonego postępowania do </w:t>
      </w:r>
      <w:r w:rsidRPr="0046021B">
        <w:rPr>
          <w:rFonts w:asciiTheme="majorHAnsi" w:hAnsiTheme="majorHAnsi" w:cstheme="majorHAnsi"/>
        </w:rPr>
        <w:t xml:space="preserve">dnia </w:t>
      </w:r>
      <w:r w:rsidR="00D333D3" w:rsidRPr="00D333D3">
        <w:rPr>
          <w:rFonts w:asciiTheme="majorHAnsi" w:hAnsiTheme="majorHAnsi" w:cstheme="majorHAnsi"/>
          <w:b/>
          <w:bCs/>
          <w:color w:val="FF0000"/>
        </w:rPr>
        <w:t>6</w:t>
      </w:r>
      <w:r w:rsidR="00FA0619" w:rsidRPr="00D333D3">
        <w:rPr>
          <w:rFonts w:asciiTheme="majorHAnsi" w:hAnsiTheme="majorHAnsi" w:cstheme="majorHAnsi"/>
          <w:b/>
          <w:bCs/>
          <w:color w:val="FF0000"/>
        </w:rPr>
        <w:t>.0</w:t>
      </w:r>
      <w:r w:rsidR="00D333D3" w:rsidRPr="00D333D3">
        <w:rPr>
          <w:rFonts w:asciiTheme="majorHAnsi" w:hAnsiTheme="majorHAnsi" w:cstheme="majorHAnsi"/>
          <w:b/>
          <w:bCs/>
          <w:color w:val="FF0000"/>
        </w:rPr>
        <w:t>9</w:t>
      </w:r>
      <w:r w:rsidR="00050C31" w:rsidRPr="00D333D3">
        <w:rPr>
          <w:rFonts w:asciiTheme="majorHAnsi" w:hAnsiTheme="majorHAnsi" w:cstheme="majorHAnsi"/>
          <w:b/>
          <w:bCs/>
          <w:color w:val="FF0000"/>
        </w:rPr>
        <w:t>.202</w:t>
      </w:r>
      <w:r w:rsidR="00FC4A5E" w:rsidRPr="00D333D3">
        <w:rPr>
          <w:rFonts w:asciiTheme="majorHAnsi" w:hAnsiTheme="majorHAnsi" w:cstheme="majorHAnsi"/>
          <w:b/>
          <w:bCs/>
          <w:color w:val="FF0000"/>
        </w:rPr>
        <w:t>3</w:t>
      </w:r>
      <w:r w:rsidR="00050C31" w:rsidRPr="00D333D3">
        <w:rPr>
          <w:rFonts w:asciiTheme="majorHAnsi" w:hAnsiTheme="majorHAnsi" w:cstheme="majorHAnsi"/>
          <w:b/>
          <w:bCs/>
          <w:color w:val="FF0000"/>
        </w:rPr>
        <w:t xml:space="preserve"> r.</w:t>
      </w:r>
      <w:r w:rsidRPr="00D333D3">
        <w:rPr>
          <w:rFonts w:asciiTheme="majorHAnsi" w:hAnsiTheme="majorHAnsi" w:cstheme="majorHAnsi"/>
          <w:b/>
          <w:bCs/>
          <w:color w:val="FF0000"/>
        </w:rPr>
        <w:t xml:space="preserve"> do godziny </w:t>
      </w:r>
      <w:r w:rsidR="008E53FB" w:rsidRPr="00D333D3">
        <w:rPr>
          <w:rFonts w:asciiTheme="majorHAnsi" w:hAnsiTheme="majorHAnsi" w:cstheme="majorHAnsi"/>
          <w:b/>
          <w:bCs/>
          <w:color w:val="FF0000"/>
        </w:rPr>
        <w:t>9</w:t>
      </w:r>
      <w:r w:rsidR="00050C31" w:rsidRPr="00D333D3">
        <w:rPr>
          <w:rFonts w:asciiTheme="majorHAnsi" w:hAnsiTheme="majorHAnsi" w:cstheme="majorHAnsi"/>
          <w:b/>
          <w:bCs/>
          <w:color w:val="FF0000"/>
        </w:rPr>
        <w:t>:00</w:t>
      </w:r>
    </w:p>
    <w:p w14:paraId="00000100" w14:textId="7779882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474EA2">
      <w:pPr>
        <w:pStyle w:val="Nagwek2"/>
        <w:spacing w:line="360" w:lineRule="auto"/>
      </w:pPr>
      <w:bookmarkStart w:id="34" w:name="_Toc71105296"/>
      <w:r w:rsidRPr="0073275D">
        <w:t>Otwarcie ofert</w:t>
      </w:r>
      <w:bookmarkEnd w:id="34"/>
    </w:p>
    <w:p w14:paraId="00000106" w14:textId="7B501C21"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546FEB">
        <w:rPr>
          <w:rFonts w:asciiTheme="majorHAnsi" w:hAnsiTheme="majorHAnsi" w:cstheme="majorHAnsi"/>
        </w:rPr>
        <w:t>godzinie</w:t>
      </w:r>
      <w:r w:rsidR="00050C31" w:rsidRPr="00546FEB">
        <w:rPr>
          <w:rFonts w:asciiTheme="majorHAnsi" w:hAnsiTheme="majorHAnsi" w:cstheme="majorHAnsi"/>
        </w:rPr>
        <w:t xml:space="preserve"> </w:t>
      </w:r>
      <w:r w:rsidR="00050C31" w:rsidRPr="00D333D3">
        <w:rPr>
          <w:rFonts w:asciiTheme="majorHAnsi" w:hAnsiTheme="majorHAnsi" w:cstheme="majorHAnsi"/>
          <w:b/>
          <w:bCs/>
          <w:color w:val="FF0000"/>
        </w:rPr>
        <w:t>1</w:t>
      </w:r>
      <w:r w:rsidR="008E53FB" w:rsidRPr="00D333D3">
        <w:rPr>
          <w:rFonts w:asciiTheme="majorHAnsi" w:hAnsiTheme="majorHAnsi" w:cstheme="majorHAnsi"/>
          <w:b/>
          <w:bCs/>
          <w:color w:val="FF0000"/>
        </w:rPr>
        <w:t>0</w:t>
      </w:r>
      <w:r w:rsidR="00050C31" w:rsidRPr="00D333D3">
        <w:rPr>
          <w:rFonts w:asciiTheme="majorHAnsi" w:hAnsiTheme="majorHAnsi" w:cstheme="majorHAnsi"/>
          <w:b/>
          <w:bCs/>
          <w:color w:val="FF0000"/>
        </w:rPr>
        <w:t>:</w:t>
      </w:r>
      <w:r w:rsidR="00546FEB" w:rsidRPr="00D333D3">
        <w:rPr>
          <w:rFonts w:asciiTheme="majorHAnsi" w:hAnsiTheme="majorHAnsi" w:cstheme="majorHAnsi"/>
          <w:b/>
          <w:bCs/>
          <w:color w:val="FF0000"/>
        </w:rPr>
        <w:t>0</w:t>
      </w:r>
      <w:r w:rsidR="00050C31" w:rsidRPr="00D333D3">
        <w:rPr>
          <w:rFonts w:asciiTheme="majorHAnsi" w:hAnsiTheme="majorHAnsi" w:cstheme="majorHAnsi"/>
          <w:b/>
          <w:bCs/>
          <w:color w:val="FF0000"/>
        </w:rPr>
        <w:t>0 dnia</w:t>
      </w:r>
      <w:r w:rsidR="001B1332" w:rsidRPr="00D333D3">
        <w:rPr>
          <w:rFonts w:asciiTheme="majorHAnsi" w:hAnsiTheme="majorHAnsi" w:cstheme="majorHAnsi"/>
          <w:b/>
          <w:bCs/>
          <w:color w:val="FF0000"/>
        </w:rPr>
        <w:t xml:space="preserve"> </w:t>
      </w:r>
      <w:r w:rsidR="00D333D3" w:rsidRPr="00D333D3">
        <w:rPr>
          <w:rFonts w:asciiTheme="majorHAnsi" w:hAnsiTheme="majorHAnsi" w:cstheme="majorHAnsi"/>
          <w:b/>
          <w:bCs/>
          <w:color w:val="FF0000"/>
        </w:rPr>
        <w:t>6</w:t>
      </w:r>
      <w:r w:rsidR="00FA0619" w:rsidRPr="00D333D3">
        <w:rPr>
          <w:rFonts w:asciiTheme="majorHAnsi" w:hAnsiTheme="majorHAnsi" w:cstheme="majorHAnsi"/>
          <w:b/>
          <w:bCs/>
          <w:color w:val="FF0000"/>
        </w:rPr>
        <w:t>.0</w:t>
      </w:r>
      <w:r w:rsidR="00D333D3" w:rsidRPr="00D333D3">
        <w:rPr>
          <w:rFonts w:asciiTheme="majorHAnsi" w:hAnsiTheme="majorHAnsi" w:cstheme="majorHAnsi"/>
          <w:b/>
          <w:bCs/>
          <w:color w:val="FF0000"/>
        </w:rPr>
        <w:t>9</w:t>
      </w:r>
      <w:r w:rsidR="00050C31" w:rsidRPr="00D333D3">
        <w:rPr>
          <w:rFonts w:asciiTheme="majorHAnsi" w:hAnsiTheme="majorHAnsi" w:cstheme="majorHAnsi"/>
          <w:b/>
          <w:bCs/>
          <w:color w:val="FF0000"/>
        </w:rPr>
        <w:t>.</w:t>
      </w:r>
      <w:r w:rsidR="001B1332" w:rsidRPr="00D333D3">
        <w:rPr>
          <w:rFonts w:asciiTheme="majorHAnsi" w:hAnsiTheme="majorHAnsi" w:cstheme="majorHAnsi"/>
          <w:b/>
          <w:bCs/>
          <w:color w:val="FF0000"/>
        </w:rPr>
        <w:t>202</w:t>
      </w:r>
      <w:r w:rsidR="008E53FB" w:rsidRPr="00D333D3">
        <w:rPr>
          <w:rFonts w:asciiTheme="majorHAnsi" w:hAnsiTheme="majorHAnsi" w:cstheme="majorHAnsi"/>
          <w:b/>
          <w:bCs/>
          <w:color w:val="FF0000"/>
        </w:rPr>
        <w:t>3</w:t>
      </w:r>
      <w:r w:rsidR="00605618" w:rsidRPr="00D333D3">
        <w:rPr>
          <w:rFonts w:asciiTheme="majorHAnsi" w:hAnsiTheme="majorHAnsi" w:cstheme="majorHAnsi"/>
          <w:b/>
          <w:bCs/>
          <w:color w:val="FF0000"/>
        </w:rPr>
        <w:t xml:space="preserve"> </w:t>
      </w:r>
      <w:r w:rsidR="001B1332" w:rsidRPr="00D333D3">
        <w:rPr>
          <w:rFonts w:asciiTheme="majorHAnsi" w:hAnsiTheme="majorHAnsi" w:cstheme="majorHAnsi"/>
          <w:b/>
          <w:bCs/>
          <w:color w:val="FF0000"/>
        </w:rPr>
        <w:t>r.</w:t>
      </w:r>
      <w:r w:rsidR="002626CE" w:rsidRPr="00D333D3">
        <w:rPr>
          <w:rFonts w:asciiTheme="majorHAnsi" w:hAnsiTheme="majorHAnsi" w:cstheme="majorHAnsi"/>
          <w:color w:val="FF0000"/>
        </w:rPr>
        <w:t xml:space="preserve"> </w:t>
      </w:r>
      <w:r w:rsidR="001B1332" w:rsidRPr="0073275D">
        <w:rPr>
          <w:rFonts w:asciiTheme="majorHAnsi" w:hAnsiTheme="majorHAnsi" w:cstheme="majorHAnsi"/>
        </w:rPr>
        <w:t>przy użyciu Platformy.</w:t>
      </w:r>
    </w:p>
    <w:p w14:paraId="00000107" w14:textId="02B96C06" w:rsidR="000B72C3" w:rsidRPr="0073275D" w:rsidRDefault="001B1332"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73275D" w:rsidRDefault="00937A4C" w:rsidP="00474EA2">
      <w:pPr>
        <w:pStyle w:val="Nagwek2"/>
        <w:spacing w:line="360" w:lineRule="auto"/>
      </w:pPr>
      <w:bookmarkStart w:id="35" w:name="_Toc71105297"/>
      <w:r w:rsidRPr="0073275D">
        <w:t>Opis kryteriów</w:t>
      </w:r>
      <w:r w:rsidR="00253140">
        <w:t>, którymi Zamawiający będzie się kierował przy wyborze oferty, wraz z</w:t>
      </w:r>
      <w:r w:rsidR="00E9300D">
        <w:t xml:space="preserve"> </w:t>
      </w:r>
      <w:r w:rsidRPr="0073275D">
        <w:t>podaniem wag tych kryteriów</w:t>
      </w:r>
      <w:r w:rsidR="002626CE" w:rsidRPr="0073275D">
        <w:t xml:space="preserve"> i </w:t>
      </w:r>
      <w:r w:rsidRPr="0073275D">
        <w:t>sposobu oceny ofert</w:t>
      </w:r>
      <w:bookmarkEnd w:id="35"/>
      <w:r w:rsidRPr="0073275D">
        <w:t xml:space="preserve"> </w:t>
      </w:r>
    </w:p>
    <w:p w14:paraId="53A726C8" w14:textId="017DE87C" w:rsidR="00A446B3" w:rsidRPr="00CB1D58" w:rsidRDefault="002C5504" w:rsidP="00094085">
      <w:pPr>
        <w:pStyle w:val="Akapitzlist"/>
        <w:numPr>
          <w:ilvl w:val="1"/>
          <w:numId w:val="7"/>
        </w:numPr>
        <w:spacing w:line="360" w:lineRule="auto"/>
        <w:jc w:val="both"/>
        <w:rPr>
          <w:rFonts w:asciiTheme="majorHAnsi" w:hAnsiTheme="majorHAnsi" w:cstheme="majorHAnsi"/>
        </w:rPr>
      </w:pPr>
      <w:r w:rsidRPr="00CB1D58">
        <w:rPr>
          <w:rFonts w:asciiTheme="majorHAnsi" w:hAnsiTheme="majorHAnsi" w:cstheme="majorHAnsi"/>
        </w:rPr>
        <w:t>Zamawiający oceni oferty kierując się niżej wymienionymi kryteriami.</w:t>
      </w:r>
    </w:p>
    <w:p w14:paraId="00000110" w14:textId="5852938C" w:rsidR="000B72C3" w:rsidRPr="00CB1D58" w:rsidRDefault="00937A4C" w:rsidP="00094085">
      <w:pPr>
        <w:pStyle w:val="Akapitzlist"/>
        <w:numPr>
          <w:ilvl w:val="1"/>
          <w:numId w:val="7"/>
        </w:numPr>
        <w:spacing w:line="360" w:lineRule="auto"/>
        <w:jc w:val="both"/>
        <w:rPr>
          <w:rFonts w:asciiTheme="majorHAnsi" w:hAnsiTheme="majorHAnsi" w:cstheme="majorHAnsi"/>
        </w:rPr>
      </w:pPr>
      <w:r w:rsidRPr="00CB1D58">
        <w:rPr>
          <w:rFonts w:asciiTheme="majorHAnsi" w:hAnsiTheme="majorHAnsi" w:cstheme="majorHAnsi"/>
        </w:rPr>
        <w:t>Przy wyborze najkorzystniejszej oferty Zamawiający będzie się kierował następującymi kryteriami oceny ofert:</w:t>
      </w:r>
    </w:p>
    <w:p w14:paraId="0CC7F9AD" w14:textId="77777777" w:rsidR="00D327E1" w:rsidRPr="000151E7" w:rsidRDefault="00D327E1" w:rsidP="00D327E1">
      <w:pPr>
        <w:numPr>
          <w:ilvl w:val="0"/>
          <w:numId w:val="3"/>
        </w:numPr>
        <w:spacing w:line="360" w:lineRule="auto"/>
        <w:ind w:left="993" w:firstLine="0"/>
        <w:jc w:val="both"/>
        <w:rPr>
          <w:rFonts w:asciiTheme="majorHAnsi" w:hAnsiTheme="majorHAnsi" w:cstheme="majorHAnsi"/>
        </w:rPr>
      </w:pPr>
      <w:r w:rsidRPr="000151E7">
        <w:rPr>
          <w:rFonts w:asciiTheme="majorHAnsi" w:hAnsiTheme="majorHAnsi" w:cstheme="majorHAnsi"/>
          <w:b/>
        </w:rPr>
        <w:t>Cena oferty brutto(C)</w:t>
      </w:r>
      <w:r w:rsidRPr="000151E7">
        <w:rPr>
          <w:rFonts w:asciiTheme="majorHAnsi" w:hAnsiTheme="majorHAnsi" w:cstheme="majorHAnsi"/>
        </w:rPr>
        <w:t xml:space="preserve"> – waga kryterium </w:t>
      </w:r>
      <w:r w:rsidRPr="000151E7">
        <w:rPr>
          <w:rFonts w:asciiTheme="majorHAnsi" w:hAnsiTheme="majorHAnsi" w:cstheme="majorHAnsi"/>
          <w:smallCaps/>
        </w:rPr>
        <w:t xml:space="preserve">60 </w:t>
      </w:r>
      <w:r w:rsidRPr="000151E7">
        <w:rPr>
          <w:rFonts w:asciiTheme="majorHAnsi" w:hAnsiTheme="majorHAnsi" w:cstheme="majorHAnsi"/>
        </w:rPr>
        <w:t>%;</w:t>
      </w:r>
    </w:p>
    <w:p w14:paraId="6EC2165F" w14:textId="3E075EB3" w:rsidR="00D327E1" w:rsidRPr="000151E7" w:rsidRDefault="00D327E1" w:rsidP="00D327E1">
      <w:pPr>
        <w:numPr>
          <w:ilvl w:val="0"/>
          <w:numId w:val="3"/>
        </w:numPr>
        <w:spacing w:line="360" w:lineRule="auto"/>
        <w:ind w:left="993" w:firstLine="0"/>
        <w:jc w:val="both"/>
        <w:rPr>
          <w:rFonts w:asciiTheme="majorHAnsi" w:hAnsiTheme="majorHAnsi" w:cstheme="majorHAnsi"/>
        </w:rPr>
      </w:pPr>
      <w:r w:rsidRPr="000151E7">
        <w:rPr>
          <w:rFonts w:asciiTheme="majorHAnsi" w:hAnsiTheme="majorHAnsi" w:cstheme="majorHAnsi"/>
          <w:b/>
          <w:bCs/>
        </w:rPr>
        <w:t>Fakultatywne rozszerzenie ochrony w zakresie NNW</w:t>
      </w:r>
      <w:r w:rsidRPr="000151E7">
        <w:rPr>
          <w:rFonts w:asciiTheme="majorHAnsi" w:hAnsiTheme="majorHAnsi" w:cstheme="majorHAnsi"/>
          <w:b/>
        </w:rPr>
        <w:t xml:space="preserve"> – </w:t>
      </w:r>
      <w:r w:rsidRPr="000151E7">
        <w:rPr>
          <w:rFonts w:asciiTheme="majorHAnsi" w:hAnsiTheme="majorHAnsi" w:cstheme="majorHAnsi"/>
          <w:bCs/>
        </w:rPr>
        <w:t xml:space="preserve">waga kryterium </w:t>
      </w:r>
      <w:r w:rsidR="00461561">
        <w:rPr>
          <w:rFonts w:asciiTheme="majorHAnsi" w:hAnsiTheme="majorHAnsi" w:cstheme="majorHAnsi"/>
          <w:bCs/>
        </w:rPr>
        <w:t>20</w:t>
      </w:r>
      <w:r w:rsidRPr="000151E7">
        <w:rPr>
          <w:rFonts w:asciiTheme="majorHAnsi" w:hAnsiTheme="majorHAnsi" w:cstheme="majorHAnsi"/>
          <w:bCs/>
        </w:rPr>
        <w:t xml:space="preserve"> %;</w:t>
      </w:r>
    </w:p>
    <w:p w14:paraId="26E12104" w14:textId="77777777" w:rsidR="00D327E1" w:rsidRPr="000151E7" w:rsidRDefault="00D327E1" w:rsidP="00D327E1">
      <w:pPr>
        <w:numPr>
          <w:ilvl w:val="0"/>
          <w:numId w:val="3"/>
        </w:numPr>
        <w:spacing w:line="360" w:lineRule="auto"/>
        <w:ind w:left="993" w:firstLine="0"/>
        <w:jc w:val="both"/>
        <w:rPr>
          <w:rFonts w:asciiTheme="majorHAnsi" w:hAnsiTheme="majorHAnsi" w:cstheme="majorHAnsi"/>
        </w:rPr>
      </w:pPr>
      <w:r w:rsidRPr="000151E7">
        <w:rPr>
          <w:rFonts w:asciiTheme="majorHAnsi" w:hAnsiTheme="majorHAnsi" w:cstheme="majorHAnsi"/>
          <w:b/>
          <w:bCs/>
        </w:rPr>
        <w:t>Fakultatywne rozszerzenie ochrony w zakresie KL/Assistance –</w:t>
      </w:r>
      <w:r w:rsidRPr="000151E7">
        <w:rPr>
          <w:rFonts w:asciiTheme="majorHAnsi" w:hAnsiTheme="majorHAnsi" w:cstheme="majorHAnsi"/>
        </w:rPr>
        <w:t xml:space="preserve"> waga kryterium 15%;</w:t>
      </w:r>
    </w:p>
    <w:p w14:paraId="25BC5C83" w14:textId="78933D56" w:rsidR="00D327E1" w:rsidRPr="000151E7" w:rsidRDefault="00D327E1" w:rsidP="00D327E1">
      <w:pPr>
        <w:numPr>
          <w:ilvl w:val="0"/>
          <w:numId w:val="3"/>
        </w:numPr>
        <w:spacing w:line="360" w:lineRule="auto"/>
        <w:ind w:left="993" w:firstLine="0"/>
        <w:jc w:val="both"/>
        <w:rPr>
          <w:rFonts w:asciiTheme="majorHAnsi" w:hAnsiTheme="majorHAnsi" w:cstheme="majorHAnsi"/>
        </w:rPr>
      </w:pPr>
      <w:r w:rsidRPr="000151E7">
        <w:rPr>
          <w:rFonts w:asciiTheme="majorHAnsi" w:hAnsiTheme="majorHAnsi" w:cstheme="majorHAnsi"/>
          <w:b/>
          <w:bCs/>
        </w:rPr>
        <w:t>Fakultatywne rozszerzenie ochrony w zakresie następstw wybuchu epidemii –</w:t>
      </w:r>
      <w:r w:rsidRPr="000151E7">
        <w:rPr>
          <w:rFonts w:asciiTheme="majorHAnsi" w:hAnsiTheme="majorHAnsi" w:cstheme="majorHAnsi"/>
        </w:rPr>
        <w:t xml:space="preserve"> waga kryterium </w:t>
      </w:r>
      <w:r w:rsidR="00461561">
        <w:rPr>
          <w:rFonts w:asciiTheme="majorHAnsi" w:hAnsiTheme="majorHAnsi" w:cstheme="majorHAnsi"/>
        </w:rPr>
        <w:t>5</w:t>
      </w:r>
      <w:r w:rsidRPr="000151E7">
        <w:rPr>
          <w:rFonts w:asciiTheme="majorHAnsi" w:hAnsiTheme="majorHAnsi" w:cstheme="majorHAnsi"/>
        </w:rPr>
        <w:t>%.</w:t>
      </w:r>
    </w:p>
    <w:p w14:paraId="4B7FF2F4" w14:textId="77777777" w:rsidR="00F51185" w:rsidRPr="00D54454" w:rsidRDefault="00F51185" w:rsidP="00474EA2">
      <w:pPr>
        <w:spacing w:line="360" w:lineRule="auto"/>
        <w:ind w:left="993"/>
        <w:jc w:val="both"/>
        <w:rPr>
          <w:rFonts w:asciiTheme="majorHAnsi" w:hAnsiTheme="majorHAnsi" w:cstheme="majorHAnsi"/>
          <w:color w:val="00B050"/>
        </w:rPr>
      </w:pPr>
    </w:p>
    <w:p w14:paraId="6F3911EB" w14:textId="77777777" w:rsidR="00C75975" w:rsidRPr="000151E7" w:rsidRDefault="00C75975" w:rsidP="00C75975">
      <w:pPr>
        <w:pStyle w:val="Akapitzlist"/>
        <w:numPr>
          <w:ilvl w:val="1"/>
          <w:numId w:val="7"/>
        </w:numPr>
        <w:spacing w:line="360" w:lineRule="auto"/>
        <w:jc w:val="both"/>
        <w:rPr>
          <w:rFonts w:asciiTheme="majorHAnsi" w:hAnsiTheme="majorHAnsi" w:cstheme="majorHAnsi"/>
        </w:rPr>
      </w:pPr>
      <w:bookmarkStart w:id="36" w:name="_Toc71105298"/>
      <w:r w:rsidRPr="000151E7">
        <w:rPr>
          <w:rFonts w:asciiTheme="majorHAnsi" w:hAnsiTheme="majorHAnsi" w:cstheme="majorHAnsi"/>
        </w:rPr>
        <w:t>Zasady oceny ofert w poszczególnych kryteriach:</w:t>
      </w:r>
    </w:p>
    <w:p w14:paraId="7B715EBA" w14:textId="77777777" w:rsidR="00C75975" w:rsidRPr="000151E7" w:rsidRDefault="00C75975" w:rsidP="00C75975">
      <w:pPr>
        <w:pStyle w:val="Akapitzlist"/>
        <w:numPr>
          <w:ilvl w:val="2"/>
          <w:numId w:val="7"/>
        </w:numPr>
        <w:spacing w:line="360" w:lineRule="auto"/>
        <w:jc w:val="both"/>
        <w:rPr>
          <w:rFonts w:asciiTheme="majorHAnsi" w:hAnsiTheme="majorHAnsi" w:cstheme="majorHAnsi"/>
        </w:rPr>
      </w:pPr>
      <w:r w:rsidRPr="000151E7">
        <w:rPr>
          <w:rFonts w:asciiTheme="majorHAnsi" w:hAnsiTheme="majorHAnsi" w:cstheme="majorHAnsi"/>
          <w:b/>
        </w:rPr>
        <w:t xml:space="preserve">Cena </w:t>
      </w:r>
      <w:r w:rsidRPr="000151E7">
        <w:rPr>
          <w:rFonts w:asciiTheme="majorHAnsi" w:hAnsiTheme="majorHAnsi" w:cstheme="majorHAnsi"/>
          <w:b/>
          <w:bCs/>
        </w:rPr>
        <w:t xml:space="preserve">oferty brutto </w:t>
      </w:r>
      <w:r w:rsidRPr="000151E7">
        <w:rPr>
          <w:rFonts w:asciiTheme="majorHAnsi" w:hAnsiTheme="majorHAnsi" w:cstheme="majorHAnsi"/>
          <w:b/>
        </w:rPr>
        <w:t>(C) – waga</w:t>
      </w:r>
      <w:r w:rsidRPr="000151E7">
        <w:rPr>
          <w:rFonts w:asciiTheme="majorHAnsi" w:hAnsiTheme="majorHAnsi" w:cstheme="majorHAnsi"/>
          <w:b/>
          <w:bCs/>
        </w:rPr>
        <w:t xml:space="preserve"> 60 %</w:t>
      </w:r>
    </w:p>
    <w:p w14:paraId="474BF73D" w14:textId="77777777" w:rsidR="00C75975" w:rsidRPr="000151E7" w:rsidRDefault="00C75975" w:rsidP="00C75975">
      <w:pPr>
        <w:pStyle w:val="Akapitzlist"/>
        <w:tabs>
          <w:tab w:val="left" w:pos="360"/>
        </w:tabs>
        <w:spacing w:line="360" w:lineRule="auto"/>
        <w:ind w:left="1134"/>
        <w:jc w:val="both"/>
        <w:rPr>
          <w:rFonts w:asciiTheme="majorHAnsi" w:hAnsiTheme="majorHAnsi" w:cstheme="majorHAnsi"/>
        </w:rPr>
      </w:pPr>
      <w:r w:rsidRPr="000151E7">
        <w:rPr>
          <w:rFonts w:asciiTheme="majorHAnsi" w:hAnsiTheme="majorHAnsi" w:cstheme="majorHAnsi"/>
        </w:rPr>
        <w:t>Punktacja w kryterium „Cena oferty brutto” będzie wynikała z „Ceny całkowitej oferty brutto”, zapisanej w pkt 4 Formularza oferty (Załącznik nr 2 do SWZ/umowy). Ze wszystkich wartości C</w:t>
      </w:r>
      <w:r w:rsidRPr="000151E7">
        <w:rPr>
          <w:rFonts w:asciiTheme="majorHAnsi" w:hAnsiTheme="majorHAnsi" w:cstheme="majorHAnsi"/>
          <w:vertAlign w:val="subscript"/>
        </w:rPr>
        <w:t xml:space="preserve">i </w:t>
      </w:r>
      <w:r w:rsidRPr="000151E7">
        <w:rPr>
          <w:rFonts w:asciiTheme="majorHAnsi" w:hAnsiTheme="majorHAnsi" w:cstheme="majorHAnsi"/>
        </w:rPr>
        <w:t xml:space="preserve">złożonych ofert niepodlegających odrzuceniu Zamawiający przyjmie wartość </w:t>
      </w:r>
      <w:proofErr w:type="gramStart"/>
      <w:r w:rsidRPr="000151E7">
        <w:rPr>
          <w:rFonts w:asciiTheme="majorHAnsi" w:hAnsiTheme="majorHAnsi" w:cstheme="majorHAnsi"/>
        </w:rPr>
        <w:t>najmniejszą,</w:t>
      </w:r>
      <w:proofErr w:type="gramEnd"/>
      <w:r w:rsidRPr="000151E7">
        <w:rPr>
          <w:rFonts w:asciiTheme="majorHAnsi" w:hAnsiTheme="majorHAnsi" w:cstheme="majorHAnsi"/>
        </w:rPr>
        <w:t xml:space="preserve"> jako </w:t>
      </w:r>
      <w:proofErr w:type="spellStart"/>
      <w:r w:rsidRPr="000151E7">
        <w:rPr>
          <w:rFonts w:asciiTheme="majorHAnsi" w:hAnsiTheme="majorHAnsi" w:cstheme="majorHAnsi"/>
        </w:rPr>
        <w:t>C</w:t>
      </w:r>
      <w:r w:rsidRPr="000151E7">
        <w:rPr>
          <w:rFonts w:asciiTheme="majorHAnsi" w:hAnsiTheme="majorHAnsi" w:cstheme="majorHAnsi"/>
          <w:vertAlign w:val="subscript"/>
        </w:rPr>
        <w:t>minimum</w:t>
      </w:r>
      <w:proofErr w:type="spellEnd"/>
      <w:r w:rsidRPr="000151E7">
        <w:rPr>
          <w:rFonts w:asciiTheme="majorHAnsi" w:hAnsiTheme="majorHAnsi" w:cstheme="majorHAnsi"/>
          <w:vertAlign w:val="subscript"/>
        </w:rPr>
        <w:t xml:space="preserve">. </w:t>
      </w:r>
      <w:r w:rsidRPr="000151E7">
        <w:rPr>
          <w:rFonts w:asciiTheme="majorHAnsi" w:hAnsiTheme="majorHAnsi" w:cstheme="majorHAnsi"/>
        </w:rPr>
        <w:t>Punktacja za cenę oferty ustalona jest w sposób następujący:</w:t>
      </w:r>
    </w:p>
    <w:p w14:paraId="4858A7C4" w14:textId="77777777" w:rsidR="00C75975" w:rsidRPr="000151E7" w:rsidRDefault="00C75975" w:rsidP="00C75975">
      <w:pPr>
        <w:tabs>
          <w:tab w:val="left" w:pos="1800"/>
        </w:tabs>
        <w:spacing w:line="360" w:lineRule="auto"/>
        <w:ind w:left="3828"/>
        <w:jc w:val="both"/>
        <w:rPr>
          <w:rFonts w:asciiTheme="majorHAnsi" w:hAnsiTheme="majorHAnsi" w:cstheme="majorHAnsi"/>
          <w:vertAlign w:val="subscript"/>
        </w:rPr>
      </w:pPr>
      <w:r w:rsidRPr="000151E7">
        <w:rPr>
          <w:rFonts w:asciiTheme="majorHAnsi" w:hAnsiTheme="majorHAnsi" w:cstheme="majorHAnsi"/>
        </w:rPr>
        <w:tab/>
      </w:r>
      <w:proofErr w:type="spellStart"/>
      <w:r w:rsidRPr="000151E7">
        <w:rPr>
          <w:rFonts w:asciiTheme="majorHAnsi" w:hAnsiTheme="majorHAnsi" w:cstheme="majorHAnsi"/>
        </w:rPr>
        <w:t>C</w:t>
      </w:r>
      <w:r w:rsidRPr="000151E7">
        <w:rPr>
          <w:rFonts w:asciiTheme="majorHAnsi" w:hAnsiTheme="majorHAnsi" w:cstheme="majorHAnsi"/>
          <w:vertAlign w:val="subscript"/>
        </w:rPr>
        <w:t>minimum</w:t>
      </w:r>
      <w:proofErr w:type="spellEnd"/>
    </w:p>
    <w:p w14:paraId="0C28E46C" w14:textId="77777777" w:rsidR="00C75975" w:rsidRPr="000151E7" w:rsidRDefault="00C75975" w:rsidP="00C75975">
      <w:pPr>
        <w:tabs>
          <w:tab w:val="left" w:pos="1800"/>
        </w:tabs>
        <w:spacing w:line="360" w:lineRule="auto"/>
        <w:ind w:left="3261"/>
        <w:jc w:val="both"/>
        <w:rPr>
          <w:rFonts w:asciiTheme="majorHAnsi" w:hAnsiTheme="majorHAnsi" w:cstheme="majorHAnsi"/>
        </w:rPr>
      </w:pPr>
      <w:r w:rsidRPr="000151E7">
        <w:rPr>
          <w:rFonts w:asciiTheme="majorHAnsi" w:hAnsiTheme="majorHAnsi" w:cstheme="majorHAnsi"/>
        </w:rPr>
        <w:t>C   = ---------------------- x</w:t>
      </w:r>
      <w:r>
        <w:rPr>
          <w:rFonts w:asciiTheme="majorHAnsi" w:hAnsiTheme="majorHAnsi" w:cstheme="majorHAnsi"/>
        </w:rPr>
        <w:t xml:space="preserve"> 60 pkt</w:t>
      </w:r>
    </w:p>
    <w:p w14:paraId="17CFAB06" w14:textId="77777777" w:rsidR="00C75975" w:rsidRPr="000151E7" w:rsidRDefault="00C75975" w:rsidP="00C75975">
      <w:pPr>
        <w:tabs>
          <w:tab w:val="left" w:pos="1800"/>
        </w:tabs>
        <w:spacing w:line="360" w:lineRule="auto"/>
        <w:ind w:left="4536"/>
        <w:jc w:val="both"/>
        <w:rPr>
          <w:rFonts w:asciiTheme="majorHAnsi" w:hAnsiTheme="majorHAnsi" w:cstheme="majorHAnsi"/>
          <w:vertAlign w:val="subscript"/>
        </w:rPr>
      </w:pPr>
      <w:r w:rsidRPr="000151E7">
        <w:rPr>
          <w:rFonts w:asciiTheme="majorHAnsi" w:hAnsiTheme="majorHAnsi" w:cstheme="majorHAnsi"/>
        </w:rPr>
        <w:t>C</w:t>
      </w:r>
      <w:r w:rsidRPr="000151E7">
        <w:rPr>
          <w:rFonts w:asciiTheme="majorHAnsi" w:hAnsiTheme="majorHAnsi" w:cstheme="majorHAnsi"/>
          <w:vertAlign w:val="subscript"/>
        </w:rPr>
        <w:t>i</w:t>
      </w:r>
    </w:p>
    <w:p w14:paraId="14E0C9F8" w14:textId="77777777" w:rsidR="00C75975" w:rsidRPr="000151E7" w:rsidRDefault="00C75975" w:rsidP="00C75975">
      <w:pPr>
        <w:tabs>
          <w:tab w:val="left" w:pos="1800"/>
        </w:tabs>
        <w:spacing w:line="360" w:lineRule="auto"/>
        <w:jc w:val="both"/>
        <w:rPr>
          <w:rFonts w:asciiTheme="majorHAnsi" w:hAnsiTheme="majorHAnsi" w:cstheme="majorHAnsi"/>
          <w:i/>
          <w:lang w:val="pl-PL" w:eastAsia="en-US"/>
        </w:rPr>
      </w:pPr>
      <w:r w:rsidRPr="000151E7">
        <w:rPr>
          <w:rFonts w:asciiTheme="majorHAnsi" w:hAnsiTheme="majorHAnsi" w:cstheme="majorHAnsi"/>
          <w:i/>
          <w:lang w:val="pl-PL" w:eastAsia="en-US"/>
        </w:rPr>
        <w:t xml:space="preserve">                       C </w:t>
      </w:r>
      <w:r w:rsidRPr="000151E7">
        <w:rPr>
          <w:rFonts w:asciiTheme="majorHAnsi" w:hAnsiTheme="majorHAnsi" w:cstheme="majorHAnsi"/>
          <w:i/>
          <w:vertAlign w:val="subscript"/>
          <w:lang w:val="pl-PL" w:eastAsia="en-US"/>
        </w:rPr>
        <w:t>i</w:t>
      </w:r>
      <w:r w:rsidRPr="000151E7">
        <w:rPr>
          <w:rFonts w:asciiTheme="majorHAnsi" w:hAnsiTheme="majorHAnsi" w:cstheme="majorHAnsi"/>
          <w:i/>
          <w:lang w:val="pl-PL" w:eastAsia="en-US"/>
        </w:rPr>
        <w:t xml:space="preserve">   </w:t>
      </w:r>
      <w:proofErr w:type="gramStart"/>
      <w:r w:rsidRPr="000151E7">
        <w:rPr>
          <w:rFonts w:asciiTheme="majorHAnsi" w:hAnsiTheme="majorHAnsi" w:cstheme="majorHAnsi"/>
          <w:i/>
          <w:lang w:val="pl-PL" w:eastAsia="en-US"/>
        </w:rPr>
        <w:t>-  Cena</w:t>
      </w:r>
      <w:proofErr w:type="gramEnd"/>
      <w:r w:rsidRPr="000151E7">
        <w:rPr>
          <w:rFonts w:asciiTheme="majorHAnsi" w:hAnsiTheme="majorHAnsi" w:cstheme="majorHAnsi"/>
          <w:i/>
          <w:lang w:val="pl-PL" w:eastAsia="en-US"/>
        </w:rPr>
        <w:t xml:space="preserve"> badanej oferty (z  Formularza  ofertowego)</w:t>
      </w:r>
    </w:p>
    <w:p w14:paraId="0EB0D8D5" w14:textId="77777777" w:rsidR="00C75975" w:rsidRPr="000151E7" w:rsidRDefault="00C75975" w:rsidP="00C75975">
      <w:pPr>
        <w:tabs>
          <w:tab w:val="left" w:pos="1800"/>
        </w:tabs>
        <w:spacing w:line="360" w:lineRule="auto"/>
        <w:ind w:left="1134"/>
        <w:jc w:val="both"/>
        <w:rPr>
          <w:rFonts w:asciiTheme="majorHAnsi" w:hAnsiTheme="majorHAnsi" w:cstheme="majorHAnsi"/>
          <w:i/>
          <w:lang w:val="pl-PL" w:eastAsia="en-US"/>
        </w:rPr>
      </w:pPr>
      <w:r w:rsidRPr="000151E7">
        <w:rPr>
          <w:rFonts w:asciiTheme="majorHAnsi" w:hAnsiTheme="majorHAnsi" w:cstheme="majorHAnsi"/>
          <w:i/>
          <w:lang w:val="pl-PL" w:eastAsia="en-US"/>
        </w:rPr>
        <w:t xml:space="preserve">Oferta Wykonawcy w kryterium „Cena oferty brutto” może otrzymać maksymalnie 60 pkt </w:t>
      </w:r>
    </w:p>
    <w:p w14:paraId="317B1D86" w14:textId="44F2619C" w:rsidR="00C75975" w:rsidRPr="000151E7" w:rsidRDefault="00C75975" w:rsidP="00C75975">
      <w:pPr>
        <w:pStyle w:val="Akapitzlist"/>
        <w:numPr>
          <w:ilvl w:val="2"/>
          <w:numId w:val="7"/>
        </w:numPr>
        <w:spacing w:line="360" w:lineRule="auto"/>
        <w:jc w:val="both"/>
        <w:rPr>
          <w:rFonts w:asciiTheme="majorHAnsi" w:hAnsiTheme="majorHAnsi" w:cstheme="majorHAnsi"/>
          <w:b/>
          <w:bCs/>
        </w:rPr>
      </w:pPr>
      <w:bookmarkStart w:id="37" w:name="_Hlk71032398"/>
      <w:r w:rsidRPr="000151E7">
        <w:rPr>
          <w:rFonts w:asciiTheme="majorHAnsi" w:hAnsiTheme="majorHAnsi" w:cstheme="majorHAnsi"/>
          <w:b/>
          <w:bCs/>
        </w:rPr>
        <w:t xml:space="preserve">Fakultatywne rozszerzenie ochrony w zakresie NNW – waga </w:t>
      </w:r>
      <w:r w:rsidR="00461561">
        <w:rPr>
          <w:rFonts w:asciiTheme="majorHAnsi" w:hAnsiTheme="majorHAnsi" w:cstheme="majorHAnsi"/>
          <w:b/>
          <w:bCs/>
        </w:rPr>
        <w:t>20</w:t>
      </w:r>
      <w:r w:rsidRPr="000151E7">
        <w:rPr>
          <w:rFonts w:asciiTheme="majorHAnsi" w:hAnsiTheme="majorHAnsi" w:cstheme="majorHAnsi"/>
          <w:b/>
          <w:bCs/>
        </w:rPr>
        <w:t xml:space="preserve"> %</w:t>
      </w:r>
    </w:p>
    <w:p w14:paraId="5B2875B8" w14:textId="77777777" w:rsidR="00C75975" w:rsidRPr="000151E7" w:rsidRDefault="00C75975" w:rsidP="00C75975">
      <w:pPr>
        <w:pStyle w:val="Akapitzlist"/>
        <w:spacing w:line="360" w:lineRule="auto"/>
        <w:ind w:left="1224"/>
        <w:jc w:val="both"/>
        <w:rPr>
          <w:rFonts w:asciiTheme="majorHAnsi" w:hAnsiTheme="majorHAnsi" w:cstheme="majorHAnsi"/>
        </w:rPr>
      </w:pPr>
      <w:bookmarkStart w:id="38" w:name="_Hlk69818972"/>
      <w:r w:rsidRPr="000151E7">
        <w:rPr>
          <w:rFonts w:asciiTheme="majorHAnsi" w:hAnsiTheme="majorHAnsi" w:cstheme="majorHAnsi"/>
        </w:rPr>
        <w:t xml:space="preserve">Punktacja w kryterium „Fakultatywne rozszerzenie ochrony w zakresie NNW” będzie wynikała z informacji zapisanych w pkt. 5.1. Formularza ofertowego (Załącznik nr 2 do SWZ/umowy). Punktacja za fakultatywne rozszerzenie ochrony w zakresie NNW jest ustalona w sposób następujący: </w:t>
      </w:r>
    </w:p>
    <w:p w14:paraId="3A38FE18" w14:textId="77777777" w:rsidR="00C75975" w:rsidRPr="000151E7" w:rsidRDefault="00C75975" w:rsidP="00C75975">
      <w:pPr>
        <w:pStyle w:val="Akapitzlist"/>
        <w:numPr>
          <w:ilvl w:val="0"/>
          <w:numId w:val="23"/>
        </w:numPr>
        <w:spacing w:line="360" w:lineRule="auto"/>
        <w:jc w:val="both"/>
        <w:rPr>
          <w:rFonts w:asciiTheme="majorHAnsi" w:hAnsiTheme="majorHAnsi" w:cstheme="majorHAnsi"/>
        </w:rPr>
      </w:pPr>
      <w:r w:rsidRPr="000151E7">
        <w:rPr>
          <w:rFonts w:asciiTheme="majorHAnsi" w:hAnsiTheme="majorHAnsi" w:cstheme="majorHAnsi"/>
        </w:rPr>
        <w:t>ocena kryterium polega na przyznaniu punktów za rozszerzenie odpowiedzialności odszkodowawczej w zakresie następstw nieszczęśliwych wypadków o zawał serca</w:t>
      </w:r>
      <w:r>
        <w:rPr>
          <w:rFonts w:asciiTheme="majorHAnsi" w:hAnsiTheme="majorHAnsi" w:cstheme="majorHAnsi"/>
        </w:rPr>
        <w:t xml:space="preserve">                         </w:t>
      </w:r>
      <w:r w:rsidRPr="000151E7">
        <w:rPr>
          <w:rFonts w:asciiTheme="majorHAnsi" w:hAnsiTheme="majorHAnsi" w:cstheme="majorHAnsi"/>
        </w:rPr>
        <w:t xml:space="preserve"> i udar mózgu: </w:t>
      </w:r>
    </w:p>
    <w:p w14:paraId="3778A7ED" w14:textId="26314CC1"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 xml:space="preserve">za rozszerzenie ochrony – </w:t>
      </w:r>
      <w:r w:rsidR="00461561">
        <w:rPr>
          <w:rFonts w:asciiTheme="majorHAnsi" w:hAnsiTheme="majorHAnsi" w:cstheme="majorHAnsi"/>
        </w:rPr>
        <w:t>20</w:t>
      </w:r>
      <w:r>
        <w:rPr>
          <w:rFonts w:asciiTheme="majorHAnsi" w:hAnsiTheme="majorHAnsi" w:cstheme="majorHAnsi"/>
        </w:rPr>
        <w:t xml:space="preserve"> </w:t>
      </w:r>
      <w:r w:rsidRPr="000151E7">
        <w:rPr>
          <w:rFonts w:asciiTheme="majorHAnsi" w:hAnsiTheme="majorHAnsi" w:cstheme="majorHAnsi"/>
        </w:rPr>
        <w:t>punktów</w:t>
      </w:r>
    </w:p>
    <w:p w14:paraId="2ACEF455"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za brak rozszerzenia ochrony – 0 punktów</w:t>
      </w:r>
    </w:p>
    <w:p w14:paraId="6080346C" w14:textId="62A1CA31" w:rsidR="00C75975" w:rsidRPr="000151E7" w:rsidRDefault="00C75975" w:rsidP="00C75975">
      <w:pPr>
        <w:spacing w:line="360" w:lineRule="auto"/>
        <w:ind w:left="1224"/>
        <w:jc w:val="both"/>
        <w:rPr>
          <w:rFonts w:asciiTheme="majorHAnsi" w:hAnsiTheme="majorHAnsi" w:cstheme="majorHAnsi"/>
        </w:rPr>
      </w:pPr>
      <w:r w:rsidRPr="000151E7">
        <w:rPr>
          <w:rFonts w:asciiTheme="majorHAnsi" w:hAnsiTheme="majorHAnsi" w:cstheme="majorHAnsi"/>
        </w:rPr>
        <w:t xml:space="preserve">Oferta Wykonawcy w kryterium „Fakultatywne rozszerzenie ochrony w zakresie NNW” może otrzymać maksymalnie </w:t>
      </w:r>
      <w:r w:rsidR="00461561">
        <w:rPr>
          <w:rFonts w:asciiTheme="majorHAnsi" w:hAnsiTheme="majorHAnsi" w:cstheme="majorHAnsi"/>
        </w:rPr>
        <w:t>20</w:t>
      </w:r>
      <w:r w:rsidRPr="000151E7">
        <w:rPr>
          <w:rFonts w:asciiTheme="majorHAnsi" w:hAnsiTheme="majorHAnsi" w:cstheme="majorHAnsi"/>
        </w:rPr>
        <w:t xml:space="preserve"> pkt</w:t>
      </w:r>
      <w:bookmarkEnd w:id="38"/>
    </w:p>
    <w:bookmarkEnd w:id="37"/>
    <w:p w14:paraId="31680161" w14:textId="77777777" w:rsidR="00C75975" w:rsidRPr="000151E7" w:rsidRDefault="00C75975" w:rsidP="00C75975">
      <w:pPr>
        <w:pStyle w:val="Akapitzlist"/>
        <w:numPr>
          <w:ilvl w:val="2"/>
          <w:numId w:val="7"/>
        </w:numPr>
        <w:spacing w:line="360" w:lineRule="auto"/>
        <w:jc w:val="both"/>
        <w:rPr>
          <w:rFonts w:asciiTheme="majorHAnsi" w:hAnsiTheme="majorHAnsi" w:cstheme="majorHAnsi"/>
          <w:b/>
        </w:rPr>
      </w:pPr>
      <w:r w:rsidRPr="000151E7">
        <w:rPr>
          <w:rFonts w:asciiTheme="majorHAnsi" w:hAnsiTheme="majorHAnsi" w:cstheme="majorHAnsi"/>
          <w:b/>
        </w:rPr>
        <w:t>Fakultatywne rozszerzenie ochrony w zakresie KL/Assistance – waga 15%</w:t>
      </w:r>
    </w:p>
    <w:p w14:paraId="7E09C086" w14:textId="77777777" w:rsidR="00C75975" w:rsidRPr="000151E7" w:rsidRDefault="00C75975" w:rsidP="00C75975">
      <w:pPr>
        <w:pStyle w:val="Akapitzlist"/>
        <w:spacing w:line="360" w:lineRule="auto"/>
        <w:ind w:left="1276"/>
        <w:jc w:val="both"/>
        <w:rPr>
          <w:rFonts w:asciiTheme="majorHAnsi" w:hAnsiTheme="majorHAnsi" w:cstheme="majorHAnsi"/>
        </w:rPr>
      </w:pPr>
      <w:r w:rsidRPr="000151E7">
        <w:rPr>
          <w:rFonts w:asciiTheme="majorHAnsi" w:hAnsiTheme="majorHAnsi" w:cstheme="majorHAnsi"/>
        </w:rPr>
        <w:t xml:space="preserve">Punktacja w kryterium „Fakultatywne rozszerzenie ochrony w zakresie KL/Assistance” będzie wynikała z informacji zapisanych w pkt. 5.2. Formularza ofertowego (Załącznik nr 2 do SWZ/umowy). Punktacja za fakultatywne rozszerzenie ochrony w zakresie KL/Assistance jest ustalona w sposób następujący: </w:t>
      </w:r>
    </w:p>
    <w:p w14:paraId="572BD029" w14:textId="77777777" w:rsidR="00C75975" w:rsidRPr="000151E7" w:rsidRDefault="00C75975" w:rsidP="00C75975">
      <w:pPr>
        <w:pStyle w:val="Akapitzlist"/>
        <w:numPr>
          <w:ilvl w:val="0"/>
          <w:numId w:val="23"/>
        </w:numPr>
        <w:spacing w:line="360" w:lineRule="auto"/>
        <w:jc w:val="both"/>
        <w:rPr>
          <w:rFonts w:asciiTheme="majorHAnsi" w:hAnsiTheme="majorHAnsi" w:cstheme="majorHAnsi"/>
        </w:rPr>
      </w:pPr>
      <w:r w:rsidRPr="000151E7">
        <w:rPr>
          <w:rFonts w:asciiTheme="majorHAnsi" w:hAnsiTheme="majorHAnsi" w:cstheme="majorHAnsi"/>
        </w:rPr>
        <w:t xml:space="preserve">ocena kryterium polega na przyznaniu 1 punktu za każde rozszerzenie ochrony </w:t>
      </w:r>
      <w:r>
        <w:rPr>
          <w:rFonts w:asciiTheme="majorHAnsi" w:hAnsiTheme="majorHAnsi" w:cstheme="majorHAnsi"/>
        </w:rPr>
        <w:t xml:space="preserve">                             </w:t>
      </w:r>
      <w:r w:rsidRPr="000151E7">
        <w:rPr>
          <w:rFonts w:asciiTheme="majorHAnsi" w:hAnsiTheme="majorHAnsi" w:cstheme="majorHAnsi"/>
        </w:rPr>
        <w:t>w zakresie KL/Assistance wymienione poniżej;</w:t>
      </w:r>
    </w:p>
    <w:p w14:paraId="46DD9BEC" w14:textId="77777777" w:rsidR="00C75975" w:rsidRPr="000151E7" w:rsidRDefault="00C75975" w:rsidP="00C75975">
      <w:pPr>
        <w:pStyle w:val="Akapitzlist"/>
        <w:numPr>
          <w:ilvl w:val="0"/>
          <w:numId w:val="23"/>
        </w:numPr>
        <w:spacing w:line="360" w:lineRule="auto"/>
        <w:jc w:val="both"/>
        <w:rPr>
          <w:rFonts w:asciiTheme="majorHAnsi" w:hAnsiTheme="majorHAnsi" w:cstheme="majorHAnsi"/>
        </w:rPr>
      </w:pPr>
      <w:r w:rsidRPr="000151E7">
        <w:rPr>
          <w:rFonts w:asciiTheme="majorHAnsi" w:hAnsiTheme="majorHAnsi" w:cstheme="majorHAnsi"/>
        </w:rPr>
        <w:t xml:space="preserve">Brak rozszerzenia skutkuje przyznaniem 0 punktów. </w:t>
      </w:r>
    </w:p>
    <w:p w14:paraId="3EB37D35"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Leczenie związane z ciążą i porodem;</w:t>
      </w:r>
    </w:p>
    <w:p w14:paraId="06D7373E"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Koszt interwencji pogotowia ratunkowego;</w:t>
      </w:r>
    </w:p>
    <w:p w14:paraId="096F08F6"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Telefoniczny tłumacz;</w:t>
      </w:r>
    </w:p>
    <w:p w14:paraId="03B78B21"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Dosłanie niezbędnych przedmiotów osobistych lub służbowych;</w:t>
      </w:r>
    </w:p>
    <w:p w14:paraId="33612896"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Wcześniejszy powrót ubezpieczonego do domu lub do miejsca zatrudnienia;</w:t>
      </w:r>
    </w:p>
    <w:p w14:paraId="315ED3CA"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Pomoc informacyjna i finansowa w przypadku kradzieży dokumentów;</w:t>
      </w:r>
    </w:p>
    <w:p w14:paraId="1DEFC94C"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Zamiennik kierowcy;</w:t>
      </w:r>
    </w:p>
    <w:p w14:paraId="130A2514"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 xml:space="preserve">Zastępstwo podróży służbowej; </w:t>
      </w:r>
    </w:p>
    <w:p w14:paraId="073D3A26"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Pomoc w przekazaniu kaucji;</w:t>
      </w:r>
    </w:p>
    <w:p w14:paraId="52EC7B07"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Pomoc tłumacza w razie konfliktu z wymiarem sprawiedliwości;</w:t>
      </w:r>
    </w:p>
    <w:p w14:paraId="5538905C"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Pomoc prawna w razie konfliktu z wymiarem sprawiedliwości;</w:t>
      </w:r>
    </w:p>
    <w:p w14:paraId="76070AEF"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Zwrot kosztów w związku z opóźnieniem podróży służbowej;</w:t>
      </w:r>
    </w:p>
    <w:p w14:paraId="073B7A26"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Przekazanie wiadomości;</w:t>
      </w:r>
    </w:p>
    <w:p w14:paraId="0FC9B915"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Organizacja przekazania gotówki dla Ubezpieczonego;</w:t>
      </w:r>
    </w:p>
    <w:p w14:paraId="48CE13B9"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Kontynuacja leczenia w Polsce po powrocie z podróży.</w:t>
      </w:r>
    </w:p>
    <w:p w14:paraId="24D789C8" w14:textId="77777777" w:rsidR="00C75975" w:rsidRPr="000151E7" w:rsidRDefault="00C75975" w:rsidP="00C75975">
      <w:pPr>
        <w:pStyle w:val="Akapitzlist"/>
        <w:spacing w:line="360" w:lineRule="auto"/>
        <w:jc w:val="both"/>
        <w:rPr>
          <w:rFonts w:asciiTheme="majorHAnsi" w:hAnsiTheme="majorHAnsi" w:cstheme="majorHAnsi"/>
          <w:b/>
          <w:bCs/>
        </w:rPr>
      </w:pPr>
      <w:r w:rsidRPr="000151E7">
        <w:rPr>
          <w:rFonts w:asciiTheme="majorHAnsi" w:hAnsiTheme="majorHAnsi" w:cstheme="majorHAnsi"/>
          <w:b/>
          <w:bCs/>
        </w:rPr>
        <w:t>Opis rozszerzeń fakultatywnych zawarty jest w Opisie przedmiotu zamówienia (Załącznik nr 1 do SWZ</w:t>
      </w:r>
      <w:r>
        <w:rPr>
          <w:rFonts w:asciiTheme="majorHAnsi" w:hAnsiTheme="majorHAnsi" w:cstheme="majorHAnsi"/>
          <w:b/>
          <w:bCs/>
        </w:rPr>
        <w:t>/umowy</w:t>
      </w:r>
      <w:r w:rsidRPr="000151E7">
        <w:rPr>
          <w:rFonts w:asciiTheme="majorHAnsi" w:hAnsiTheme="majorHAnsi" w:cstheme="majorHAnsi"/>
          <w:b/>
          <w:bCs/>
        </w:rPr>
        <w:t>).</w:t>
      </w:r>
    </w:p>
    <w:p w14:paraId="7BCD94DF" w14:textId="77777777" w:rsidR="00C75975" w:rsidRPr="000151E7" w:rsidRDefault="00C75975" w:rsidP="00C75975">
      <w:pPr>
        <w:pStyle w:val="Akapitzlist"/>
        <w:spacing w:line="360" w:lineRule="auto"/>
        <w:jc w:val="both"/>
        <w:rPr>
          <w:rFonts w:asciiTheme="majorHAnsi" w:hAnsiTheme="majorHAnsi" w:cstheme="majorHAnsi"/>
        </w:rPr>
      </w:pPr>
      <w:r w:rsidRPr="000151E7">
        <w:rPr>
          <w:rFonts w:asciiTheme="majorHAnsi" w:hAnsiTheme="majorHAnsi" w:cstheme="majorHAnsi"/>
        </w:rPr>
        <w:t>Oferta Wykonawcy w kryterium „Fakultatywne rozszerzenie ochrony w zakresie KL/Assistance” może otrzymać maksymalnie 15 pkt</w:t>
      </w:r>
      <w:r>
        <w:rPr>
          <w:rFonts w:asciiTheme="majorHAnsi" w:hAnsiTheme="majorHAnsi" w:cstheme="majorHAnsi"/>
        </w:rPr>
        <w:t>.</w:t>
      </w:r>
    </w:p>
    <w:p w14:paraId="18D51956" w14:textId="77244460" w:rsidR="00C75975" w:rsidRPr="000151E7" w:rsidRDefault="00C75975" w:rsidP="00C75975">
      <w:pPr>
        <w:pStyle w:val="Akapitzlist"/>
        <w:numPr>
          <w:ilvl w:val="2"/>
          <w:numId w:val="7"/>
        </w:numPr>
        <w:spacing w:line="360" w:lineRule="auto"/>
        <w:ind w:hanging="798"/>
        <w:jc w:val="both"/>
        <w:rPr>
          <w:rFonts w:asciiTheme="majorHAnsi" w:hAnsiTheme="majorHAnsi" w:cstheme="majorHAnsi"/>
          <w:b/>
          <w:bCs/>
        </w:rPr>
      </w:pPr>
      <w:r w:rsidRPr="000151E7">
        <w:rPr>
          <w:rFonts w:asciiTheme="majorHAnsi" w:hAnsiTheme="majorHAnsi" w:cstheme="majorHAnsi"/>
          <w:b/>
          <w:bCs/>
        </w:rPr>
        <w:t xml:space="preserve">Fakultatywne rozszerzenie ochrony w zakresie wybuchu epidemii – waga </w:t>
      </w:r>
      <w:r w:rsidR="00461561">
        <w:rPr>
          <w:rFonts w:asciiTheme="majorHAnsi" w:hAnsiTheme="majorHAnsi" w:cstheme="majorHAnsi"/>
          <w:b/>
          <w:bCs/>
        </w:rPr>
        <w:t>5</w:t>
      </w:r>
      <w:r w:rsidRPr="000151E7">
        <w:rPr>
          <w:rFonts w:asciiTheme="majorHAnsi" w:hAnsiTheme="majorHAnsi" w:cstheme="majorHAnsi"/>
          <w:b/>
          <w:bCs/>
        </w:rPr>
        <w:t xml:space="preserve"> %</w:t>
      </w:r>
    </w:p>
    <w:p w14:paraId="4239C87E" w14:textId="77777777" w:rsidR="00C75975" w:rsidRPr="000151E7" w:rsidRDefault="00C75975" w:rsidP="00C75975">
      <w:pPr>
        <w:pStyle w:val="Akapitzlist"/>
        <w:spacing w:line="360" w:lineRule="auto"/>
        <w:jc w:val="both"/>
        <w:rPr>
          <w:rFonts w:asciiTheme="majorHAnsi" w:hAnsiTheme="majorHAnsi" w:cstheme="majorHAnsi"/>
        </w:rPr>
      </w:pPr>
      <w:r w:rsidRPr="000151E7">
        <w:rPr>
          <w:rFonts w:asciiTheme="majorHAnsi" w:hAnsiTheme="majorHAnsi" w:cstheme="majorHAnsi"/>
        </w:rPr>
        <w:t xml:space="preserve">Punktacja w kryterium „Fakultatywne rozszerzenie ochrony w zakresie wybuchu epidemii” będzie wynikała z informacji zapisanych w pkt. 5.3. Formularza ofertowego (Załącznik nr 2 do SWZ/umowy). Punktacja za fakultatywne rozszerzenie ochrony w zakresie wybuchu epidemii jest ustalona w sposób następujący: </w:t>
      </w:r>
    </w:p>
    <w:p w14:paraId="3DCD51DB" w14:textId="77777777" w:rsidR="00C75975" w:rsidRPr="000151E7" w:rsidRDefault="00C75975" w:rsidP="00C75975">
      <w:pPr>
        <w:pStyle w:val="Akapitzlist"/>
        <w:numPr>
          <w:ilvl w:val="0"/>
          <w:numId w:val="23"/>
        </w:numPr>
        <w:spacing w:line="360" w:lineRule="auto"/>
        <w:jc w:val="both"/>
        <w:rPr>
          <w:rFonts w:asciiTheme="majorHAnsi" w:hAnsiTheme="majorHAnsi" w:cstheme="majorHAnsi"/>
        </w:rPr>
      </w:pPr>
      <w:r w:rsidRPr="000151E7">
        <w:rPr>
          <w:rFonts w:asciiTheme="majorHAnsi" w:hAnsiTheme="majorHAnsi" w:cstheme="majorHAnsi"/>
        </w:rPr>
        <w:t>ocena kryterium polega na przyznaniu punktów za fakultatywne rozszerzenie odpowiedzialności odszkodowawczej w zakresie wybuchu epid</w:t>
      </w:r>
      <w:r>
        <w:rPr>
          <w:rFonts w:asciiTheme="majorHAnsi" w:hAnsiTheme="majorHAnsi" w:cstheme="majorHAnsi"/>
        </w:rPr>
        <w:t>e</w:t>
      </w:r>
      <w:r w:rsidRPr="000151E7">
        <w:rPr>
          <w:rFonts w:asciiTheme="majorHAnsi" w:hAnsiTheme="majorHAnsi" w:cstheme="majorHAnsi"/>
        </w:rPr>
        <w:t xml:space="preserve">mii: </w:t>
      </w:r>
    </w:p>
    <w:p w14:paraId="08CA0E5C" w14:textId="0748AE88"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 xml:space="preserve">za rozszerzenie ochrony </w:t>
      </w:r>
      <w:r w:rsidR="00461561">
        <w:rPr>
          <w:rFonts w:asciiTheme="majorHAnsi" w:hAnsiTheme="majorHAnsi" w:cstheme="majorHAnsi"/>
        </w:rPr>
        <w:t xml:space="preserve">– 5 </w:t>
      </w:r>
      <w:r w:rsidRPr="0049245C">
        <w:rPr>
          <w:rFonts w:asciiTheme="majorHAnsi" w:hAnsiTheme="majorHAnsi" w:cstheme="majorHAnsi"/>
        </w:rPr>
        <w:t>punktów</w:t>
      </w:r>
    </w:p>
    <w:p w14:paraId="4A95A40E" w14:textId="77777777" w:rsidR="00C75975" w:rsidRPr="000151E7" w:rsidRDefault="00C75975" w:rsidP="00C75975">
      <w:pPr>
        <w:pStyle w:val="Akapitzlist"/>
        <w:numPr>
          <w:ilvl w:val="0"/>
          <w:numId w:val="24"/>
        </w:numPr>
        <w:spacing w:line="360" w:lineRule="auto"/>
        <w:jc w:val="both"/>
        <w:rPr>
          <w:rFonts w:asciiTheme="majorHAnsi" w:hAnsiTheme="majorHAnsi" w:cstheme="majorHAnsi"/>
        </w:rPr>
      </w:pPr>
      <w:r w:rsidRPr="000151E7">
        <w:rPr>
          <w:rFonts w:asciiTheme="majorHAnsi" w:hAnsiTheme="majorHAnsi" w:cstheme="majorHAnsi"/>
        </w:rPr>
        <w:t>za brak rozszerzenia ochrony – 0 punktów</w:t>
      </w:r>
    </w:p>
    <w:p w14:paraId="69C3959C" w14:textId="13A89B25" w:rsidR="00C75975" w:rsidRPr="000151E7" w:rsidRDefault="00C75975" w:rsidP="00C75975">
      <w:pPr>
        <w:pStyle w:val="Akapitzlist"/>
        <w:spacing w:line="360" w:lineRule="auto"/>
        <w:jc w:val="both"/>
        <w:rPr>
          <w:rFonts w:asciiTheme="majorHAnsi" w:hAnsiTheme="majorHAnsi" w:cstheme="majorHAnsi"/>
        </w:rPr>
      </w:pPr>
      <w:r w:rsidRPr="000151E7">
        <w:rPr>
          <w:rFonts w:asciiTheme="majorHAnsi" w:hAnsiTheme="majorHAnsi" w:cstheme="majorHAnsi"/>
        </w:rPr>
        <w:t xml:space="preserve">Oferta Wykonawcy w kryterium „Fakultatywne rozszerzenie ochrony w zakresie wybuchu epidemii” może otrzymać maksymalnie </w:t>
      </w:r>
      <w:r w:rsidR="00461561">
        <w:rPr>
          <w:rFonts w:asciiTheme="majorHAnsi" w:hAnsiTheme="majorHAnsi" w:cstheme="majorHAnsi"/>
        </w:rPr>
        <w:t>5</w:t>
      </w:r>
      <w:r w:rsidRPr="000151E7">
        <w:rPr>
          <w:rFonts w:asciiTheme="majorHAnsi" w:hAnsiTheme="majorHAnsi" w:cstheme="majorHAnsi"/>
        </w:rPr>
        <w:t xml:space="preserve"> pkt</w:t>
      </w:r>
    </w:p>
    <w:p w14:paraId="0F4F6A6D" w14:textId="77777777" w:rsidR="00C75975" w:rsidRPr="000151E7" w:rsidRDefault="00C75975" w:rsidP="00C75975">
      <w:pPr>
        <w:pStyle w:val="Akapitzlist"/>
        <w:numPr>
          <w:ilvl w:val="1"/>
          <w:numId w:val="7"/>
        </w:numPr>
        <w:spacing w:line="360" w:lineRule="auto"/>
        <w:jc w:val="both"/>
        <w:rPr>
          <w:rFonts w:asciiTheme="majorHAnsi" w:hAnsiTheme="majorHAnsi" w:cstheme="majorHAnsi"/>
        </w:rPr>
      </w:pPr>
      <w:r w:rsidRPr="000151E7">
        <w:rPr>
          <w:rFonts w:asciiTheme="majorHAnsi" w:hAnsiTheme="majorHAnsi" w:cstheme="majorHAnsi"/>
        </w:rPr>
        <w:t xml:space="preserve">Za najkorzystniejszą zostanie wybrana oferta, która otrzyma najwyższą ilość punktów </w:t>
      </w:r>
      <w:r>
        <w:rPr>
          <w:rFonts w:asciiTheme="majorHAnsi" w:hAnsiTheme="majorHAnsi" w:cstheme="majorHAnsi"/>
        </w:rPr>
        <w:t xml:space="preserve">                    </w:t>
      </w:r>
      <w:r w:rsidRPr="000151E7">
        <w:rPr>
          <w:rFonts w:asciiTheme="majorHAnsi" w:hAnsiTheme="majorHAnsi" w:cstheme="majorHAnsi"/>
        </w:rPr>
        <w:t xml:space="preserve">w łącznej punktacji. </w:t>
      </w:r>
    </w:p>
    <w:p w14:paraId="00000121" w14:textId="6F3F81F5" w:rsidR="000B72C3" w:rsidRPr="0073275D" w:rsidRDefault="00937A4C" w:rsidP="00474EA2">
      <w:pPr>
        <w:pStyle w:val="Nagwek2"/>
        <w:spacing w:line="360" w:lineRule="auto"/>
      </w:pPr>
      <w:r w:rsidRPr="0073275D">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36"/>
    </w:p>
    <w:p w14:paraId="77670D77" w14:textId="0A1C48C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3FD2E883"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.2.</w:t>
      </w:r>
      <w:r w:rsidR="000E701C">
        <w:rPr>
          <w:rFonts w:asciiTheme="majorHAnsi" w:hAnsiTheme="majorHAnsi" w:cstheme="majorHAnsi"/>
        </w:rPr>
        <w:t xml:space="preserve"> SWZ</w:t>
      </w:r>
      <w:r w:rsidRPr="0073275D">
        <w:rPr>
          <w:rFonts w:asciiTheme="majorHAnsi" w:hAnsiTheme="majorHAnsi" w:cstheme="majorHAnsi"/>
        </w:rPr>
        <w:t xml:space="preserve">,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094085">
      <w:pPr>
        <w:pStyle w:val="Akapitzlist"/>
        <w:numPr>
          <w:ilvl w:val="1"/>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094085">
      <w:pPr>
        <w:pStyle w:val="Akapitzlist"/>
        <w:numPr>
          <w:ilvl w:val="2"/>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094085">
      <w:pPr>
        <w:pStyle w:val="Akapitzlist"/>
        <w:numPr>
          <w:ilvl w:val="2"/>
          <w:numId w:val="7"/>
        </w:numPr>
        <w:tabs>
          <w:tab w:val="left" w:pos="1134"/>
        </w:tabs>
        <w:spacing w:line="360" w:lineRule="auto"/>
        <w:ind w:left="1134" w:hanging="283"/>
        <w:jc w:val="both"/>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DD01FF">
      <w:pPr>
        <w:pStyle w:val="Akapitzlist"/>
        <w:tabs>
          <w:tab w:val="left" w:pos="1134"/>
        </w:tabs>
        <w:spacing w:line="360" w:lineRule="auto"/>
        <w:ind w:left="1134"/>
        <w:jc w:val="both"/>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48B3C4B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A75B8C">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1403614"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5662CC">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474EA2">
      <w:pPr>
        <w:pStyle w:val="Nagwek2"/>
        <w:spacing w:line="360" w:lineRule="auto"/>
      </w:pPr>
      <w:bookmarkStart w:id="39" w:name="_Toc71105299"/>
      <w:r w:rsidRPr="0073275D">
        <w:t>Wymagania dotyczące zabezpieczenia należytego wykonania umowy</w:t>
      </w:r>
      <w:bookmarkEnd w:id="39"/>
    </w:p>
    <w:p w14:paraId="17FA9106" w14:textId="302A7FFB" w:rsidR="0075048D" w:rsidRDefault="00937A4C" w:rsidP="006153F6">
      <w:pPr>
        <w:spacing w:line="360" w:lineRule="auto"/>
        <w:ind w:left="567"/>
        <w:jc w:val="both"/>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75048D">
      <w:pPr>
        <w:pStyle w:val="Nagwek2"/>
      </w:pPr>
      <w:bookmarkStart w:id="40" w:name="_Toc71105300"/>
      <w:r>
        <w:t>Powody unieważnienia post</w:t>
      </w:r>
      <w:r w:rsidR="00546FEB">
        <w:t>ę</w:t>
      </w:r>
      <w:r>
        <w:t>powania</w:t>
      </w:r>
      <w:bookmarkEnd w:id="40"/>
    </w:p>
    <w:p w14:paraId="43FF1816" w14:textId="5902C818" w:rsidR="002F6F77" w:rsidRPr="002F6F77" w:rsidRDefault="0075048D" w:rsidP="002F6F77">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2F6F77">
      <w:pPr>
        <w:pStyle w:val="Nagwek2"/>
        <w:spacing w:line="360" w:lineRule="auto"/>
      </w:pPr>
      <w:bookmarkStart w:id="41" w:name="_Toc71105301"/>
      <w:r w:rsidRPr="0073275D">
        <w:t>Informacje</w:t>
      </w:r>
      <w:r w:rsidR="002626CE" w:rsidRPr="0073275D">
        <w:t xml:space="preserve"> o </w:t>
      </w:r>
      <w:r w:rsidRPr="0073275D">
        <w:t>treści zawieranej umowy oraz możliwości jej zmiany</w:t>
      </w:r>
      <w:bookmarkEnd w:id="41"/>
      <w:r w:rsidRPr="0073275D">
        <w:t xml:space="preserve"> </w:t>
      </w:r>
    </w:p>
    <w:p w14:paraId="0F9BA52A" w14:textId="77777777" w:rsidR="000E2289" w:rsidRPr="0073275D" w:rsidRDefault="000E2289" w:rsidP="002F6F77">
      <w:pPr>
        <w:pStyle w:val="Akapitzlist"/>
        <w:numPr>
          <w:ilvl w:val="1"/>
          <w:numId w:val="7"/>
        </w:numPr>
        <w:tabs>
          <w:tab w:val="left" w:pos="1134"/>
        </w:tabs>
        <w:spacing w:before="240" w:line="360" w:lineRule="auto"/>
        <w:jc w:val="both"/>
        <w:rPr>
          <w:rFonts w:asciiTheme="majorHAnsi" w:hAnsiTheme="majorHAnsi" w:cstheme="majorHAnsi"/>
        </w:rPr>
      </w:pPr>
      <w:bookmarkStart w:id="42"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2F6F77">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654552EB" w:rsidR="007C4E74" w:rsidRPr="004F4015"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 xml:space="preserve">Zmiana umowy wymaga dla swej ważności, pod rygorem nieważności, zachowania formy </w:t>
      </w:r>
      <w:r w:rsidR="004B1A51">
        <w:rPr>
          <w:rFonts w:asciiTheme="majorHAnsi" w:hAnsiTheme="majorHAnsi" w:cstheme="majorHAnsi"/>
        </w:rPr>
        <w:t>w jakiej została zawarta umowa</w:t>
      </w:r>
      <w:r w:rsidRPr="0073275D">
        <w:rPr>
          <w:rFonts w:asciiTheme="majorHAnsi" w:hAnsiTheme="majorHAnsi" w:cstheme="majorHAnsi"/>
        </w:rPr>
        <w:t>.</w:t>
      </w:r>
      <w:bookmarkEnd w:id="42"/>
    </w:p>
    <w:p w14:paraId="0000012E" w14:textId="2619FC77" w:rsidR="000B72C3" w:rsidRPr="0073275D" w:rsidRDefault="00937A4C" w:rsidP="00474EA2">
      <w:pPr>
        <w:pStyle w:val="Nagwek2"/>
        <w:spacing w:line="360" w:lineRule="auto"/>
      </w:pPr>
      <w:bookmarkStart w:id="43" w:name="_Toc71105302"/>
      <w:r w:rsidRPr="0073275D">
        <w:t>Pouczenie</w:t>
      </w:r>
      <w:r w:rsidR="002626CE" w:rsidRPr="0073275D">
        <w:t xml:space="preserve"> o </w:t>
      </w:r>
      <w:r w:rsidRPr="0073275D">
        <w:t>środkach ochrony prawnej przysługujących Wykonawcy</w:t>
      </w:r>
      <w:bookmarkEnd w:id="43"/>
    </w:p>
    <w:p w14:paraId="172FDA29" w14:textId="4E31AB63" w:rsidR="00837222" w:rsidRPr="0073275D" w:rsidRDefault="0075048D"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Zasady, terminy oraz sposób korzystania ze środków ochrony prawnej szczegółowo regulują przepisy Działu IX ustawy P</w:t>
      </w:r>
      <w:r w:rsidR="00BB24FF">
        <w:rPr>
          <w:rFonts w:asciiTheme="majorHAnsi" w:hAnsiTheme="majorHAnsi" w:cstheme="majorHAnsi"/>
        </w:rPr>
        <w:t>ZP</w:t>
      </w:r>
      <w:r>
        <w:rPr>
          <w:rFonts w:asciiTheme="majorHAnsi" w:hAnsiTheme="majorHAnsi" w:cstheme="majorHAnsi"/>
        </w:rPr>
        <w:t xml:space="preserve"> – Środki ochrony prawnej (art.505 – 590).</w:t>
      </w:r>
    </w:p>
    <w:p w14:paraId="0000012F" w14:textId="00E521A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094BBD6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wobec treści ogłoszenia lub treści SWZ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Biuletynie Zamówień Publicznych lub treści SWZ na stronie internetowej.</w:t>
      </w:r>
    </w:p>
    <w:p w14:paraId="56A9C59D" w14:textId="40479AD5" w:rsidR="00D1164B"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7D4A9550"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4B1A51">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p>
    <w:p w14:paraId="00000139" w14:textId="7E1F5EBA"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6EDD09FB" w:rsidR="000B72C3" w:rsidRPr="0073275D" w:rsidRDefault="00937A4C" w:rsidP="002F6F77">
      <w:pPr>
        <w:pStyle w:val="Nagwek2"/>
        <w:spacing w:line="240" w:lineRule="auto"/>
      </w:pPr>
      <w:bookmarkStart w:id="44" w:name="_Toc71105303"/>
      <w:r w:rsidRPr="0073275D">
        <w:t>Spis załączników</w:t>
      </w:r>
      <w:bookmarkEnd w:id="44"/>
    </w:p>
    <w:p w14:paraId="00000152" w14:textId="773E7F8D" w:rsidR="000B72C3" w:rsidRPr="009D22A6" w:rsidRDefault="00190F53" w:rsidP="002F6F77">
      <w:pPr>
        <w:numPr>
          <w:ilvl w:val="0"/>
          <w:numId w:val="4"/>
        </w:numPr>
        <w:spacing w:line="240" w:lineRule="auto"/>
        <w:ind w:left="851" w:hanging="284"/>
        <w:jc w:val="both"/>
        <w:rPr>
          <w:rFonts w:asciiTheme="majorHAnsi" w:hAnsiTheme="majorHAnsi" w:cstheme="majorHAnsi"/>
        </w:rPr>
      </w:pPr>
      <w:r>
        <w:rPr>
          <w:rFonts w:asciiTheme="majorHAnsi" w:hAnsiTheme="majorHAnsi" w:cstheme="majorHAnsi"/>
        </w:rPr>
        <w:t>Opis przedmiotu zamówienia</w:t>
      </w:r>
      <w:r w:rsidR="00E06A98">
        <w:rPr>
          <w:rFonts w:asciiTheme="majorHAnsi" w:hAnsiTheme="majorHAnsi" w:cstheme="majorHAnsi"/>
        </w:rPr>
        <w:t>.</w:t>
      </w:r>
    </w:p>
    <w:p w14:paraId="416B0E81" w14:textId="382CDF6A" w:rsidR="00EB5316" w:rsidRPr="009D22A6" w:rsidRDefault="00EB5316" w:rsidP="002F6F77">
      <w:pPr>
        <w:pStyle w:val="Akapitzlist"/>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Formularz ofert</w:t>
      </w:r>
      <w:r w:rsidR="00AD1799">
        <w:rPr>
          <w:rFonts w:asciiTheme="majorHAnsi" w:hAnsiTheme="majorHAnsi" w:cstheme="majorHAnsi"/>
        </w:rPr>
        <w:t>owy</w:t>
      </w:r>
      <w:r w:rsidR="00E06A98">
        <w:rPr>
          <w:rFonts w:asciiTheme="majorHAnsi" w:hAnsiTheme="majorHAnsi" w:cstheme="majorHAnsi"/>
        </w:rPr>
        <w:t>.</w:t>
      </w:r>
    </w:p>
    <w:p w14:paraId="00000153" w14:textId="1B90B60C" w:rsidR="000B72C3" w:rsidRPr="009D22A6" w:rsidRDefault="00EB5316" w:rsidP="002F6F77">
      <w:pPr>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Oświadczenie</w:t>
      </w:r>
      <w:r w:rsidR="009D22A6">
        <w:rPr>
          <w:rFonts w:asciiTheme="majorHAnsi" w:hAnsiTheme="majorHAnsi" w:cstheme="majorHAnsi"/>
        </w:rPr>
        <w:t>,</w:t>
      </w:r>
      <w:r w:rsidR="002626CE" w:rsidRPr="009D22A6">
        <w:rPr>
          <w:rFonts w:asciiTheme="majorHAnsi" w:hAnsiTheme="majorHAnsi" w:cstheme="majorHAnsi"/>
        </w:rPr>
        <w:t xml:space="preserve"> o </w:t>
      </w:r>
      <w:r w:rsidRPr="009D22A6">
        <w:rPr>
          <w:rFonts w:asciiTheme="majorHAnsi" w:hAnsiTheme="majorHAnsi" w:cstheme="majorHAnsi"/>
        </w:rPr>
        <w:t>którym mowa</w:t>
      </w:r>
      <w:r w:rsidR="002626CE" w:rsidRPr="009D22A6">
        <w:rPr>
          <w:rFonts w:asciiTheme="majorHAnsi" w:hAnsiTheme="majorHAnsi" w:cstheme="majorHAnsi"/>
        </w:rPr>
        <w:t xml:space="preserve"> w </w:t>
      </w:r>
      <w:r w:rsidRPr="009D22A6">
        <w:rPr>
          <w:rFonts w:asciiTheme="majorHAnsi" w:hAnsiTheme="majorHAnsi" w:cstheme="majorHAnsi"/>
        </w:rPr>
        <w:t>art. 125 ust.1 ustawy PZP</w:t>
      </w:r>
      <w:r w:rsidR="00E06A98">
        <w:rPr>
          <w:rFonts w:asciiTheme="majorHAnsi" w:hAnsiTheme="majorHAnsi" w:cstheme="majorHAnsi"/>
        </w:rPr>
        <w:t>.</w:t>
      </w:r>
    </w:p>
    <w:p w14:paraId="00000155" w14:textId="31467CEE" w:rsidR="000B72C3" w:rsidRPr="009D22A6" w:rsidRDefault="00EB5316" w:rsidP="002F6F77">
      <w:pPr>
        <w:pStyle w:val="Akapitzlist"/>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Oświadczenie</w:t>
      </w:r>
      <w:r w:rsidR="002626CE" w:rsidRPr="009D22A6">
        <w:rPr>
          <w:rFonts w:asciiTheme="majorHAnsi" w:hAnsiTheme="majorHAnsi" w:cstheme="majorHAnsi"/>
        </w:rPr>
        <w:t xml:space="preserve"> w </w:t>
      </w:r>
      <w:r w:rsidRPr="009D22A6">
        <w:rPr>
          <w:rFonts w:asciiTheme="majorHAnsi" w:hAnsiTheme="majorHAnsi" w:cstheme="majorHAnsi"/>
        </w:rPr>
        <w:t>zakresie art. 108 ust. 1 pkt 5 ustawy Pzp,</w:t>
      </w:r>
      <w:r w:rsidR="002626CE" w:rsidRPr="009D22A6">
        <w:rPr>
          <w:rFonts w:asciiTheme="majorHAnsi" w:hAnsiTheme="majorHAnsi" w:cstheme="majorHAnsi"/>
        </w:rPr>
        <w:t xml:space="preserve"> o </w:t>
      </w:r>
      <w:r w:rsidRPr="009D22A6">
        <w:rPr>
          <w:rFonts w:asciiTheme="majorHAnsi" w:hAnsiTheme="majorHAnsi" w:cstheme="majorHAnsi"/>
        </w:rPr>
        <w:t>braku przynależności do tej samej grupy kapitałowej.</w:t>
      </w:r>
    </w:p>
    <w:p w14:paraId="7AC1EB9F" w14:textId="1424814A" w:rsidR="00EB5316" w:rsidRDefault="00EB5316" w:rsidP="002F6F77">
      <w:pPr>
        <w:pStyle w:val="Akapitzlist"/>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Projekt umowy</w:t>
      </w:r>
      <w:r w:rsidR="00E06A98">
        <w:rPr>
          <w:rFonts w:asciiTheme="majorHAnsi" w:hAnsiTheme="majorHAnsi" w:cstheme="majorHAnsi"/>
        </w:rPr>
        <w:t>.</w:t>
      </w:r>
    </w:p>
    <w:p w14:paraId="5DF8C910" w14:textId="77777777" w:rsidR="00D64191" w:rsidRDefault="00D64191" w:rsidP="00B957F6">
      <w:pPr>
        <w:spacing w:line="360" w:lineRule="auto"/>
        <w:jc w:val="both"/>
        <w:rPr>
          <w:rFonts w:asciiTheme="majorHAnsi" w:hAnsiTheme="majorHAnsi" w:cstheme="majorHAnsi"/>
          <w:color w:val="00B050"/>
        </w:rPr>
      </w:pPr>
    </w:p>
    <w:sectPr w:rsidR="00D64191" w:rsidSect="005134A1">
      <w:headerReference w:type="even" r:id="rId25"/>
      <w:headerReference w:type="default" r:id="rId26"/>
      <w:footerReference w:type="default" r:id="rId27"/>
      <w:headerReference w:type="first" r:id="rId28"/>
      <w:footerReference w:type="first" r:id="rId29"/>
      <w:pgSz w:w="11909" w:h="16834"/>
      <w:pgMar w:top="1560"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EFEA" w14:textId="77777777" w:rsidR="0048541E" w:rsidRDefault="0048541E">
      <w:pPr>
        <w:spacing w:line="240" w:lineRule="auto"/>
      </w:pPr>
      <w:r>
        <w:separator/>
      </w:r>
    </w:p>
  </w:endnote>
  <w:endnote w:type="continuationSeparator" w:id="0">
    <w:p w14:paraId="59935CBB" w14:textId="77777777" w:rsidR="0048541E" w:rsidRDefault="0048541E">
      <w:pPr>
        <w:spacing w:line="240" w:lineRule="auto"/>
      </w:pPr>
      <w:r>
        <w:continuationSeparator/>
      </w:r>
    </w:p>
  </w:endnote>
  <w:endnote w:type="continuationNotice" w:id="1">
    <w:p w14:paraId="4F43AB03" w14:textId="77777777" w:rsidR="0048541E" w:rsidRDefault="004854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00"/>
    <w:family w:val="roman"/>
    <w:notTrueType/>
    <w:pitch w:val="default"/>
    <w:sig w:usb0="00000007" w:usb1="00000000" w:usb2="00000000" w:usb3="00000000" w:csb0="00000003" w:csb1="00000000"/>
  </w:font>
  <w:font w:name="DejaVu Sans">
    <w:altName w:val="MS Gothic"/>
    <w:charset w:val="EE"/>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38CDC84D" w:rsidR="00241B2F" w:rsidRPr="003759A3" w:rsidRDefault="00000000"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Content>
        <w:r w:rsidR="00241B2F"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241B2F" w:rsidRPr="003759A3">
      <w:rPr>
        <w:rFonts w:asciiTheme="majorHAnsi" w:hAnsiTheme="majorHAnsi" w:cstheme="majorHAnsi"/>
        <w:i/>
        <w:iCs/>
        <w:color w:val="1F497D" w:themeColor="text2"/>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164A" w14:textId="77777777" w:rsidR="000A08FA" w:rsidRPr="00B25B5B" w:rsidRDefault="000A08FA" w:rsidP="000A08FA">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4A80D984" w14:textId="77777777"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4C25857A" w14:textId="77777777"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4E50C3D4" wp14:editId="0B758D50">
              <wp:simplePos x="0" y="0"/>
              <wp:positionH relativeFrom="column">
                <wp:posOffset>4470060</wp:posOffset>
              </wp:positionH>
              <wp:positionV relativeFrom="paragraph">
                <wp:posOffset>128108</wp:posOffset>
              </wp:positionV>
              <wp:extent cx="1462234" cy="29003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13E5EA1" w14:textId="77777777" w:rsidR="000A08FA" w:rsidRPr="00463080" w:rsidRDefault="000A08FA" w:rsidP="000A08FA">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50C3D4" id="_x0000_t202" coordsize="21600,21600" o:spt="202" path="m,l,21600r21600,l21600,xe">
              <v:stroke joinstyle="miter"/>
              <v:path gradientshapeok="t" o:connecttype="rect"/>
            </v:shapetype>
            <v:shape id="Pole tekstowe 3" o:spid="_x0000_s1031"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313E5EA1" w14:textId="77777777" w:rsidR="000A08FA" w:rsidRPr="00463080" w:rsidRDefault="000A08FA" w:rsidP="000A08FA">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567E8212" w14:textId="77777777"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02EF520B" w14:textId="77777777" w:rsidR="005134A1" w:rsidRPr="000A08FA" w:rsidRDefault="005134A1">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FBAF" w14:textId="77777777" w:rsidR="0048541E" w:rsidRDefault="0048541E">
      <w:pPr>
        <w:spacing w:line="240" w:lineRule="auto"/>
      </w:pPr>
      <w:r>
        <w:separator/>
      </w:r>
    </w:p>
  </w:footnote>
  <w:footnote w:type="continuationSeparator" w:id="0">
    <w:p w14:paraId="1AC1FCDE" w14:textId="77777777" w:rsidR="0048541E" w:rsidRDefault="0048541E">
      <w:pPr>
        <w:spacing w:line="240" w:lineRule="auto"/>
      </w:pPr>
      <w:r>
        <w:continuationSeparator/>
      </w:r>
    </w:p>
  </w:footnote>
  <w:footnote w:type="continuationNotice" w:id="1">
    <w:p w14:paraId="0F593E7A" w14:textId="77777777" w:rsidR="0048541E" w:rsidRDefault="004854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3654FC13"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582F8B">
      <w:rPr>
        <w:rFonts w:asciiTheme="majorHAnsi" w:hAnsiTheme="majorHAnsi" w:cstheme="majorHAnsi"/>
        <w:i/>
        <w:iCs/>
      </w:rPr>
      <w:t>4</w:t>
    </w:r>
    <w:r w:rsidR="009E092C">
      <w:rPr>
        <w:rFonts w:asciiTheme="majorHAnsi" w:hAnsiTheme="majorHAnsi" w:cstheme="majorHAnsi"/>
        <w:i/>
        <w:iCs/>
      </w:rPr>
      <w:t>8</w:t>
    </w:r>
    <w:r w:rsidRPr="0035297B">
      <w:rPr>
        <w:rFonts w:asciiTheme="majorHAnsi" w:hAnsiTheme="majorHAnsi" w:cstheme="majorHAnsi"/>
        <w:i/>
        <w:iCs/>
      </w:rPr>
      <w:t>/ZP/202</w:t>
    </w:r>
    <w:r w:rsidR="00693F8F">
      <w:rPr>
        <w:rFonts w:asciiTheme="majorHAnsi" w:hAnsiTheme="majorHAnsi" w:cstheme="majorHAnsi"/>
        <w:i/>
        <w:i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7E03" w14:textId="6272A955" w:rsidR="000A08FA" w:rsidRPr="00F50D3F" w:rsidRDefault="000A08FA" w:rsidP="000A08FA">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Pr>
        <w:rFonts w:asciiTheme="majorHAnsi" w:hAnsiTheme="majorHAnsi" w:cstheme="majorHAnsi"/>
        <w:i/>
        <w:iCs/>
      </w:rPr>
      <w:t>4</w:t>
    </w:r>
    <w:r w:rsidR="009E092C">
      <w:rPr>
        <w:rFonts w:asciiTheme="majorHAnsi" w:hAnsiTheme="majorHAnsi" w:cstheme="majorHAnsi"/>
        <w:i/>
        <w:iCs/>
      </w:rPr>
      <w:t>8</w:t>
    </w:r>
    <w:r w:rsidRPr="0035297B">
      <w:rPr>
        <w:rFonts w:asciiTheme="majorHAnsi" w:hAnsiTheme="majorHAnsi" w:cstheme="majorHAnsi"/>
        <w:i/>
        <w:iCs/>
      </w:rPr>
      <w:t>/ZP/202</w:t>
    </w:r>
    <w:r>
      <w:rPr>
        <w:rFonts w:asciiTheme="majorHAnsi" w:hAnsiTheme="majorHAnsi" w:cstheme="majorHAnsi"/>
        <w:i/>
        <w:iCs/>
      </w:rPr>
      <w:t>3</w:t>
    </w:r>
  </w:p>
  <w:p w14:paraId="11DA5E54" w14:textId="37A21960" w:rsidR="00241B2F" w:rsidRPr="00475E7B" w:rsidRDefault="00241B2F" w:rsidP="00475E7B">
    <w:pPr>
      <w:pStyle w:val="Nagwek"/>
      <w:jc w:val="right"/>
      <w:rPr>
        <w:i/>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0"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7"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1"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4"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23"/>
  </w:num>
  <w:num w:numId="2" w16cid:durableId="1573814176">
    <w:abstractNumId w:val="21"/>
  </w:num>
  <w:num w:numId="3" w16cid:durableId="976640612">
    <w:abstractNumId w:val="10"/>
  </w:num>
  <w:num w:numId="4" w16cid:durableId="2126387170">
    <w:abstractNumId w:val="13"/>
  </w:num>
  <w:num w:numId="5" w16cid:durableId="1633824018">
    <w:abstractNumId w:val="11"/>
  </w:num>
  <w:num w:numId="6" w16cid:durableId="1505437889">
    <w:abstractNumId w:val="14"/>
  </w:num>
  <w:num w:numId="7" w16cid:durableId="1683973681">
    <w:abstractNumId w:val="12"/>
  </w:num>
  <w:num w:numId="8" w16cid:durableId="232087642">
    <w:abstractNumId w:val="22"/>
  </w:num>
  <w:num w:numId="9" w16cid:durableId="1872306050">
    <w:abstractNumId w:val="12"/>
    <w:lvlOverride w:ilvl="0">
      <w:startOverride w:val="8"/>
    </w:lvlOverride>
    <w:lvlOverride w:ilvl="1">
      <w:startOverride w:val="1"/>
    </w:lvlOverride>
    <w:lvlOverride w:ilvl="2">
      <w:startOverride w:val="2"/>
    </w:lvlOverride>
  </w:num>
  <w:num w:numId="10" w16cid:durableId="95833444">
    <w:abstractNumId w:val="3"/>
  </w:num>
  <w:num w:numId="11" w16cid:durableId="748619100">
    <w:abstractNumId w:val="6"/>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19"/>
  </w:num>
  <w:num w:numId="16" w16cid:durableId="1475633513">
    <w:abstractNumId w:val="18"/>
  </w:num>
  <w:num w:numId="17" w16cid:durableId="1226601821">
    <w:abstractNumId w:val="8"/>
  </w:num>
  <w:num w:numId="18" w16cid:durableId="965088340">
    <w:abstractNumId w:val="15"/>
  </w:num>
  <w:num w:numId="19" w16cid:durableId="1367828596">
    <w:abstractNumId w:val="5"/>
  </w:num>
  <w:num w:numId="20" w16cid:durableId="1637031789">
    <w:abstractNumId w:val="17"/>
  </w:num>
  <w:num w:numId="21" w16cid:durableId="2091267894">
    <w:abstractNumId w:val="7"/>
  </w:num>
  <w:num w:numId="22" w16cid:durableId="1857226141">
    <w:abstractNumId w:val="9"/>
  </w:num>
  <w:num w:numId="23" w16cid:durableId="1795905627">
    <w:abstractNumId w:val="20"/>
  </w:num>
  <w:num w:numId="24" w16cid:durableId="183580330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7447"/>
    <w:rsid w:val="000214D5"/>
    <w:rsid w:val="0003080F"/>
    <w:rsid w:val="00030BB1"/>
    <w:rsid w:val="0003151D"/>
    <w:rsid w:val="0003564E"/>
    <w:rsid w:val="00037C02"/>
    <w:rsid w:val="00041A72"/>
    <w:rsid w:val="00050C31"/>
    <w:rsid w:val="00051DFE"/>
    <w:rsid w:val="00053EFF"/>
    <w:rsid w:val="00057EF5"/>
    <w:rsid w:val="0007175D"/>
    <w:rsid w:val="0008302D"/>
    <w:rsid w:val="00083093"/>
    <w:rsid w:val="00083485"/>
    <w:rsid w:val="00090333"/>
    <w:rsid w:val="00094085"/>
    <w:rsid w:val="00094423"/>
    <w:rsid w:val="00096E10"/>
    <w:rsid w:val="000A08FA"/>
    <w:rsid w:val="000A2146"/>
    <w:rsid w:val="000A5A3B"/>
    <w:rsid w:val="000B4555"/>
    <w:rsid w:val="000B4793"/>
    <w:rsid w:val="000B4D64"/>
    <w:rsid w:val="000B72C3"/>
    <w:rsid w:val="000C2AEB"/>
    <w:rsid w:val="000C66CC"/>
    <w:rsid w:val="000C6DA4"/>
    <w:rsid w:val="000D492D"/>
    <w:rsid w:val="000D78DE"/>
    <w:rsid w:val="000E2289"/>
    <w:rsid w:val="000E701C"/>
    <w:rsid w:val="000F1AA0"/>
    <w:rsid w:val="000F537F"/>
    <w:rsid w:val="000F561B"/>
    <w:rsid w:val="000F5898"/>
    <w:rsid w:val="001062EA"/>
    <w:rsid w:val="0010654A"/>
    <w:rsid w:val="001104A8"/>
    <w:rsid w:val="00122D44"/>
    <w:rsid w:val="0012335B"/>
    <w:rsid w:val="00133B45"/>
    <w:rsid w:val="001351B0"/>
    <w:rsid w:val="001352D3"/>
    <w:rsid w:val="00142291"/>
    <w:rsid w:val="00145CF6"/>
    <w:rsid w:val="0014624E"/>
    <w:rsid w:val="00147354"/>
    <w:rsid w:val="001530CB"/>
    <w:rsid w:val="00160216"/>
    <w:rsid w:val="00162EC3"/>
    <w:rsid w:val="00164F8E"/>
    <w:rsid w:val="0017078C"/>
    <w:rsid w:val="00170858"/>
    <w:rsid w:val="00176306"/>
    <w:rsid w:val="00176B4E"/>
    <w:rsid w:val="00183D36"/>
    <w:rsid w:val="00184770"/>
    <w:rsid w:val="00184FAB"/>
    <w:rsid w:val="00186C97"/>
    <w:rsid w:val="00190F53"/>
    <w:rsid w:val="00192A2A"/>
    <w:rsid w:val="001A5A40"/>
    <w:rsid w:val="001A79E7"/>
    <w:rsid w:val="001B1332"/>
    <w:rsid w:val="001B4272"/>
    <w:rsid w:val="001B50A4"/>
    <w:rsid w:val="001B6344"/>
    <w:rsid w:val="001C1CDF"/>
    <w:rsid w:val="001C5B2F"/>
    <w:rsid w:val="001C7300"/>
    <w:rsid w:val="001D6828"/>
    <w:rsid w:val="001D75AA"/>
    <w:rsid w:val="001D764E"/>
    <w:rsid w:val="001E0A7B"/>
    <w:rsid w:val="001E2CAB"/>
    <w:rsid w:val="001E30D0"/>
    <w:rsid w:val="001F1E17"/>
    <w:rsid w:val="00201848"/>
    <w:rsid w:val="00206E0F"/>
    <w:rsid w:val="00207BD3"/>
    <w:rsid w:val="0021652A"/>
    <w:rsid w:val="0021684C"/>
    <w:rsid w:val="002227DF"/>
    <w:rsid w:val="0022417E"/>
    <w:rsid w:val="00224AF4"/>
    <w:rsid w:val="00227AD3"/>
    <w:rsid w:val="002318CA"/>
    <w:rsid w:val="0023351E"/>
    <w:rsid w:val="00234EFF"/>
    <w:rsid w:val="00236196"/>
    <w:rsid w:val="00241B2F"/>
    <w:rsid w:val="00242298"/>
    <w:rsid w:val="00253140"/>
    <w:rsid w:val="00260121"/>
    <w:rsid w:val="002626CE"/>
    <w:rsid w:val="00263AD1"/>
    <w:rsid w:val="002763CE"/>
    <w:rsid w:val="002815B7"/>
    <w:rsid w:val="00283879"/>
    <w:rsid w:val="00290284"/>
    <w:rsid w:val="002B0BD5"/>
    <w:rsid w:val="002B1600"/>
    <w:rsid w:val="002B3B5B"/>
    <w:rsid w:val="002B5243"/>
    <w:rsid w:val="002B536C"/>
    <w:rsid w:val="002B546B"/>
    <w:rsid w:val="002C083C"/>
    <w:rsid w:val="002C2196"/>
    <w:rsid w:val="002C5504"/>
    <w:rsid w:val="002E1CE2"/>
    <w:rsid w:val="002E39B7"/>
    <w:rsid w:val="002E5604"/>
    <w:rsid w:val="002E6867"/>
    <w:rsid w:val="002F6F77"/>
    <w:rsid w:val="002F7608"/>
    <w:rsid w:val="0030026C"/>
    <w:rsid w:val="00305975"/>
    <w:rsid w:val="00314FA0"/>
    <w:rsid w:val="003151FC"/>
    <w:rsid w:val="00324CFB"/>
    <w:rsid w:val="003413DA"/>
    <w:rsid w:val="00341A40"/>
    <w:rsid w:val="00342E30"/>
    <w:rsid w:val="003509C8"/>
    <w:rsid w:val="0035297B"/>
    <w:rsid w:val="00357753"/>
    <w:rsid w:val="00362ECF"/>
    <w:rsid w:val="00364400"/>
    <w:rsid w:val="00367A62"/>
    <w:rsid w:val="00371D82"/>
    <w:rsid w:val="0037312E"/>
    <w:rsid w:val="003759A3"/>
    <w:rsid w:val="00381D64"/>
    <w:rsid w:val="00384368"/>
    <w:rsid w:val="003848B4"/>
    <w:rsid w:val="00387F02"/>
    <w:rsid w:val="003A0147"/>
    <w:rsid w:val="003A1F2F"/>
    <w:rsid w:val="003A2D23"/>
    <w:rsid w:val="003A62A1"/>
    <w:rsid w:val="003B16FA"/>
    <w:rsid w:val="003B195B"/>
    <w:rsid w:val="003B310E"/>
    <w:rsid w:val="003C1C37"/>
    <w:rsid w:val="003C3498"/>
    <w:rsid w:val="003C3A62"/>
    <w:rsid w:val="003D6B64"/>
    <w:rsid w:val="003D7BD8"/>
    <w:rsid w:val="003E0540"/>
    <w:rsid w:val="003E216E"/>
    <w:rsid w:val="003E68FF"/>
    <w:rsid w:val="003F0706"/>
    <w:rsid w:val="003F51B8"/>
    <w:rsid w:val="003F7BA8"/>
    <w:rsid w:val="00402D1D"/>
    <w:rsid w:val="00404840"/>
    <w:rsid w:val="004058E6"/>
    <w:rsid w:val="0041008F"/>
    <w:rsid w:val="00414B4E"/>
    <w:rsid w:val="004176F8"/>
    <w:rsid w:val="004239E6"/>
    <w:rsid w:val="0042516F"/>
    <w:rsid w:val="004301E2"/>
    <w:rsid w:val="00431475"/>
    <w:rsid w:val="00432886"/>
    <w:rsid w:val="004332D9"/>
    <w:rsid w:val="00434349"/>
    <w:rsid w:val="00440032"/>
    <w:rsid w:val="00444F46"/>
    <w:rsid w:val="00447D36"/>
    <w:rsid w:val="00453D28"/>
    <w:rsid w:val="00455E8E"/>
    <w:rsid w:val="0046021B"/>
    <w:rsid w:val="00461561"/>
    <w:rsid w:val="00461DBD"/>
    <w:rsid w:val="004640DF"/>
    <w:rsid w:val="004649BE"/>
    <w:rsid w:val="00464B3A"/>
    <w:rsid w:val="004657ED"/>
    <w:rsid w:val="00465BFF"/>
    <w:rsid w:val="004671CE"/>
    <w:rsid w:val="0047428A"/>
    <w:rsid w:val="00474312"/>
    <w:rsid w:val="00474EA2"/>
    <w:rsid w:val="00475E7B"/>
    <w:rsid w:val="00476703"/>
    <w:rsid w:val="0048541E"/>
    <w:rsid w:val="00485E18"/>
    <w:rsid w:val="00487B70"/>
    <w:rsid w:val="004927A0"/>
    <w:rsid w:val="00494DB0"/>
    <w:rsid w:val="00496F0F"/>
    <w:rsid w:val="004A1C70"/>
    <w:rsid w:val="004A1E04"/>
    <w:rsid w:val="004A2B75"/>
    <w:rsid w:val="004A48E9"/>
    <w:rsid w:val="004A4FCD"/>
    <w:rsid w:val="004A5804"/>
    <w:rsid w:val="004B1A51"/>
    <w:rsid w:val="004B538A"/>
    <w:rsid w:val="004C076C"/>
    <w:rsid w:val="004C3034"/>
    <w:rsid w:val="004C3452"/>
    <w:rsid w:val="004C598B"/>
    <w:rsid w:val="004C7F7C"/>
    <w:rsid w:val="004C7FDF"/>
    <w:rsid w:val="004D0B22"/>
    <w:rsid w:val="004D4D6E"/>
    <w:rsid w:val="004E126C"/>
    <w:rsid w:val="004E7C33"/>
    <w:rsid w:val="004F1612"/>
    <w:rsid w:val="004F27C5"/>
    <w:rsid w:val="004F3022"/>
    <w:rsid w:val="004F30FB"/>
    <w:rsid w:val="004F4015"/>
    <w:rsid w:val="004F5512"/>
    <w:rsid w:val="004F563E"/>
    <w:rsid w:val="00500531"/>
    <w:rsid w:val="005025BD"/>
    <w:rsid w:val="005026E2"/>
    <w:rsid w:val="005059D6"/>
    <w:rsid w:val="005103AF"/>
    <w:rsid w:val="005120F8"/>
    <w:rsid w:val="005134A1"/>
    <w:rsid w:val="00520660"/>
    <w:rsid w:val="005220DC"/>
    <w:rsid w:val="005261C0"/>
    <w:rsid w:val="00526E56"/>
    <w:rsid w:val="005273DA"/>
    <w:rsid w:val="00531E2C"/>
    <w:rsid w:val="00540E3F"/>
    <w:rsid w:val="00546FEB"/>
    <w:rsid w:val="00553C5D"/>
    <w:rsid w:val="00560CA7"/>
    <w:rsid w:val="00564800"/>
    <w:rsid w:val="0056597D"/>
    <w:rsid w:val="005662CC"/>
    <w:rsid w:val="00575FD9"/>
    <w:rsid w:val="005802EE"/>
    <w:rsid w:val="00582F01"/>
    <w:rsid w:val="00582F8B"/>
    <w:rsid w:val="00583C29"/>
    <w:rsid w:val="0059144B"/>
    <w:rsid w:val="00592431"/>
    <w:rsid w:val="00597EFD"/>
    <w:rsid w:val="005B1486"/>
    <w:rsid w:val="005C1C7F"/>
    <w:rsid w:val="005C6F82"/>
    <w:rsid w:val="005D1720"/>
    <w:rsid w:val="005D245C"/>
    <w:rsid w:val="005D60F2"/>
    <w:rsid w:val="005D7EC1"/>
    <w:rsid w:val="005E295C"/>
    <w:rsid w:val="005E4F58"/>
    <w:rsid w:val="005E536E"/>
    <w:rsid w:val="005F3EAD"/>
    <w:rsid w:val="005F5299"/>
    <w:rsid w:val="005F7DDC"/>
    <w:rsid w:val="00602726"/>
    <w:rsid w:val="00604F28"/>
    <w:rsid w:val="00605215"/>
    <w:rsid w:val="00605618"/>
    <w:rsid w:val="006153F6"/>
    <w:rsid w:val="00615678"/>
    <w:rsid w:val="00615D97"/>
    <w:rsid w:val="006169F8"/>
    <w:rsid w:val="00620EBC"/>
    <w:rsid w:val="006309EB"/>
    <w:rsid w:val="00635770"/>
    <w:rsid w:val="006366EA"/>
    <w:rsid w:val="0063712A"/>
    <w:rsid w:val="0064205B"/>
    <w:rsid w:val="006453D4"/>
    <w:rsid w:val="0064670C"/>
    <w:rsid w:val="00655793"/>
    <w:rsid w:val="006565DB"/>
    <w:rsid w:val="00665F96"/>
    <w:rsid w:val="0067276C"/>
    <w:rsid w:val="00672A80"/>
    <w:rsid w:val="006735E6"/>
    <w:rsid w:val="006826EF"/>
    <w:rsid w:val="006849DE"/>
    <w:rsid w:val="00684A91"/>
    <w:rsid w:val="006874EE"/>
    <w:rsid w:val="00693F8F"/>
    <w:rsid w:val="00696D8C"/>
    <w:rsid w:val="006B0C14"/>
    <w:rsid w:val="006B20AF"/>
    <w:rsid w:val="006B4D36"/>
    <w:rsid w:val="006B5B32"/>
    <w:rsid w:val="006C11BB"/>
    <w:rsid w:val="006C506B"/>
    <w:rsid w:val="006C7B7C"/>
    <w:rsid w:val="006D1386"/>
    <w:rsid w:val="006D52E4"/>
    <w:rsid w:val="006E1035"/>
    <w:rsid w:val="006E30D8"/>
    <w:rsid w:val="006E53EE"/>
    <w:rsid w:val="006E62B7"/>
    <w:rsid w:val="006F57BE"/>
    <w:rsid w:val="006F631B"/>
    <w:rsid w:val="006F67D5"/>
    <w:rsid w:val="00701C76"/>
    <w:rsid w:val="0070226A"/>
    <w:rsid w:val="00710E26"/>
    <w:rsid w:val="00714BD9"/>
    <w:rsid w:val="00714F55"/>
    <w:rsid w:val="007235AF"/>
    <w:rsid w:val="00731E20"/>
    <w:rsid w:val="0073275D"/>
    <w:rsid w:val="007411D8"/>
    <w:rsid w:val="00741CA2"/>
    <w:rsid w:val="00742926"/>
    <w:rsid w:val="00744CD7"/>
    <w:rsid w:val="0075048D"/>
    <w:rsid w:val="00757907"/>
    <w:rsid w:val="00760882"/>
    <w:rsid w:val="0077338D"/>
    <w:rsid w:val="0077722F"/>
    <w:rsid w:val="0077738D"/>
    <w:rsid w:val="0077779A"/>
    <w:rsid w:val="00784C71"/>
    <w:rsid w:val="00787166"/>
    <w:rsid w:val="007936AA"/>
    <w:rsid w:val="00795789"/>
    <w:rsid w:val="007A3E7C"/>
    <w:rsid w:val="007A4B5E"/>
    <w:rsid w:val="007B39B0"/>
    <w:rsid w:val="007B6FFF"/>
    <w:rsid w:val="007C4E74"/>
    <w:rsid w:val="007C58A8"/>
    <w:rsid w:val="007D0507"/>
    <w:rsid w:val="007D690C"/>
    <w:rsid w:val="007D719A"/>
    <w:rsid w:val="007E197E"/>
    <w:rsid w:val="007E3DCC"/>
    <w:rsid w:val="007F0537"/>
    <w:rsid w:val="007F2703"/>
    <w:rsid w:val="007F3EE8"/>
    <w:rsid w:val="007F7309"/>
    <w:rsid w:val="00806636"/>
    <w:rsid w:val="0080698A"/>
    <w:rsid w:val="00813629"/>
    <w:rsid w:val="00815030"/>
    <w:rsid w:val="00824CE2"/>
    <w:rsid w:val="00827583"/>
    <w:rsid w:val="008309D6"/>
    <w:rsid w:val="008333E8"/>
    <w:rsid w:val="00835AF7"/>
    <w:rsid w:val="00837222"/>
    <w:rsid w:val="00841A35"/>
    <w:rsid w:val="00842B40"/>
    <w:rsid w:val="00843BAC"/>
    <w:rsid w:val="008516B1"/>
    <w:rsid w:val="00855195"/>
    <w:rsid w:val="0086370E"/>
    <w:rsid w:val="00867D68"/>
    <w:rsid w:val="00867FCC"/>
    <w:rsid w:val="00870964"/>
    <w:rsid w:val="00872455"/>
    <w:rsid w:val="00875DC5"/>
    <w:rsid w:val="008765CA"/>
    <w:rsid w:val="00893766"/>
    <w:rsid w:val="00894D33"/>
    <w:rsid w:val="00897124"/>
    <w:rsid w:val="008B0A35"/>
    <w:rsid w:val="008B4993"/>
    <w:rsid w:val="008B6C45"/>
    <w:rsid w:val="008C1690"/>
    <w:rsid w:val="008C24E6"/>
    <w:rsid w:val="008C50B5"/>
    <w:rsid w:val="008D1374"/>
    <w:rsid w:val="008D2B68"/>
    <w:rsid w:val="008E2BF0"/>
    <w:rsid w:val="008E367B"/>
    <w:rsid w:val="008E512A"/>
    <w:rsid w:val="008E53FB"/>
    <w:rsid w:val="008E7304"/>
    <w:rsid w:val="008F159F"/>
    <w:rsid w:val="008F281C"/>
    <w:rsid w:val="008F2836"/>
    <w:rsid w:val="008F5971"/>
    <w:rsid w:val="008F60DF"/>
    <w:rsid w:val="009015C6"/>
    <w:rsid w:val="009169CB"/>
    <w:rsid w:val="00930C0F"/>
    <w:rsid w:val="0093295D"/>
    <w:rsid w:val="009347B7"/>
    <w:rsid w:val="00937A4C"/>
    <w:rsid w:val="00943C2A"/>
    <w:rsid w:val="00947102"/>
    <w:rsid w:val="009547EA"/>
    <w:rsid w:val="00955620"/>
    <w:rsid w:val="00957E18"/>
    <w:rsid w:val="00957EC7"/>
    <w:rsid w:val="00963D76"/>
    <w:rsid w:val="00964774"/>
    <w:rsid w:val="0096709A"/>
    <w:rsid w:val="009705FD"/>
    <w:rsid w:val="00983FFC"/>
    <w:rsid w:val="00985DE8"/>
    <w:rsid w:val="009874A7"/>
    <w:rsid w:val="009874DB"/>
    <w:rsid w:val="00993A92"/>
    <w:rsid w:val="00994D78"/>
    <w:rsid w:val="0099562C"/>
    <w:rsid w:val="009A0AA8"/>
    <w:rsid w:val="009A1095"/>
    <w:rsid w:val="009A17F6"/>
    <w:rsid w:val="009A1967"/>
    <w:rsid w:val="009B40E9"/>
    <w:rsid w:val="009B6BE4"/>
    <w:rsid w:val="009C30EF"/>
    <w:rsid w:val="009D0FC5"/>
    <w:rsid w:val="009D22A6"/>
    <w:rsid w:val="009D6B33"/>
    <w:rsid w:val="009D7296"/>
    <w:rsid w:val="009E092C"/>
    <w:rsid w:val="009E154D"/>
    <w:rsid w:val="009E2019"/>
    <w:rsid w:val="009F7B1F"/>
    <w:rsid w:val="009F7C0D"/>
    <w:rsid w:val="00A00EFC"/>
    <w:rsid w:val="00A04E14"/>
    <w:rsid w:val="00A1013D"/>
    <w:rsid w:val="00A201BD"/>
    <w:rsid w:val="00A215A5"/>
    <w:rsid w:val="00A2640D"/>
    <w:rsid w:val="00A34C74"/>
    <w:rsid w:val="00A41EE5"/>
    <w:rsid w:val="00A446B3"/>
    <w:rsid w:val="00A45E58"/>
    <w:rsid w:val="00A46582"/>
    <w:rsid w:val="00A5237D"/>
    <w:rsid w:val="00A55D0A"/>
    <w:rsid w:val="00A56C8B"/>
    <w:rsid w:val="00A60478"/>
    <w:rsid w:val="00A6049F"/>
    <w:rsid w:val="00A6228D"/>
    <w:rsid w:val="00A62327"/>
    <w:rsid w:val="00A62502"/>
    <w:rsid w:val="00A6770F"/>
    <w:rsid w:val="00A714E7"/>
    <w:rsid w:val="00A7210A"/>
    <w:rsid w:val="00A726BF"/>
    <w:rsid w:val="00A7305A"/>
    <w:rsid w:val="00A74818"/>
    <w:rsid w:val="00A75B8C"/>
    <w:rsid w:val="00A76AC7"/>
    <w:rsid w:val="00A84C9C"/>
    <w:rsid w:val="00A87819"/>
    <w:rsid w:val="00AA4123"/>
    <w:rsid w:val="00AA63B3"/>
    <w:rsid w:val="00AA73AB"/>
    <w:rsid w:val="00AB0965"/>
    <w:rsid w:val="00AB5401"/>
    <w:rsid w:val="00AC214B"/>
    <w:rsid w:val="00AC3370"/>
    <w:rsid w:val="00AC376B"/>
    <w:rsid w:val="00AD1799"/>
    <w:rsid w:val="00AD3113"/>
    <w:rsid w:val="00AD562B"/>
    <w:rsid w:val="00AD67F0"/>
    <w:rsid w:val="00AD7A2E"/>
    <w:rsid w:val="00AD7C90"/>
    <w:rsid w:val="00AE2D8A"/>
    <w:rsid w:val="00AF5179"/>
    <w:rsid w:val="00AF665E"/>
    <w:rsid w:val="00AF6EFA"/>
    <w:rsid w:val="00B04F92"/>
    <w:rsid w:val="00B057EE"/>
    <w:rsid w:val="00B169F8"/>
    <w:rsid w:val="00B224E8"/>
    <w:rsid w:val="00B24A30"/>
    <w:rsid w:val="00B33EFB"/>
    <w:rsid w:val="00B51E6B"/>
    <w:rsid w:val="00B524AA"/>
    <w:rsid w:val="00B53958"/>
    <w:rsid w:val="00B54525"/>
    <w:rsid w:val="00B54B21"/>
    <w:rsid w:val="00B55999"/>
    <w:rsid w:val="00B55B22"/>
    <w:rsid w:val="00B56A16"/>
    <w:rsid w:val="00B57315"/>
    <w:rsid w:val="00B60BC7"/>
    <w:rsid w:val="00B61495"/>
    <w:rsid w:val="00B63683"/>
    <w:rsid w:val="00B711F5"/>
    <w:rsid w:val="00B747F7"/>
    <w:rsid w:val="00B769F0"/>
    <w:rsid w:val="00B8161B"/>
    <w:rsid w:val="00B82F7C"/>
    <w:rsid w:val="00B84097"/>
    <w:rsid w:val="00B84493"/>
    <w:rsid w:val="00B854E4"/>
    <w:rsid w:val="00B90353"/>
    <w:rsid w:val="00B9384F"/>
    <w:rsid w:val="00B9422F"/>
    <w:rsid w:val="00B957F6"/>
    <w:rsid w:val="00BB11A1"/>
    <w:rsid w:val="00BB24FF"/>
    <w:rsid w:val="00BD194E"/>
    <w:rsid w:val="00BD25D8"/>
    <w:rsid w:val="00BF4913"/>
    <w:rsid w:val="00C02768"/>
    <w:rsid w:val="00C02D49"/>
    <w:rsid w:val="00C12BF0"/>
    <w:rsid w:val="00C12C14"/>
    <w:rsid w:val="00C12E03"/>
    <w:rsid w:val="00C13D1C"/>
    <w:rsid w:val="00C200AE"/>
    <w:rsid w:val="00C216B6"/>
    <w:rsid w:val="00C22CF7"/>
    <w:rsid w:val="00C3003A"/>
    <w:rsid w:val="00C3032C"/>
    <w:rsid w:val="00C35651"/>
    <w:rsid w:val="00C40B48"/>
    <w:rsid w:val="00C4260D"/>
    <w:rsid w:val="00C501EC"/>
    <w:rsid w:val="00C53A4D"/>
    <w:rsid w:val="00C60854"/>
    <w:rsid w:val="00C646B1"/>
    <w:rsid w:val="00C710FD"/>
    <w:rsid w:val="00C75975"/>
    <w:rsid w:val="00C80323"/>
    <w:rsid w:val="00C83290"/>
    <w:rsid w:val="00C841F1"/>
    <w:rsid w:val="00C84333"/>
    <w:rsid w:val="00C86FBD"/>
    <w:rsid w:val="00C8736F"/>
    <w:rsid w:val="00C94300"/>
    <w:rsid w:val="00CA29DE"/>
    <w:rsid w:val="00CA2D4E"/>
    <w:rsid w:val="00CA6F84"/>
    <w:rsid w:val="00CA74B9"/>
    <w:rsid w:val="00CB1D58"/>
    <w:rsid w:val="00CB1D81"/>
    <w:rsid w:val="00CB317A"/>
    <w:rsid w:val="00CC0783"/>
    <w:rsid w:val="00CC4162"/>
    <w:rsid w:val="00CC5036"/>
    <w:rsid w:val="00CC644A"/>
    <w:rsid w:val="00CD3155"/>
    <w:rsid w:val="00CD5FC1"/>
    <w:rsid w:val="00CD6252"/>
    <w:rsid w:val="00CE2735"/>
    <w:rsid w:val="00CE4A5F"/>
    <w:rsid w:val="00CE6875"/>
    <w:rsid w:val="00CF03BD"/>
    <w:rsid w:val="00CF1742"/>
    <w:rsid w:val="00D00032"/>
    <w:rsid w:val="00D00352"/>
    <w:rsid w:val="00D029B1"/>
    <w:rsid w:val="00D02B33"/>
    <w:rsid w:val="00D05CC8"/>
    <w:rsid w:val="00D07756"/>
    <w:rsid w:val="00D1164B"/>
    <w:rsid w:val="00D12F69"/>
    <w:rsid w:val="00D2035C"/>
    <w:rsid w:val="00D219DB"/>
    <w:rsid w:val="00D245E6"/>
    <w:rsid w:val="00D327E1"/>
    <w:rsid w:val="00D333D3"/>
    <w:rsid w:val="00D35096"/>
    <w:rsid w:val="00D453A0"/>
    <w:rsid w:val="00D47E17"/>
    <w:rsid w:val="00D51ADE"/>
    <w:rsid w:val="00D54454"/>
    <w:rsid w:val="00D6414C"/>
    <w:rsid w:val="00D64191"/>
    <w:rsid w:val="00D708EA"/>
    <w:rsid w:val="00D7652B"/>
    <w:rsid w:val="00D80BC0"/>
    <w:rsid w:val="00D84EA8"/>
    <w:rsid w:val="00D92F19"/>
    <w:rsid w:val="00D946D1"/>
    <w:rsid w:val="00D95DA3"/>
    <w:rsid w:val="00DA3FE8"/>
    <w:rsid w:val="00DA453E"/>
    <w:rsid w:val="00DA4D67"/>
    <w:rsid w:val="00DA7069"/>
    <w:rsid w:val="00DB2D7B"/>
    <w:rsid w:val="00DB33BC"/>
    <w:rsid w:val="00DB4C3E"/>
    <w:rsid w:val="00DB52E6"/>
    <w:rsid w:val="00DC2390"/>
    <w:rsid w:val="00DC772D"/>
    <w:rsid w:val="00DD01FF"/>
    <w:rsid w:val="00DD45B6"/>
    <w:rsid w:val="00DD6272"/>
    <w:rsid w:val="00DD72FA"/>
    <w:rsid w:val="00DE3569"/>
    <w:rsid w:val="00DE3749"/>
    <w:rsid w:val="00DF2765"/>
    <w:rsid w:val="00DF5FA7"/>
    <w:rsid w:val="00DF5FC1"/>
    <w:rsid w:val="00E01A8B"/>
    <w:rsid w:val="00E044B1"/>
    <w:rsid w:val="00E06A98"/>
    <w:rsid w:val="00E116EA"/>
    <w:rsid w:val="00E11BBE"/>
    <w:rsid w:val="00E203A6"/>
    <w:rsid w:val="00E2472A"/>
    <w:rsid w:val="00E24A2A"/>
    <w:rsid w:val="00E26386"/>
    <w:rsid w:val="00E34DBE"/>
    <w:rsid w:val="00E47588"/>
    <w:rsid w:val="00E75C01"/>
    <w:rsid w:val="00E76FD2"/>
    <w:rsid w:val="00E85F60"/>
    <w:rsid w:val="00E9300D"/>
    <w:rsid w:val="00E93D31"/>
    <w:rsid w:val="00E97E2D"/>
    <w:rsid w:val="00EA29DD"/>
    <w:rsid w:val="00EB5316"/>
    <w:rsid w:val="00EB75C5"/>
    <w:rsid w:val="00EC0F91"/>
    <w:rsid w:val="00EC1D23"/>
    <w:rsid w:val="00EC3A68"/>
    <w:rsid w:val="00EC47E8"/>
    <w:rsid w:val="00EC7114"/>
    <w:rsid w:val="00ED2D66"/>
    <w:rsid w:val="00ED3DC2"/>
    <w:rsid w:val="00ED6D83"/>
    <w:rsid w:val="00ED7C6F"/>
    <w:rsid w:val="00EE1056"/>
    <w:rsid w:val="00EE3BC8"/>
    <w:rsid w:val="00EE3FDB"/>
    <w:rsid w:val="00EE6907"/>
    <w:rsid w:val="00EE7608"/>
    <w:rsid w:val="00EF1104"/>
    <w:rsid w:val="00EF16BB"/>
    <w:rsid w:val="00EF189B"/>
    <w:rsid w:val="00EF3150"/>
    <w:rsid w:val="00EF44E2"/>
    <w:rsid w:val="00EF7F17"/>
    <w:rsid w:val="00F0461E"/>
    <w:rsid w:val="00F064F6"/>
    <w:rsid w:val="00F11117"/>
    <w:rsid w:val="00F16E69"/>
    <w:rsid w:val="00F17BBC"/>
    <w:rsid w:val="00F20AB0"/>
    <w:rsid w:val="00F313FD"/>
    <w:rsid w:val="00F346CD"/>
    <w:rsid w:val="00F35568"/>
    <w:rsid w:val="00F36795"/>
    <w:rsid w:val="00F50D3F"/>
    <w:rsid w:val="00F51185"/>
    <w:rsid w:val="00F51305"/>
    <w:rsid w:val="00F5199C"/>
    <w:rsid w:val="00F52172"/>
    <w:rsid w:val="00F54E8C"/>
    <w:rsid w:val="00F622B7"/>
    <w:rsid w:val="00F65024"/>
    <w:rsid w:val="00F6522E"/>
    <w:rsid w:val="00F73E69"/>
    <w:rsid w:val="00F7668C"/>
    <w:rsid w:val="00F76B93"/>
    <w:rsid w:val="00F8197C"/>
    <w:rsid w:val="00F84602"/>
    <w:rsid w:val="00F932E6"/>
    <w:rsid w:val="00F96FBB"/>
    <w:rsid w:val="00FA01B1"/>
    <w:rsid w:val="00FA0619"/>
    <w:rsid w:val="00FA36A2"/>
    <w:rsid w:val="00FA41A9"/>
    <w:rsid w:val="00FB7D42"/>
    <w:rsid w:val="00FC0361"/>
    <w:rsid w:val="00FC264F"/>
    <w:rsid w:val="00FC4A5E"/>
    <w:rsid w:val="00FC65DB"/>
    <w:rsid w:val="00FD0463"/>
    <w:rsid w:val="00FD4A24"/>
    <w:rsid w:val="00FD57B8"/>
    <w:rsid w:val="00FD69F8"/>
    <w:rsid w:val="00FD7B0C"/>
    <w:rsid w:val="00FE2D4B"/>
    <w:rsid w:val="00FE305B"/>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pn/uni.lodz.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pn/uni.lodz"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32</Pages>
  <Words>10209</Words>
  <Characters>61259</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71326</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135</cp:revision>
  <cp:lastPrinted>2021-02-15T12:16:00Z</cp:lastPrinted>
  <dcterms:created xsi:type="dcterms:W3CDTF">2021-04-19T07:51:00Z</dcterms:created>
  <dcterms:modified xsi:type="dcterms:W3CDTF">2023-08-28T08:23:00Z</dcterms:modified>
</cp:coreProperties>
</file>