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9621" w14:textId="77777777" w:rsidR="00E8503E" w:rsidRDefault="00E8503E" w:rsidP="00E8503E">
      <w:pPr>
        <w:pStyle w:val="Nagwek1"/>
        <w:pageBreakBefore/>
        <w:jc w:val="right"/>
      </w:pPr>
      <w:r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Załącznik nr 1 do SWZ</w:t>
      </w:r>
    </w:p>
    <w:p w14:paraId="7B4D4840" w14:textId="77777777" w:rsidR="00E8503E" w:rsidRDefault="00E8503E" w:rsidP="00E8503E">
      <w:pPr>
        <w:pStyle w:val="Standard"/>
        <w:rPr>
          <w:rFonts w:ascii="Times New Roman" w:hAnsi="Times New Roman" w:cs="Times New Roman"/>
          <w:lang w:eastAsia="en-US"/>
        </w:rPr>
      </w:pPr>
    </w:p>
    <w:tbl>
      <w:tblPr>
        <w:tblW w:w="37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</w:tblGrid>
      <w:tr w:rsidR="00E8503E" w14:paraId="626A58B2" w14:textId="77777777" w:rsidTr="004923C9">
        <w:tc>
          <w:tcPr>
            <w:tcW w:w="379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BE67" w14:textId="77777777" w:rsidR="00E8503E" w:rsidRDefault="00E8503E" w:rsidP="004923C9">
            <w:pPr>
              <w:pStyle w:val="Standard"/>
              <w:ind w:lef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(pieczątka firmowa Wykonawcy)</w:t>
            </w:r>
          </w:p>
        </w:tc>
      </w:tr>
    </w:tbl>
    <w:p w14:paraId="24D9985B" w14:textId="77777777" w:rsidR="00E8503E" w:rsidRDefault="00E8503E" w:rsidP="00E8503E">
      <w:pPr>
        <w:pStyle w:val="Textbody"/>
        <w:spacing w:line="276" w:lineRule="auto"/>
        <w:jc w:val="left"/>
        <w:rPr>
          <w:rFonts w:ascii="Times New Roman" w:hAnsi="Times New Roman" w:cs="Times New Roman"/>
          <w:b/>
          <w:szCs w:val="24"/>
        </w:rPr>
      </w:pPr>
    </w:p>
    <w:p w14:paraId="4AB69FEB" w14:textId="00F6B1A6" w:rsidR="00E8503E" w:rsidRDefault="00CB7C82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FORMULARZ </w:t>
      </w:r>
      <w:r w:rsidR="00E8503E">
        <w:rPr>
          <w:rFonts w:ascii="Times New Roman" w:hAnsi="Times New Roman" w:cs="Times New Roman"/>
          <w:b/>
          <w:bCs/>
          <w:sz w:val="28"/>
          <w:szCs w:val="28"/>
        </w:rPr>
        <w:t>OFERT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Y </w:t>
      </w:r>
      <w:r w:rsidR="006A2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26293A">
        <w:rPr>
          <w:rFonts w:ascii="Times New Roman" w:hAnsi="Times New Roman" w:cs="Times New Roman"/>
          <w:b/>
          <w:bCs/>
          <w:sz w:val="28"/>
          <w:szCs w:val="28"/>
        </w:rPr>
        <w:t xml:space="preserve">CZĘŚCI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6293A">
        <w:rPr>
          <w:rFonts w:ascii="Times New Roman" w:hAnsi="Times New Roman" w:cs="Times New Roman"/>
          <w:b/>
          <w:bCs/>
          <w:sz w:val="28"/>
          <w:szCs w:val="28"/>
        </w:rPr>
        <w:t xml:space="preserve"> i 2</w:t>
      </w:r>
    </w:p>
    <w:p w14:paraId="5B21D170" w14:textId="77777777" w:rsidR="00E8503E" w:rsidRDefault="00E8503E" w:rsidP="00E8503E">
      <w:pPr>
        <w:pStyle w:val="Standard"/>
        <w:rPr>
          <w:rFonts w:ascii="Times New Roman" w:hAnsi="Times New Roman" w:cs="Times New Roman"/>
        </w:rPr>
      </w:pPr>
    </w:p>
    <w:p w14:paraId="3B6C9213" w14:textId="3320F79D" w:rsidR="00E8503E" w:rsidRDefault="00E8503E" w:rsidP="00736E06">
      <w:pPr>
        <w:spacing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podstawowym, na podstawie art. 275 pkt 1 ustawy Pzp </w:t>
      </w:r>
      <w:r w:rsidRPr="00736E06">
        <w:rPr>
          <w:rFonts w:ascii="Times New Roman" w:hAnsi="Times New Roman" w:cs="Times New Roman"/>
          <w:sz w:val="24"/>
          <w:szCs w:val="24"/>
        </w:rPr>
        <w:t>pn</w:t>
      </w:r>
      <w:r w:rsidRPr="005C056F">
        <w:rPr>
          <w:rFonts w:ascii="Times New Roman" w:hAnsi="Times New Roman" w:cs="Times New Roman"/>
          <w:sz w:val="24"/>
          <w:szCs w:val="24"/>
        </w:rPr>
        <w:t xml:space="preserve">.: </w:t>
      </w:r>
      <w:r w:rsidR="00736E06" w:rsidRPr="005C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56F" w:rsidRPr="005C056F">
        <w:rPr>
          <w:rFonts w:ascii="Times New Roman" w:hAnsi="Times New Roman" w:cs="Times New Roman"/>
          <w:b/>
          <w:bCs/>
          <w:sz w:val="24"/>
          <w:szCs w:val="24"/>
        </w:rPr>
        <w:t>„Budowa sieci kanalizacji sanitarnej i otwartej strefy aktywności w miejscowości Głogowiec, budowa przepompowni  strefowej na sieci wodociągowej w Głogowcu”</w:t>
      </w:r>
    </w:p>
    <w:p w14:paraId="4F2CBB51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21AF928" w14:textId="77777777" w:rsidR="00E8503E" w:rsidRDefault="00E8503E" w:rsidP="00E8503E">
      <w:pPr>
        <w:pStyle w:val="Textbody"/>
        <w:spacing w:line="276" w:lineRule="auto"/>
      </w:pPr>
      <w:r>
        <w:rPr>
          <w:rFonts w:ascii="Times New Roman" w:hAnsi="Times New Roman" w:cs="Times New Roman"/>
          <w:szCs w:val="24"/>
        </w:rPr>
        <w:t>my niżej podpisani:</w:t>
      </w:r>
    </w:p>
    <w:p w14:paraId="5FD52821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F716777" w14:textId="77777777" w:rsidR="00E8503E" w:rsidRDefault="00E8503E" w:rsidP="00E8503E">
      <w:pPr>
        <w:pStyle w:val="Textbody"/>
        <w:spacing w:line="276" w:lineRule="auto"/>
        <w:rPr>
          <w:rFonts w:ascii="Times New Roman" w:hAnsi="Times New Roman" w:cs="Times New Roman"/>
          <w:szCs w:val="24"/>
        </w:rPr>
      </w:pPr>
    </w:p>
    <w:p w14:paraId="0C9AF2CF" w14:textId="77777777" w:rsidR="00E8503E" w:rsidRDefault="00E8503E" w:rsidP="00E8503E">
      <w:pPr>
        <w:pStyle w:val="Akapitzlist"/>
        <w:numPr>
          <w:ilvl w:val="1"/>
          <w:numId w:val="7"/>
        </w:numPr>
        <w:spacing w:after="0" w:line="276" w:lineRule="auto"/>
        <w:ind w:left="426"/>
      </w:pPr>
      <w:r>
        <w:rPr>
          <w:rFonts w:ascii="Times New Roman" w:hAnsi="Times New Roman" w:cs="Times New Roman"/>
          <w:sz w:val="24"/>
          <w:szCs w:val="24"/>
        </w:rPr>
        <w:t>Nazwa, adres, NIP i REGON oferenta:</w:t>
      </w: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3803"/>
        <w:gridCol w:w="2607"/>
      </w:tblGrid>
      <w:tr w:rsidR="00E8503E" w14:paraId="5328904C" w14:textId="77777777" w:rsidTr="004923C9">
        <w:tc>
          <w:tcPr>
            <w:tcW w:w="907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B9FB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3C79000A" w14:textId="77777777" w:rsidTr="004923C9">
        <w:tc>
          <w:tcPr>
            <w:tcW w:w="907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A3B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19B0FBAF" w14:textId="77777777" w:rsidTr="004923C9">
        <w:tc>
          <w:tcPr>
            <w:tcW w:w="266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5CB3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E31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EEB2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8F4E706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365A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380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E300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25BB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C5C957B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BAD4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KRS / CEIDG: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353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8CBB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4F796CB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73B6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F9C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89636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5280CF0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C949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9955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54B5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14E8989C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4633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faks: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0BC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70DC8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1A183F4" w14:textId="77777777" w:rsidTr="004923C9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622D" w14:textId="77777777" w:rsidR="00E8503E" w:rsidRDefault="00E8503E" w:rsidP="004923C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397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B009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780A32AD" w14:textId="77777777" w:rsidR="00E8503E" w:rsidRPr="00CB7C82" w:rsidRDefault="00E8503E" w:rsidP="00CB7C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47055E" w14:textId="77777777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51A5BDFD" w14:textId="77777777" w:rsidR="00E8503E" w:rsidRDefault="00E8503E" w:rsidP="00E8503E">
      <w:pPr>
        <w:pStyle w:val="Akapitzlist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095"/>
      </w:tblGrid>
      <w:tr w:rsidR="00E8503E" w14:paraId="55CA206E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680C1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Os. upoważniona do kontaktów:</w:t>
            </w:r>
          </w:p>
        </w:tc>
        <w:tc>
          <w:tcPr>
            <w:tcW w:w="609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650E5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7975E311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B017E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skrzynki e-PUAP: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50DF9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2CCFFB59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50CAB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3E1F4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105509E0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5788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faksu: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CD0D9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503E" w14:paraId="7745FE90" w14:textId="77777777" w:rsidTr="004923C9">
        <w:tc>
          <w:tcPr>
            <w:tcW w:w="34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87F36" w14:textId="77777777" w:rsidR="00E8503E" w:rsidRDefault="00E8503E" w:rsidP="004923C9">
            <w:pPr>
              <w:pStyle w:val="Standard"/>
              <w:keepNext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60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5143C" w14:textId="77777777" w:rsidR="00E8503E" w:rsidRDefault="00E8503E" w:rsidP="004923C9">
            <w:pPr>
              <w:pStyle w:val="Standard"/>
              <w:keepNext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92C196D" w14:textId="77777777" w:rsidR="00E8503E" w:rsidRPr="00CB7C82" w:rsidRDefault="00E8503E" w:rsidP="00CB7C8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BD84EDA" w14:textId="77777777" w:rsidR="00E8503E" w:rsidRDefault="00E8503E" w:rsidP="00E8503E">
      <w:pPr>
        <w:pStyle w:val="Akapitzlist"/>
        <w:spacing w:line="276" w:lineRule="auto"/>
        <w:ind w:left="-142"/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</w:p>
    <w:p w14:paraId="1455DC63" w14:textId="77777777" w:rsidR="00E8503E" w:rsidRDefault="00E8503E" w:rsidP="00E8503E">
      <w:pPr>
        <w:pStyle w:val="Akapitzlist"/>
        <w:spacing w:line="276" w:lineRule="auto"/>
        <w:ind w:left="-142"/>
      </w:pPr>
      <w:r>
        <w:rPr>
          <w:rFonts w:ascii="Times New Roman" w:hAnsi="Times New Roman" w:cs="Times New Roman"/>
          <w:sz w:val="24"/>
          <w:szCs w:val="24"/>
        </w:rPr>
        <w:t>W przypadku składania oferty przez podmioty występujące wspólnie należy podać dane dla wszystkich wspólników spółki cywilnej lub członków konsorcjum.</w:t>
      </w:r>
    </w:p>
    <w:p w14:paraId="099D9DFA" w14:textId="4A29CE9A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W odpowiedzi na ogłoszenie opublikowane BZP, stronie internetowej Zamawiającego oraz na </w:t>
      </w:r>
      <w:r w:rsidR="001B3BF3">
        <w:rPr>
          <w:rFonts w:ascii="Times New Roman" w:eastAsia="Arial" w:hAnsi="Times New Roman" w:cs="Times New Roman"/>
          <w:bCs/>
          <w:sz w:val="24"/>
          <w:szCs w:val="24"/>
        </w:rPr>
        <w:t>platformie zakupowej</w:t>
      </w:r>
      <w:r>
        <w:rPr>
          <w:rFonts w:ascii="Times New Roman" w:eastAsia="Arial" w:hAnsi="Times New Roman" w:cs="Times New Roman"/>
          <w:bCs/>
          <w:sz w:val="24"/>
          <w:szCs w:val="24"/>
        </w:rPr>
        <w:t>, oferuję/my wykonanie przedmiotu zamówienia w pełnym rzeczowym zakresie określonym w SWZ na zasadach określonych w ustawie Prawo zamówień publicznych oraz zgodnie z poniższymi warunkami:</w:t>
      </w:r>
    </w:p>
    <w:p w14:paraId="7EC22E6C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49C0ABFB" w14:textId="7281DD1D" w:rsidR="006A22F2" w:rsidRPr="0065755B" w:rsidRDefault="006A22F2" w:rsidP="00E8503E">
      <w:pPr>
        <w:pStyle w:val="Standard"/>
        <w:spacing w:line="276" w:lineRule="auto"/>
        <w:rPr>
          <w:rFonts w:ascii="Times New Roman" w:eastAsia="Arial" w:hAnsi="Times New Roman" w:cs="Times New Roman"/>
          <w:b/>
          <w:shd w:val="clear" w:color="auto" w:fill="FFFF00"/>
        </w:rPr>
      </w:pPr>
      <w:r w:rsidRPr="006A22F2">
        <w:rPr>
          <w:rFonts w:ascii="Times New Roman" w:eastAsia="Arial" w:hAnsi="Times New Roman" w:cs="Times New Roman"/>
          <w:b/>
          <w:shd w:val="clear" w:color="auto" w:fill="FFFF00"/>
        </w:rPr>
        <w:lastRenderedPageBreak/>
        <w:t xml:space="preserve">DLA ZADANIA 1  </w:t>
      </w:r>
    </w:p>
    <w:tbl>
      <w:tblPr>
        <w:tblW w:w="89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544"/>
        <w:gridCol w:w="1843"/>
        <w:gridCol w:w="1134"/>
        <w:gridCol w:w="1735"/>
      </w:tblGrid>
      <w:tr w:rsidR="00E8503E" w14:paraId="44E29217" w14:textId="77777777" w:rsidTr="00D7235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E4AF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0CB9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1EDB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5E99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Podatek VAT 23%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DF6A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brutto</w:t>
            </w:r>
          </w:p>
        </w:tc>
      </w:tr>
      <w:tr w:rsidR="00E8503E" w14:paraId="11BA8A85" w14:textId="77777777" w:rsidTr="00D7235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591E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A8CB" w14:textId="0596A826" w:rsidR="00E8503E" w:rsidRPr="00D72351" w:rsidRDefault="00D72351" w:rsidP="00D72351">
            <w:pPr>
              <w:spacing w:before="12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B</w:t>
            </w:r>
            <w:r w:rsidRPr="00D7235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udow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a</w:t>
            </w:r>
            <w:r w:rsidRPr="00D7235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 xml:space="preserve">otwartej </w:t>
            </w:r>
            <w:r w:rsidRPr="00D723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strefy aktywności w miejscowości Głogowiec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45D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327C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9AFB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8503E" w14:paraId="0BF4197B" w14:textId="77777777" w:rsidTr="00D72351">
        <w:tc>
          <w:tcPr>
            <w:tcW w:w="4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12A8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  <w:p w14:paraId="3C60C331" w14:textId="77777777" w:rsidR="00D72351" w:rsidRDefault="00D72351" w:rsidP="004923C9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157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D72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24F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14:paraId="2E8234B0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542C15D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Słownie złotych (netto):</w:t>
      </w:r>
    </w:p>
    <w:p w14:paraId="3A4E7AAD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C500B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3B912FE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1E1A8234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01B5F7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Słownie złotych (brutto): ……………………………………………………………</w:t>
      </w:r>
    </w:p>
    <w:p w14:paraId="2EAEC3F6" w14:textId="77777777" w:rsidR="00E8503E" w:rsidRDefault="00E8503E" w:rsidP="00E8503E">
      <w:pPr>
        <w:pStyle w:val="Nagwek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07855" w14:textId="77777777" w:rsidR="00E8503E" w:rsidRDefault="00E8503E" w:rsidP="00E8503E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001B8D6B" w14:textId="77777777" w:rsidR="00E8503E" w:rsidRDefault="00E8503E" w:rsidP="00E8503E">
      <w:pPr>
        <w:pStyle w:val="Standard"/>
        <w:spacing w:line="276" w:lineRule="auto"/>
        <w:rPr>
          <w:rFonts w:ascii="Times New Roman" w:eastAsia="Arial" w:hAnsi="Times New Roman" w:cs="Times New Roman"/>
          <w:bCs/>
        </w:rPr>
      </w:pPr>
    </w:p>
    <w:p w14:paraId="601BD2CA" w14:textId="561028BA" w:rsidR="006A22F2" w:rsidRPr="006A22F2" w:rsidRDefault="006A22F2" w:rsidP="006A22F2">
      <w:pPr>
        <w:tabs>
          <w:tab w:val="left" w:pos="1276"/>
        </w:tabs>
        <w:spacing w:line="360" w:lineRule="auto"/>
        <w:rPr>
          <w:rFonts w:ascii="Times New Roman" w:eastAsia="Arial" w:hAnsi="Times New Roman" w:cs="Times New Roman"/>
          <w:b/>
          <w:sz w:val="24"/>
          <w:szCs w:val="24"/>
          <w:shd w:val="clear" w:color="auto" w:fill="FFFF00"/>
        </w:rPr>
      </w:pPr>
      <w:r w:rsidRPr="006A22F2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DLA </w:t>
      </w:r>
      <w:r w:rsidR="00D72351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CZEŚCI</w:t>
      </w:r>
      <w:r w:rsidRPr="006A22F2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 2   </w:t>
      </w:r>
    </w:p>
    <w:tbl>
      <w:tblPr>
        <w:tblW w:w="89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119"/>
        <w:gridCol w:w="1408"/>
        <w:gridCol w:w="1275"/>
        <w:gridCol w:w="1279"/>
      </w:tblGrid>
      <w:tr w:rsidR="006A22F2" w14:paraId="07739D7B" w14:textId="77777777" w:rsidTr="00FA7CBD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6F11" w14:textId="77777777" w:rsidR="006A22F2" w:rsidRPr="00D72351" w:rsidRDefault="006A22F2" w:rsidP="00FA7CB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D72351">
              <w:rPr>
                <w:rFonts w:ascii="Times New Roman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B74B" w14:textId="77777777" w:rsidR="006A22F2" w:rsidRDefault="006A22F2" w:rsidP="00FA7CB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Nazwa zadania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831A" w14:textId="77777777" w:rsidR="006A22F2" w:rsidRDefault="006A22F2" w:rsidP="00FA7CB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netto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4187" w14:textId="77777777" w:rsidR="006A22F2" w:rsidRDefault="006A22F2" w:rsidP="00FA7CB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Podatek VAT 23%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C404" w14:textId="77777777" w:rsidR="006A22F2" w:rsidRDefault="006A22F2" w:rsidP="00FA7CB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Cena brutto</w:t>
            </w:r>
          </w:p>
        </w:tc>
      </w:tr>
      <w:tr w:rsidR="006A22F2" w14:paraId="054304C9" w14:textId="77777777" w:rsidTr="00FA7CBD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2ADB" w14:textId="25E9CF4D" w:rsidR="006A22F2" w:rsidRPr="00D72351" w:rsidRDefault="00D72351" w:rsidP="00D723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351">
              <w:rPr>
                <w:rFonts w:ascii="Times New Roman" w:hAnsi="Times New Roman" w:cs="Times New Roman"/>
                <w:sz w:val="22"/>
                <w:szCs w:val="22"/>
              </w:rPr>
              <w:t>Etap 1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1615" w14:textId="54CF3F4C" w:rsidR="006A22F2" w:rsidRPr="00D72351" w:rsidRDefault="00D72351" w:rsidP="00FA7CBD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14:ligatures w14:val="standardContextual"/>
              </w:rPr>
              <w:t>B</w:t>
            </w:r>
            <w:r w:rsidRPr="00D72351">
              <w:rPr>
                <w:rFonts w:ascii="Times New Roman" w:eastAsia="Tahoma" w:hAnsi="Times New Roman" w:cs="Times New Roman"/>
                <w:b/>
                <w:bCs/>
                <w:kern w:val="2"/>
                <w14:ligatures w14:val="standardContextual"/>
              </w:rPr>
              <w:t>udow</w:t>
            </w:r>
            <w:r>
              <w:rPr>
                <w:rFonts w:ascii="Times New Roman" w:eastAsia="Tahoma" w:hAnsi="Times New Roman" w:cs="Times New Roman"/>
                <w:b/>
                <w:bCs/>
                <w:kern w:val="2"/>
                <w14:ligatures w14:val="standardContextual"/>
              </w:rPr>
              <w:t>a</w:t>
            </w:r>
            <w:r w:rsidRPr="00D72351">
              <w:rPr>
                <w:rFonts w:ascii="Times New Roman" w:eastAsia="Tahoma" w:hAnsi="Times New Roman" w:cs="Times New Roman"/>
                <w:b/>
                <w:bCs/>
                <w:kern w:val="2"/>
                <w14:ligatures w14:val="standardContextual"/>
              </w:rPr>
              <w:t xml:space="preserve"> sieci kanalizacji sanitarnej w miejscowości Głogowiec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0DA8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9A67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6059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2351" w14:paraId="207EC31E" w14:textId="77777777" w:rsidTr="00FA7CBD"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5AB4" w14:textId="4CCB3A2B" w:rsidR="00D72351" w:rsidRPr="00D72351" w:rsidRDefault="00D72351" w:rsidP="00FA7CBD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23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Etap 2</w:t>
            </w:r>
          </w:p>
        </w:tc>
        <w:tc>
          <w:tcPr>
            <w:tcW w:w="4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A944" w14:textId="74FEDBF4" w:rsidR="00D72351" w:rsidRPr="00D72351" w:rsidRDefault="00D72351" w:rsidP="00FA7CBD">
            <w:pPr>
              <w:pStyle w:val="Standard"/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kern w:val="0"/>
              </w:rPr>
            </w:pPr>
            <w:r w:rsidRPr="00D72351">
              <w:rPr>
                <w:rFonts w:ascii="Times New Roman" w:eastAsia="Arial" w:hAnsi="Times New Roman" w:cs="Times New Roman"/>
                <w:b/>
                <w:kern w:val="2"/>
                <w14:ligatures w14:val="standardContextual"/>
              </w:rPr>
              <w:t>Budowa przepompowni strefowej w miejscowości Głogowiec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9BE6" w14:textId="77777777" w:rsidR="00D72351" w:rsidRDefault="00D72351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ACAF" w14:textId="77777777" w:rsidR="00D72351" w:rsidRDefault="00D72351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7F3B" w14:textId="77777777" w:rsidR="00D72351" w:rsidRDefault="00D72351" w:rsidP="00FA7CBD">
            <w:pPr>
              <w:pStyle w:val="Standard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22F2" w14:paraId="17CBCDB9" w14:textId="77777777" w:rsidTr="00FA7CBD">
        <w:tc>
          <w:tcPr>
            <w:tcW w:w="4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10DF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72351"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  <w:p w14:paraId="771B4D50" w14:textId="77777777" w:rsidR="00D72351" w:rsidRPr="00D72351" w:rsidRDefault="00D72351" w:rsidP="00FA7CBD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DC0A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4DB7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367B" w14:textId="77777777" w:rsidR="006A22F2" w:rsidRDefault="006A22F2" w:rsidP="00FA7CBD">
            <w:pPr>
              <w:pStyle w:val="Standard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14:paraId="009FFF2A" w14:textId="77777777" w:rsidR="006A22F2" w:rsidRDefault="006A22F2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150C9047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Słownie złotych (netto):</w:t>
      </w:r>
    </w:p>
    <w:p w14:paraId="1E07B91B" w14:textId="77777777" w:rsidR="006A22F2" w:rsidRDefault="006A22F2" w:rsidP="006A22F2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550076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CFF812D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310B766D" w14:textId="77777777" w:rsidR="006A22F2" w:rsidRDefault="006A22F2" w:rsidP="006A22F2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CAF1F1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Słownie złotych (brutto): ……………………………………………………………</w:t>
      </w:r>
    </w:p>
    <w:p w14:paraId="47B062D2" w14:textId="77777777" w:rsidR="006A22F2" w:rsidRDefault="006A22F2" w:rsidP="006A22F2">
      <w:pPr>
        <w:pStyle w:val="Nagwek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BFBF0" w14:textId="77777777" w:rsidR="006A22F2" w:rsidRDefault="006A22F2" w:rsidP="006A22F2">
      <w:pPr>
        <w:pStyle w:val="Nagwek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2EE33D23" w14:textId="77777777" w:rsidR="00CB7C82" w:rsidRDefault="00CB7C82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541755CB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1106BBD9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0E6419E6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549F7016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0F8ED9B7" w14:textId="77777777" w:rsidR="00D72351" w:rsidRDefault="00D72351" w:rsidP="006A22F2">
      <w:pPr>
        <w:pStyle w:val="Standard"/>
        <w:spacing w:line="276" w:lineRule="auto"/>
        <w:rPr>
          <w:rFonts w:ascii="Times New Roman" w:eastAsia="Arial" w:hAnsi="Times New Roman" w:cs="Times New Roman"/>
          <w:bCs/>
          <w:shd w:val="clear" w:color="auto" w:fill="FFFF00"/>
        </w:rPr>
      </w:pPr>
    </w:p>
    <w:p w14:paraId="68245D61" w14:textId="6578AAAF" w:rsidR="00E8503E" w:rsidRPr="0065755B" w:rsidRDefault="001939BF" w:rsidP="0065755B">
      <w:pPr>
        <w:pStyle w:val="Standard"/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B7C82">
        <w:rPr>
          <w:rFonts w:ascii="Times New Roman" w:eastAsia="Arial" w:hAnsi="Times New Roman" w:cs="Times New Roman"/>
          <w:b/>
          <w:sz w:val="28"/>
          <w:szCs w:val="28"/>
        </w:rPr>
        <w:lastRenderedPageBreak/>
        <w:t>DLA WSZYSTKICH</w:t>
      </w:r>
      <w:r w:rsidR="00D72351">
        <w:rPr>
          <w:rFonts w:ascii="Times New Roman" w:eastAsia="Arial" w:hAnsi="Times New Roman" w:cs="Times New Roman"/>
          <w:b/>
          <w:sz w:val="28"/>
          <w:szCs w:val="28"/>
        </w:rPr>
        <w:t xml:space="preserve"> CZEŚCI…………</w:t>
      </w:r>
    </w:p>
    <w:p w14:paraId="082196F2" w14:textId="77777777" w:rsidR="00DC320F" w:rsidRDefault="00DC320F" w:rsidP="00E8503E">
      <w:pPr>
        <w:pStyle w:val="Nagwek"/>
        <w:ind w:right="360"/>
        <w:rPr>
          <w:rFonts w:ascii="Times New Roman" w:hAnsi="Times New Roman" w:cs="Times New Roman"/>
          <w:bCs/>
          <w:sz w:val="24"/>
          <w:szCs w:val="24"/>
          <w:shd w:val="clear" w:color="auto" w:fill="FFFF00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</w:tblGrid>
      <w:tr w:rsidR="00E8503E" w14:paraId="73B374B0" w14:textId="77777777" w:rsidTr="004923C9">
        <w:trPr>
          <w:trHeight w:val="586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3598" w14:textId="77777777" w:rsidR="00E8503E" w:rsidRDefault="00E8503E" w:rsidP="004923C9">
            <w:pPr>
              <w:pStyle w:val="Nagwek"/>
              <w:ind w:right="36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GWARANCJI I RĘKOJMI ZA WADY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0657DC84" w14:textId="4A3A41B6" w:rsidR="00E8503E" w:rsidRDefault="00E8503E" w:rsidP="004923C9">
            <w:pPr>
              <w:pStyle w:val="Nagwek"/>
              <w:ind w:right="36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(waga kryterium: </w:t>
            </w:r>
            <w:r w:rsidR="00081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0%)</w:t>
            </w:r>
          </w:p>
        </w:tc>
      </w:tr>
      <w:tr w:rsidR="00E8503E" w14:paraId="30CE2EF7" w14:textId="77777777" w:rsidTr="004923C9">
        <w:trPr>
          <w:trHeight w:val="835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81BE" w14:textId="77777777" w:rsidR="00E8503E" w:rsidRDefault="00E8503E" w:rsidP="004923C9">
            <w:pPr>
              <w:pStyle w:val="Nagwek"/>
              <w:tabs>
                <w:tab w:val="clear" w:pos="4536"/>
                <w:tab w:val="clear" w:pos="9072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gwarancji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rękojmi za wady na wykonane roboty, zamontowane urządzenia i wbudowane materiały (w miesiącach), licząc od dnia podpisania ostatniego protokołu odbioru przedmiotu zamówienia.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Wpisać poniżej:</w:t>
            </w:r>
          </w:p>
        </w:tc>
      </w:tr>
      <w:tr w:rsidR="00E8503E" w14:paraId="3CA453B5" w14:textId="77777777" w:rsidTr="004923C9">
        <w:trPr>
          <w:trHeight w:val="1095"/>
        </w:trPr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8482" w14:textId="77777777" w:rsidR="00E8503E" w:rsidRDefault="00E8503E" w:rsidP="004923C9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…………….… miesięcy</w:t>
            </w:r>
          </w:p>
        </w:tc>
      </w:tr>
    </w:tbl>
    <w:p w14:paraId="072C1090" w14:textId="2CD02BCC" w:rsidR="00E8503E" w:rsidRPr="001939BF" w:rsidRDefault="00E8503E" w:rsidP="00E8503E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rFonts w:ascii="Times New Roman" w:hAnsi="Times New Roman" w:cs="Times New Roman"/>
          <w:bCs/>
          <w:iCs/>
          <w:sz w:val="24"/>
        </w:rPr>
        <w:t xml:space="preserve">* </w:t>
      </w:r>
      <w:r>
        <w:rPr>
          <w:rFonts w:ascii="Times New Roman" w:hAnsi="Times New Roman" w:cs="Times New Roman"/>
          <w:bCs/>
          <w:iCs/>
          <w:sz w:val="24"/>
          <w:szCs w:val="24"/>
        </w:rPr>
        <w:t>Termin</w:t>
      </w:r>
      <w:r>
        <w:rPr>
          <w:rFonts w:ascii="Times New Roman" w:hAnsi="Times New Roman" w:cs="Times New Roman"/>
          <w:iCs/>
          <w:sz w:val="24"/>
          <w:szCs w:val="24"/>
        </w:rPr>
        <w:t xml:space="preserve"> gwarancji i rękojmi za wady</w:t>
      </w:r>
      <w:r>
        <w:rPr>
          <w:rFonts w:ascii="Times New Roman" w:hAnsi="Times New Roman" w:cs="Times New Roman"/>
          <w:bCs/>
          <w:iCs/>
          <w:sz w:val="24"/>
        </w:rPr>
        <w:t xml:space="preserve"> powinien zostać podany w miesiącach, przy czym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Wykonawca nie może zaproponować terminów innych niż: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>36 miesięcy- 0 pkt., 4</w:t>
      </w:r>
      <w:r w:rsidR="001939BF"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miesiące- 10pkt, </w:t>
      </w:r>
      <w:r w:rsidR="001939BF"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48 miesięcy- 20 pkt, </w:t>
      </w:r>
      <w:r w:rsid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54 miesiące- 30pkt., </w:t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60 miesięcy- </w:t>
      </w:r>
      <w:r w:rsidR="001939BF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1939BF">
        <w:rPr>
          <w:rFonts w:ascii="Times New Roman" w:hAnsi="Times New Roman" w:cs="Times New Roman"/>
          <w:b/>
          <w:bCs/>
          <w:iCs/>
          <w:sz w:val="24"/>
          <w:szCs w:val="24"/>
        </w:rPr>
        <w:t>0 pkt</w:t>
      </w:r>
      <w:r w:rsidR="001939B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40841491" w14:textId="77777777" w:rsidR="00E8503E" w:rsidRDefault="00E8503E" w:rsidP="00E8503E">
      <w:pPr>
        <w:pStyle w:val="Standard"/>
        <w:rPr>
          <w:rFonts w:ascii="Times New Roman" w:hAnsi="Times New Roman" w:cs="Times New Roman"/>
          <w:b/>
          <w:bCs/>
          <w:shd w:val="clear" w:color="auto" w:fill="FFFF00"/>
        </w:rPr>
      </w:pPr>
    </w:p>
    <w:p w14:paraId="4B65FD6E" w14:textId="7FD1AF98" w:rsidR="00417540" w:rsidRPr="00ED217F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D43151">
        <w:rPr>
          <w:rFonts w:ascii="Times New Roman" w:hAnsi="Times New Roman" w:cs="Times New Roman"/>
          <w:sz w:val="24"/>
          <w:szCs w:val="24"/>
        </w:rPr>
        <w:t>z</w:t>
      </w:r>
      <w:r w:rsidR="00D43151">
        <w:rPr>
          <w:rFonts w:ascii="Times New Roman" w:hAnsi="Times New Roman" w:cs="Times New Roman"/>
          <w:color w:val="auto"/>
          <w:sz w:val="24"/>
          <w:szCs w:val="24"/>
        </w:rPr>
        <w:t xml:space="preserve">akończenie robót i zgłoszenie gotowości do odbioru końcowego </w:t>
      </w:r>
      <w:r w:rsidR="00D43151" w:rsidRPr="00ED217F">
        <w:rPr>
          <w:rFonts w:ascii="Times New Roman" w:hAnsi="Times New Roman" w:cs="Times New Roman"/>
          <w:color w:val="auto"/>
          <w:sz w:val="24"/>
          <w:szCs w:val="24"/>
        </w:rPr>
        <w:t>przedmiotu umowy nastąpi</w:t>
      </w:r>
      <w:r w:rsidR="00417540" w:rsidRPr="00ED217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2B83609" w14:textId="0BC8B4AC" w:rsidR="00417540" w:rsidRPr="00ED217F" w:rsidRDefault="00417540" w:rsidP="00DC320F">
      <w:pPr>
        <w:widowControl w:val="0"/>
        <w:autoSpaceDE w:val="0"/>
        <w:adjustRightInd w:val="0"/>
        <w:spacing w:after="0" w:line="360" w:lineRule="auto"/>
        <w:ind w:left="4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ED217F">
        <w:rPr>
          <w:rFonts w:ascii="Times New Roman" w:hAnsi="Times New Roman" w:cs="Times New Roman"/>
          <w:sz w:val="24"/>
          <w:szCs w:val="24"/>
        </w:rPr>
        <w:t xml:space="preserve">- </w:t>
      </w:r>
      <w:r w:rsidRPr="00ED21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dla</w:t>
      </w:r>
      <w:r w:rsidR="00205A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części</w:t>
      </w:r>
      <w:r w:rsidRPr="00ED21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1- do </w:t>
      </w:r>
      <w:r w:rsidR="00205A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3</w:t>
      </w:r>
      <w:r w:rsidRPr="00ED21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miesięcy od dnia podpisania umowy,</w:t>
      </w:r>
    </w:p>
    <w:p w14:paraId="7CEAAB47" w14:textId="7F69ED19" w:rsidR="00205AA7" w:rsidRPr="00205AA7" w:rsidRDefault="00417540" w:rsidP="00205AA7">
      <w:pPr>
        <w:widowControl w:val="0"/>
        <w:autoSpaceDE w:val="0"/>
        <w:adjustRightInd w:val="0"/>
        <w:spacing w:after="0" w:line="360" w:lineRule="auto"/>
        <w:ind w:left="360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</w:pPr>
      <w:r w:rsidRPr="00ED21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- dla </w:t>
      </w:r>
      <w:r w:rsidR="00205AA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części</w:t>
      </w:r>
      <w:r w:rsidRPr="00ED21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2- </w:t>
      </w:r>
      <w:r w:rsidR="00205AA7" w:rsidRPr="00205AA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  <w:t>Etap 1 do 3 miesięcy od dnia podpisania umowy,</w:t>
      </w:r>
    </w:p>
    <w:p w14:paraId="149FCFA0" w14:textId="2E317781" w:rsidR="00417540" w:rsidRPr="00205AA7" w:rsidRDefault="00205AA7" w:rsidP="00205AA7">
      <w:pPr>
        <w:widowControl w:val="0"/>
        <w:autoSpaceDE w:val="0"/>
        <w:adjustRightInd w:val="0"/>
        <w:spacing w:after="0" w:line="360" w:lineRule="auto"/>
        <w:ind w:left="1068" w:firstLine="348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  <w:t xml:space="preserve">      </w:t>
      </w:r>
      <w:r w:rsidRPr="00205AA7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</w:rPr>
        <w:t>Etap 2 do 4 miesięcy od dnia podpisania umowy,</w:t>
      </w:r>
    </w:p>
    <w:p w14:paraId="73833454" w14:textId="2700999C" w:rsidR="00E8503E" w:rsidRPr="00736E06" w:rsidRDefault="00E8503E" w:rsidP="00736E06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t>Oświadczam / Oświadczamy*, że przy realizacji zamówienia objętego postępowaniem będę / nie będę*korzystał z usług podwykonawców</w:t>
      </w:r>
      <w:r>
        <w:rPr>
          <w:rFonts w:ascii="Times New Roman" w:hAnsi="Times New Roman" w:cs="Times New Roman"/>
          <w:i/>
          <w:sz w:val="24"/>
          <w:szCs w:val="24"/>
        </w:rPr>
        <w:t xml:space="preserve"> (w przypadku korzystania z usług podwykonawców należy określić zakres prac i wskazać podwykonawców).</w:t>
      </w:r>
    </w:p>
    <w:p w14:paraId="0B7B6B49" w14:textId="77777777" w:rsidR="00E8503E" w:rsidRDefault="00E8503E" w:rsidP="00E8503E">
      <w:pPr>
        <w:pStyle w:val="Standard"/>
        <w:ind w:left="357"/>
        <w:rPr>
          <w:rFonts w:ascii="Times New Roman" w:hAnsi="Times New Roman" w:cs="Times New Roman"/>
          <w:shd w:val="clear" w:color="auto" w:fill="FFFF00"/>
        </w:rPr>
      </w:pPr>
    </w:p>
    <w:p w14:paraId="77506395" w14:textId="77777777" w:rsidR="00104D56" w:rsidRDefault="00104D56" w:rsidP="00E8503E">
      <w:pPr>
        <w:pStyle w:val="Standard"/>
        <w:ind w:left="357"/>
        <w:rPr>
          <w:rFonts w:ascii="Times New Roman" w:hAnsi="Times New Roman" w:cs="Times New Roman"/>
          <w:shd w:val="clear" w:color="auto" w:fill="FFFF00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0"/>
        <w:gridCol w:w="4540"/>
      </w:tblGrid>
      <w:tr w:rsidR="00E8503E" w14:paraId="13FC4151" w14:textId="77777777" w:rsidTr="004923C9"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913C" w14:textId="77777777" w:rsidR="00E8503E" w:rsidRDefault="00E8503E" w:rsidP="004923C9">
            <w:pPr>
              <w:pStyle w:val="Standard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prac</w:t>
            </w: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69BC" w14:textId="77777777" w:rsidR="00E8503E" w:rsidRDefault="00E8503E" w:rsidP="004923C9">
            <w:pPr>
              <w:pStyle w:val="Standard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Podwykonawca</w:t>
            </w:r>
          </w:p>
        </w:tc>
      </w:tr>
      <w:tr w:rsidR="00E8503E" w14:paraId="2C299132" w14:textId="77777777" w:rsidTr="004923C9">
        <w:trPr>
          <w:trHeight w:val="744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892E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91DD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</w:rPr>
            </w:pPr>
          </w:p>
        </w:tc>
      </w:tr>
      <w:tr w:rsidR="00E8503E" w14:paraId="68131F4A" w14:textId="77777777" w:rsidTr="004923C9">
        <w:trPr>
          <w:trHeight w:val="697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F0B2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CC14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  <w:tr w:rsidR="00E8503E" w14:paraId="14AB5312" w14:textId="77777777" w:rsidTr="004923C9">
        <w:trPr>
          <w:trHeight w:val="694"/>
        </w:trPr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35D2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4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8E41" w14:textId="77777777" w:rsidR="00E8503E" w:rsidRDefault="00E8503E" w:rsidP="004923C9">
            <w:pPr>
              <w:pStyle w:val="Standard"/>
              <w:ind w:right="-1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</w:tbl>
    <w:p w14:paraId="0B9E8BF8" w14:textId="77777777" w:rsidR="00E8503E" w:rsidRDefault="00E8503E" w:rsidP="00E8503E">
      <w:pPr>
        <w:pStyle w:val="Standard"/>
        <w:ind w:right="-1"/>
      </w:pPr>
      <w:r>
        <w:rPr>
          <w:rFonts w:ascii="Times New Roman" w:hAnsi="Times New Roman" w:cs="Times New Roman"/>
          <w:i/>
          <w:sz w:val="22"/>
          <w:szCs w:val="22"/>
        </w:rPr>
        <w:t>*niepotrzebne skreślić</w:t>
      </w:r>
    </w:p>
    <w:p w14:paraId="5C6C65EF" w14:textId="77777777" w:rsidR="00E8503E" w:rsidRDefault="00E8503E" w:rsidP="00E8503E">
      <w:pPr>
        <w:pStyle w:val="Akapitzlist"/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F6E8C" w14:textId="77777777" w:rsidR="00E8503E" w:rsidRDefault="00E8503E" w:rsidP="00E8503E">
      <w:pPr>
        <w:pStyle w:val="Akapitzlist"/>
        <w:numPr>
          <w:ilvl w:val="0"/>
          <w:numId w:val="1"/>
        </w:numPr>
        <w:spacing w:after="0" w:line="276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Ponadto, oświadczam/y, że:</w:t>
      </w:r>
    </w:p>
    <w:p w14:paraId="2A90B9D7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cena oferty brutto jest ceną ryczałtową i zawiera wszelkie koszty związane z prawidłową </w:t>
      </w:r>
      <w:r>
        <w:rPr>
          <w:rFonts w:ascii="Times New Roman" w:hAnsi="Times New Roman" w:cs="Times New Roman"/>
          <w:sz w:val="24"/>
          <w:szCs w:val="24"/>
        </w:rPr>
        <w:br/>
        <w:t>i właściwą realizacją przedmiotu zamówienia, przy zastosowaniu obowiązujących norm,</w:t>
      </w:r>
    </w:p>
    <w:p w14:paraId="0D3643CD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zapoznałem/zapoznaliśmy się ze szczegółowymi warunkami postępowania o udzielenie zamówienia publicznego zawartymi w Specyfikacji Warunków Zamówienia, dokumentacji projektowej, wyjaśnieniami i modyfikacjami SWZ przekazanymi przez Zamawiającego oraz zdobyłem/zdobyliśmy konieczne informacje do przygotowania oferty,</w:t>
      </w:r>
    </w:p>
    <w:p w14:paraId="75D3C904" w14:textId="77777777" w:rsidR="00E8503E" w:rsidRPr="00380E23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lastRenderedPageBreak/>
        <w:t>gwarantuję/my wykonanie przedmiotu zamówienia pod kierownictwem osoby posiadającej wymagane przygotowanie zawodowe do pełnienia samodzielnych funkcji technicznych w budownictwie,</w:t>
      </w:r>
    </w:p>
    <w:p w14:paraId="77AFD8B4" w14:textId="59C0D9AE" w:rsidR="00380E23" w:rsidRPr="00310A3D" w:rsidRDefault="00380E23" w:rsidP="00380E23">
      <w:pPr>
        <w:pStyle w:val="Akapitzlist"/>
        <w:numPr>
          <w:ilvl w:val="3"/>
          <w:numId w:val="8"/>
        </w:numPr>
        <w:suppressAutoHyphens w:val="0"/>
        <w:autoSpaceDN/>
        <w:spacing w:after="0" w:line="276" w:lineRule="auto"/>
        <w:ind w:left="0" w:firstLine="0"/>
        <w:contextualSpacing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A3D">
        <w:rPr>
          <w:rFonts w:ascii="Times New Roman" w:hAnsi="Times New Roman" w:cs="Times New Roman"/>
          <w:sz w:val="24"/>
          <w:szCs w:val="24"/>
        </w:rPr>
        <w:t>uważam/y się za związanego niniejszą ofertą przez czas wskazany w SWZ, tj. przez okres 30 dni, na potwierdzenie czego wnieśliśmy wadium w wysokości ....................................w formie............................................................................................</w:t>
      </w:r>
    </w:p>
    <w:p w14:paraId="58D38B79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zgodnie z wymaganiami wskazanymi w SWZ, do realizacji zamówienia zaangażuję/my osoby zatrudnione na podstawie umowy o pracę w rozumieniu przepisów ustawy z dnia 26 czerwca 1976 r. – Kodeks pracy,</w:t>
      </w:r>
    </w:p>
    <w:p w14:paraId="469A85E3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osoby, które będą uczestniczyć w wykonywaniu zamówienia, posiadają wymagane przepisami prawa uprawnienie,</w:t>
      </w:r>
    </w:p>
    <w:p w14:paraId="310F22A4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Oświadczam, że akceptuję istotne postanowienia umowy zawarte w SWZ i zobowiązuję się, w przypadku wyboru mojej oferty, do zawarcia umowy na warunkach wymienionych w Istotnych postanowieniach umowy, w miejscu i terminie wyznaczonym przez Zamawiającego.</w:t>
      </w:r>
    </w:p>
    <w:p w14:paraId="2CB0CADE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Akceptuję/my zawarte w SWZ istotne postanowienia umowy i zobowiązuję/my się,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wyboru mojej/naszej oferty, do zawarcia umowy na ww. warunkach w miejscu </w:t>
      </w:r>
      <w:r>
        <w:rPr>
          <w:rFonts w:ascii="Times New Roman" w:hAnsi="Times New Roman" w:cs="Times New Roman"/>
          <w:sz w:val="24"/>
          <w:szCs w:val="24"/>
        </w:rPr>
        <w:br/>
        <w:t>i terminie wyznaczonym przez Zamawiającego.</w:t>
      </w:r>
    </w:p>
    <w:p w14:paraId="15635F99" w14:textId="77777777" w:rsidR="00E8503E" w:rsidRPr="00CF1059" w:rsidRDefault="00E8503E" w:rsidP="00CF1059">
      <w:pPr>
        <w:pStyle w:val="Akapitzlist"/>
        <w:numPr>
          <w:ilvl w:val="3"/>
          <w:numId w:val="8"/>
        </w:numPr>
        <w:spacing w:after="0" w:line="276" w:lineRule="auto"/>
        <w:ind w:left="0" w:firstLine="0"/>
        <w:jc w:val="left"/>
      </w:pPr>
      <w:r w:rsidRPr="00CF1059">
        <w:rPr>
          <w:rFonts w:ascii="Times New Roman" w:hAnsi="Times New Roman" w:cs="Times New Roman"/>
          <w:sz w:val="24"/>
          <w:szCs w:val="24"/>
        </w:rPr>
        <w:t>Deklaruję wniesienie zabezpieczenia należytego wykonania umowy w wysokości 5% ceny ofertowej brutto w formie: .......................................................................................................................................................</w:t>
      </w:r>
    </w:p>
    <w:p w14:paraId="205725DC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b/>
          <w:sz w:val="24"/>
          <w:szCs w:val="24"/>
        </w:rPr>
        <w:t>Inne informacje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542204" w14:textId="77777777" w:rsidR="00E8503E" w:rsidRDefault="00E8503E" w:rsidP="00E8503E">
      <w:pPr>
        <w:pStyle w:val="Akapitzlist"/>
        <w:widowControl w:val="0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7912CC2" w14:textId="6CA7C317" w:rsidR="00E8503E" w:rsidRPr="0065755B" w:rsidRDefault="00E8503E" w:rsidP="00E8503E">
      <w:pPr>
        <w:pStyle w:val="Akapitzlist"/>
        <w:widowControl w:val="0"/>
        <w:numPr>
          <w:ilvl w:val="0"/>
          <w:numId w:val="9"/>
        </w:numPr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Przy wykonywaniu przedmiotu zamówienia zastosujemy wyroby budowlane wprowadzone do obrotu zgodnie z przepisami odrębnymi, tj. ustawą z dnia 16 kwietnia 2004 r. o wyrobach budowlanych (Dz. U. z 2021 r., poz. 1213). Dokumenty potwierdzające wprowadzenie do obrotu przedstawimy do wglądu w trakcie realizacji, a komplet przekażemy przed odbiorem końcowym.</w:t>
      </w:r>
    </w:p>
    <w:p w14:paraId="276EF8CD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Informuję, że wybór przedmiotowej oferty będzie* / nie będzie* prowadzić do powstania u Zamawiającego obowiązku podatkowego. Jeżeli taki obowiązek powstanie u Zamawiającego informuję, iż dotyczy on:</w:t>
      </w:r>
    </w:p>
    <w:p w14:paraId="674BA0A5" w14:textId="77777777" w:rsidR="00E8503E" w:rsidRDefault="00E8503E" w:rsidP="00E8503E">
      <w:pPr>
        <w:pStyle w:val="Standard"/>
        <w:spacing w:line="276" w:lineRule="auto"/>
        <w:ind w:right="214"/>
        <w:rPr>
          <w:rFonts w:ascii="Times New Roman" w:hAnsi="Times New Roman" w:cs="Times New Roman"/>
          <w:b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5222"/>
        <w:gridCol w:w="3024"/>
      </w:tblGrid>
      <w:tr w:rsidR="00E8503E" w14:paraId="0194036A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C16B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F9CA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(rodzaj) towaru lub usługi lub roboty budowlanej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A501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bez kwoty podatku</w:t>
            </w:r>
          </w:p>
        </w:tc>
      </w:tr>
      <w:tr w:rsidR="00E8503E" w14:paraId="63A6717B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AA4A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95DF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922C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503E" w14:paraId="103D320B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712D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77A2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42BE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503E" w14:paraId="097FCC07" w14:textId="77777777" w:rsidTr="004923C9"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7A42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FA89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3B54" w14:textId="77777777" w:rsidR="00E8503E" w:rsidRDefault="00E8503E" w:rsidP="004923C9">
            <w:pPr>
              <w:pStyle w:val="Standard"/>
              <w:ind w:right="21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0F6287" w14:textId="67DD1F7C" w:rsidR="00E8503E" w:rsidRPr="0065755B" w:rsidRDefault="00E8503E" w:rsidP="0065755B">
      <w:pPr>
        <w:pStyle w:val="Standard"/>
        <w:spacing w:line="276" w:lineRule="auto"/>
        <w:ind w:right="214"/>
      </w:pPr>
      <w:r>
        <w:rPr>
          <w:rFonts w:ascii="Times New Roman" w:hAnsi="Times New Roman" w:cs="Times New Roman"/>
          <w:bCs/>
          <w:i/>
          <w:iCs/>
        </w:rPr>
        <w:t>*niepotrzebne skreślić</w:t>
      </w:r>
    </w:p>
    <w:p w14:paraId="7543DC10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Zgodnie z wymogami Zamawiającego, przedstawiamy wraz z ofertą w załączeniu następujące oświadczenia i dokumenty wymienione w Specyfikacji Warunków Zamówienia</w:t>
      </w:r>
    </w:p>
    <w:p w14:paraId="475E37F1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………………………………………………………………………………………….</w:t>
      </w:r>
    </w:p>
    <w:p w14:paraId="0494E236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………………………………………………………………………………………….</w:t>
      </w:r>
    </w:p>
    <w:p w14:paraId="5EB6D3EF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lastRenderedPageBreak/>
        <w:t>3. ………………………………………………………………………………………….</w:t>
      </w:r>
    </w:p>
    <w:p w14:paraId="26ED5902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………………………………………………………………………………………….</w:t>
      </w:r>
    </w:p>
    <w:p w14:paraId="0AF157DF" w14:textId="16098054" w:rsidR="00E8503E" w:rsidRPr="0065755B" w:rsidRDefault="00E8503E" w:rsidP="0065755B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………………………………………………………………………………………….</w:t>
      </w:r>
    </w:p>
    <w:p w14:paraId="67C4B284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 / Oświadczamy, że zapoznałem/-liśmy się z klauzulą informacyjną dotyczącą przetwarzania danych osobowych – zgodnie z zapisami zawartymi w SWZ oraz wypełniłem obowiązki informacyjne przewidziane w art. 13 lub art. 14 RODO** wobec osób fizycznych, od których dane osobowe bezpośrednio lub pośrednio pozyskałem w celu ubiegania się o udzielenie zamówienia publicznego w niniejszym postępowaniu***.</w:t>
      </w:r>
    </w:p>
    <w:p w14:paraId="00016E1D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8495"/>
      </w:tblGrid>
      <w:tr w:rsidR="00E8503E" w14:paraId="3C42D94B" w14:textId="77777777" w:rsidTr="004923C9">
        <w:trPr>
          <w:trHeight w:val="311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A0130" w14:textId="77777777" w:rsidR="00E8503E" w:rsidRDefault="00E8503E" w:rsidP="004923C9">
            <w:pPr>
              <w:pStyle w:val="Standard"/>
              <w:spacing w:before="28"/>
              <w:jc w:val="right"/>
            </w:pPr>
            <w:r>
              <w:rPr>
                <w:rFonts w:ascii="Times New Roman" w:hAnsi="Times New Roman" w:cs="Times New Roman"/>
                <w:i/>
              </w:rPr>
              <w:t>**</w:t>
            </w:r>
          </w:p>
        </w:tc>
        <w:tc>
          <w:tcPr>
            <w:tcW w:w="8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6030" w14:textId="77777777" w:rsidR="00E8503E" w:rsidRDefault="00E8503E" w:rsidP="004923C9">
            <w:pPr>
              <w:pStyle w:val="Standard"/>
              <w:spacing w:before="28"/>
              <w:ind w:left="-57"/>
            </w:pPr>
            <w:r>
              <w:rPr>
                <w:rFonts w:ascii="Times New Roman" w:hAnsi="Times New Roman" w:cs="Times New Roman"/>
                <w:i/>
              </w:rPr>
      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 04.05.2016, str. 1)</w:t>
            </w:r>
          </w:p>
        </w:tc>
      </w:tr>
      <w:tr w:rsidR="00E8503E" w14:paraId="73451B65" w14:textId="77777777" w:rsidTr="004923C9">
        <w:trPr>
          <w:trHeight w:val="907"/>
        </w:trPr>
        <w:tc>
          <w:tcPr>
            <w:tcW w:w="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F380" w14:textId="77777777" w:rsidR="00E8503E" w:rsidRDefault="00E8503E" w:rsidP="004923C9">
            <w:pPr>
              <w:pStyle w:val="Standard"/>
              <w:spacing w:before="28"/>
              <w:jc w:val="right"/>
            </w:pPr>
            <w:r>
              <w:rPr>
                <w:rFonts w:ascii="Times New Roman" w:hAnsi="Times New Roman" w:cs="Times New Roman"/>
                <w:i/>
              </w:rPr>
              <w:t>***</w:t>
            </w:r>
          </w:p>
        </w:tc>
        <w:tc>
          <w:tcPr>
            <w:tcW w:w="8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6CDD" w14:textId="77777777" w:rsidR="00E8503E" w:rsidRDefault="00E8503E" w:rsidP="004923C9">
            <w:pPr>
              <w:pStyle w:val="Standard"/>
              <w:spacing w:before="28"/>
              <w:ind w:left="-57"/>
            </w:pPr>
            <w:r>
              <w:rPr>
                <w:rFonts w:ascii="Times New Roman" w:hAnsi="Times New Roman" w:cs="Times New Roman"/>
                <w:i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</w:tbl>
    <w:p w14:paraId="3D38EBFA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97EF8D2" w14:textId="171C8721" w:rsidR="00111481" w:rsidRPr="00111481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  <w:rPr>
          <w:rStyle w:val="Hipercze"/>
          <w:color w:val="000000"/>
          <w:u w:val="none"/>
        </w:rPr>
      </w:pPr>
      <w:r w:rsidRPr="00111481">
        <w:rPr>
          <w:rFonts w:ascii="Times New Roman" w:hAnsi="Times New Roman" w:cs="Times New Roman"/>
          <w:sz w:val="24"/>
          <w:szCs w:val="24"/>
        </w:rPr>
        <w:t xml:space="preserve">Oświadczam / Oświadczamy, że przed przygotowaniem i złożeniem Zamawiającemu oferty zapoznałem/-liśmy się z treścią Regulaminu korzystania </w:t>
      </w:r>
      <w:r w:rsidR="00111481" w:rsidRPr="004C073C">
        <w:rPr>
          <w:rFonts w:ascii="Times New Roman" w:hAnsi="Times New Roman" w:cs="Times New Roman"/>
          <w:sz w:val="24"/>
          <w:szCs w:val="24"/>
        </w:rPr>
        <w:t xml:space="preserve">z platformy zakupowej, znajdującego się na stronie internetowej </w:t>
      </w:r>
      <w:hyperlink r:id="rId7" w:history="1">
        <w:r w:rsidR="00111481" w:rsidRPr="004C073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https://platformazakupowa.pl/strona/45-instrukcje</w:t>
        </w:r>
      </w:hyperlink>
      <w:r w:rsidR="0011148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D40DD50" w14:textId="24D4243D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 w:rsidRPr="00111481">
        <w:rPr>
          <w:rFonts w:ascii="Times New Roman" w:hAnsi="Times New Roman" w:cs="Times New Roman"/>
          <w:sz w:val="24"/>
          <w:szCs w:val="24"/>
        </w:rPr>
        <w:t>Oświadczam / Oświadczamy, że uważam/y się związany/i niniejszą ofertą przez okres wskazany w SWZ</w:t>
      </w:r>
      <w:r w:rsidRPr="00111481">
        <w:rPr>
          <w:rFonts w:ascii="Times New Roman" w:hAnsi="Times New Roman" w:cs="Times New Roman"/>
        </w:rPr>
        <w:t>.</w:t>
      </w:r>
    </w:p>
    <w:p w14:paraId="1C771D0F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Oświadczam / Oświadczamy, iż niniejsza oferta oraz wszelkie załączniki są jawne i nie zawierają informacji stanowiących tajemnicę przedsiębiorstwa w rozumieniu przepisów ustawy o zwalczaniu nieuczciwej konkurencji, za wyjątkiem informacji i dokumentów zawartych w ofercie na stronach od nr ………. do nr ………. (</w:t>
      </w:r>
      <w:r>
        <w:rPr>
          <w:rFonts w:ascii="Times New Roman" w:hAnsi="Times New Roman" w:cs="Times New Roman"/>
          <w:i/>
          <w:iCs/>
          <w:sz w:val="24"/>
          <w:szCs w:val="24"/>
        </w:rPr>
        <w:t>pozostawienie pustych miejsc oznacza, że niniejsza oferta oraz wszelkie załączniki są jawne i nie zawierają informacji stanowiących tajemnicę przedsiębiorstwa w rozumieniu przepisów ustawy o zwalczaniu nieuczciwej konkurencji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0A27782" w14:textId="582C2939" w:rsidR="00E8503E" w:rsidRDefault="00E8503E" w:rsidP="00073E7A">
      <w:pPr>
        <w:pStyle w:val="Akapitzlist"/>
        <w:numPr>
          <w:ilvl w:val="3"/>
          <w:numId w:val="8"/>
        </w:numPr>
        <w:suppressAutoHyphens w:val="0"/>
        <w:spacing w:after="0" w:line="276" w:lineRule="auto"/>
        <w:ind w:left="0" w:firstLine="0"/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art. 7 ust.1 ustawy z dnia 13 kwietnia 2022r. o szczególnych rozwiązaniach w zakresie przeciwdziałania wspieraniu agresji na Ukrainę oraz służących ochronie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bezpieczeństwa </w:t>
      </w:r>
      <w:r w:rsidRPr="00DC320F">
        <w:rPr>
          <w:rStyle w:val="Pogrubienie"/>
          <w:rFonts w:ascii="Times New Roman" w:hAnsi="Times New Roman" w:cs="Times New Roman"/>
          <w:sz w:val="24"/>
          <w:szCs w:val="24"/>
        </w:rPr>
        <w:t>narodowego</w:t>
      </w:r>
      <w:r w:rsidRPr="00DC320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326A7" w:rsidRPr="00DC320F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Dz.U. 2023 poz. 129 ze zm.).</w:t>
      </w:r>
    </w:p>
    <w:p w14:paraId="13CF6C67" w14:textId="77777777" w:rsidR="00E8503E" w:rsidRDefault="00E8503E" w:rsidP="00E8503E">
      <w:pPr>
        <w:pStyle w:val="Akapitzlist"/>
        <w:numPr>
          <w:ilvl w:val="3"/>
          <w:numId w:val="8"/>
        </w:numPr>
        <w:spacing w:after="0" w:line="276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Wykonawca jest (</w:t>
      </w:r>
      <w:r>
        <w:rPr>
          <w:rFonts w:ascii="Times New Roman" w:hAnsi="Times New Roman" w:cs="Times New Roman"/>
          <w:i/>
          <w:iCs/>
          <w:sz w:val="24"/>
          <w:szCs w:val="24"/>
        </w:rPr>
        <w:t>proszę zakreślić odpowiedni prostokąt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177E6B69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tbl>
      <w:tblPr>
        <w:tblW w:w="3510" w:type="dxa"/>
        <w:tblInd w:w="2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3119"/>
      </w:tblGrid>
      <w:tr w:rsidR="00E8503E" w14:paraId="1F4F4FF0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534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336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mikroprzedsiębiorstwem</w:t>
            </w:r>
          </w:p>
        </w:tc>
      </w:tr>
      <w:tr w:rsidR="00E8503E" w14:paraId="37C6B667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694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A06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502405E3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6F59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92A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małym przedsiębiorstwem</w:t>
            </w:r>
          </w:p>
        </w:tc>
      </w:tr>
      <w:tr w:rsidR="00E8503E" w14:paraId="36E6A8E5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A5D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E54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8449A00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1E9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CEE3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średnim przedsiębiorstwem</w:t>
            </w:r>
          </w:p>
        </w:tc>
      </w:tr>
      <w:tr w:rsidR="00E8503E" w14:paraId="4B09B9F4" w14:textId="77777777" w:rsidTr="004923C9">
        <w:tc>
          <w:tcPr>
            <w:tcW w:w="3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F367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847E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401A8DA6" w14:textId="77777777" w:rsidTr="004923C9"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99DC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6D0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dużym przedsiębiorstwem</w:t>
            </w:r>
          </w:p>
        </w:tc>
      </w:tr>
    </w:tbl>
    <w:p w14:paraId="55B8F1F2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3326A62F" w14:textId="77777777" w:rsidR="00E8503E" w:rsidRDefault="00E8503E" w:rsidP="00E8503E">
      <w:pPr>
        <w:pStyle w:val="Standard"/>
        <w:spacing w:line="288" w:lineRule="auto"/>
        <w:ind w:left="360" w:right="28"/>
      </w:pPr>
      <w:r>
        <w:rPr>
          <w:rFonts w:ascii="Times New Roman" w:hAnsi="Times New Roman" w:cs="Times New Roman"/>
          <w:b/>
          <w:i/>
          <w:sz w:val="20"/>
          <w:szCs w:val="20"/>
        </w:rPr>
        <w:t>W przypadku Wykonawców składających ofertę wspólną należy wypełnić dla każdego podmiotu osobno.</w:t>
      </w:r>
    </w:p>
    <w:p w14:paraId="6CC227AC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Mikroprzedsiębiorstwo: przedsiębiorstwo, które zatrudnia mniej niż 10 osób i którego roczny obrót lub roczna suma bilansowa nie przekracza 2 milionów EURO.</w:t>
      </w:r>
    </w:p>
    <w:p w14:paraId="6F78E013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Małe przedsiębiorstwo: przedsiębiorstwo, które zatrudnia mniej niż 50 osób i katorgo roczny obrót lub roczna suma bilansowa nie przekracza 10 milionów EURO.</w:t>
      </w:r>
    </w:p>
    <w:p w14:paraId="0B393D01" w14:textId="77777777" w:rsidR="00E8503E" w:rsidRDefault="00E8503E" w:rsidP="00E8503E">
      <w:pPr>
        <w:pStyle w:val="Standard"/>
        <w:numPr>
          <w:ilvl w:val="0"/>
          <w:numId w:val="4"/>
        </w:numPr>
        <w:spacing w:line="288" w:lineRule="auto"/>
        <w:ind w:left="0" w:right="28" w:firstLine="0"/>
      </w:pPr>
      <w:r>
        <w:rPr>
          <w:rFonts w:ascii="Times New Roman" w:hAnsi="Times New Roman" w:cs="Times New Roman"/>
          <w:b/>
          <w:i/>
          <w:sz w:val="20"/>
          <w:szCs w:val="20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2DE60BD5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2839"/>
        <w:gridCol w:w="2945"/>
      </w:tblGrid>
      <w:tr w:rsidR="00E8503E" w14:paraId="2E08F560" w14:textId="77777777" w:rsidTr="004923C9">
        <w:tc>
          <w:tcPr>
            <w:tcW w:w="29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0B441" w14:textId="058CCF51" w:rsidR="00E8503E" w:rsidRDefault="00E8503E" w:rsidP="004923C9">
            <w:pPr>
              <w:pStyle w:val="Standard"/>
              <w:ind w:hanging="39"/>
              <w:jc w:val="center"/>
            </w:pPr>
          </w:p>
        </w:tc>
        <w:tc>
          <w:tcPr>
            <w:tcW w:w="28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2590" w14:textId="77777777" w:rsidR="00E8503E" w:rsidRDefault="00E8503E" w:rsidP="004923C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DDA34" w14:textId="77777777" w:rsidR="00E8503E" w:rsidRDefault="00E8503E" w:rsidP="004923C9">
            <w:pPr>
              <w:pStyle w:val="Akapitzlist"/>
              <w:spacing w:after="0"/>
              <w:ind w:left="0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8BA40B7" w14:textId="77777777" w:rsidR="00E8503E" w:rsidRDefault="00E8503E" w:rsidP="00E8503E">
      <w:pPr>
        <w:pStyle w:val="Standard"/>
        <w:spacing w:after="200" w:line="276" w:lineRule="auto"/>
        <w:rPr>
          <w:rFonts w:ascii="Times New Roman" w:hAnsi="Times New Roman" w:cs="Times New Roman"/>
          <w:shd w:val="clear" w:color="auto" w:fill="FFFF00"/>
        </w:rPr>
      </w:pPr>
    </w:p>
    <w:p w14:paraId="0C5161FC" w14:textId="77777777" w:rsidR="00E8503E" w:rsidRDefault="00E8503E" w:rsidP="00E8503E">
      <w:pPr>
        <w:pStyle w:val="Nagwek1"/>
        <w:pageBreakBefore/>
        <w:jc w:val="right"/>
      </w:pPr>
      <w:bookmarkStart w:id="0" w:name="Bookmark28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Załącznik nr 2 do SWZ</w:t>
      </w:r>
      <w:bookmarkEnd w:id="0"/>
    </w:p>
    <w:p w14:paraId="2928A830" w14:textId="77777777" w:rsidR="00E8503E" w:rsidRDefault="00E8503E" w:rsidP="00E8503E">
      <w:pPr>
        <w:pStyle w:val="Standard"/>
        <w:spacing w:line="276" w:lineRule="auto"/>
        <w:ind w:left="1469"/>
        <w:jc w:val="right"/>
        <w:rPr>
          <w:rFonts w:ascii="Times New Roman" w:hAnsi="Times New Roman" w:cs="Times New Roman"/>
          <w:spacing w:val="-4"/>
        </w:rPr>
      </w:pPr>
    </w:p>
    <w:p w14:paraId="17C8F04A" w14:textId="77777777" w:rsidR="00E8503E" w:rsidRDefault="00E8503E" w:rsidP="00E8503E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W w:w="36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</w:tblGrid>
      <w:tr w:rsidR="00E8503E" w14:paraId="1075EFAF" w14:textId="77777777" w:rsidTr="004923C9">
        <w:tc>
          <w:tcPr>
            <w:tcW w:w="368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F8DD" w14:textId="77777777" w:rsidR="00E8503E" w:rsidRDefault="00E8503E" w:rsidP="004923C9">
            <w:pPr>
              <w:pStyle w:val="Standard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>(pieczęć adresowa firmy Wykonawcy)</w:t>
            </w:r>
          </w:p>
        </w:tc>
      </w:tr>
    </w:tbl>
    <w:p w14:paraId="1778C54C" w14:textId="77777777" w:rsidR="00E8503E" w:rsidRDefault="00E8503E" w:rsidP="00E8503E">
      <w:pPr>
        <w:pStyle w:val="Standard"/>
        <w:tabs>
          <w:tab w:val="left" w:pos="198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0F35BB58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OŚWIADCZENIE WYKONAWCY</w:t>
      </w:r>
    </w:p>
    <w:p w14:paraId="1B60E46E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DOTYCZĄCE SPEŁNIENIA WARUNKÓW UDZIAŁU</w:t>
      </w:r>
    </w:p>
    <w:p w14:paraId="6F28120C" w14:textId="77777777" w:rsidR="00E8503E" w:rsidRDefault="00E8503E" w:rsidP="00E8503E">
      <w:pPr>
        <w:pStyle w:val="Standard"/>
        <w:spacing w:line="276" w:lineRule="auto"/>
        <w:ind w:left="43"/>
        <w:jc w:val="center"/>
      </w:pPr>
      <w:r>
        <w:rPr>
          <w:rFonts w:ascii="Times New Roman" w:hAnsi="Times New Roman" w:cs="Times New Roman"/>
          <w:b/>
          <w:bCs/>
          <w:spacing w:val="-5"/>
        </w:rPr>
        <w:t>W POSTĘPOWANIU</w:t>
      </w:r>
    </w:p>
    <w:p w14:paraId="6F493823" w14:textId="77777777" w:rsidR="00E8503E" w:rsidRDefault="00E8503E" w:rsidP="00E8503E">
      <w:pPr>
        <w:pStyle w:val="Standard"/>
        <w:tabs>
          <w:tab w:val="center" w:pos="4536"/>
          <w:tab w:val="right" w:pos="9072"/>
        </w:tabs>
        <w:spacing w:line="276" w:lineRule="auto"/>
        <w:ind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udzielenie zamówienia publicznego na zadanie pn.:</w:t>
      </w:r>
    </w:p>
    <w:p w14:paraId="71F336B2" w14:textId="77777777" w:rsidR="005C056F" w:rsidRPr="005C056F" w:rsidRDefault="005C056F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p w14:paraId="5D18C445" w14:textId="5DDFE8CF" w:rsidR="00E8503E" w:rsidRDefault="00E8503E" w:rsidP="00E8503E">
      <w:pPr>
        <w:pStyle w:val="Standard"/>
        <w:tabs>
          <w:tab w:val="center" w:pos="7106"/>
          <w:tab w:val="right" w:pos="11642"/>
        </w:tabs>
        <w:spacing w:line="276" w:lineRule="auto"/>
        <w:ind w:left="2570" w:right="360" w:hanging="2570"/>
      </w:pPr>
      <w:r>
        <w:rPr>
          <w:rFonts w:ascii="Times New Roman" w:hAnsi="Times New Roman" w:cs="Times New Roman"/>
          <w:b/>
          <w:bCs/>
        </w:rPr>
        <w:t>Ja / my</w:t>
      </w:r>
      <w:r>
        <w:rPr>
          <w:rFonts w:ascii="Times New Roman" w:hAnsi="Times New Roman" w:cs="Times New Roman"/>
          <w:bCs/>
        </w:rPr>
        <w:t xml:space="preserve">, niżej podpisany/i </w:t>
      </w:r>
      <w:r>
        <w:rPr>
          <w:rFonts w:ascii="Times New Roman" w:hAnsi="Times New Roman" w:cs="Times New Roman"/>
          <w:bCs/>
          <w:i/>
        </w:rPr>
        <w:t>(imię, nazwisko, stanowisko / podstawa do reprezentacji)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0585148C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83DA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753FD7DF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E3DF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D497B80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713B025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hAnsi="Times New Roman" w:cs="Times New Roman"/>
        </w:rPr>
        <w:t xml:space="preserve">Działając w imieniu i na rzecz </w:t>
      </w:r>
      <w:r>
        <w:rPr>
          <w:rFonts w:ascii="Times New Roman" w:hAnsi="Times New Roman" w:cs="Times New Roman"/>
          <w:i/>
        </w:rPr>
        <w:t>(nazwa/firma, adres Wykonawcy, w zależności od podmiotu: NIP/PESEL, KRS/CEiDG)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052C05D5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62B1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64CD0E15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749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9A21DF0" w14:textId="77777777" w:rsidR="00E8503E" w:rsidRDefault="00E8503E" w:rsidP="00E8503E">
      <w:pPr>
        <w:pStyle w:val="Standard"/>
        <w:tabs>
          <w:tab w:val="center" w:pos="4536"/>
          <w:tab w:val="right" w:pos="9072"/>
        </w:tabs>
        <w:spacing w:line="276" w:lineRule="auto"/>
        <w:ind w:right="-2"/>
        <w:rPr>
          <w:rFonts w:ascii="Times New Roman" w:hAnsi="Times New Roman" w:cs="Times New Roman"/>
        </w:rPr>
      </w:pPr>
    </w:p>
    <w:p w14:paraId="6C4A2E5C" w14:textId="54898CC5" w:rsidR="00E8503E" w:rsidRPr="005C056F" w:rsidRDefault="00E8503E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 w:rsidR="005C056F"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14:paraId="74E17D86" w14:textId="77777777" w:rsidR="00E8503E" w:rsidRDefault="00E8503E" w:rsidP="00E8503E">
      <w:pPr>
        <w:pStyle w:val="Standard"/>
        <w:tabs>
          <w:tab w:val="left" w:pos="6696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0999727F" w14:textId="77777777" w:rsidR="00E8503E" w:rsidRDefault="00E8503E" w:rsidP="00E8503E">
      <w:pPr>
        <w:pStyle w:val="Standard"/>
        <w:numPr>
          <w:ilvl w:val="0"/>
          <w:numId w:val="2"/>
        </w:numPr>
        <w:shd w:val="clear" w:color="auto" w:fill="FFF2CC"/>
        <w:spacing w:line="276" w:lineRule="auto"/>
      </w:pPr>
      <w:r>
        <w:rPr>
          <w:rFonts w:ascii="Times New Roman" w:hAnsi="Times New Roman" w:cs="Times New Roman"/>
          <w:b/>
          <w:bCs/>
        </w:rPr>
        <w:t>Informacja dotycząca Wykonawcy:</w:t>
      </w:r>
    </w:p>
    <w:p w14:paraId="5ECA2C81" w14:textId="77777777" w:rsidR="00E8503E" w:rsidRDefault="00E8503E" w:rsidP="00E8503E">
      <w:pPr>
        <w:pStyle w:val="Standard"/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p w14:paraId="42C20C16" w14:textId="05F9FDC4" w:rsidR="00E8503E" w:rsidRDefault="00E8503E" w:rsidP="0065755B">
      <w:pPr>
        <w:pStyle w:val="Standard"/>
        <w:spacing w:line="288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spełniam warunki udziału w postępowaniu określone przez Zamawiającego w ogłoszeniu o zamówieniu oraz w ust. </w:t>
      </w:r>
      <w:r w:rsidRPr="00417DAE">
        <w:rPr>
          <w:rFonts w:ascii="Times New Roman" w:hAnsi="Times New Roman" w:cs="Times New Roman"/>
        </w:rPr>
        <w:t>2 rozdziału VII Specyfikacji Warunków Zamówienia.</w:t>
      </w:r>
    </w:p>
    <w:p w14:paraId="29567253" w14:textId="77777777" w:rsidR="00E8503E" w:rsidRDefault="00E8503E" w:rsidP="00E8503E">
      <w:pPr>
        <w:pStyle w:val="Standard"/>
        <w:tabs>
          <w:tab w:val="left" w:pos="4122"/>
          <w:tab w:val="left" w:pos="6957"/>
          <w:tab w:val="left" w:pos="10358"/>
        </w:tabs>
        <w:spacing w:after="200" w:line="276" w:lineRule="auto"/>
        <w:ind w:left="720"/>
        <w:rPr>
          <w:rFonts w:ascii="Times New Roman" w:hAnsi="Times New Roman" w:cs="Times New Roman"/>
          <w:u w:val="dotted"/>
        </w:rPr>
      </w:pPr>
    </w:p>
    <w:tbl>
      <w:tblPr>
        <w:tblW w:w="87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9"/>
        <w:gridCol w:w="1836"/>
        <w:gridCol w:w="3794"/>
      </w:tblGrid>
      <w:tr w:rsidR="00E8503E" w14:paraId="6F489AF3" w14:textId="77777777" w:rsidTr="004923C9">
        <w:trPr>
          <w:jc w:val="center"/>
        </w:trPr>
        <w:tc>
          <w:tcPr>
            <w:tcW w:w="315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94D1" w14:textId="652C6093" w:rsidR="00E8503E" w:rsidRDefault="00E8503E" w:rsidP="004923C9">
            <w:pPr>
              <w:pStyle w:val="Standard"/>
              <w:spacing w:line="276" w:lineRule="auto"/>
              <w:ind w:left="-105"/>
              <w:jc w:val="center"/>
            </w:pPr>
          </w:p>
        </w:tc>
        <w:tc>
          <w:tcPr>
            <w:tcW w:w="1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1EC0" w14:textId="77777777" w:rsidR="00E8503E" w:rsidRDefault="00E8503E" w:rsidP="004923C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52F1" w14:textId="77777777" w:rsidR="00E8503E" w:rsidRDefault="00E8503E" w:rsidP="004923C9">
            <w:pPr>
              <w:pStyle w:val="Standard"/>
              <w:keepLines/>
              <w:widowControl w:val="0"/>
              <w:spacing w:line="276" w:lineRule="auto"/>
              <w:ind w:left="-143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53314A67" w14:textId="768A4E5A" w:rsidR="00E8503E" w:rsidRPr="00DC320F" w:rsidRDefault="00E8503E" w:rsidP="00DC320F">
      <w:pPr>
        <w:pStyle w:val="Akapitzlist"/>
        <w:numPr>
          <w:ilvl w:val="0"/>
          <w:numId w:val="2"/>
        </w:numPr>
        <w:shd w:val="clear" w:color="auto" w:fill="FFF2CC"/>
        <w:spacing w:after="20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Informacja w związku z poleganiem na zasobach innych podmiotów (jeżeli dotyczy):</w:t>
      </w:r>
    </w:p>
    <w:p w14:paraId="250042F0" w14:textId="77777777" w:rsidR="00E8503E" w:rsidRDefault="00E8503E" w:rsidP="00DC320F">
      <w:pPr>
        <w:pStyle w:val="Akapitzlist"/>
        <w:spacing w:line="276" w:lineRule="auto"/>
        <w:ind w:left="0" w:firstLine="916"/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spełnienia warunków udziału w postępowaniu, określonych przez Zamawiającego w ogłoszeniu o zamówieniu oraz </w:t>
      </w:r>
      <w:r w:rsidRPr="00417DAE">
        <w:rPr>
          <w:rFonts w:ascii="Times New Roman" w:hAnsi="Times New Roman" w:cs="Times New Roman"/>
          <w:sz w:val="24"/>
          <w:szCs w:val="24"/>
        </w:rPr>
        <w:t>w ust. 2 rozdziału VII</w:t>
      </w:r>
      <w:r>
        <w:rPr>
          <w:rFonts w:ascii="Times New Roman" w:hAnsi="Times New Roman" w:cs="Times New Roman"/>
          <w:sz w:val="24"/>
          <w:szCs w:val="24"/>
        </w:rPr>
        <w:t xml:space="preserve"> Specyfikacji Warunków Zamówienia, polegam na zasobach następującego/-ych podmiotu/-ów: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E8503E" w14:paraId="320EF325" w14:textId="77777777" w:rsidTr="004923C9">
        <w:tc>
          <w:tcPr>
            <w:tcW w:w="871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ABC9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3E" w14:paraId="4EA9062F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A3F8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3E" w14:paraId="6AE42980" w14:textId="77777777" w:rsidTr="004923C9">
        <w:tc>
          <w:tcPr>
            <w:tcW w:w="871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0F8B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903D1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sz w:val="24"/>
          <w:szCs w:val="24"/>
        </w:rPr>
        <w:t>(podać pełną nazwę / firmę, adres, a także w zależności od podmiotu: NIP/PESEL, KRS/CEiDG)</w:t>
      </w:r>
    </w:p>
    <w:p w14:paraId="30B44D8E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3"/>
        <w:gridCol w:w="5887"/>
      </w:tblGrid>
      <w:tr w:rsidR="00E8503E" w14:paraId="3054C6A1" w14:textId="77777777" w:rsidTr="004923C9">
        <w:tc>
          <w:tcPr>
            <w:tcW w:w="2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1841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następującym zakresie:</w:t>
            </w:r>
          </w:p>
        </w:tc>
        <w:tc>
          <w:tcPr>
            <w:tcW w:w="588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3D05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503E" w14:paraId="340356FC" w14:textId="77777777" w:rsidTr="004923C9">
        <w:tc>
          <w:tcPr>
            <w:tcW w:w="871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D1D9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F2CE3A0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sz w:val="24"/>
          <w:szCs w:val="24"/>
        </w:rPr>
        <w:t>(określić odpowiedni zakres zasobów dla wskazanego podmiotu)</w:t>
      </w:r>
    </w:p>
    <w:p w14:paraId="782568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236494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80ED41" w14:textId="3F2B16C8" w:rsidR="00E8503E" w:rsidRPr="0065755B" w:rsidRDefault="00E8503E" w:rsidP="0065755B">
      <w:pPr>
        <w:pStyle w:val="Akapitzlist"/>
        <w:shd w:val="clear" w:color="auto" w:fill="F2F2F2"/>
        <w:spacing w:line="276" w:lineRule="auto"/>
        <w:ind w:left="360" w:firstLine="916"/>
      </w:pPr>
      <w:r>
        <w:rPr>
          <w:rFonts w:ascii="Times New Roman" w:hAnsi="Times New Roman" w:cs="Times New Roman"/>
          <w:sz w:val="24"/>
          <w:szCs w:val="24"/>
        </w:rPr>
        <w:t xml:space="preserve">Należy w tym przypadku załączyć również zobowiązanie takiego podmiotu (wg wzoru określonego w </w:t>
      </w:r>
      <w:r w:rsidRPr="00417DAE">
        <w:rPr>
          <w:rFonts w:ascii="Times New Roman" w:hAnsi="Times New Roman" w:cs="Times New Roman"/>
          <w:sz w:val="24"/>
          <w:szCs w:val="24"/>
        </w:rPr>
        <w:t>załączniku nr 4 do SWZ).</w:t>
      </w:r>
    </w:p>
    <w:p w14:paraId="4E1AC61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854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5"/>
        <w:gridCol w:w="1949"/>
        <w:gridCol w:w="3970"/>
      </w:tblGrid>
      <w:tr w:rsidR="00E8503E" w14:paraId="4535EAC8" w14:textId="77777777" w:rsidTr="004923C9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DE6F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465B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D89D" w14:textId="77777777" w:rsidR="00E8503E" w:rsidRDefault="00E8503E" w:rsidP="004923C9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E8503E" w14:paraId="07B58EC4" w14:textId="77777777" w:rsidTr="004923C9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DC23" w14:textId="7315D8CF" w:rsidR="00E8503E" w:rsidRDefault="00E8503E" w:rsidP="004923C9">
            <w:pPr>
              <w:pStyle w:val="Akapitzlist"/>
              <w:spacing w:after="0"/>
              <w:ind w:left="0"/>
              <w:jc w:val="center"/>
            </w:pPr>
          </w:p>
        </w:tc>
        <w:tc>
          <w:tcPr>
            <w:tcW w:w="1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109F" w14:textId="77777777" w:rsidR="00E8503E" w:rsidRDefault="00E8503E" w:rsidP="004923C9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870" w14:textId="77777777" w:rsidR="00E8503E" w:rsidRDefault="00E8503E" w:rsidP="004923C9">
            <w:pPr>
              <w:pStyle w:val="Akapitzlist"/>
              <w:spacing w:after="0"/>
              <w:ind w:left="-32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5B32B305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30A9B09" w14:textId="77777777" w:rsidR="00E8503E" w:rsidRDefault="00E8503E" w:rsidP="00E8503E">
      <w:pPr>
        <w:pStyle w:val="Akapitzlist"/>
        <w:numPr>
          <w:ilvl w:val="0"/>
          <w:numId w:val="2"/>
        </w:numPr>
        <w:shd w:val="clear" w:color="auto" w:fill="FFF2CC"/>
        <w:spacing w:after="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08EA88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7FB2FB" w14:textId="77777777" w:rsidR="00E8503E" w:rsidRDefault="00E8503E" w:rsidP="00E8503E">
      <w:pPr>
        <w:pStyle w:val="Akapitzlist"/>
        <w:spacing w:line="276" w:lineRule="auto"/>
        <w:ind w:left="142" w:firstLine="992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 aktualne i zgodne z prawdą oraz zostały przedstawione z pełną świadomością konsekwencji wprowadzenia Zamawiającego w błąd przy przedstawieniu informacji.</w:t>
      </w:r>
    </w:p>
    <w:p w14:paraId="5A85F72E" w14:textId="77777777" w:rsidR="00E8503E" w:rsidRPr="0065755B" w:rsidRDefault="00E8503E" w:rsidP="0065755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5"/>
        <w:gridCol w:w="1523"/>
        <w:gridCol w:w="4538"/>
      </w:tblGrid>
      <w:tr w:rsidR="00E8503E" w14:paraId="1E783B3F" w14:textId="77777777" w:rsidTr="004923C9">
        <w:tc>
          <w:tcPr>
            <w:tcW w:w="293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768D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  <w:bookmarkStart w:id="1" w:name="Bookmark29"/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ED12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453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89F4" w14:textId="77777777" w:rsidR="00E8503E" w:rsidRDefault="00E8503E" w:rsidP="004923C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E8503E" w14:paraId="2111A420" w14:textId="77777777" w:rsidTr="004923C9">
        <w:tc>
          <w:tcPr>
            <w:tcW w:w="293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9F0E" w14:textId="282B7B75" w:rsidR="00E8503E" w:rsidRDefault="00E8503E" w:rsidP="004923C9">
            <w:pPr>
              <w:pStyle w:val="Standard"/>
              <w:jc w:val="center"/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9448" w14:textId="77777777" w:rsidR="00E8503E" w:rsidRDefault="00E8503E" w:rsidP="004923C9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70D6" w14:textId="77777777" w:rsidR="00E8503E" w:rsidRDefault="00E8503E" w:rsidP="004923C9">
            <w:pPr>
              <w:pStyle w:val="Standard"/>
              <w:ind w:left="-32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bookmarkEnd w:id="1"/>
    <w:p w14:paraId="3CD2260F" w14:textId="77777777" w:rsidR="00E8503E" w:rsidRDefault="00E8503E" w:rsidP="00E8503E">
      <w:pPr>
        <w:pStyle w:val="Akapitzlist"/>
        <w:spacing w:line="276" w:lineRule="auto"/>
        <w:ind w:left="0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Pouczenie.</w:t>
      </w:r>
    </w:p>
    <w:p w14:paraId="650ADD65" w14:textId="77777777" w:rsidR="00E8503E" w:rsidRDefault="00E8503E" w:rsidP="00E8503E">
      <w:pPr>
        <w:pStyle w:val="Standard"/>
        <w:spacing w:after="200" w:line="276" w:lineRule="auto"/>
        <w:ind w:firstLine="851"/>
      </w:pPr>
      <w:r>
        <w:rPr>
          <w:rFonts w:ascii="Times New Roman" w:hAnsi="Times New Roman" w:cs="Times New Roman"/>
          <w:b/>
          <w:bCs/>
        </w:rPr>
        <w:t>W przypadku wspólnego ubiegania się o zamówienie przez Wykonawców, oświadczenie składa każdy z Wykonawców wspólnie ubiegających się o zamówienie.</w:t>
      </w:r>
    </w:p>
    <w:p w14:paraId="6CDC64A0" w14:textId="77777777" w:rsidR="00E8503E" w:rsidRDefault="00E8503E" w:rsidP="00E8503E">
      <w:pPr>
        <w:pStyle w:val="Nagwek1"/>
        <w:pageBreakBefore/>
        <w:jc w:val="right"/>
      </w:pPr>
      <w:r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lastRenderedPageBreak/>
        <w:t>Załącznik Nr 3 do SWZ</w:t>
      </w:r>
    </w:p>
    <w:p w14:paraId="5E0D2E68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BA355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442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6"/>
      </w:tblGrid>
      <w:tr w:rsidR="00E8503E" w14:paraId="022656C2" w14:textId="77777777" w:rsidTr="004923C9">
        <w:tc>
          <w:tcPr>
            <w:tcW w:w="442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BB47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(pieczęć adresowa firmy Wykonawcy)</w:t>
            </w:r>
          </w:p>
        </w:tc>
      </w:tr>
    </w:tbl>
    <w:p w14:paraId="13DAFA4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46868F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60A4FD81" w14:textId="77777777" w:rsidR="00E8503E" w:rsidRDefault="00E8503E" w:rsidP="00E8503E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 NIEPODLEGANIU WYKLUCZENIU</w:t>
      </w:r>
    </w:p>
    <w:p w14:paraId="349E2ABC" w14:textId="08F53EA0" w:rsidR="00E8503E" w:rsidRPr="00073E7A" w:rsidRDefault="00073E7A" w:rsidP="00073E7A">
      <w:pPr>
        <w:autoSpaceDN/>
        <w:spacing w:after="120" w:line="360" w:lineRule="auto"/>
        <w:jc w:val="center"/>
        <w:textAlignment w:val="auto"/>
        <w:rPr>
          <w:rFonts w:ascii="Times New Roman" w:eastAsiaTheme="minorHAnsi" w:hAnsi="Times New Roman" w:cs="Times New Roman"/>
          <w:b/>
          <w:caps/>
          <w:kern w:val="0"/>
          <w:sz w:val="24"/>
          <w:szCs w:val="24"/>
          <w:u w:val="single"/>
        </w:rPr>
      </w:pPr>
      <w:r w:rsidRPr="00073E7A">
        <w:rPr>
          <w:rFonts w:ascii="Times New Roman" w:eastAsiaTheme="minorHAns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073E7A">
        <w:rPr>
          <w:rFonts w:ascii="Times New Roman" w:eastAsiaTheme="minorHAns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2DA4537" w14:textId="77777777" w:rsidR="00E8503E" w:rsidRDefault="00E8503E" w:rsidP="00E8503E">
      <w:pPr>
        <w:pStyle w:val="Standard"/>
        <w:spacing w:line="288" w:lineRule="auto"/>
        <w:jc w:val="center"/>
      </w:pPr>
      <w:r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1EDBE59F" w14:textId="302CFBA8" w:rsidR="00E8503E" w:rsidRPr="00736E06" w:rsidRDefault="00E8503E" w:rsidP="00736E06">
      <w:pPr>
        <w:pStyle w:val="Akapitzlist"/>
        <w:spacing w:line="276" w:lineRule="auto"/>
        <w:ind w:left="36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>
        <w:rPr>
          <w:rFonts w:ascii="Times New Roman" w:hAnsi="Times New Roman" w:cs="Times New Roman"/>
          <w:sz w:val="24"/>
          <w:szCs w:val="24"/>
        </w:rPr>
        <w:t>w postępowaniu pn.:</w:t>
      </w:r>
    </w:p>
    <w:p w14:paraId="3BEA333D" w14:textId="77777777" w:rsidR="005C056F" w:rsidRPr="005C056F" w:rsidRDefault="005C056F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p w14:paraId="7E2D13FC" w14:textId="58CDC63D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Oświadczenie Wykonawcy</w:t>
      </w:r>
    </w:p>
    <w:p w14:paraId="22649DCA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Ja / my, niżej podpisany/-i (imię, nazwisko, stanowisko / podstawa do reprezentacji)</w:t>
      </w:r>
    </w:p>
    <w:p w14:paraId="09060FF3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89E8E48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5C5320F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Działając w imieniu i na rzecz (nazwa / firma, adres Wykonawcy, w zależności od podmiotu: NIP / PESEL, KRS / CEiDG)</w:t>
      </w:r>
    </w:p>
    <w:p w14:paraId="791E0B04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09980AE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535E373" w14:textId="77777777" w:rsidR="005C056F" w:rsidRPr="005C056F" w:rsidRDefault="00E8503E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Na potrzeby postępowania o udzielenie zamówienia publicznego pn</w:t>
      </w:r>
      <w:r w:rsidR="00736E06">
        <w:rPr>
          <w:rFonts w:ascii="Times New Roman" w:hAnsi="Times New Roman" w:cs="Times New Roman"/>
        </w:rPr>
        <w:t xml:space="preserve"> </w:t>
      </w:r>
      <w:r w:rsidR="005C056F"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p w14:paraId="5D6A61B8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B32228A" w14:textId="77777777" w:rsidR="00E8503E" w:rsidRDefault="00E8503E" w:rsidP="00E8503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284" w:firstLine="0"/>
      </w:pPr>
      <w:r>
        <w:rPr>
          <w:rFonts w:ascii="Times New Roman" w:hAnsi="Times New Roman" w:cs="Times New Roman"/>
          <w:sz w:val="24"/>
          <w:szCs w:val="24"/>
        </w:rPr>
        <w:t>Oświadczenia dotycząca Wykonawcy (wypełnić właściwy punkt / skreślić niewłaściwy):</w:t>
      </w:r>
    </w:p>
    <w:p w14:paraId="49967983" w14:textId="77777777" w:rsidR="00E8503E" w:rsidRDefault="00E8503E" w:rsidP="00E8503E">
      <w:pPr>
        <w:pStyle w:val="Standard"/>
        <w:numPr>
          <w:ilvl w:val="0"/>
          <w:numId w:val="5"/>
        </w:numPr>
        <w:spacing w:line="288" w:lineRule="auto"/>
        <w:ind w:left="64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przesłanki wykluczenia zawarte w art. 108 ust. 1 pkt 1-6 ustawy Pzp oraz art. 109 ust. 1 pkt 4-10 ustawy Pzp:</w:t>
      </w:r>
    </w:p>
    <w:p w14:paraId="2CC06CAF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</w:p>
    <w:p w14:paraId="6D164419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108 ust. 1 pkt 1-6 ustawy Pzp oraz art. 109 ust. 1 pkt 4-10 ustawy Pzp,</w:t>
      </w:r>
    </w:p>
    <w:p w14:paraId="0A3F5AB6" w14:textId="77777777" w:rsidR="00E8503E" w:rsidRDefault="00E8503E" w:rsidP="00E8503E">
      <w:pPr>
        <w:spacing w:after="0" w:line="288" w:lineRule="auto"/>
        <w:ind w:left="644"/>
        <w:rPr>
          <w:rFonts w:ascii="Times New Roman" w:eastAsia="Calibri" w:hAnsi="Times New Roman" w:cs="Times New Roman"/>
          <w:kern w:val="0"/>
          <w:sz w:val="24"/>
          <w:szCs w:val="24"/>
          <w:lang w:eastAsia="pl-PL"/>
        </w:rPr>
      </w:pPr>
    </w:p>
    <w:p w14:paraId="3B87B3B0" w14:textId="77777777" w:rsidR="00E8503E" w:rsidRDefault="00E8503E" w:rsidP="00AB524A">
      <w:pPr>
        <w:spacing w:after="0" w:line="288" w:lineRule="auto"/>
        <w:ind w:firstLine="644"/>
      </w:pPr>
      <w:r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 xml:space="preserve">Oświadczam, że nie podlegam wykluczeniu z postępowania na podstawie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 xml:space="preserve">art. 7 ust.1 ustawy z dnia 13 kwietnia 2022r. o szczególnych rozwiązaniach w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  <w:t>zakresie przeciwdziałania wspieraniu agresji na Ukrainę oraz służących ochronie bezpieczeństwa narodowego.</w:t>
      </w:r>
    </w:p>
    <w:p w14:paraId="41262B69" w14:textId="77777777" w:rsidR="00E8503E" w:rsidRDefault="00E8503E" w:rsidP="00E8503E">
      <w:pPr>
        <w:pStyle w:val="Standard"/>
        <w:spacing w:line="288" w:lineRule="auto"/>
        <w:ind w:left="644"/>
        <w:rPr>
          <w:rFonts w:ascii="Times New Roman" w:hAnsi="Times New Roman" w:cs="Times New Roman"/>
        </w:rPr>
      </w:pPr>
    </w:p>
    <w:p w14:paraId="705C2B77" w14:textId="77777777" w:rsidR="00E8503E" w:rsidRDefault="00E8503E" w:rsidP="00E8503E">
      <w:pPr>
        <w:pStyle w:val="Standard"/>
        <w:spacing w:line="288" w:lineRule="auto"/>
        <w:ind w:left="284"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zachodzą w stosunku do mnie podstawy wykluczenia z postępowania na podstawie art. ……………… ustawy Pzp (podać mającą zastosowanie podstawę wykluczenia spośród wymienionych w art. 108 ust. 1 pkt 1, 2, 5 ustawy Pzp oraz art. 109 ust. 1 pkt 4-5 i 7-10 ustawy Pzp. Jednocześnie oświadczam, że w związku z ww. okolicznością, na podstawie art. 110 ust. 2 ustawy Pzp podjąłem następujące środki naprawcze (procedura sanacyjna – samooczyszczenie):</w:t>
      </w:r>
    </w:p>
    <w:p w14:paraId="1AFC69A5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14:paraId="606DAAB1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</w:t>
      </w:r>
    </w:p>
    <w:p w14:paraId="6A3A3AA4" w14:textId="77777777" w:rsidR="00E8503E" w:rsidRDefault="00E8503E" w:rsidP="00E8503E">
      <w:pPr>
        <w:pStyle w:val="Standard"/>
        <w:spacing w:line="288" w:lineRule="auto"/>
        <w:ind w:right="28" w:firstLine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</w:t>
      </w:r>
    </w:p>
    <w:tbl>
      <w:tblPr>
        <w:tblW w:w="8996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9"/>
        <w:gridCol w:w="1520"/>
        <w:gridCol w:w="4537"/>
      </w:tblGrid>
      <w:tr w:rsidR="00E8503E" w14:paraId="3846D816" w14:textId="77777777" w:rsidTr="004923C9">
        <w:tc>
          <w:tcPr>
            <w:tcW w:w="293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3163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5E22789B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6B79C3BF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76BD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1057" w14:textId="77777777" w:rsidR="00E8503E" w:rsidRDefault="00E8503E" w:rsidP="004923C9">
            <w:pPr>
              <w:pStyle w:val="Akapitzlist"/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E8503E" w14:paraId="04BB1049" w14:textId="77777777" w:rsidTr="004923C9">
        <w:tc>
          <w:tcPr>
            <w:tcW w:w="293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8ED9" w14:textId="0E07C208" w:rsidR="00E8503E" w:rsidRDefault="00E8503E" w:rsidP="004923C9">
            <w:pPr>
              <w:pStyle w:val="Akapitzlist"/>
              <w:spacing w:after="0"/>
              <w:ind w:left="66"/>
              <w:jc w:val="center"/>
            </w:pPr>
          </w:p>
        </w:tc>
        <w:tc>
          <w:tcPr>
            <w:tcW w:w="1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DFEA" w14:textId="77777777" w:rsidR="00E8503E" w:rsidRDefault="00E8503E" w:rsidP="004923C9">
            <w:pPr>
              <w:pStyle w:val="Akapitzlist"/>
              <w:spacing w:after="0"/>
              <w:ind w:left="3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FFFB" w14:textId="77777777" w:rsidR="00E8503E" w:rsidRDefault="00E8503E" w:rsidP="004923C9">
            <w:pPr>
              <w:pStyle w:val="Akapitzlist"/>
              <w:spacing w:after="0"/>
              <w:ind w:left="-33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176C7AAB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9F99A1" w14:textId="77777777" w:rsidR="00E8503E" w:rsidRDefault="00E8503E" w:rsidP="00E8503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426" w:firstLine="0"/>
      </w:pPr>
      <w:r>
        <w:rPr>
          <w:rFonts w:ascii="Times New Roman" w:hAnsi="Times New Roman" w:cs="Times New Roman"/>
          <w:sz w:val="24"/>
          <w:szCs w:val="24"/>
        </w:rPr>
        <w:t>Oświadczenie dotyczące podmiotu, na którego zasoby powołuje się Wykonawca (jeżeli dotyczy):</w:t>
      </w:r>
    </w:p>
    <w:p w14:paraId="17D57AB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D1DEC0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1) Oświadczam, że w stosunku do następującego/-ych podmiotu/-ów, na którego/-ych zasoby powołuję się w niniejszym postępowaniu, tj. (podać pełną nazwę /firmę, adres, a także w zależności od podmiotu: NIP/PESEL, KRS/CEiDG):</w:t>
      </w:r>
    </w:p>
    <w:p w14:paraId="555B59E5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2C9480A2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………………………………………………….………………………………</w:t>
      </w:r>
    </w:p>
    <w:p w14:paraId="770CDC2B" w14:textId="579B1016" w:rsidR="00AB524A" w:rsidRPr="00AB524A" w:rsidRDefault="00E8503E" w:rsidP="00AB524A">
      <w:pPr>
        <w:spacing w:after="0" w:line="288" w:lineRule="auto"/>
        <w:ind w:right="28" w:firstLine="644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na podstawie art. 108 ust. 1 pkt 1-6 ustawy Pzp oraz art. 109 ust. 1 pkt 4-10 ustawy Pzp</w:t>
      </w:r>
      <w:r w:rsidR="00AB524A" w:rsidRPr="00AB524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oraz art. 109 ust. 1 pkt 4-10 ustawy Pzp oraz na </w:t>
      </w:r>
      <w:r w:rsidR="00AB524A" w:rsidRPr="00AB524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podstawie art.  </w:t>
      </w:r>
      <w:r w:rsidR="00AB524A" w:rsidRPr="00AB524A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="00AB524A" w:rsidRPr="00AB524A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z dnia 13 kwietnia 2022 r. </w:t>
      </w:r>
      <w:r w:rsidR="00AB524A" w:rsidRPr="00AB524A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o szczególnych rozwiązaniach w zakresie przeciwdziałania wspieraniu agresji na Ukrainę oraz służących ochronie bezpieczeństwa narodowego (</w:t>
      </w:r>
      <w:r w:rsidR="00AB524A" w:rsidRPr="0065755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Dz.U. 2023 poz. 129 ze zm.).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968"/>
        <w:gridCol w:w="4819"/>
      </w:tblGrid>
      <w:tr w:rsidR="00E8503E" w14:paraId="6B280A43" w14:textId="77777777" w:rsidTr="004923C9">
        <w:tc>
          <w:tcPr>
            <w:tcW w:w="292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4A48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3A147D61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C82E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73AB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</w:tr>
      <w:tr w:rsidR="00E8503E" w14:paraId="67CCC133" w14:textId="77777777" w:rsidTr="004923C9">
        <w:tc>
          <w:tcPr>
            <w:tcW w:w="292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8D72" w14:textId="5AAB657A" w:rsidR="00E8503E" w:rsidRDefault="00E8503E" w:rsidP="004923C9">
            <w:pPr>
              <w:pStyle w:val="Standard"/>
              <w:ind w:left="-76" w:right="-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4362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A88C" w14:textId="43600A0B" w:rsidR="00E8503E" w:rsidRDefault="001B3BF3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351CABAA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F26ABB" w14:textId="719F0E93" w:rsidR="00E8503E" w:rsidRDefault="00E8503E" w:rsidP="00AB524A">
      <w:pPr>
        <w:pStyle w:val="Akapitzlist"/>
        <w:numPr>
          <w:ilvl w:val="0"/>
          <w:numId w:val="6"/>
        </w:numPr>
        <w:shd w:val="clear" w:color="auto" w:fill="FFF2CC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Oświadczenie dotyczące podwykonawcy niebędącego podmiotem, na którego zasoby powołuje się Wykonawca (jeżeli dotyczy):</w:t>
      </w:r>
    </w:p>
    <w:p w14:paraId="19F556D6" w14:textId="77777777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110D7B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że w stosunku do następującego/-ych podmiotu/-ów, będącego/-ch podwykonawcą/-ami (podać pełną nazwę / firmę, adres, a także w zależności od podmiotu: NIP/PESEL, KRS/CEiDG):</w:t>
      </w:r>
    </w:p>
    <w:p w14:paraId="4D3F1B4C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……………………………………………………………..…………………...</w:t>
      </w:r>
    </w:p>
    <w:p w14:paraId="090716F1" w14:textId="77777777" w:rsidR="00E8503E" w:rsidRDefault="00E8503E" w:rsidP="00E8503E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………………………………………………….………………………………</w:t>
      </w:r>
    </w:p>
    <w:p w14:paraId="579674D0" w14:textId="77777777" w:rsidR="008E3861" w:rsidRPr="008E3861" w:rsidRDefault="00E8503E" w:rsidP="008E3861">
      <w:pPr>
        <w:spacing w:after="0" w:line="288" w:lineRule="auto"/>
        <w:ind w:right="28" w:firstLine="644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zamówienia na podstawie art. 108 ust. 1 pkt 1-6 ustawy Pzp oraz art. 109 ust. 1 pkt 4-10 ustawy </w:t>
      </w:r>
      <w:r w:rsidR="008E3861" w:rsidRPr="008E38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="008E3861" w:rsidRPr="008E38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oraz na 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podstawie art.  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="008E3861" w:rsidRPr="008E3861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z dnia 13 kwietnia 2022 r. </w:t>
      </w:r>
      <w:r w:rsidR="008E3861" w:rsidRPr="008E3861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 xml:space="preserve">o szczególnych rozwiązaniach w zakresie przeciwdziałania wspieraniu agresji na Ukrainę oraz służących ochronie bezpieczeństwa </w:t>
      </w:r>
      <w:r w:rsidR="008E3861" w:rsidRPr="0065755B">
        <w:rPr>
          <w:rFonts w:ascii="Times New Roman" w:eastAsiaTheme="minorHAnsi" w:hAnsi="Times New Roman" w:cs="Times New Roman"/>
          <w:color w:val="222222"/>
          <w:kern w:val="0"/>
          <w:sz w:val="24"/>
          <w:szCs w:val="24"/>
        </w:rPr>
        <w:t>narodowego (Dz.U. 2023 poz. 129 ze zm.).</w:t>
      </w:r>
    </w:p>
    <w:p w14:paraId="77DD22DB" w14:textId="420C3ADC" w:rsidR="00E8503E" w:rsidRDefault="00E8503E" w:rsidP="00E8503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961"/>
        <w:gridCol w:w="4819"/>
      </w:tblGrid>
      <w:tr w:rsidR="00E8503E" w14:paraId="244E5F11" w14:textId="77777777" w:rsidTr="004923C9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2E4E" w14:textId="7C60D87A" w:rsidR="00E8503E" w:rsidRDefault="00E8503E" w:rsidP="004923C9">
            <w:pPr>
              <w:pStyle w:val="Standard"/>
              <w:ind w:left="-76" w:right="-126"/>
              <w:jc w:val="center"/>
            </w:pP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6532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D036" w14:textId="77777777" w:rsidR="00E8503E" w:rsidRDefault="00E8503E" w:rsidP="004923C9">
            <w:pPr>
              <w:pStyle w:val="Standard"/>
              <w:ind w:left="-76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6745DF8" w14:textId="29C9AD05" w:rsidR="00E8503E" w:rsidRPr="00417DAE" w:rsidRDefault="00E8503E" w:rsidP="00417DAE">
      <w:pPr>
        <w:pStyle w:val="Akapitzlist"/>
        <w:numPr>
          <w:ilvl w:val="0"/>
          <w:numId w:val="6"/>
        </w:numPr>
        <w:shd w:val="clear" w:color="auto" w:fill="FFF2CC"/>
        <w:spacing w:line="276" w:lineRule="auto"/>
        <w:ind w:left="426" w:hanging="284"/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</w:t>
      </w:r>
    </w:p>
    <w:p w14:paraId="45204012" w14:textId="3520EB32" w:rsidR="00E8503E" w:rsidRPr="008E3861" w:rsidRDefault="00E8503E" w:rsidP="008E3861">
      <w:pPr>
        <w:pStyle w:val="Akapitzlist"/>
        <w:spacing w:line="276" w:lineRule="auto"/>
        <w:ind w:left="360"/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tbl>
      <w:tblPr>
        <w:tblW w:w="8710" w:type="dxa"/>
        <w:tblInd w:w="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1103"/>
        <w:gridCol w:w="4677"/>
      </w:tblGrid>
      <w:tr w:rsidR="00E8503E" w14:paraId="060B3EB8" w14:textId="77777777" w:rsidTr="004923C9">
        <w:tc>
          <w:tcPr>
            <w:tcW w:w="293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DA3E" w14:textId="77777777" w:rsidR="00E8503E" w:rsidRDefault="00E8503E" w:rsidP="008E3861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62F3EFD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  <w:p w14:paraId="2D9027CF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0283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104D" w14:textId="77777777" w:rsidR="00E8503E" w:rsidRDefault="00E8503E" w:rsidP="004923C9">
            <w:pPr>
              <w:pStyle w:val="Standard"/>
              <w:ind w:left="720"/>
              <w:rPr>
                <w:rFonts w:ascii="Times New Roman" w:hAnsi="Times New Roman" w:cs="Times New Roman"/>
              </w:rPr>
            </w:pPr>
          </w:p>
        </w:tc>
      </w:tr>
      <w:tr w:rsidR="00E8503E" w14:paraId="7965BBAB" w14:textId="77777777" w:rsidTr="004923C9">
        <w:tc>
          <w:tcPr>
            <w:tcW w:w="2930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C174" w14:textId="7189B946" w:rsidR="00E8503E" w:rsidRDefault="00E8503E" w:rsidP="004923C9">
            <w:pPr>
              <w:pStyle w:val="Standard"/>
              <w:ind w:left="-76" w:right="-126"/>
              <w:jc w:val="center"/>
            </w:pPr>
          </w:p>
        </w:tc>
        <w:tc>
          <w:tcPr>
            <w:tcW w:w="1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6A37" w14:textId="77777777" w:rsidR="00E8503E" w:rsidRDefault="00E8503E" w:rsidP="004923C9">
            <w:pPr>
              <w:pStyle w:val="Standard"/>
              <w:ind w:lef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8931" w14:textId="77777777" w:rsidR="00E8503E" w:rsidRDefault="00E8503E" w:rsidP="004923C9">
            <w:pPr>
              <w:pStyle w:val="Standard"/>
              <w:ind w:left="-76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79C6DEA7" w14:textId="77777777" w:rsidR="008E3861" w:rsidRDefault="008E3861" w:rsidP="008E3861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965E48" w14:textId="77777777" w:rsidR="00417DAE" w:rsidRDefault="00E8503E" w:rsidP="008E3861">
      <w:pPr>
        <w:pStyle w:val="Akapitzli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</w:p>
    <w:p w14:paraId="35976444" w14:textId="3A826CD8" w:rsidR="00E8503E" w:rsidRPr="008E3861" w:rsidRDefault="00E8503E" w:rsidP="008E3861">
      <w:pPr>
        <w:pStyle w:val="Akapitzlist"/>
        <w:spacing w:line="276" w:lineRule="auto"/>
        <w:ind w:left="360"/>
      </w:pPr>
      <w:r w:rsidRPr="008E3861">
        <w:rPr>
          <w:rFonts w:ascii="Times New Roman" w:hAnsi="Times New Roman" w:cs="Times New Roman"/>
          <w:b/>
          <w:sz w:val="24"/>
          <w:szCs w:val="24"/>
        </w:rPr>
        <w:t>W przypadku wspólnego ubiegania się o zamówienie przez Wykonawców oświadczenie składa każdy z Wykonawców wspólnie ubiegających się o zamówienie.</w:t>
      </w:r>
    </w:p>
    <w:p w14:paraId="0BEE6417" w14:textId="77777777" w:rsidR="00E8503E" w:rsidRDefault="00E8503E" w:rsidP="00E8503E">
      <w:pPr>
        <w:pStyle w:val="Nagwek1"/>
        <w:pageBreakBefore/>
        <w:jc w:val="right"/>
      </w:pPr>
      <w:bookmarkStart w:id="2" w:name="Bookmark30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Załącznik nr 4 do SWZ</w:t>
      </w:r>
      <w:bookmarkEnd w:id="2"/>
    </w:p>
    <w:p w14:paraId="53828299" w14:textId="77777777" w:rsidR="00E8503E" w:rsidRDefault="00E8503E" w:rsidP="00E8503E">
      <w:pPr>
        <w:pStyle w:val="Standard"/>
        <w:tabs>
          <w:tab w:val="left" w:pos="426"/>
        </w:tabs>
        <w:spacing w:before="60" w:line="160" w:lineRule="exact"/>
        <w:rPr>
          <w:rFonts w:ascii="Times New Roman" w:hAnsi="Times New Roman" w:cs="Times New Roman"/>
          <w:b/>
          <w:sz w:val="16"/>
          <w:szCs w:val="16"/>
        </w:rPr>
      </w:pPr>
    </w:p>
    <w:p w14:paraId="50D902EB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3051DB52" w14:textId="77777777" w:rsidR="00E8503E" w:rsidRDefault="00E8503E" w:rsidP="00E8503E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t>Zobowiązanie podmiotu trzeciego do oddania do dyspozycji Wykonawcy niezbędnych zasobów na potrzeby wykonania zamówienia</w:t>
      </w:r>
    </w:p>
    <w:p w14:paraId="4F57AC7C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hanging="426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180E6C3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right="254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Ja/My ......................................................................</w:t>
      </w:r>
    </w:p>
    <w:p w14:paraId="7921BF3F" w14:textId="77777777" w:rsidR="00E8503E" w:rsidRDefault="00E8503E" w:rsidP="00E8503E">
      <w:pPr>
        <w:pStyle w:val="Standard"/>
        <w:tabs>
          <w:tab w:val="left" w:pos="5841"/>
        </w:tabs>
        <w:spacing w:line="276" w:lineRule="auto"/>
        <w:ind w:left="426" w:right="254" w:hanging="426"/>
      </w:pPr>
      <w:r>
        <w:rPr>
          <w:rFonts w:ascii="Times New Roman" w:hAnsi="Times New Roman" w:cs="Times New Roman"/>
          <w:i/>
          <w:iCs/>
        </w:rPr>
        <w:t>(nazwa/firma Podmiotu, adres)</w:t>
      </w:r>
    </w:p>
    <w:p w14:paraId="1EB2D032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że zobowiązuję/-emy się do oddania do dyspozycji:</w:t>
      </w:r>
    </w:p>
    <w:p w14:paraId="4CE9CED4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…………………………………………………………………………………………………,</w:t>
      </w:r>
    </w:p>
    <w:p w14:paraId="40B06B7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</w:pPr>
      <w:r>
        <w:rPr>
          <w:rFonts w:ascii="Times New Roman" w:hAnsi="Times New Roman" w:cs="Times New Roman"/>
          <w:i/>
          <w:iCs/>
        </w:rPr>
        <w:t>(nazwa Wykonawcy ubiegaj</w:t>
      </w:r>
      <w:r>
        <w:rPr>
          <w:rFonts w:ascii="Times New Roman" w:eastAsia="TimesNewRoman" w:hAnsi="Times New Roman" w:cs="Times New Roman"/>
          <w:i/>
          <w:iCs/>
        </w:rPr>
        <w:t>ą</w:t>
      </w:r>
      <w:r>
        <w:rPr>
          <w:rFonts w:ascii="Times New Roman" w:hAnsi="Times New Roman" w:cs="Times New Roman"/>
          <w:i/>
          <w:iCs/>
        </w:rPr>
        <w:t>cego si</w:t>
      </w:r>
      <w:r>
        <w:rPr>
          <w:rFonts w:ascii="Times New Roman" w:eastAsia="TimesNewRoman" w:hAnsi="Times New Roman" w:cs="Times New Roman"/>
          <w:i/>
          <w:iCs/>
        </w:rPr>
        <w:t xml:space="preserve">ę </w:t>
      </w:r>
      <w:r>
        <w:rPr>
          <w:rFonts w:ascii="Times New Roman" w:hAnsi="Times New Roman" w:cs="Times New Roman"/>
          <w:i/>
          <w:iCs/>
        </w:rPr>
        <w:t>o udzielenie zamówienia)</w:t>
      </w:r>
    </w:p>
    <w:p w14:paraId="4B187765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zwanego dalej Wykonawcą, niezbędnych zasobów w zakresie*:</w:t>
      </w:r>
    </w:p>
    <w:p w14:paraId="04A9477E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6D287287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after="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4DFAD7A2" w14:textId="77777777" w:rsidR="005C056F" w:rsidRPr="005C056F" w:rsidRDefault="00E8503E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417DAE">
        <w:rPr>
          <w:rFonts w:ascii="Times New Roman" w:hAnsi="Times New Roman" w:cs="Times New Roman"/>
        </w:rPr>
        <w:t>na potrzeby wykonania zamówienia pn</w:t>
      </w:r>
      <w:r w:rsidR="00417DAE" w:rsidRPr="00417DAE">
        <w:rPr>
          <w:rFonts w:ascii="Times New Roman" w:hAnsi="Times New Roman" w:cs="Times New Roman"/>
        </w:rPr>
        <w:t xml:space="preserve"> </w:t>
      </w:r>
      <w:r w:rsidR="005C056F"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p w14:paraId="04744C99" w14:textId="2B2F444F" w:rsidR="00E8503E" w:rsidRDefault="00E8503E" w:rsidP="005C056F">
      <w:pPr>
        <w:spacing w:line="276" w:lineRule="auto"/>
      </w:pPr>
      <w:r>
        <w:rPr>
          <w:rFonts w:ascii="Times New Roman" w:eastAsia="Verdana,Italic" w:hAnsi="Times New Roman" w:cs="Times New Roman"/>
        </w:rPr>
        <w:t>Oświadczam/y, iż:</w:t>
      </w:r>
    </w:p>
    <w:p w14:paraId="7CAB4E10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a) sposób wykorzystania udostępnionych zasobów będzie następujący**:</w:t>
      </w:r>
    </w:p>
    <w:p w14:paraId="52DEBCC3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</w:t>
      </w:r>
    </w:p>
    <w:p w14:paraId="45FC75E8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b) charakter stosunku łączącego mnie/nas z Wykonawcą będzie następujący***:</w:t>
      </w:r>
    </w:p>
    <w:p w14:paraId="014422CC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…………………………………………………………………………………………………...</w:t>
      </w:r>
    </w:p>
    <w:p w14:paraId="2DF79399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c) zakres mojego/naszego udziału przy wykonywaniu zamówienia będzie następujący:</w:t>
      </w:r>
    </w:p>
    <w:p w14:paraId="0DE623DC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eastAsia="Verdana,Italic" w:hAnsi="Times New Roman" w:cs="Times New Roman"/>
        </w:rPr>
        <w:t>…………………………………………………………………………………………………...</w:t>
      </w:r>
    </w:p>
    <w:p w14:paraId="50FA74A4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359A53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gwarantuję/gwarantujemy, rzeczywisty dostęp do udostępnianych przeze mnie/nas zasobów oraz oświadczam/oświadczamy, iż w każdy sposób, który okaże się potrzebny do prawidłowej realizacji zamówienia będę/będziemy służył/służyć potencjałem wskazanym powyżej. Oświadczam, że będę odpowiadał solidarnie z Wykonawcą za szkodę Zamawiającego powstałą wskutek nieudostępnienia tych zasobów, chyba że za nieudostępnienie zasobów nie ponoszę/ponosimy winy.</w:t>
      </w:r>
    </w:p>
    <w:p w14:paraId="1124D54D" w14:textId="77777777" w:rsidR="00E8503E" w:rsidRDefault="00E8503E" w:rsidP="00E8503E">
      <w:pPr>
        <w:pStyle w:val="Standard"/>
        <w:tabs>
          <w:tab w:val="left" w:pos="1134"/>
          <w:tab w:val="left" w:pos="1843"/>
        </w:tabs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W w:w="90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5"/>
        <w:gridCol w:w="2384"/>
        <w:gridCol w:w="3671"/>
      </w:tblGrid>
      <w:tr w:rsidR="00E8503E" w14:paraId="7A23DE21" w14:textId="77777777" w:rsidTr="004923C9">
        <w:tc>
          <w:tcPr>
            <w:tcW w:w="3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B10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5361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710E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E8503E" w14:paraId="40BB98A9" w14:textId="77777777" w:rsidTr="004923C9">
        <w:tc>
          <w:tcPr>
            <w:tcW w:w="3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931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EA58" w14:textId="77777777" w:rsidR="00E8503E" w:rsidRDefault="00E8503E" w:rsidP="004923C9">
            <w:pPr>
              <w:pStyle w:val="Standard"/>
              <w:tabs>
                <w:tab w:val="left" w:pos="1134"/>
                <w:tab w:val="left" w:pos="1843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AF7A8" w14:textId="5B8D6F79" w:rsidR="00E8503E" w:rsidRDefault="001B3BF3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  <w:r w:rsidR="00E850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14:paraId="77DC60CF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C7AE819" w14:textId="77777777" w:rsidR="00E8503E" w:rsidRDefault="00E8503E" w:rsidP="00E8503E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7226ED82" w14:textId="77777777" w:rsidR="00E8503E" w:rsidRDefault="00E8503E" w:rsidP="00E8503E">
      <w:pPr>
        <w:pStyle w:val="Standard"/>
      </w:pPr>
      <w:r>
        <w:rPr>
          <w:rFonts w:ascii="Times New Roman" w:hAnsi="Times New Roman" w:cs="Times New Roman"/>
          <w:sz w:val="20"/>
          <w:szCs w:val="20"/>
        </w:rPr>
        <w:t>*) Zakres udostępnianych zasobów niezbędnych do potwierdzenia spełniania warunku:</w:t>
      </w:r>
    </w:p>
    <w:p w14:paraId="5A7279AE" w14:textId="77777777" w:rsidR="00E8503E" w:rsidRDefault="00E8503E" w:rsidP="00E8503E">
      <w:pPr>
        <w:pStyle w:val="Standard"/>
        <w:numPr>
          <w:ilvl w:val="0"/>
          <w:numId w:val="3"/>
        </w:numPr>
        <w:ind w:left="480" w:hanging="240"/>
      </w:pPr>
      <w:r>
        <w:rPr>
          <w:rFonts w:ascii="Times New Roman" w:hAnsi="Times New Roman" w:cs="Times New Roman"/>
          <w:sz w:val="20"/>
          <w:szCs w:val="20"/>
        </w:rPr>
        <w:t>zdolność techniczna lub zawodowa (np. kwalifikacje zawodowe, doświadczenie, potencjał techniczny, osoby skierowane do realizacji zamówienia)</w:t>
      </w:r>
    </w:p>
    <w:p w14:paraId="74B2DFF3" w14:textId="77777777" w:rsidR="00E8503E" w:rsidRDefault="00E8503E" w:rsidP="00E8503E">
      <w:pPr>
        <w:pStyle w:val="Standard"/>
        <w:numPr>
          <w:ilvl w:val="0"/>
          <w:numId w:val="3"/>
        </w:numPr>
        <w:ind w:left="480" w:hanging="240"/>
      </w:pPr>
      <w:r>
        <w:rPr>
          <w:rFonts w:ascii="Times New Roman" w:hAnsi="Times New Roman" w:cs="Times New Roman"/>
          <w:sz w:val="20"/>
          <w:szCs w:val="20"/>
        </w:rPr>
        <w:t>sytuacja finansowa lub ekonomiczna</w:t>
      </w:r>
    </w:p>
    <w:p w14:paraId="0D466205" w14:textId="77777777" w:rsidR="00E8503E" w:rsidRDefault="00E8503E" w:rsidP="00E8503E">
      <w:pPr>
        <w:pStyle w:val="Standard"/>
        <w:ind w:left="360" w:hanging="360"/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**)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gdy przedmiotem udzielenia są zasoby dotyczące wykształcenia, kwalifikacji zawodowych lub 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zh-CN"/>
        </w:rPr>
        <w:t>doświadczenia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  <w:lang w:eastAsia="zh-CN"/>
        </w:rPr>
        <w:t xml:space="preserve">niniejsze zobowiązanie musi wskazywać, że 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>podmiot udostępniający ww. zasoby zrealizuje je jako podwykonawca usługi</w:t>
      </w:r>
      <w:r>
        <w:rPr>
          <w:rFonts w:ascii="Times New Roman" w:hAnsi="Times New Roman" w:cs="Times New Roman"/>
          <w:bCs/>
          <w:sz w:val="20"/>
          <w:szCs w:val="20"/>
          <w:lang w:eastAsia="zh-CN"/>
        </w:rPr>
        <w:t>, do realizacji której te zdolności są wymagane</w:t>
      </w:r>
    </w:p>
    <w:p w14:paraId="602B0D4A" w14:textId="77777777" w:rsidR="00E8503E" w:rsidRDefault="00E8503E" w:rsidP="00E8503E">
      <w:pPr>
        <w:pStyle w:val="Standard"/>
      </w:pPr>
      <w:r>
        <w:rPr>
          <w:rFonts w:ascii="Times New Roman" w:hAnsi="Times New Roman" w:cs="Times New Roman"/>
          <w:sz w:val="20"/>
          <w:szCs w:val="20"/>
          <w:lang w:eastAsia="zh-CN"/>
        </w:rPr>
        <w:t>***) np. umowa cywilno-prawna, umowa o współpracy.</w:t>
      </w:r>
    </w:p>
    <w:p w14:paraId="02675BC4" w14:textId="77777777" w:rsidR="00E8503E" w:rsidRDefault="00E8503E" w:rsidP="00E8503E">
      <w:pPr>
        <w:pStyle w:val="Nagwek1"/>
        <w:jc w:val="right"/>
      </w:pPr>
      <w:bookmarkStart w:id="3" w:name="Bookmark31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Załącznik Nr 5 do SWZ</w:t>
      </w:r>
      <w:bookmarkEnd w:id="3"/>
    </w:p>
    <w:p w14:paraId="52381624" w14:textId="77777777" w:rsidR="00E8503E" w:rsidRDefault="00E8503E" w:rsidP="00E8503E">
      <w:pPr>
        <w:pStyle w:val="Standard"/>
        <w:rPr>
          <w:rFonts w:ascii="Times New Roman" w:hAnsi="Times New Roman" w:cs="Times New Roman"/>
          <w:b/>
        </w:rPr>
      </w:pPr>
    </w:p>
    <w:tbl>
      <w:tblPr>
        <w:tblW w:w="39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</w:tblGrid>
      <w:tr w:rsidR="00E8503E" w14:paraId="053AD856" w14:textId="77777777" w:rsidTr="004923C9">
        <w:tc>
          <w:tcPr>
            <w:tcW w:w="396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35CD" w14:textId="77777777" w:rsidR="00E8503E" w:rsidRDefault="00E8503E" w:rsidP="004923C9">
            <w:pPr>
              <w:pStyle w:val="Standard"/>
              <w:spacing w:line="276" w:lineRule="auto"/>
              <w:ind w:left="57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</w:rPr>
              <w:t>(pieczęć adresowa firmy Wykonawcy)</w:t>
            </w:r>
          </w:p>
        </w:tc>
      </w:tr>
    </w:tbl>
    <w:p w14:paraId="3D8A0D12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74243D5C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WYKAZ ROBÓT BUDOWLANYCH</w:t>
      </w:r>
    </w:p>
    <w:p w14:paraId="2D52D9C0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WYKONANYCH W OKRESIE OSTATNICH 5 LAT PRZED UPŁYWEM TERMINU SKŁADANIA OFERT, A JEŻELI OKRES PROWADZENIA DZIAŁALNOŚCI JEST KRÓTSZY - W TYM OKRESIE W ZAKRESIE ZGODNIE Z SWZ</w:t>
      </w:r>
    </w:p>
    <w:p w14:paraId="5E7860CE" w14:textId="77777777" w:rsidR="00E8503E" w:rsidRDefault="00E8503E" w:rsidP="00E8503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postępowania o udzielenie zamówienia publicznego na zadanie pn.:</w:t>
      </w:r>
    </w:p>
    <w:p w14:paraId="24ACA946" w14:textId="77777777" w:rsidR="005C056F" w:rsidRPr="005C056F" w:rsidRDefault="005C056F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tbl>
      <w:tblPr>
        <w:tblW w:w="9095" w:type="dxa"/>
        <w:tblInd w:w="-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2786"/>
        <w:gridCol w:w="2345"/>
        <w:gridCol w:w="1810"/>
        <w:gridCol w:w="1705"/>
      </w:tblGrid>
      <w:tr w:rsidR="00E8503E" w14:paraId="2BDD84C4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FC506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258F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C980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zamówienia*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F237" w14:textId="77777777" w:rsidR="00E8503E" w:rsidRDefault="00E8503E" w:rsidP="004923C9">
            <w:pPr>
              <w:pStyle w:val="Standard"/>
              <w:ind w:left="62" w:hanging="6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miejsce wykonania zamówienia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0318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 i adres Zamawiającego (odbiorcy)</w:t>
            </w:r>
          </w:p>
        </w:tc>
      </w:tr>
      <w:tr w:rsidR="00E8503E" w14:paraId="1DA0ED88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0CE5" w14:textId="77777777" w:rsidR="00E8503E" w:rsidRDefault="00E8503E" w:rsidP="004923C9">
            <w:pPr>
              <w:pStyle w:val="Standard"/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A826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967F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2DB3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0245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03E" w14:paraId="0DC4BE50" w14:textId="77777777" w:rsidTr="004923C9"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336D" w14:textId="77777777" w:rsidR="00E8503E" w:rsidRDefault="00E8503E" w:rsidP="004923C9">
            <w:pPr>
              <w:pStyle w:val="Standard"/>
              <w:spacing w:before="240" w:after="24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BF34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093B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E006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F382" w14:textId="77777777" w:rsidR="00E8503E" w:rsidRDefault="00E8503E" w:rsidP="004923C9">
            <w:pPr>
              <w:pStyle w:val="Standard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C5AEBF" w14:textId="77777777" w:rsidR="00E8503E" w:rsidRDefault="00E8503E" w:rsidP="00E8503E">
      <w:pPr>
        <w:pStyle w:val="NormalnyWeb"/>
        <w:spacing w:after="0" w:line="276" w:lineRule="auto"/>
        <w:ind w:right="-428"/>
      </w:pPr>
      <w:r>
        <w:rPr>
          <w:rFonts w:ascii="Times New Roman" w:hAnsi="Times New Roman" w:cs="Times New Roman"/>
          <w:b/>
          <w:bCs/>
          <w:u w:val="single"/>
        </w:rPr>
        <w:t>UWAGA!</w:t>
      </w:r>
    </w:p>
    <w:p w14:paraId="6DCDAB41" w14:textId="77777777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*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Uwaga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/>
          <w:i/>
          <w:sz w:val="22"/>
          <w:szCs w:val="22"/>
        </w:rPr>
        <w:t>w przypadku zadań złożonych, obejmujących różne rodzaje robót, w kolumnie – wartość zamówienia – należy wydzielić wartość robót, wymaganych przez Zamawiającego celem oceny spełnienia przez wykonawcę warunków udziału w postępowaniu.</w:t>
      </w:r>
    </w:p>
    <w:p w14:paraId="062FBC9A" w14:textId="77777777" w:rsidR="00E8503E" w:rsidRDefault="00E8503E" w:rsidP="00E8503E">
      <w:pPr>
        <w:pStyle w:val="Standard"/>
        <w:spacing w:line="276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70630748" w14:textId="77777777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sz w:val="20"/>
          <w:szCs w:val="20"/>
        </w:rPr>
        <w:t>Do wykazu załączam dowody potwierdzające, że roboty zostały wykonane</w:t>
      </w:r>
      <w:r>
        <w:rPr>
          <w:rStyle w:val="Domylnaczcionkaakapitu0"/>
          <w:rFonts w:ascii="Times New Roman" w:hAnsi="Times New Roman" w:cs="Times New Roman"/>
          <w:sz w:val="20"/>
          <w:szCs w:val="20"/>
        </w:rPr>
        <w:t xml:space="preserve"> w sposób należyty oraz wskazujące, że zostały wykonane zgodnie z zasadami sztuki budowlanej i prawidłowo ukończone, </w:t>
      </w:r>
      <w:r>
        <w:rPr>
          <w:rFonts w:ascii="Times New Roman" w:hAnsi="Times New Roman" w:cs="Times New Roman"/>
          <w:sz w:val="20"/>
          <w:szCs w:val="20"/>
        </w:rPr>
        <w:t>przy czym dowodami, o których mowa, są referencje bądź inne dokumenty wystawione przez podmiot, na rzecz którego roboty budowlane zostały wykonywane, a jeżeli wykonawca z przyczyn niezależnych od niego nie jest w stanie uzyskać tych dokumentów – inne odpowiednie dokumenty.</w:t>
      </w:r>
    </w:p>
    <w:p w14:paraId="221B3CDC" w14:textId="77777777" w:rsidR="00E8503E" w:rsidRDefault="00E8503E" w:rsidP="00E8503E">
      <w:pPr>
        <w:pStyle w:val="Standard"/>
        <w:spacing w:line="276" w:lineRule="auto"/>
        <w:ind w:left="-284"/>
      </w:pPr>
      <w:r>
        <w:rPr>
          <w:rFonts w:ascii="Times New Roman" w:hAnsi="Times New Roman" w:cs="Times New Roman"/>
          <w:sz w:val="20"/>
          <w:szCs w:val="20"/>
        </w:rPr>
        <w:t xml:space="preserve">W przypadku, gdy Zamawiający jest podmiotem, na rzecz którego roboty budowlane, wskazane w wykazie, zostały wcześniej wykonane, Wykonawca nie ma obowiązku przedkładania dowodów, </w:t>
      </w:r>
      <w:r>
        <w:rPr>
          <w:rStyle w:val="Domylnaczcionkaakapitu0"/>
          <w:rFonts w:ascii="Times New Roman" w:hAnsi="Times New Roman" w:cs="Times New Roman"/>
          <w:sz w:val="20"/>
          <w:szCs w:val="20"/>
        </w:rPr>
        <w:t>określających, czy roboty zostały wykonane w sposób należyty oraz wskazujący, czy zostały wykonane zgodnie z zasadami sztuki budowlanej i prawidłowo ukończone.</w:t>
      </w:r>
    </w:p>
    <w:p w14:paraId="09FA8663" w14:textId="77777777" w:rsidR="00E8503E" w:rsidRDefault="00E8503E" w:rsidP="00E8503E">
      <w:pPr>
        <w:pStyle w:val="Standard"/>
        <w:widowControl w:val="0"/>
        <w:jc w:val="right"/>
        <w:outlineLvl w:val="3"/>
        <w:rPr>
          <w:rFonts w:ascii="Times New Roman" w:hAnsi="Times New Roman" w:cs="Times New Roman"/>
          <w:bCs/>
          <w:sz w:val="20"/>
          <w:szCs w:val="20"/>
        </w:rPr>
      </w:pPr>
    </w:p>
    <w:p w14:paraId="6B023BDC" w14:textId="77777777" w:rsidR="00E8503E" w:rsidRDefault="00E8503E" w:rsidP="00E8503E">
      <w:pPr>
        <w:pStyle w:val="right"/>
        <w:spacing w:after="0"/>
        <w:ind w:left="-284" w:right="-428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Wykonawca może w celu potwierdzenia spełnienia warunków udziału w postępowaniu, polegać na zdolnościach technicznych lub zawodowych lub sytuacji finansowej lub ekonomicznej innych podmiotów, niezależnie od charakteru prawnego łączących go 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zamówienia, według wzoru stanowiącego złącznik nr 4 do SWZ</w:t>
      </w:r>
    </w:p>
    <w:p w14:paraId="4FBF5417" w14:textId="77777777" w:rsidR="00E8503E" w:rsidRDefault="00E8503E" w:rsidP="00E8503E">
      <w:pPr>
        <w:pStyle w:val="right"/>
        <w:spacing w:after="0"/>
        <w:ind w:left="-284" w:right="-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7"/>
        <w:gridCol w:w="1580"/>
        <w:gridCol w:w="4537"/>
      </w:tblGrid>
      <w:tr w:rsidR="00E8503E" w14:paraId="21CC004E" w14:textId="77777777" w:rsidTr="004923C9">
        <w:trPr>
          <w:jc w:val="center"/>
        </w:trPr>
        <w:tc>
          <w:tcPr>
            <w:tcW w:w="309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E938" w14:textId="55D5D71C" w:rsidR="00E8503E" w:rsidRDefault="00E8503E" w:rsidP="004923C9">
            <w:pPr>
              <w:pStyle w:val="Standard"/>
              <w:spacing w:line="276" w:lineRule="auto"/>
              <w:jc w:val="center"/>
            </w:pPr>
          </w:p>
        </w:tc>
        <w:tc>
          <w:tcPr>
            <w:tcW w:w="1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F4A4" w14:textId="77777777" w:rsidR="00E8503E" w:rsidRDefault="00E8503E" w:rsidP="004923C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159E" w14:textId="77777777" w:rsidR="00E8503E" w:rsidRDefault="00E8503E" w:rsidP="004923C9">
            <w:pPr>
              <w:pStyle w:val="Standard"/>
              <w:keepLines/>
              <w:spacing w:line="276" w:lineRule="auto"/>
              <w:ind w:left="45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 należy podpisać kwalifikowanym podpisem elektronicznym lub podpisem zaufanym lub elektronicznym podpisem osobistym</w:t>
            </w:r>
          </w:p>
        </w:tc>
      </w:tr>
    </w:tbl>
    <w:p w14:paraId="2A3462C4" w14:textId="77777777" w:rsidR="00E8503E" w:rsidRDefault="00E8503E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36BDB60C" w14:textId="77777777" w:rsidR="00E8503E" w:rsidRDefault="00E8503E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26FDB0B8" w14:textId="77777777" w:rsidR="00E8503E" w:rsidRDefault="00E8503E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43C900A3" w14:textId="77777777" w:rsidR="005C056F" w:rsidRDefault="005C056F" w:rsidP="00E8503E">
      <w:pPr>
        <w:pStyle w:val="Standard"/>
        <w:widowControl w:val="0"/>
        <w:spacing w:before="100"/>
        <w:jc w:val="right"/>
        <w:rPr>
          <w:rFonts w:ascii="Times New Roman" w:hAnsi="Times New Roman" w:cs="Times New Roman"/>
          <w:b/>
          <w:i/>
        </w:rPr>
      </w:pPr>
    </w:p>
    <w:p w14:paraId="2E76B459" w14:textId="77777777" w:rsidR="00E8503E" w:rsidRDefault="00E8503E" w:rsidP="00E8503E">
      <w:pPr>
        <w:pStyle w:val="Standard"/>
        <w:widowControl w:val="0"/>
        <w:spacing w:before="100"/>
        <w:jc w:val="right"/>
      </w:pPr>
      <w:r>
        <w:rPr>
          <w:rFonts w:ascii="Times New Roman" w:hAnsi="Times New Roman" w:cs="Times New Roman"/>
          <w:b/>
          <w:i/>
        </w:rPr>
        <w:lastRenderedPageBreak/>
        <w:t>Załącznik nr 6 do SWZ</w:t>
      </w:r>
    </w:p>
    <w:p w14:paraId="1AF173F4" w14:textId="77777777" w:rsidR="00E8503E" w:rsidRDefault="00E8503E" w:rsidP="00E8503E">
      <w:pPr>
        <w:pStyle w:val="Standard"/>
        <w:rPr>
          <w:rFonts w:ascii="Times New Roman" w:hAnsi="Times New Roman" w:cs="Times New Roman"/>
          <w:b/>
        </w:rPr>
      </w:pPr>
    </w:p>
    <w:tbl>
      <w:tblPr>
        <w:tblW w:w="396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</w:tblGrid>
      <w:tr w:rsidR="00E8503E" w14:paraId="06748270" w14:textId="77777777" w:rsidTr="004923C9">
        <w:tc>
          <w:tcPr>
            <w:tcW w:w="396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2544" w14:textId="77777777" w:rsidR="00E8503E" w:rsidRDefault="00E8503E" w:rsidP="004923C9">
            <w:pPr>
              <w:pStyle w:val="Standard"/>
              <w:spacing w:line="276" w:lineRule="auto"/>
              <w:ind w:left="57"/>
              <w:jc w:val="center"/>
            </w:pPr>
            <w:r>
              <w:rPr>
                <w:rFonts w:ascii="Times New Roman" w:hAnsi="Times New Roman" w:cs="Times New Roman"/>
                <w:i/>
                <w:spacing w:val="-5"/>
              </w:rPr>
              <w:t>(pieczęć adresowa firmy Wykonawcy)</w:t>
            </w:r>
          </w:p>
        </w:tc>
      </w:tr>
    </w:tbl>
    <w:p w14:paraId="3EBCC945" w14:textId="77777777" w:rsidR="00E8503E" w:rsidRDefault="00E8503E" w:rsidP="00E8503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B8239F3" w14:textId="77777777" w:rsidR="00E8503E" w:rsidRDefault="00E8503E" w:rsidP="00E8503E">
      <w:pPr>
        <w:pStyle w:val="Standard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WYKAZ OSÓB, KTÓRE BĘDĄ UCZESTNICZYĆ W WYKONYWANIU ZAMÓWIENIA WRAZ Z OŚWIADCZENIAMI O POSIADANYCH UPRAWNIENIACH</w:t>
      </w:r>
    </w:p>
    <w:p w14:paraId="7DF60FF7" w14:textId="77777777" w:rsidR="00E8503E" w:rsidRDefault="00E8503E" w:rsidP="00E8503E">
      <w:pPr>
        <w:pStyle w:val="Standard"/>
        <w:widowControl w:val="0"/>
        <w:jc w:val="center"/>
      </w:pPr>
      <w:r>
        <w:rPr>
          <w:rFonts w:ascii="Times New Roman" w:hAnsi="Times New Roman" w:cs="Times New Roman"/>
          <w:bCs/>
        </w:rPr>
        <w:t>Dotyczy postępowania o udzielenie zamówienia publicznego na zadanie pn.:</w:t>
      </w:r>
    </w:p>
    <w:p w14:paraId="1D36FE4C" w14:textId="77777777" w:rsidR="005C056F" w:rsidRPr="005C056F" w:rsidRDefault="005C056F" w:rsidP="005C056F">
      <w:pPr>
        <w:pStyle w:val="Standard"/>
        <w:tabs>
          <w:tab w:val="center" w:pos="7106"/>
          <w:tab w:val="right" w:pos="11642"/>
        </w:tabs>
        <w:spacing w:line="276" w:lineRule="auto"/>
        <w:ind w:left="142" w:right="360"/>
        <w:rPr>
          <w:rFonts w:ascii="Times New Roman" w:hAnsi="Times New Roman" w:cs="Times New Roman"/>
          <w:b/>
          <w:bCs/>
        </w:rPr>
      </w:pPr>
      <w:r w:rsidRPr="005C056F">
        <w:rPr>
          <w:rFonts w:ascii="Times New Roman" w:hAnsi="Times New Roman" w:cs="Times New Roman"/>
          <w:b/>
          <w:bCs/>
        </w:rPr>
        <w:t>„Budowa sieci kanalizacji sanitarnej i otwartej strefy aktywności w miejscowości Głogowiec, budowa przepompowni  strefowej na sieci wodociągowej w Głogowcu”</w:t>
      </w:r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1985"/>
        <w:gridCol w:w="1609"/>
        <w:gridCol w:w="2059"/>
        <w:gridCol w:w="2063"/>
      </w:tblGrid>
      <w:tr w:rsidR="00E8503E" w14:paraId="77DB123F" w14:textId="77777777" w:rsidTr="004923C9">
        <w:trPr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6C3A0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BA472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Zakres wykonywanych czynności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082A7" w14:textId="77777777" w:rsidR="00E8503E" w:rsidRDefault="00E8503E" w:rsidP="004923C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Doświadczenie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12752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Kwalifikacje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E48C8" w14:textId="77777777" w:rsidR="00E8503E" w:rsidRDefault="00E8503E" w:rsidP="004923C9">
            <w:pPr>
              <w:pStyle w:val="Tekstpodstawowy2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Informacja o podstawie do dysponowania osobą</w:t>
            </w:r>
          </w:p>
        </w:tc>
      </w:tr>
      <w:tr w:rsidR="00E8503E" w14:paraId="4B9742C1" w14:textId="77777777" w:rsidTr="004923C9">
        <w:trPr>
          <w:trHeight w:val="2787"/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7E2D0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51D02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6883A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5033F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uprawnienia budowlane do:</w:t>
            </w:r>
          </w:p>
          <w:p w14:paraId="4E4A4A1F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……………………………..…………</w:t>
            </w:r>
          </w:p>
          <w:p w14:paraId="130A76FC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specjalności: ………………….... ……………………</w:t>
            </w:r>
          </w:p>
          <w:p w14:paraId="13834E5B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uprawnień …………………...</w:t>
            </w:r>
          </w:p>
          <w:p w14:paraId="2F61C45D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</w:t>
            </w:r>
          </w:p>
          <w:p w14:paraId="54B6EC51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4B2AD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03E" w14:paraId="20369978" w14:textId="77777777" w:rsidTr="004923C9">
        <w:trPr>
          <w:trHeight w:val="2732"/>
          <w:jc w:val="center"/>
        </w:trPr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8D0E4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26815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FE2BE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A6944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uprawnienia budowlane do:</w:t>
            </w:r>
          </w:p>
          <w:p w14:paraId="7A153229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……………………………..…………</w:t>
            </w:r>
          </w:p>
          <w:p w14:paraId="1A3254A5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specjalności: ………………….... ……………………</w:t>
            </w:r>
          </w:p>
          <w:p w14:paraId="17E5FA43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nr uprawnień …………………...</w:t>
            </w:r>
          </w:p>
          <w:p w14:paraId="6CBE9848" w14:textId="77777777" w:rsidR="00E8503E" w:rsidRDefault="00E8503E" w:rsidP="004923C9">
            <w:pPr>
              <w:pStyle w:val="Standard"/>
              <w:spacing w:line="276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</w:t>
            </w:r>
          </w:p>
          <w:p w14:paraId="66E4E7FB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482B0" w14:textId="77777777" w:rsidR="00E8503E" w:rsidRDefault="00E8503E" w:rsidP="004923C9">
            <w:pPr>
              <w:pStyle w:val="Tekstpodstawowy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A4A10" w14:textId="77777777" w:rsidR="00E8503E" w:rsidRDefault="00E8503E" w:rsidP="00E8503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4E82DDD" w14:textId="77777777" w:rsidR="00E8503E" w:rsidRDefault="00E8503E" w:rsidP="00E8503E">
      <w:pPr>
        <w:pStyle w:val="Standard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>Jednocześnie oświadczam, że zaproponowane osoby posiadają wymagane uprawnienia i przynależą do właściwej izby samorządu zawodowego.</w:t>
      </w:r>
    </w:p>
    <w:p w14:paraId="1A346043" w14:textId="745B3D49" w:rsidR="00E8503E" w:rsidRDefault="00E8503E" w:rsidP="00E8503E">
      <w:pPr>
        <w:pStyle w:val="Standard"/>
        <w:spacing w:line="276" w:lineRule="auto"/>
      </w:pPr>
      <w:r>
        <w:rPr>
          <w:rFonts w:ascii="Times New Roman" w:hAnsi="Times New Roman" w:cs="Times New Roman"/>
          <w:sz w:val="20"/>
          <w:szCs w:val="20"/>
        </w:rPr>
        <w:t>Zgodnie z art. 12a Prawa budowlanego który to odsyła do ustawy z dnia 22 grudnia 2015 r. o zasadach uznawania kwalifikacji zawodowych nabytych w państwach członkowskich Unii Europejskiej (Dz. U. 202</w:t>
      </w:r>
      <w:r w:rsidR="00F6478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r., poz. </w:t>
      </w:r>
      <w:r w:rsidR="00F64786">
        <w:rPr>
          <w:rFonts w:ascii="Times New Roman" w:hAnsi="Times New Roman" w:cs="Times New Roman"/>
          <w:sz w:val="20"/>
          <w:szCs w:val="20"/>
        </w:rPr>
        <w:t>334</w:t>
      </w:r>
      <w:r>
        <w:rPr>
          <w:rFonts w:ascii="Times New Roman" w:hAnsi="Times New Roman" w:cs="Times New Roman"/>
          <w:sz w:val="20"/>
          <w:szCs w:val="20"/>
        </w:rPr>
        <w:t>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</w:t>
      </w:r>
    </w:p>
    <w:p w14:paraId="665DB02C" w14:textId="1E69E753" w:rsidR="00E8503E" w:rsidRDefault="00E8503E" w:rsidP="00E8503E">
      <w:pPr>
        <w:pStyle w:val="Standard"/>
        <w:spacing w:line="276" w:lineRule="auto"/>
      </w:pPr>
    </w:p>
    <w:p w14:paraId="333C6CEA" w14:textId="77777777" w:rsidR="00E8503E" w:rsidRDefault="00E8503E" w:rsidP="00E8503E">
      <w:pPr>
        <w:pStyle w:val="Standard"/>
        <w:widowControl w:val="0"/>
        <w:spacing w:before="100"/>
        <w:ind w:left="5812"/>
        <w:jc w:val="center"/>
      </w:pPr>
      <w:r>
        <w:rPr>
          <w:rFonts w:ascii="Times New Roman" w:hAnsi="Times New Roman" w:cs="Times New Roman"/>
          <w:i/>
          <w:sz w:val="16"/>
          <w:szCs w:val="16"/>
        </w:rPr>
        <w:t>Dokument należy podpisać kwalifikowanym podpisem elektronicznym lub podpisem zaufanym lub elektronicznym podpisem osobist</w:t>
      </w:r>
      <w:bookmarkStart w:id="4" w:name="Bookmark33"/>
      <w:r>
        <w:rPr>
          <w:rFonts w:ascii="Times New Roman" w:hAnsi="Times New Roman" w:cs="Times New Roman"/>
          <w:i/>
          <w:sz w:val="16"/>
          <w:szCs w:val="16"/>
        </w:rPr>
        <w:t>ym</w:t>
      </w:r>
    </w:p>
    <w:p w14:paraId="302B1A2F" w14:textId="77777777" w:rsidR="00E8503E" w:rsidRDefault="00E8503E" w:rsidP="00E8503E">
      <w:pPr>
        <w:pStyle w:val="Standard"/>
        <w:widowControl w:val="0"/>
        <w:spacing w:before="100"/>
        <w:ind w:left="5812"/>
        <w:jc w:val="center"/>
        <w:rPr>
          <w:rFonts w:ascii="Times New Roman" w:hAnsi="Times New Roman" w:cs="Times New Roman"/>
          <w:i/>
          <w:sz w:val="16"/>
          <w:szCs w:val="16"/>
        </w:rPr>
      </w:pPr>
    </w:p>
    <w:bookmarkEnd w:id="4"/>
    <w:p w14:paraId="52F63923" w14:textId="77777777" w:rsidR="00E12C35" w:rsidRDefault="00E12C35" w:rsidP="005C056F">
      <w:pPr>
        <w:pStyle w:val="Standard"/>
        <w:rPr>
          <w:rFonts w:ascii="Times New Roman" w:hAnsi="Times New Roman" w:cs="Times New Roman"/>
        </w:rPr>
      </w:pPr>
    </w:p>
    <w:sectPr w:rsidR="00E12C35" w:rsidSect="00E8503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EBA7" w14:textId="77777777" w:rsidR="00184C31" w:rsidRDefault="00184C31" w:rsidP="00CC549A">
      <w:pPr>
        <w:spacing w:after="0"/>
      </w:pPr>
      <w:r>
        <w:separator/>
      </w:r>
    </w:p>
  </w:endnote>
  <w:endnote w:type="continuationSeparator" w:id="0">
    <w:p w14:paraId="0544A3E4" w14:textId="77777777" w:rsidR="00184C31" w:rsidRDefault="00184C31" w:rsidP="00CC54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auto"/>
    <w:pitch w:val="default"/>
  </w:font>
  <w:font w:name="Verdana,Italic">
    <w:altName w:val="MS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574648"/>
      <w:docPartObj>
        <w:docPartGallery w:val="Page Numbers (Bottom of Page)"/>
        <w:docPartUnique/>
      </w:docPartObj>
    </w:sdtPr>
    <w:sdtContent>
      <w:p w14:paraId="6DB834E3" w14:textId="2CAF0B5A" w:rsidR="00CC549A" w:rsidRDefault="00CC54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A08C1" w14:textId="77777777" w:rsidR="00CC549A" w:rsidRDefault="00CC5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56CB" w14:textId="77777777" w:rsidR="00184C31" w:rsidRDefault="00184C31" w:rsidP="00CC549A">
      <w:pPr>
        <w:spacing w:after="0"/>
      </w:pPr>
      <w:r>
        <w:separator/>
      </w:r>
    </w:p>
  </w:footnote>
  <w:footnote w:type="continuationSeparator" w:id="0">
    <w:p w14:paraId="418EC2FA" w14:textId="77777777" w:rsidR="00184C31" w:rsidRDefault="00184C31" w:rsidP="00CC54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74537"/>
      <w:docPartObj>
        <w:docPartGallery w:val="Page Numbers (Top of Page)"/>
        <w:docPartUnique/>
      </w:docPartObj>
    </w:sdtPr>
    <w:sdtContent>
      <w:p w14:paraId="186E7978" w14:textId="7C312578" w:rsidR="00CC549A" w:rsidRDefault="00CC549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2D598" w14:textId="77777777" w:rsidR="00CC549A" w:rsidRDefault="00CC54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5F0"/>
    <w:multiLevelType w:val="multilevel"/>
    <w:tmpl w:val="132E4000"/>
    <w:styleLink w:val="WWNum21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385A09"/>
    <w:multiLevelType w:val="multilevel"/>
    <w:tmpl w:val="8DDCAA12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A9183E"/>
    <w:multiLevelType w:val="multilevel"/>
    <w:tmpl w:val="852C4FE4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4D7D6B"/>
    <w:multiLevelType w:val="multilevel"/>
    <w:tmpl w:val="A7282928"/>
    <w:styleLink w:val="WWNum30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" w15:restartNumberingAfterBreak="0">
    <w:nsid w:val="2E2B6B45"/>
    <w:multiLevelType w:val="multilevel"/>
    <w:tmpl w:val="1EFC08DC"/>
    <w:styleLink w:val="WWNum2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4004119E"/>
    <w:multiLevelType w:val="multilevel"/>
    <w:tmpl w:val="D506C7B0"/>
    <w:styleLink w:val="WWNum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30" w:hanging="420"/>
      </w:pPr>
      <w:rPr>
        <w:b w:val="0"/>
        <w:bCs/>
      </w:rPr>
    </w:lvl>
    <w:lvl w:ilvl="2">
      <w:start w:val="1"/>
      <w:numFmt w:val="lowerLetter"/>
      <w:lvlText w:val="%1.%2.%3)"/>
      <w:lvlJc w:val="left"/>
      <w:pPr>
        <w:ind w:left="1760" w:hanging="360"/>
      </w:pPr>
    </w:lvl>
    <w:lvl w:ilvl="3">
      <w:start w:val="1"/>
      <w:numFmt w:val="decimal"/>
      <w:lvlText w:val="%1.%2.%3.%4."/>
      <w:lvlJc w:val="left"/>
      <w:pPr>
        <w:ind w:left="2820" w:hanging="720"/>
      </w:pPr>
    </w:lvl>
    <w:lvl w:ilvl="4">
      <w:start w:val="1"/>
      <w:numFmt w:val="decimal"/>
      <w:lvlText w:val="%1.%2.%3.%4.%5."/>
      <w:lvlJc w:val="left"/>
      <w:pPr>
        <w:ind w:left="3880" w:hanging="1080"/>
      </w:pPr>
    </w:lvl>
    <w:lvl w:ilvl="5">
      <w:start w:val="1"/>
      <w:numFmt w:val="decimal"/>
      <w:lvlText w:val="%1.%2.%3.%4.%5.%6."/>
      <w:lvlJc w:val="left"/>
      <w:pPr>
        <w:ind w:left="4580" w:hanging="108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340" w:hanging="144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6" w15:restartNumberingAfterBreak="0">
    <w:nsid w:val="42917603"/>
    <w:multiLevelType w:val="multilevel"/>
    <w:tmpl w:val="2050F0E0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4FE0024"/>
    <w:multiLevelType w:val="hybridMultilevel"/>
    <w:tmpl w:val="7E724CD8"/>
    <w:lvl w:ilvl="0" w:tplc="B884509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8845098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337D9"/>
    <w:multiLevelType w:val="multilevel"/>
    <w:tmpl w:val="6AACC14C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0641890"/>
    <w:multiLevelType w:val="multilevel"/>
    <w:tmpl w:val="0214F924"/>
    <w:styleLink w:val="WWNum4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75771608">
    <w:abstractNumId w:val="5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2" w16cid:durableId="262298766">
    <w:abstractNumId w:val="0"/>
  </w:num>
  <w:num w:numId="3" w16cid:durableId="239484811">
    <w:abstractNumId w:val="4"/>
  </w:num>
  <w:num w:numId="4" w16cid:durableId="2007829641">
    <w:abstractNumId w:val="8"/>
  </w:num>
  <w:num w:numId="5" w16cid:durableId="600768744">
    <w:abstractNumId w:val="6"/>
  </w:num>
  <w:num w:numId="6" w16cid:durableId="1785348539">
    <w:abstractNumId w:val="3"/>
    <w:lvlOverride w:ilvl="0">
      <w:lvl w:ilvl="0">
        <w:start w:val="1"/>
        <w:numFmt w:val="upperRoman"/>
        <w:lvlText w:val="%1."/>
        <w:lvlJc w:val="right"/>
        <w:pPr>
          <w:ind w:left="502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7" w16cid:durableId="1514150403">
    <w:abstractNumId w:val="1"/>
  </w:num>
  <w:num w:numId="8" w16cid:durableId="175653068">
    <w:abstractNumId w:val="9"/>
  </w:num>
  <w:num w:numId="9" w16cid:durableId="224143237">
    <w:abstractNumId w:val="2"/>
  </w:num>
  <w:num w:numId="10" w16cid:durableId="400908380">
    <w:abstractNumId w:val="3"/>
  </w:num>
  <w:num w:numId="11" w16cid:durableId="1889485479">
    <w:abstractNumId w:val="5"/>
  </w:num>
  <w:num w:numId="12" w16cid:durableId="604655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3E"/>
    <w:rsid w:val="00073E7A"/>
    <w:rsid w:val="000818E9"/>
    <w:rsid w:val="00104D56"/>
    <w:rsid w:val="00111481"/>
    <w:rsid w:val="001326A7"/>
    <w:rsid w:val="00184C31"/>
    <w:rsid w:val="001939BF"/>
    <w:rsid w:val="001B3BF3"/>
    <w:rsid w:val="00205AA7"/>
    <w:rsid w:val="0026293A"/>
    <w:rsid w:val="002969E7"/>
    <w:rsid w:val="002A1EE4"/>
    <w:rsid w:val="00310A3D"/>
    <w:rsid w:val="00380E23"/>
    <w:rsid w:val="00417540"/>
    <w:rsid w:val="00417DAE"/>
    <w:rsid w:val="00442C1D"/>
    <w:rsid w:val="004B7392"/>
    <w:rsid w:val="004D65E1"/>
    <w:rsid w:val="005B3897"/>
    <w:rsid w:val="005C056F"/>
    <w:rsid w:val="005D2ECF"/>
    <w:rsid w:val="0065755B"/>
    <w:rsid w:val="006A22F2"/>
    <w:rsid w:val="006C4A97"/>
    <w:rsid w:val="00736E06"/>
    <w:rsid w:val="007F02FA"/>
    <w:rsid w:val="008E3861"/>
    <w:rsid w:val="008F7779"/>
    <w:rsid w:val="00AB524A"/>
    <w:rsid w:val="00B464E8"/>
    <w:rsid w:val="00C07918"/>
    <w:rsid w:val="00CB7C82"/>
    <w:rsid w:val="00CC549A"/>
    <w:rsid w:val="00CE79EC"/>
    <w:rsid w:val="00CF1059"/>
    <w:rsid w:val="00D43151"/>
    <w:rsid w:val="00D72351"/>
    <w:rsid w:val="00DC320F"/>
    <w:rsid w:val="00E12C35"/>
    <w:rsid w:val="00E5716B"/>
    <w:rsid w:val="00E576A0"/>
    <w:rsid w:val="00E8503E"/>
    <w:rsid w:val="00EC5C5D"/>
    <w:rsid w:val="00ED217F"/>
    <w:rsid w:val="00F64786"/>
    <w:rsid w:val="00F8618C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692E"/>
  <w15:chartTrackingRefBased/>
  <w15:docId w15:val="{0F3322CB-B1E7-456D-9391-8E01E4E2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03E"/>
    <w:pPr>
      <w:autoSpaceDN w:val="0"/>
      <w:spacing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Standard"/>
    <w:next w:val="Textbody"/>
    <w:link w:val="Nagwek1Znak"/>
    <w:uiPriority w:val="9"/>
    <w:qFormat/>
    <w:rsid w:val="00E8503E"/>
    <w:pPr>
      <w:keepNext/>
      <w:keepLines/>
      <w:spacing w:before="240"/>
      <w:outlineLvl w:val="0"/>
    </w:pPr>
    <w:rPr>
      <w:rFonts w:ascii="Calibri Light" w:hAnsi="Calibri Light" w:cs="F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503E"/>
    <w:rPr>
      <w:rFonts w:ascii="Calibri Light" w:eastAsia="Calibri" w:hAnsi="Calibri Light" w:cs="F"/>
      <w:color w:val="2F5496"/>
      <w:kern w:val="3"/>
      <w:sz w:val="32"/>
      <w:szCs w:val="32"/>
    </w:rPr>
  </w:style>
  <w:style w:type="paragraph" w:customStyle="1" w:styleId="Standard">
    <w:name w:val="Standard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Calibri" w:hAnsi="Tahoma" w:cs="Tahoma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8503E"/>
    <w:rPr>
      <w:szCs w:val="20"/>
      <w:lang w:eastAsia="en-US"/>
    </w:rPr>
  </w:style>
  <w:style w:type="paragraph" w:styleId="Bezodstpw">
    <w:name w:val="No Spacing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aliases w:val="L1,Numerowanie,Tabela,wypunktowanie"/>
    <w:basedOn w:val="Standard"/>
    <w:link w:val="AkapitzlistZnak"/>
    <w:uiPriority w:val="34"/>
    <w:qFormat/>
    <w:rsid w:val="00E8503E"/>
    <w:pPr>
      <w:spacing w:after="16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Standard"/>
    <w:link w:val="NagwekZnak"/>
    <w:uiPriority w:val="99"/>
    <w:rsid w:val="00E8503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8503E"/>
    <w:rPr>
      <w:rFonts w:ascii="Calibri" w:eastAsia="Calibri" w:hAnsi="Calibri" w:cs="Calibri"/>
      <w:color w:val="000000"/>
      <w:kern w:val="3"/>
    </w:rPr>
  </w:style>
  <w:style w:type="paragraph" w:styleId="Zwykytekst">
    <w:name w:val="Plain Text"/>
    <w:basedOn w:val="Standard"/>
    <w:link w:val="ZwykytekstZnak"/>
    <w:rsid w:val="00E8503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03E"/>
    <w:rPr>
      <w:rFonts w:ascii="Courier New" w:eastAsia="Calibri" w:hAnsi="Courier New" w:cs="Courier New"/>
      <w:color w:val="000000"/>
      <w:kern w:val="3"/>
      <w:sz w:val="20"/>
      <w:szCs w:val="20"/>
      <w:lang w:eastAsia="pl-PL"/>
    </w:rPr>
  </w:style>
  <w:style w:type="paragraph" w:styleId="NormalnyWeb">
    <w:name w:val="Normal (Web)"/>
    <w:basedOn w:val="Standard"/>
    <w:rsid w:val="00E8503E"/>
    <w:pPr>
      <w:spacing w:before="100" w:after="119"/>
    </w:pPr>
  </w:style>
  <w:style w:type="paragraph" w:customStyle="1" w:styleId="right">
    <w:name w:val="right"/>
    <w:rsid w:val="00E8503E"/>
    <w:pPr>
      <w:suppressAutoHyphens/>
      <w:autoSpaceDN w:val="0"/>
      <w:spacing w:after="200" w:line="276" w:lineRule="auto"/>
      <w:jc w:val="right"/>
      <w:textAlignment w:val="baseline"/>
    </w:pPr>
    <w:rPr>
      <w:rFonts w:ascii="Arial Narrow" w:eastAsia="Arial Narrow" w:hAnsi="Arial Narrow" w:cs="Arial Narrow"/>
      <w:kern w:val="3"/>
      <w:lang w:eastAsia="pl-PL"/>
    </w:rPr>
  </w:style>
  <w:style w:type="paragraph" w:styleId="Tekstpodstawowy2">
    <w:name w:val="Body Text 2"/>
    <w:basedOn w:val="Standard"/>
    <w:link w:val="Tekstpodstawowy2Znak"/>
    <w:rsid w:val="00E8503E"/>
    <w:rPr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503E"/>
    <w:rPr>
      <w:rFonts w:ascii="Tahoma" w:eastAsia="Calibri" w:hAnsi="Tahoma" w:cs="Tahoma"/>
      <w:b/>
      <w:bCs/>
      <w:color w:val="000000"/>
      <w:kern w:val="3"/>
      <w:sz w:val="20"/>
      <w:szCs w:val="20"/>
      <w:lang w:eastAsia="pl-PL"/>
    </w:rPr>
  </w:style>
  <w:style w:type="paragraph" w:customStyle="1" w:styleId="Bezodstpw1">
    <w:name w:val="Bez odstępów1"/>
    <w:rsid w:val="00E8503E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omylnaczcionkaakapitu0">
    <w:name w:val="Domy?lna czcionka akapitu"/>
    <w:rsid w:val="00E8503E"/>
  </w:style>
  <w:style w:type="character" w:styleId="Pogrubienie">
    <w:name w:val="Strong"/>
    <w:basedOn w:val="Domylnaczcionkaakapitu"/>
    <w:rsid w:val="00E8503E"/>
    <w:rPr>
      <w:b/>
      <w:bCs/>
    </w:rPr>
  </w:style>
  <w:style w:type="character" w:styleId="Wyrnienieintensywne">
    <w:name w:val="Intense Emphasis"/>
    <w:basedOn w:val="Domylnaczcionkaakapitu"/>
    <w:rsid w:val="00E8503E"/>
    <w:rPr>
      <w:i/>
      <w:iCs/>
      <w:color w:val="4472C4"/>
    </w:rPr>
  </w:style>
  <w:style w:type="numbering" w:customStyle="1" w:styleId="WWNum20">
    <w:name w:val="WWNum20"/>
    <w:basedOn w:val="Bezlisty"/>
    <w:rsid w:val="00E8503E"/>
    <w:pPr>
      <w:numPr>
        <w:numId w:val="11"/>
      </w:numPr>
    </w:pPr>
  </w:style>
  <w:style w:type="numbering" w:customStyle="1" w:styleId="WWNum21">
    <w:name w:val="WWNum21"/>
    <w:basedOn w:val="Bezlisty"/>
    <w:rsid w:val="00E8503E"/>
    <w:pPr>
      <w:numPr>
        <w:numId w:val="2"/>
      </w:numPr>
    </w:pPr>
  </w:style>
  <w:style w:type="numbering" w:customStyle="1" w:styleId="WWNum22">
    <w:name w:val="WWNum22"/>
    <w:basedOn w:val="Bezlisty"/>
    <w:rsid w:val="00E8503E"/>
    <w:pPr>
      <w:numPr>
        <w:numId w:val="3"/>
      </w:numPr>
    </w:pPr>
  </w:style>
  <w:style w:type="numbering" w:customStyle="1" w:styleId="WWNum24">
    <w:name w:val="WWNum24"/>
    <w:basedOn w:val="Bezlisty"/>
    <w:rsid w:val="00E8503E"/>
    <w:pPr>
      <w:numPr>
        <w:numId w:val="4"/>
      </w:numPr>
    </w:pPr>
  </w:style>
  <w:style w:type="numbering" w:customStyle="1" w:styleId="WWNum25">
    <w:name w:val="WWNum25"/>
    <w:basedOn w:val="Bezlisty"/>
    <w:rsid w:val="00E8503E"/>
    <w:pPr>
      <w:numPr>
        <w:numId w:val="5"/>
      </w:numPr>
    </w:pPr>
  </w:style>
  <w:style w:type="numbering" w:customStyle="1" w:styleId="WWNum30">
    <w:name w:val="WWNum30"/>
    <w:basedOn w:val="Bezlisty"/>
    <w:rsid w:val="00E8503E"/>
    <w:pPr>
      <w:numPr>
        <w:numId w:val="10"/>
      </w:numPr>
    </w:pPr>
  </w:style>
  <w:style w:type="numbering" w:customStyle="1" w:styleId="WWNum40">
    <w:name w:val="WWNum40"/>
    <w:basedOn w:val="Bezlisty"/>
    <w:rsid w:val="00E8503E"/>
    <w:pPr>
      <w:numPr>
        <w:numId w:val="7"/>
      </w:numPr>
    </w:pPr>
  </w:style>
  <w:style w:type="numbering" w:customStyle="1" w:styleId="WWNum46">
    <w:name w:val="WWNum46"/>
    <w:basedOn w:val="Bezlisty"/>
    <w:rsid w:val="00E8503E"/>
    <w:pPr>
      <w:numPr>
        <w:numId w:val="8"/>
      </w:numPr>
    </w:pPr>
  </w:style>
  <w:style w:type="numbering" w:customStyle="1" w:styleId="WWNum47">
    <w:name w:val="WWNum47"/>
    <w:basedOn w:val="Bezlisty"/>
    <w:rsid w:val="00E8503E"/>
    <w:pPr>
      <w:numPr>
        <w:numId w:val="9"/>
      </w:numPr>
    </w:pPr>
  </w:style>
  <w:style w:type="character" w:customStyle="1" w:styleId="CytatintensywnyZnak">
    <w:name w:val="Cytat intensywny Znak"/>
    <w:basedOn w:val="Domylnaczcionkaakapitu"/>
    <w:rsid w:val="00D43151"/>
    <w:rPr>
      <w:i/>
      <w:iCs/>
      <w:color w:val="4472C4"/>
    </w:rPr>
  </w:style>
  <w:style w:type="character" w:styleId="Hipercze">
    <w:name w:val="Hyperlink"/>
    <w:basedOn w:val="Domylnaczcionkaakapitu"/>
    <w:uiPriority w:val="99"/>
    <w:unhideWhenUsed/>
    <w:rsid w:val="0011148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1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Tabela Znak,wypunktowanie Znak"/>
    <w:link w:val="Akapitzlist"/>
    <w:uiPriority w:val="34"/>
    <w:qFormat/>
    <w:rsid w:val="00380E23"/>
    <w:rPr>
      <w:rFonts w:ascii="Calibri" w:eastAsia="Calibri" w:hAnsi="Calibri" w:cs="Calibri"/>
      <w:color w:val="000000"/>
      <w:kern w:val="3"/>
    </w:rPr>
  </w:style>
  <w:style w:type="paragraph" w:styleId="Stopka">
    <w:name w:val="footer"/>
    <w:basedOn w:val="Normalny"/>
    <w:link w:val="StopkaZnak"/>
    <w:uiPriority w:val="99"/>
    <w:unhideWhenUsed/>
    <w:rsid w:val="00CC549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549A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3326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Łowczyńska</dc:creator>
  <cp:keywords/>
  <dc:description/>
  <cp:lastModifiedBy>Jolanta Łowczyńska</cp:lastModifiedBy>
  <cp:revision>32</cp:revision>
  <cp:lastPrinted>2023-05-10T11:47:00Z</cp:lastPrinted>
  <dcterms:created xsi:type="dcterms:W3CDTF">2022-09-22T06:35:00Z</dcterms:created>
  <dcterms:modified xsi:type="dcterms:W3CDTF">2023-07-03T07:14:00Z</dcterms:modified>
</cp:coreProperties>
</file>