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6064" w14:textId="77777777" w:rsidR="00BF7BB3" w:rsidRPr="006B7498" w:rsidRDefault="00BF7BB3" w:rsidP="00BF7BB3">
      <w:pPr>
        <w:rPr>
          <w:rFonts w:asciiTheme="minorHAnsi" w:hAnsiTheme="minorHAnsi" w:cstheme="minorHAnsi"/>
          <w:b/>
          <w:sz w:val="20"/>
          <w:szCs w:val="20"/>
        </w:rPr>
      </w:pPr>
    </w:p>
    <w:p w14:paraId="79F0C0F4" w14:textId="17D2D855" w:rsidR="00BF7BB3" w:rsidRPr="0022537C" w:rsidRDefault="00BF7BB3" w:rsidP="00BF7BB3">
      <w:pPr>
        <w:autoSpaceDE w:val="0"/>
        <w:autoSpaceDN w:val="0"/>
        <w:adjustRightInd w:val="0"/>
        <w:jc w:val="right"/>
        <w:rPr>
          <w:rFonts w:asciiTheme="minorHAnsi" w:hAnsiTheme="minorHAnsi" w:cstheme="minorHAnsi"/>
          <w:b/>
          <w:sz w:val="20"/>
          <w:szCs w:val="20"/>
        </w:rPr>
      </w:pPr>
      <w:r w:rsidRPr="0022537C">
        <w:rPr>
          <w:rFonts w:asciiTheme="minorHAnsi" w:hAnsiTheme="minorHAnsi" w:cstheme="minorHAnsi"/>
          <w:b/>
          <w:sz w:val="20"/>
          <w:szCs w:val="20"/>
        </w:rPr>
        <w:t>Olsztyn</w:t>
      </w:r>
      <w:r w:rsidR="00720667" w:rsidRPr="0022537C">
        <w:rPr>
          <w:rFonts w:asciiTheme="minorHAnsi" w:hAnsiTheme="minorHAnsi" w:cstheme="minorHAnsi"/>
          <w:b/>
          <w:sz w:val="20"/>
          <w:szCs w:val="20"/>
        </w:rPr>
        <w:t>,</w:t>
      </w:r>
      <w:r w:rsidRPr="0022537C">
        <w:rPr>
          <w:rFonts w:asciiTheme="minorHAnsi" w:hAnsiTheme="minorHAnsi" w:cstheme="minorHAnsi"/>
          <w:b/>
          <w:sz w:val="20"/>
          <w:szCs w:val="20"/>
        </w:rPr>
        <w:t xml:space="preserve"> dnia </w:t>
      </w:r>
      <w:r w:rsidR="00877017">
        <w:rPr>
          <w:rFonts w:asciiTheme="minorHAnsi" w:hAnsiTheme="minorHAnsi" w:cstheme="minorHAnsi"/>
          <w:b/>
          <w:sz w:val="20"/>
          <w:szCs w:val="20"/>
        </w:rPr>
        <w:t>17</w:t>
      </w:r>
      <w:r w:rsidRPr="0022537C">
        <w:rPr>
          <w:rFonts w:asciiTheme="minorHAnsi" w:hAnsiTheme="minorHAnsi" w:cstheme="minorHAnsi"/>
          <w:b/>
          <w:sz w:val="20"/>
          <w:szCs w:val="20"/>
        </w:rPr>
        <w:t>.03.2022 r.</w:t>
      </w:r>
    </w:p>
    <w:p w14:paraId="24274EAC" w14:textId="77777777" w:rsidR="00BF7BB3" w:rsidRPr="0022537C" w:rsidRDefault="00BF7BB3" w:rsidP="00BF7BB3">
      <w:pPr>
        <w:autoSpaceDE w:val="0"/>
        <w:autoSpaceDN w:val="0"/>
        <w:adjustRightInd w:val="0"/>
        <w:jc w:val="both"/>
        <w:rPr>
          <w:rFonts w:asciiTheme="minorHAnsi" w:hAnsiTheme="minorHAnsi" w:cstheme="minorHAnsi"/>
          <w:b/>
          <w:sz w:val="20"/>
          <w:szCs w:val="20"/>
        </w:rPr>
      </w:pPr>
    </w:p>
    <w:p w14:paraId="1301E40B" w14:textId="77777777" w:rsidR="00BF7BB3" w:rsidRPr="0022537C" w:rsidRDefault="00BF7BB3" w:rsidP="00BF7BB3">
      <w:pPr>
        <w:jc w:val="center"/>
        <w:rPr>
          <w:rFonts w:asciiTheme="minorHAnsi" w:eastAsia="Tahoma" w:hAnsiTheme="minorHAnsi" w:cstheme="minorHAnsi"/>
          <w:b/>
          <w:color w:val="000000"/>
          <w:sz w:val="20"/>
          <w:szCs w:val="20"/>
          <w:lang w:val="fr-FR"/>
        </w:rPr>
      </w:pPr>
      <w:r w:rsidRPr="0022537C">
        <w:rPr>
          <w:rFonts w:asciiTheme="minorHAnsi" w:eastAsia="Tahoma" w:hAnsiTheme="minorHAnsi" w:cstheme="minorHAnsi"/>
          <w:b/>
          <w:color w:val="000000"/>
          <w:sz w:val="20"/>
          <w:szCs w:val="20"/>
          <w:lang w:val="fr-FR"/>
        </w:rPr>
        <w:t>ZAWIADOMIENIE</w:t>
      </w:r>
    </w:p>
    <w:p w14:paraId="4A963F61" w14:textId="77777777" w:rsidR="00BF7BB3" w:rsidRPr="0022537C" w:rsidRDefault="00BF7BB3" w:rsidP="00BF7BB3">
      <w:pPr>
        <w:jc w:val="center"/>
        <w:rPr>
          <w:rFonts w:asciiTheme="minorHAnsi" w:eastAsia="Tahoma" w:hAnsiTheme="minorHAnsi" w:cstheme="minorHAnsi"/>
          <w:b/>
          <w:color w:val="000000"/>
          <w:sz w:val="20"/>
          <w:szCs w:val="20"/>
          <w:lang w:val="fr-FR"/>
        </w:rPr>
      </w:pPr>
    </w:p>
    <w:p w14:paraId="010A4DB9" w14:textId="77777777" w:rsidR="00BF7BB3" w:rsidRPr="0022537C" w:rsidRDefault="00BF7BB3" w:rsidP="00BF7BB3">
      <w:pPr>
        <w:jc w:val="both"/>
        <w:rPr>
          <w:rFonts w:asciiTheme="minorHAnsi" w:hAnsiTheme="minorHAnsi" w:cstheme="minorHAnsi"/>
          <w:sz w:val="20"/>
          <w:szCs w:val="20"/>
        </w:rPr>
      </w:pPr>
      <w:r w:rsidRPr="0022537C">
        <w:rPr>
          <w:rFonts w:asciiTheme="minorHAnsi" w:hAnsiTheme="minorHAnsi" w:cstheme="minorHAnsi"/>
          <w:sz w:val="20"/>
          <w:szCs w:val="20"/>
        </w:rPr>
        <w:t>W odpowiedzi na zadane przez Wykonawców biorących udział w w/w postępowaniu pytania dotyczące treści Specyfikacji Warunków Zamówienia, Zamawiający udziela następujących odpowiedzi.</w:t>
      </w:r>
    </w:p>
    <w:p w14:paraId="035471C0" w14:textId="77777777" w:rsidR="00BF7BB3" w:rsidRPr="0022537C" w:rsidRDefault="00BF7BB3" w:rsidP="00BF7BB3">
      <w:pPr>
        <w:rPr>
          <w:rFonts w:asciiTheme="minorHAnsi" w:hAnsiTheme="minorHAnsi" w:cstheme="minorHAnsi"/>
          <w:sz w:val="20"/>
          <w:szCs w:val="20"/>
        </w:rPr>
      </w:pPr>
    </w:p>
    <w:p w14:paraId="599C876D" w14:textId="1DD31535" w:rsidR="00BF7BB3" w:rsidRPr="0022537C" w:rsidRDefault="006B7498" w:rsidP="00BF7BB3">
      <w:pPr>
        <w:rPr>
          <w:rFonts w:asciiTheme="minorHAnsi" w:hAnsiTheme="minorHAnsi" w:cstheme="minorHAnsi"/>
          <w:b/>
          <w:bCs/>
          <w:sz w:val="20"/>
          <w:szCs w:val="20"/>
        </w:rPr>
      </w:pPr>
      <w:r w:rsidRPr="0022537C">
        <w:rPr>
          <w:rFonts w:asciiTheme="minorHAnsi" w:hAnsiTheme="minorHAnsi" w:cstheme="minorHAnsi"/>
          <w:b/>
          <w:bCs/>
          <w:sz w:val="20"/>
          <w:szCs w:val="20"/>
        </w:rPr>
        <w:t xml:space="preserve">Pytania </w:t>
      </w:r>
      <w:r w:rsidR="00AA29DE" w:rsidRPr="0022537C">
        <w:rPr>
          <w:rFonts w:asciiTheme="minorHAnsi" w:hAnsiTheme="minorHAnsi" w:cstheme="minorHAnsi"/>
          <w:b/>
          <w:bCs/>
          <w:sz w:val="20"/>
          <w:szCs w:val="20"/>
        </w:rPr>
        <w:t xml:space="preserve">i odpowiedzi </w:t>
      </w:r>
      <w:r w:rsidRPr="0022537C">
        <w:rPr>
          <w:rFonts w:asciiTheme="minorHAnsi" w:hAnsiTheme="minorHAnsi" w:cstheme="minorHAnsi"/>
          <w:b/>
          <w:bCs/>
          <w:sz w:val="20"/>
          <w:szCs w:val="20"/>
        </w:rPr>
        <w:t xml:space="preserve">do </w:t>
      </w:r>
      <w:r w:rsidR="00AA29DE" w:rsidRPr="0022537C">
        <w:rPr>
          <w:rFonts w:asciiTheme="minorHAnsi" w:hAnsiTheme="minorHAnsi" w:cstheme="minorHAnsi"/>
          <w:b/>
          <w:bCs/>
          <w:sz w:val="20"/>
          <w:szCs w:val="20"/>
        </w:rPr>
        <w:t>C</w:t>
      </w:r>
      <w:r w:rsidRPr="0022537C">
        <w:rPr>
          <w:rFonts w:asciiTheme="minorHAnsi" w:hAnsiTheme="minorHAnsi" w:cstheme="minorHAnsi"/>
          <w:b/>
          <w:bCs/>
          <w:sz w:val="20"/>
          <w:szCs w:val="20"/>
        </w:rPr>
        <w:t>zęści 1:</w:t>
      </w:r>
    </w:p>
    <w:p w14:paraId="67BBA774" w14:textId="77777777" w:rsidR="00463CB3" w:rsidRPr="0022537C" w:rsidRDefault="00463CB3" w:rsidP="00BF7BB3">
      <w:pPr>
        <w:rPr>
          <w:rFonts w:asciiTheme="minorHAnsi" w:hAnsiTheme="minorHAnsi" w:cstheme="minorHAnsi"/>
          <w:sz w:val="20"/>
          <w:szCs w:val="20"/>
        </w:rPr>
      </w:pPr>
    </w:p>
    <w:p w14:paraId="6E3885D8" w14:textId="0A5F6B81" w:rsidR="00BF7BB3" w:rsidRPr="0022537C" w:rsidRDefault="00BF7BB3" w:rsidP="00BF7BB3">
      <w:pPr>
        <w:pStyle w:val="Tekstpodstawowywcity"/>
        <w:numPr>
          <w:ilvl w:val="0"/>
          <w:numId w:val="1"/>
        </w:numPr>
        <w:tabs>
          <w:tab w:val="left" w:pos="-2160"/>
        </w:tabs>
        <w:rPr>
          <w:rFonts w:asciiTheme="minorHAnsi" w:hAnsiTheme="minorHAnsi" w:cstheme="minorHAnsi"/>
          <w:bCs/>
          <w:sz w:val="20"/>
          <w:szCs w:val="20"/>
        </w:rPr>
      </w:pPr>
      <w:r w:rsidRPr="0022537C">
        <w:rPr>
          <w:rFonts w:asciiTheme="minorHAnsi" w:hAnsiTheme="minorHAnsi" w:cstheme="minorHAnsi"/>
          <w:sz w:val="20"/>
          <w:szCs w:val="20"/>
        </w:rPr>
        <w:t>zmianę zapisu „Rozszerzenie</w:t>
      </w:r>
      <w:r w:rsidRPr="0022537C">
        <w:rPr>
          <w:rFonts w:asciiTheme="minorHAnsi" w:hAnsiTheme="minorHAnsi" w:cstheme="minorHAnsi"/>
          <w:bCs/>
          <w:sz w:val="20"/>
          <w:szCs w:val="20"/>
        </w:rPr>
        <w:t xml:space="preserve"> zakresu terytorialnego na cały świat” na zapis w brzmieniu : Rozszerzenie zakresu terytorialnego na cały świat z wyłączeniem USA, Kanady, Australii, Nowej Zelandii dla podróży służbowych</w:t>
      </w:r>
    </w:p>
    <w:p w14:paraId="0973A3D6" w14:textId="77777777" w:rsidR="00BF7BB3" w:rsidRPr="0022537C" w:rsidRDefault="00BF7BB3" w:rsidP="00BF7BB3">
      <w:pPr>
        <w:pStyle w:val="Tekstpodstawowywcity"/>
        <w:tabs>
          <w:tab w:val="left" w:pos="-2160"/>
        </w:tabs>
        <w:ind w:left="720"/>
        <w:rPr>
          <w:rFonts w:asciiTheme="minorHAnsi" w:hAnsiTheme="minorHAnsi" w:cstheme="minorHAnsi"/>
          <w:b/>
          <w:bCs/>
          <w:sz w:val="20"/>
          <w:szCs w:val="20"/>
        </w:rPr>
      </w:pPr>
      <w:r w:rsidRPr="0022537C">
        <w:rPr>
          <w:rFonts w:asciiTheme="minorHAnsi" w:hAnsiTheme="minorHAnsi" w:cstheme="minorHAnsi"/>
          <w:b/>
          <w:bCs/>
          <w:sz w:val="20"/>
          <w:szCs w:val="20"/>
        </w:rPr>
        <w:t>Odpowiedź: Zamawiający wyraża zgodę</w:t>
      </w:r>
    </w:p>
    <w:p w14:paraId="0A04E0AA" w14:textId="77777777" w:rsidR="006A4107" w:rsidRPr="0022537C" w:rsidRDefault="006A4107" w:rsidP="006A4107">
      <w:pPr>
        <w:ind w:left="720"/>
        <w:jc w:val="both"/>
        <w:rPr>
          <w:rFonts w:asciiTheme="minorHAnsi" w:hAnsiTheme="minorHAnsi" w:cstheme="minorHAnsi"/>
          <w:bCs/>
          <w:sz w:val="20"/>
          <w:szCs w:val="20"/>
          <w:highlight w:val="yellow"/>
        </w:rPr>
      </w:pPr>
    </w:p>
    <w:p w14:paraId="083CFC12" w14:textId="2531FEB3" w:rsidR="00BF7BB3" w:rsidRPr="002C6545" w:rsidRDefault="00BF7BB3" w:rsidP="00BF7BB3">
      <w:pPr>
        <w:numPr>
          <w:ilvl w:val="0"/>
          <w:numId w:val="1"/>
        </w:numPr>
        <w:jc w:val="both"/>
        <w:rPr>
          <w:rFonts w:asciiTheme="minorHAnsi" w:hAnsiTheme="minorHAnsi" w:cstheme="minorHAnsi"/>
          <w:bCs/>
          <w:sz w:val="20"/>
          <w:szCs w:val="20"/>
        </w:rPr>
      </w:pPr>
      <w:r w:rsidRPr="002C6545">
        <w:rPr>
          <w:rFonts w:asciiTheme="minorHAnsi" w:hAnsiTheme="minorHAnsi" w:cstheme="minorHAnsi"/>
          <w:bCs/>
          <w:sz w:val="20"/>
          <w:szCs w:val="20"/>
        </w:rPr>
        <w:t xml:space="preserve">usunięcie </w:t>
      </w:r>
      <w:r w:rsidRPr="002C6545">
        <w:rPr>
          <w:rFonts w:asciiTheme="minorHAnsi" w:hAnsiTheme="minorHAnsi" w:cstheme="minorHAnsi"/>
          <w:sz w:val="20"/>
          <w:szCs w:val="20"/>
        </w:rPr>
        <w:t>klauzuli przeoczenia lub przeniesienie</w:t>
      </w:r>
      <w:r w:rsidRPr="002C6545">
        <w:rPr>
          <w:rFonts w:asciiTheme="minorHAnsi" w:hAnsiTheme="minorHAnsi" w:cstheme="minorHAnsi"/>
          <w:bCs/>
          <w:sz w:val="20"/>
          <w:szCs w:val="20"/>
        </w:rPr>
        <w:t xml:space="preserve"> klauzuli do klauzul fakultatywnych</w:t>
      </w:r>
    </w:p>
    <w:p w14:paraId="269EF3D1" w14:textId="59F88844" w:rsidR="00BF7BB3" w:rsidRPr="002C6545" w:rsidRDefault="00BF7BB3" w:rsidP="00BF7BB3">
      <w:pPr>
        <w:pStyle w:val="Tekstpodstawowywcity"/>
        <w:tabs>
          <w:tab w:val="left" w:pos="-2160"/>
        </w:tabs>
        <w:ind w:left="720"/>
        <w:rPr>
          <w:rFonts w:asciiTheme="minorHAnsi" w:hAnsiTheme="minorHAnsi" w:cstheme="minorHAnsi"/>
          <w:b/>
          <w:bCs/>
          <w:sz w:val="20"/>
          <w:szCs w:val="20"/>
        </w:rPr>
      </w:pPr>
      <w:r w:rsidRPr="002C6545">
        <w:rPr>
          <w:rFonts w:asciiTheme="minorHAnsi" w:hAnsiTheme="minorHAnsi" w:cstheme="minorHAnsi"/>
          <w:b/>
          <w:bCs/>
          <w:sz w:val="20"/>
          <w:szCs w:val="20"/>
        </w:rPr>
        <w:t>Odpowiedź: Zamawiający wyraża zgodę</w:t>
      </w:r>
      <w:r w:rsidR="004820FF">
        <w:rPr>
          <w:rFonts w:asciiTheme="minorHAnsi" w:hAnsiTheme="minorHAnsi" w:cstheme="minorHAnsi"/>
          <w:b/>
          <w:bCs/>
          <w:sz w:val="20"/>
          <w:szCs w:val="20"/>
        </w:rPr>
        <w:t>.</w:t>
      </w:r>
    </w:p>
    <w:p w14:paraId="3AFC5206" w14:textId="77777777" w:rsidR="00BF7BB3" w:rsidRPr="002C6545" w:rsidRDefault="00BF7BB3" w:rsidP="00BF7BB3">
      <w:pPr>
        <w:ind w:left="720"/>
        <w:jc w:val="both"/>
        <w:rPr>
          <w:rFonts w:asciiTheme="minorHAnsi" w:hAnsiTheme="minorHAnsi" w:cstheme="minorHAnsi"/>
          <w:bCs/>
          <w:sz w:val="20"/>
          <w:szCs w:val="20"/>
        </w:rPr>
      </w:pPr>
    </w:p>
    <w:p w14:paraId="7CE37363" w14:textId="310DCD7B" w:rsidR="00BF7BB3" w:rsidRPr="002C6545" w:rsidRDefault="00BF7BB3" w:rsidP="00BF7BB3">
      <w:pPr>
        <w:numPr>
          <w:ilvl w:val="0"/>
          <w:numId w:val="1"/>
        </w:numPr>
        <w:jc w:val="both"/>
        <w:rPr>
          <w:rFonts w:asciiTheme="minorHAnsi" w:hAnsiTheme="minorHAnsi" w:cstheme="minorHAnsi"/>
          <w:bCs/>
          <w:sz w:val="20"/>
          <w:szCs w:val="20"/>
        </w:rPr>
      </w:pPr>
      <w:r w:rsidRPr="002C6545">
        <w:rPr>
          <w:rFonts w:asciiTheme="minorHAnsi" w:hAnsiTheme="minorHAnsi" w:cstheme="minorHAnsi"/>
          <w:bCs/>
          <w:sz w:val="20"/>
          <w:szCs w:val="20"/>
        </w:rPr>
        <w:t xml:space="preserve">dodanie do klauzuli szkód w pojazdach zapisu w brzmieniu: </w:t>
      </w:r>
      <w:bookmarkStart w:id="0" w:name="_Hlk97890198"/>
      <w:r w:rsidRPr="002C6545">
        <w:rPr>
          <w:rFonts w:asciiTheme="minorHAnsi" w:hAnsiTheme="minorHAnsi" w:cstheme="minorHAnsi"/>
          <w:bCs/>
          <w:sz w:val="20"/>
          <w:szCs w:val="20"/>
        </w:rPr>
        <w:t>z wyłączeniem szkód polegających na kradzieży pojazdów, wyposażenia pojazdów i rzeczy pozostawionych w pojazdach;</w:t>
      </w:r>
    </w:p>
    <w:bookmarkEnd w:id="0"/>
    <w:p w14:paraId="3CCE9A8C" w14:textId="77777777" w:rsidR="00BF7BB3" w:rsidRPr="002C6545" w:rsidRDefault="00BF7BB3" w:rsidP="00BF7BB3">
      <w:pPr>
        <w:pStyle w:val="Tekstpodstawowywcity"/>
        <w:tabs>
          <w:tab w:val="left" w:pos="-2160"/>
        </w:tabs>
        <w:ind w:left="720"/>
        <w:rPr>
          <w:rFonts w:asciiTheme="minorHAnsi" w:hAnsiTheme="minorHAnsi" w:cstheme="minorHAnsi"/>
          <w:bCs/>
          <w:sz w:val="20"/>
          <w:szCs w:val="20"/>
        </w:rPr>
      </w:pPr>
      <w:r w:rsidRPr="002C6545">
        <w:rPr>
          <w:rFonts w:asciiTheme="minorHAnsi" w:hAnsiTheme="minorHAnsi" w:cstheme="minorHAnsi"/>
          <w:b/>
          <w:bCs/>
          <w:sz w:val="20"/>
          <w:szCs w:val="20"/>
        </w:rPr>
        <w:t>Odpowiedź: zamawiający wyraża zgodę</w:t>
      </w:r>
    </w:p>
    <w:p w14:paraId="5D0BB0D1" w14:textId="77777777" w:rsidR="00BF7BB3" w:rsidRPr="002C6545" w:rsidRDefault="00BF7BB3" w:rsidP="00BF7BB3">
      <w:pPr>
        <w:jc w:val="both"/>
        <w:rPr>
          <w:rFonts w:asciiTheme="minorHAnsi" w:hAnsiTheme="minorHAnsi" w:cstheme="minorHAnsi"/>
          <w:bCs/>
          <w:sz w:val="20"/>
          <w:szCs w:val="20"/>
        </w:rPr>
      </w:pPr>
    </w:p>
    <w:p w14:paraId="248B3877" w14:textId="77777777" w:rsidR="00BF7BB3" w:rsidRPr="002C6545" w:rsidRDefault="00BF7BB3" w:rsidP="00BF7BB3">
      <w:pPr>
        <w:numPr>
          <w:ilvl w:val="0"/>
          <w:numId w:val="1"/>
        </w:numPr>
        <w:jc w:val="both"/>
        <w:rPr>
          <w:rFonts w:asciiTheme="minorHAnsi" w:hAnsiTheme="minorHAnsi" w:cstheme="minorHAnsi"/>
          <w:bCs/>
          <w:sz w:val="20"/>
          <w:szCs w:val="20"/>
        </w:rPr>
      </w:pPr>
      <w:r w:rsidRPr="002C6545">
        <w:rPr>
          <w:rFonts w:asciiTheme="minorHAnsi" w:hAnsiTheme="minorHAnsi" w:cstheme="minorHAnsi"/>
          <w:bCs/>
          <w:sz w:val="20"/>
          <w:szCs w:val="20"/>
        </w:rPr>
        <w:t>usunięcie z klauzuli szkód o charakterze administracyjnym zapisu w brzmieniu „</w:t>
      </w:r>
      <w:r w:rsidRPr="002C6545">
        <w:rPr>
          <w:rFonts w:asciiTheme="minorHAnsi" w:hAnsiTheme="minorHAnsi" w:cstheme="minorHAnsi"/>
          <w:sz w:val="20"/>
          <w:szCs w:val="20"/>
        </w:rPr>
        <w:t>w tym w szczególności związanych z zarządzaniem jednostką służby zdrowia”</w:t>
      </w:r>
    </w:p>
    <w:p w14:paraId="0C01EE59" w14:textId="7990B2FC" w:rsidR="00BF7BB3" w:rsidRPr="002C6545" w:rsidRDefault="00BF7BB3" w:rsidP="00BF7BB3">
      <w:pPr>
        <w:pStyle w:val="Tekstpodstawowywcity"/>
        <w:tabs>
          <w:tab w:val="left" w:pos="-2160"/>
        </w:tabs>
        <w:ind w:left="720"/>
        <w:rPr>
          <w:rFonts w:asciiTheme="minorHAnsi" w:hAnsiTheme="minorHAnsi" w:cstheme="minorHAnsi"/>
          <w:b/>
          <w:bCs/>
          <w:sz w:val="20"/>
          <w:szCs w:val="20"/>
        </w:rPr>
      </w:pPr>
      <w:r w:rsidRPr="002C6545">
        <w:rPr>
          <w:rFonts w:asciiTheme="minorHAnsi" w:hAnsiTheme="minorHAnsi" w:cstheme="minorHAnsi"/>
          <w:b/>
          <w:bCs/>
          <w:sz w:val="20"/>
          <w:szCs w:val="20"/>
        </w:rPr>
        <w:t>Odpowiedź: Zamawiający nie wyraża zgody. Klauzula ma charakter fakultatywny.</w:t>
      </w:r>
    </w:p>
    <w:p w14:paraId="3F2F5C71" w14:textId="77777777" w:rsidR="00720667" w:rsidRPr="0022537C" w:rsidRDefault="00720667" w:rsidP="00BF7BB3">
      <w:pPr>
        <w:pStyle w:val="Tekstpodstawowywcity"/>
        <w:tabs>
          <w:tab w:val="left" w:pos="-2160"/>
        </w:tabs>
        <w:ind w:left="720"/>
        <w:rPr>
          <w:rFonts w:asciiTheme="minorHAnsi" w:hAnsiTheme="minorHAnsi" w:cstheme="minorHAnsi"/>
          <w:bCs/>
          <w:sz w:val="20"/>
          <w:szCs w:val="20"/>
          <w:highlight w:val="yellow"/>
        </w:rPr>
      </w:pPr>
    </w:p>
    <w:p w14:paraId="412179E4" w14:textId="77777777" w:rsidR="00BF7BB3" w:rsidRPr="002C6545" w:rsidRDefault="00BF7BB3" w:rsidP="00BF7BB3">
      <w:pPr>
        <w:numPr>
          <w:ilvl w:val="0"/>
          <w:numId w:val="1"/>
        </w:numPr>
        <w:tabs>
          <w:tab w:val="left" w:pos="1304"/>
          <w:tab w:val="left" w:pos="9298"/>
        </w:tabs>
        <w:jc w:val="both"/>
        <w:rPr>
          <w:rFonts w:asciiTheme="minorHAnsi" w:hAnsiTheme="minorHAnsi" w:cstheme="minorHAnsi"/>
          <w:sz w:val="20"/>
          <w:szCs w:val="20"/>
        </w:rPr>
      </w:pPr>
      <w:r w:rsidRPr="002C6545">
        <w:rPr>
          <w:rFonts w:asciiTheme="minorHAnsi" w:hAnsiTheme="minorHAnsi" w:cstheme="minorHAnsi"/>
          <w:color w:val="333333"/>
          <w:sz w:val="20"/>
          <w:szCs w:val="20"/>
        </w:rPr>
        <w:t xml:space="preserve">podanie informacji, czy Podmiot prowadzi działania w celu przeciwdziałania pandemii koronawirusa (COVID-19): </w:t>
      </w:r>
    </w:p>
    <w:p w14:paraId="3C4DE417" w14:textId="77777777" w:rsidR="00BF7BB3" w:rsidRPr="002C6545" w:rsidRDefault="00BF7BB3" w:rsidP="00BF7BB3">
      <w:pPr>
        <w:ind w:left="720"/>
        <w:rPr>
          <w:rFonts w:asciiTheme="minorHAnsi" w:hAnsiTheme="minorHAnsi" w:cstheme="minorHAnsi"/>
          <w:color w:val="333333"/>
          <w:sz w:val="20"/>
          <w:szCs w:val="20"/>
        </w:rPr>
      </w:pPr>
      <w:r w:rsidRPr="002C6545">
        <w:rPr>
          <w:rFonts w:asciiTheme="minorHAnsi" w:hAnsiTheme="minorHAnsi" w:cstheme="minorHAnsi"/>
          <w:color w:val="333333"/>
          <w:sz w:val="20"/>
          <w:szCs w:val="20"/>
        </w:rPr>
        <w:t xml:space="preserve">a/Czy Podmiot zabezpiecza pracowników przed ryzykiem zarażenia </w:t>
      </w:r>
      <w:proofErr w:type="spellStart"/>
      <w:r w:rsidRPr="002C6545">
        <w:rPr>
          <w:rFonts w:asciiTheme="minorHAnsi" w:hAnsiTheme="minorHAnsi" w:cstheme="minorHAnsi"/>
          <w:color w:val="333333"/>
          <w:sz w:val="20"/>
          <w:szCs w:val="20"/>
        </w:rPr>
        <w:t>koronawirusem</w:t>
      </w:r>
      <w:proofErr w:type="spellEnd"/>
      <w:r w:rsidRPr="002C6545">
        <w:rPr>
          <w:rFonts w:asciiTheme="minorHAnsi" w:hAnsiTheme="minorHAnsi" w:cstheme="minorHAnsi"/>
          <w:color w:val="333333"/>
          <w:sz w:val="20"/>
          <w:szCs w:val="20"/>
        </w:rPr>
        <w:t>? - proszę opisać w jaki sposób</w:t>
      </w:r>
    </w:p>
    <w:p w14:paraId="13340C0B" w14:textId="77777777" w:rsidR="00BF7BB3" w:rsidRPr="002C6545" w:rsidRDefault="00BF7BB3" w:rsidP="00BF7BB3">
      <w:pPr>
        <w:ind w:left="720"/>
        <w:rPr>
          <w:rFonts w:asciiTheme="minorHAnsi" w:hAnsiTheme="minorHAnsi" w:cstheme="minorHAnsi"/>
          <w:color w:val="333333"/>
          <w:sz w:val="20"/>
          <w:szCs w:val="20"/>
        </w:rPr>
      </w:pPr>
      <w:r w:rsidRPr="002C6545">
        <w:rPr>
          <w:rFonts w:asciiTheme="minorHAnsi" w:hAnsiTheme="minorHAnsi" w:cstheme="minorHAnsi"/>
          <w:color w:val="333333"/>
          <w:sz w:val="20"/>
          <w:szCs w:val="20"/>
        </w:rPr>
        <w:t>b/Czy Podmiot posiada niezbędną ilość sprzętu i środków ochrony osobistej dla pracowników?</w:t>
      </w:r>
    </w:p>
    <w:p w14:paraId="4EBEB2A0" w14:textId="77777777" w:rsidR="00BF7BB3" w:rsidRPr="002C6545" w:rsidRDefault="00BF7BB3" w:rsidP="00BF7BB3">
      <w:pPr>
        <w:ind w:left="720"/>
        <w:rPr>
          <w:rFonts w:asciiTheme="minorHAnsi" w:hAnsiTheme="minorHAnsi" w:cstheme="minorHAnsi"/>
          <w:color w:val="333333"/>
          <w:sz w:val="20"/>
          <w:szCs w:val="20"/>
        </w:rPr>
      </w:pPr>
      <w:r w:rsidRPr="002C6545">
        <w:rPr>
          <w:rFonts w:asciiTheme="minorHAnsi" w:hAnsiTheme="minorHAnsi" w:cstheme="minorHAnsi"/>
          <w:color w:val="333333"/>
          <w:sz w:val="20"/>
          <w:szCs w:val="20"/>
        </w:rPr>
        <w:t xml:space="preserve">c/Czy jest wdrożona procedura postępowania z pracownikiem podejrzanym o bycie zakażonym </w:t>
      </w:r>
      <w:proofErr w:type="spellStart"/>
      <w:r w:rsidRPr="002C6545">
        <w:rPr>
          <w:rFonts w:asciiTheme="minorHAnsi" w:hAnsiTheme="minorHAnsi" w:cstheme="minorHAnsi"/>
          <w:color w:val="333333"/>
          <w:sz w:val="20"/>
          <w:szCs w:val="20"/>
        </w:rPr>
        <w:t>koronawirusem</w:t>
      </w:r>
      <w:proofErr w:type="spellEnd"/>
      <w:r w:rsidRPr="002C6545">
        <w:rPr>
          <w:rFonts w:asciiTheme="minorHAnsi" w:hAnsiTheme="minorHAnsi" w:cstheme="minorHAnsi"/>
          <w:color w:val="333333"/>
          <w:sz w:val="20"/>
          <w:szCs w:val="20"/>
        </w:rPr>
        <w:t>? - proszę opisać</w:t>
      </w:r>
    </w:p>
    <w:p w14:paraId="04D7798C" w14:textId="77777777" w:rsidR="00BF7BB3" w:rsidRPr="002C6545" w:rsidRDefault="00BF7BB3" w:rsidP="00BF7BB3">
      <w:pPr>
        <w:ind w:left="720"/>
        <w:rPr>
          <w:rFonts w:asciiTheme="minorHAnsi" w:hAnsiTheme="minorHAnsi" w:cstheme="minorHAnsi"/>
          <w:color w:val="333333"/>
          <w:sz w:val="20"/>
          <w:szCs w:val="20"/>
        </w:rPr>
      </w:pPr>
      <w:r w:rsidRPr="002C6545">
        <w:rPr>
          <w:rFonts w:asciiTheme="minorHAnsi" w:hAnsiTheme="minorHAnsi" w:cstheme="minorHAnsi"/>
          <w:color w:val="333333"/>
          <w:sz w:val="20"/>
          <w:szCs w:val="20"/>
        </w:rPr>
        <w:t>d/Czy przyjmowany pacjent wypełnia ankietę - z stosownymi pytaniami dotyczącymi koronawirusa? - czy ma robiony pomiar temperatury? - proszę opisać (można załączyć ankietę)</w:t>
      </w:r>
    </w:p>
    <w:p w14:paraId="595EA608" w14:textId="77777777" w:rsidR="00BF7BB3" w:rsidRPr="002C6545" w:rsidRDefault="00BF7BB3" w:rsidP="00BF7BB3">
      <w:pPr>
        <w:ind w:left="720"/>
        <w:rPr>
          <w:rFonts w:asciiTheme="minorHAnsi" w:hAnsiTheme="minorHAnsi" w:cstheme="minorHAnsi"/>
          <w:color w:val="333333"/>
          <w:sz w:val="20"/>
          <w:szCs w:val="20"/>
        </w:rPr>
      </w:pPr>
      <w:r w:rsidRPr="002C6545">
        <w:rPr>
          <w:rFonts w:asciiTheme="minorHAnsi" w:hAnsiTheme="minorHAnsi" w:cstheme="minorHAnsi"/>
          <w:color w:val="333333"/>
          <w:sz w:val="20"/>
          <w:szCs w:val="20"/>
        </w:rPr>
        <w:t xml:space="preserve">e/Czy jest odrębna izba przyjęć dla pacjentów podejrzanych o zakażenie </w:t>
      </w:r>
      <w:proofErr w:type="spellStart"/>
      <w:r w:rsidRPr="002C6545">
        <w:rPr>
          <w:rFonts w:asciiTheme="minorHAnsi" w:hAnsiTheme="minorHAnsi" w:cstheme="minorHAnsi"/>
          <w:color w:val="333333"/>
          <w:sz w:val="20"/>
          <w:szCs w:val="20"/>
        </w:rPr>
        <w:t>koronawirusem</w:t>
      </w:r>
      <w:proofErr w:type="spellEnd"/>
      <w:r w:rsidRPr="002C6545">
        <w:rPr>
          <w:rFonts w:asciiTheme="minorHAnsi" w:hAnsiTheme="minorHAnsi" w:cstheme="minorHAnsi"/>
          <w:color w:val="333333"/>
          <w:sz w:val="20"/>
          <w:szCs w:val="20"/>
        </w:rPr>
        <w:t>?</w:t>
      </w:r>
    </w:p>
    <w:p w14:paraId="1F146743" w14:textId="77777777" w:rsidR="00BF7BB3" w:rsidRPr="002C6545" w:rsidRDefault="00BF7BB3" w:rsidP="00BF7BB3">
      <w:pPr>
        <w:ind w:left="720"/>
        <w:rPr>
          <w:rFonts w:asciiTheme="minorHAnsi" w:hAnsiTheme="minorHAnsi" w:cstheme="minorHAnsi"/>
          <w:color w:val="333333"/>
          <w:sz w:val="20"/>
          <w:szCs w:val="20"/>
        </w:rPr>
      </w:pPr>
      <w:r w:rsidRPr="002C6545">
        <w:rPr>
          <w:rFonts w:asciiTheme="minorHAnsi" w:hAnsiTheme="minorHAnsi" w:cstheme="minorHAnsi"/>
          <w:color w:val="333333"/>
          <w:sz w:val="20"/>
          <w:szCs w:val="20"/>
        </w:rPr>
        <w:t xml:space="preserve">f/Czy Podmiot posiada wyodrębniony oddział (izolatorium) dla pacjentów podejrzanych o zakażenie </w:t>
      </w:r>
      <w:proofErr w:type="spellStart"/>
      <w:r w:rsidRPr="002C6545">
        <w:rPr>
          <w:rFonts w:asciiTheme="minorHAnsi" w:hAnsiTheme="minorHAnsi" w:cstheme="minorHAnsi"/>
          <w:color w:val="333333"/>
          <w:sz w:val="20"/>
          <w:szCs w:val="20"/>
        </w:rPr>
        <w:t>koronawirusem</w:t>
      </w:r>
      <w:proofErr w:type="spellEnd"/>
      <w:r w:rsidRPr="002C6545">
        <w:rPr>
          <w:rFonts w:asciiTheme="minorHAnsi" w:hAnsiTheme="minorHAnsi" w:cstheme="minorHAnsi"/>
          <w:color w:val="333333"/>
          <w:sz w:val="20"/>
          <w:szCs w:val="20"/>
        </w:rPr>
        <w:t>?</w:t>
      </w:r>
    </w:p>
    <w:p w14:paraId="6CCA2D75" w14:textId="77777777" w:rsidR="00BF7BB3" w:rsidRPr="002C6545" w:rsidRDefault="00BF7BB3" w:rsidP="00BF7BB3">
      <w:pPr>
        <w:pStyle w:val="Akapitzlist"/>
        <w:spacing w:after="0" w:line="240" w:lineRule="auto"/>
        <w:rPr>
          <w:rFonts w:asciiTheme="minorHAnsi" w:hAnsiTheme="minorHAnsi" w:cstheme="minorHAnsi"/>
          <w:color w:val="333333"/>
          <w:sz w:val="20"/>
          <w:szCs w:val="20"/>
        </w:rPr>
      </w:pPr>
      <w:r w:rsidRPr="002C6545">
        <w:rPr>
          <w:rFonts w:asciiTheme="minorHAnsi" w:hAnsiTheme="minorHAnsi" w:cstheme="minorHAnsi"/>
          <w:color w:val="333333"/>
          <w:sz w:val="20"/>
          <w:szCs w:val="20"/>
        </w:rPr>
        <w:t xml:space="preserve">g/Ile potwierdzonych zakażeń </w:t>
      </w:r>
      <w:proofErr w:type="spellStart"/>
      <w:r w:rsidRPr="002C6545">
        <w:rPr>
          <w:rFonts w:asciiTheme="minorHAnsi" w:hAnsiTheme="minorHAnsi" w:cstheme="minorHAnsi"/>
          <w:color w:val="333333"/>
          <w:sz w:val="20"/>
          <w:szCs w:val="20"/>
        </w:rPr>
        <w:t>koronawirusem</w:t>
      </w:r>
      <w:proofErr w:type="spellEnd"/>
      <w:r w:rsidRPr="002C6545">
        <w:rPr>
          <w:rFonts w:asciiTheme="minorHAnsi" w:hAnsiTheme="minorHAnsi" w:cstheme="minorHAnsi"/>
          <w:color w:val="333333"/>
          <w:sz w:val="20"/>
          <w:szCs w:val="20"/>
        </w:rPr>
        <w:t xml:space="preserve"> stwierdzono w Podmiocie wśród pacjentów?</w:t>
      </w:r>
    </w:p>
    <w:p w14:paraId="233EE395" w14:textId="77777777" w:rsidR="00BF7BB3" w:rsidRPr="002C6545" w:rsidRDefault="00BF7BB3" w:rsidP="00BF7BB3">
      <w:pPr>
        <w:pStyle w:val="Akapitzlist"/>
        <w:spacing w:after="0" w:line="240" w:lineRule="auto"/>
        <w:rPr>
          <w:rFonts w:asciiTheme="minorHAnsi" w:hAnsiTheme="minorHAnsi" w:cstheme="minorHAnsi"/>
          <w:color w:val="333333"/>
          <w:sz w:val="20"/>
          <w:szCs w:val="20"/>
        </w:rPr>
      </w:pPr>
      <w:r w:rsidRPr="002C6545">
        <w:rPr>
          <w:rFonts w:asciiTheme="minorHAnsi" w:hAnsiTheme="minorHAnsi" w:cstheme="minorHAnsi"/>
          <w:color w:val="333333"/>
          <w:sz w:val="20"/>
          <w:szCs w:val="20"/>
        </w:rPr>
        <w:t xml:space="preserve">h/Ile potwierdzonych zakażeń </w:t>
      </w:r>
      <w:proofErr w:type="spellStart"/>
      <w:r w:rsidRPr="002C6545">
        <w:rPr>
          <w:rFonts w:asciiTheme="minorHAnsi" w:hAnsiTheme="minorHAnsi" w:cstheme="minorHAnsi"/>
          <w:color w:val="333333"/>
          <w:sz w:val="20"/>
          <w:szCs w:val="20"/>
        </w:rPr>
        <w:t>koronawirusem</w:t>
      </w:r>
      <w:proofErr w:type="spellEnd"/>
      <w:r w:rsidRPr="002C6545">
        <w:rPr>
          <w:rFonts w:asciiTheme="minorHAnsi" w:hAnsiTheme="minorHAnsi" w:cstheme="minorHAnsi"/>
          <w:color w:val="333333"/>
          <w:sz w:val="20"/>
          <w:szCs w:val="20"/>
        </w:rPr>
        <w:t xml:space="preserve"> stwierdzono w Podmiocie wśród personelu?</w:t>
      </w:r>
    </w:p>
    <w:p w14:paraId="3EAD8B31" w14:textId="77777777" w:rsidR="00BF7BB3" w:rsidRPr="002C6545" w:rsidRDefault="00BF7BB3" w:rsidP="00BF7BB3">
      <w:pPr>
        <w:pStyle w:val="Akapitzlist"/>
        <w:spacing w:after="0" w:line="240" w:lineRule="auto"/>
        <w:rPr>
          <w:rFonts w:asciiTheme="minorHAnsi" w:hAnsiTheme="minorHAnsi" w:cstheme="minorHAnsi"/>
          <w:color w:val="333333"/>
          <w:sz w:val="20"/>
          <w:szCs w:val="20"/>
        </w:rPr>
      </w:pPr>
      <w:r w:rsidRPr="002C6545">
        <w:rPr>
          <w:rFonts w:asciiTheme="minorHAnsi" w:hAnsiTheme="minorHAnsi" w:cstheme="minorHAnsi"/>
          <w:color w:val="333333"/>
          <w:sz w:val="20"/>
          <w:szCs w:val="20"/>
        </w:rPr>
        <w:t>i/Czy zdarzył się zgon ze wskazaniem przyczyny na koronawirusa?</w:t>
      </w:r>
    </w:p>
    <w:p w14:paraId="22C1BC41" w14:textId="77777777" w:rsidR="00BF7BB3" w:rsidRPr="002C6545" w:rsidRDefault="00BF7BB3" w:rsidP="00BF7BB3">
      <w:pPr>
        <w:pStyle w:val="Akapitzlist"/>
        <w:spacing w:after="0" w:line="240" w:lineRule="auto"/>
        <w:rPr>
          <w:rFonts w:asciiTheme="minorHAnsi" w:hAnsiTheme="minorHAnsi" w:cstheme="minorHAnsi"/>
          <w:color w:val="333333"/>
          <w:sz w:val="20"/>
          <w:szCs w:val="20"/>
        </w:rPr>
      </w:pPr>
    </w:p>
    <w:p w14:paraId="624F6EB1" w14:textId="16CEEBE2" w:rsidR="00BF7BB3" w:rsidRPr="002C6545" w:rsidRDefault="00BF7BB3" w:rsidP="00BF7BB3">
      <w:pPr>
        <w:pStyle w:val="Tekstpodstawowywcity"/>
        <w:tabs>
          <w:tab w:val="left" w:pos="-2160"/>
        </w:tabs>
        <w:ind w:left="720"/>
        <w:rPr>
          <w:rFonts w:asciiTheme="minorHAnsi" w:hAnsiTheme="minorHAnsi" w:cstheme="minorHAnsi"/>
          <w:b/>
          <w:bCs/>
          <w:sz w:val="20"/>
          <w:szCs w:val="20"/>
        </w:rPr>
      </w:pPr>
      <w:r w:rsidRPr="002C6545">
        <w:rPr>
          <w:rFonts w:asciiTheme="minorHAnsi" w:hAnsiTheme="minorHAnsi" w:cstheme="minorHAnsi"/>
          <w:b/>
          <w:bCs/>
          <w:sz w:val="20"/>
          <w:szCs w:val="20"/>
        </w:rPr>
        <w:t>Odpowiedz:</w:t>
      </w:r>
      <w:r w:rsidR="00720667" w:rsidRPr="002C6545">
        <w:rPr>
          <w:rFonts w:asciiTheme="minorHAnsi" w:hAnsiTheme="minorHAnsi" w:cstheme="minorHAnsi"/>
          <w:b/>
          <w:bCs/>
          <w:sz w:val="20"/>
          <w:szCs w:val="20"/>
        </w:rPr>
        <w:t xml:space="preserve"> </w:t>
      </w:r>
      <w:r w:rsidRPr="002C6545">
        <w:rPr>
          <w:rFonts w:asciiTheme="minorHAnsi" w:hAnsiTheme="minorHAnsi" w:cstheme="minorHAnsi"/>
          <w:b/>
          <w:bCs/>
          <w:sz w:val="20"/>
          <w:szCs w:val="20"/>
        </w:rPr>
        <w:t>Zamawiający odsyła do charakterystyki Zamawiającego, gdzie zostały podane dane dotyczące SARS-CoV-2.</w:t>
      </w:r>
    </w:p>
    <w:p w14:paraId="5636435E" w14:textId="77777777" w:rsidR="00AA29DE" w:rsidRPr="002C6545" w:rsidRDefault="00AA29DE" w:rsidP="00AA29DE">
      <w:pPr>
        <w:pStyle w:val="Akapitzlist"/>
        <w:rPr>
          <w:rFonts w:asciiTheme="minorHAnsi" w:hAnsiTheme="minorHAnsi" w:cstheme="minorHAnsi"/>
          <w:b/>
          <w:bCs/>
          <w:sz w:val="20"/>
          <w:szCs w:val="20"/>
        </w:rPr>
      </w:pPr>
    </w:p>
    <w:p w14:paraId="720B5CC3" w14:textId="055222D9" w:rsidR="00AA29DE" w:rsidRPr="002C6545" w:rsidRDefault="00AA29DE" w:rsidP="00AA29DE">
      <w:pPr>
        <w:rPr>
          <w:rFonts w:asciiTheme="minorHAnsi" w:hAnsiTheme="minorHAnsi" w:cstheme="minorHAnsi"/>
          <w:b/>
          <w:bCs/>
          <w:sz w:val="20"/>
          <w:szCs w:val="20"/>
        </w:rPr>
      </w:pPr>
      <w:r w:rsidRPr="002C6545">
        <w:rPr>
          <w:rFonts w:asciiTheme="minorHAnsi" w:hAnsiTheme="minorHAnsi" w:cstheme="minorHAnsi"/>
          <w:b/>
          <w:bCs/>
          <w:sz w:val="20"/>
          <w:szCs w:val="20"/>
        </w:rPr>
        <w:t>Pytania i odpowiedzi do Części 2:</w:t>
      </w:r>
    </w:p>
    <w:p w14:paraId="3B0F8293" w14:textId="77777777" w:rsidR="00AA29DE" w:rsidRPr="002C6545" w:rsidRDefault="00AA29DE" w:rsidP="00AA29DE">
      <w:pPr>
        <w:rPr>
          <w:rFonts w:asciiTheme="minorHAnsi" w:hAnsiTheme="minorHAnsi" w:cstheme="minorHAnsi"/>
          <w:b/>
          <w:bCs/>
          <w:sz w:val="20"/>
          <w:szCs w:val="20"/>
        </w:rPr>
      </w:pPr>
    </w:p>
    <w:p w14:paraId="16D4237D" w14:textId="77777777" w:rsidR="00096FED" w:rsidRPr="002C6545" w:rsidRDefault="00096FED" w:rsidP="00720667">
      <w:pPr>
        <w:numPr>
          <w:ilvl w:val="0"/>
          <w:numId w:val="1"/>
        </w:numPr>
        <w:tabs>
          <w:tab w:val="left" w:pos="1304"/>
          <w:tab w:val="left" w:pos="9298"/>
        </w:tabs>
        <w:jc w:val="both"/>
        <w:rPr>
          <w:rFonts w:asciiTheme="minorHAnsi" w:hAnsiTheme="minorHAnsi" w:cstheme="minorHAnsi"/>
          <w:color w:val="333333"/>
          <w:sz w:val="20"/>
          <w:szCs w:val="20"/>
        </w:rPr>
      </w:pPr>
      <w:r w:rsidRPr="002C6545">
        <w:rPr>
          <w:rStyle w:val="stylpoletekstowe"/>
          <w:rFonts w:asciiTheme="minorHAnsi" w:hAnsiTheme="minorHAnsi" w:cstheme="minorHAnsi"/>
          <w:szCs w:val="20"/>
        </w:rPr>
        <w:t>W odniesieniu do zapisów części 2 – prosimy wprowadzenie treści klauzuli jak poniżej:</w:t>
      </w:r>
    </w:p>
    <w:p w14:paraId="63623A90" w14:textId="77777777" w:rsidR="00096FED" w:rsidRPr="002C6545" w:rsidRDefault="00096FED" w:rsidP="00096FED">
      <w:pPr>
        <w:tabs>
          <w:tab w:val="left" w:pos="851"/>
          <w:tab w:val="left" w:pos="1276"/>
          <w:tab w:val="left" w:pos="1418"/>
          <w:tab w:val="left" w:pos="3828"/>
          <w:tab w:val="left" w:pos="4253"/>
        </w:tabs>
        <w:ind w:left="709"/>
        <w:jc w:val="both"/>
        <w:rPr>
          <w:rStyle w:val="stylpoletekstowe"/>
          <w:rFonts w:asciiTheme="minorHAnsi" w:hAnsiTheme="minorHAnsi" w:cstheme="minorHAnsi"/>
          <w:szCs w:val="20"/>
        </w:rPr>
      </w:pPr>
    </w:p>
    <w:p w14:paraId="4A6DA371" w14:textId="77777777" w:rsidR="00096FED" w:rsidRPr="002C6545" w:rsidRDefault="00096FED" w:rsidP="00096FED">
      <w:pPr>
        <w:tabs>
          <w:tab w:val="left" w:pos="851"/>
          <w:tab w:val="left" w:pos="1276"/>
          <w:tab w:val="left" w:pos="1418"/>
          <w:tab w:val="left" w:pos="3828"/>
          <w:tab w:val="left" w:pos="4253"/>
        </w:tabs>
        <w:ind w:left="709"/>
        <w:jc w:val="both"/>
        <w:rPr>
          <w:rStyle w:val="stylpoletekstowe"/>
          <w:rFonts w:asciiTheme="minorHAnsi" w:hAnsiTheme="minorHAnsi" w:cstheme="minorHAnsi"/>
          <w:szCs w:val="20"/>
        </w:rPr>
      </w:pPr>
      <w:r w:rsidRPr="002C6545">
        <w:rPr>
          <w:rStyle w:val="stylpoletekstowe"/>
          <w:rFonts w:asciiTheme="minorHAnsi" w:hAnsiTheme="minorHAnsi" w:cstheme="minorHAnsi"/>
          <w:szCs w:val="20"/>
        </w:rPr>
        <w:t>Klauzula dotycząca IT</w:t>
      </w:r>
    </w:p>
    <w:p w14:paraId="6B240CED" w14:textId="77777777" w:rsidR="00096FED" w:rsidRPr="002C6545" w:rsidRDefault="00096FED" w:rsidP="00096FED">
      <w:pPr>
        <w:ind w:left="709"/>
        <w:jc w:val="both"/>
        <w:rPr>
          <w:rStyle w:val="stylpoletekstowe"/>
          <w:rFonts w:asciiTheme="minorHAnsi" w:hAnsiTheme="minorHAnsi" w:cstheme="minorHAnsi"/>
          <w:szCs w:val="20"/>
        </w:rPr>
      </w:pPr>
      <w:r w:rsidRPr="002C6545">
        <w:rPr>
          <w:rStyle w:val="stylpoletekstowe"/>
          <w:rFonts w:asciiTheme="minorHAnsi" w:hAnsiTheme="minorHAnsi" w:cstheme="minorHAnsi"/>
          <w:szCs w:val="20"/>
        </w:rPr>
        <w:t xml:space="preserve">Ubezpieczyciel nie pokrywa w ramach niniejszej umowy ubezpieczenia zniszczenia, zepsucia, przerwania lub zniekształcenia jakichkolwiek danych, kodowania, programu lub oprogramowania ani jakiegokolwiek </w:t>
      </w:r>
      <w:r w:rsidRPr="002C6545">
        <w:rPr>
          <w:rStyle w:val="stylpoletekstowe"/>
          <w:rFonts w:asciiTheme="minorHAnsi" w:hAnsiTheme="minorHAnsi" w:cstheme="minorHAnsi"/>
          <w:szCs w:val="20"/>
        </w:rPr>
        <w:lastRenderedPageBreak/>
        <w:t>niepoprawnego działania sprzętu komputerowego, oprogramowania lub wbudowanych chipów innego niż będącego wynikiem uprzednio pokrytej szkody fizycznej lub uszkodzenia w majątku rzeczowym, ani jakiejkolwiek wynikającej z tego szkody spowodowanej przerwą w działalności gospodarczej.</w:t>
      </w:r>
    </w:p>
    <w:p w14:paraId="6110C8FF" w14:textId="77777777" w:rsidR="00096FED" w:rsidRPr="002C6545" w:rsidRDefault="00096FED" w:rsidP="00096FED">
      <w:pPr>
        <w:ind w:left="709"/>
        <w:jc w:val="both"/>
        <w:rPr>
          <w:rStyle w:val="stylpoletekstowe"/>
          <w:rFonts w:asciiTheme="minorHAnsi" w:hAnsiTheme="minorHAnsi" w:cstheme="minorHAnsi"/>
          <w:szCs w:val="20"/>
        </w:rPr>
      </w:pPr>
      <w:r w:rsidRPr="002C6545">
        <w:rPr>
          <w:rStyle w:val="stylpoletekstowe"/>
          <w:rFonts w:asciiTheme="minorHAnsi" w:hAnsiTheme="minorHAnsi" w:cstheme="minorHAnsi"/>
          <w:szCs w:val="20"/>
        </w:rPr>
        <w:t xml:space="preserve">Dla celów niniejszej klauzuli zniszczenie, zepsucie, przerwanie lub zniekształcenie jakichkolwiek danych, kodowania, programu lub oprogramowania i niepoprawne działanie sprzętu komputerowego, oprogramowania lub wbudowanych chipów nie stanowi szkody fizycznej lub uszkodzenia materialnego jako takie. </w:t>
      </w:r>
    </w:p>
    <w:p w14:paraId="5BFBC3DD" w14:textId="64AEC58F" w:rsidR="00096FED" w:rsidRPr="002C6545" w:rsidRDefault="00096FED" w:rsidP="00096FED">
      <w:pPr>
        <w:ind w:left="709"/>
        <w:jc w:val="both"/>
        <w:rPr>
          <w:rStyle w:val="stylpoletekstowe"/>
          <w:rFonts w:asciiTheme="minorHAnsi" w:hAnsiTheme="minorHAnsi" w:cstheme="minorHAnsi"/>
          <w:b/>
          <w:bCs/>
          <w:szCs w:val="20"/>
        </w:rPr>
      </w:pPr>
      <w:r w:rsidRPr="002C6545">
        <w:rPr>
          <w:rStyle w:val="stylpoletekstowe"/>
          <w:rFonts w:asciiTheme="minorHAnsi" w:hAnsiTheme="minorHAnsi" w:cstheme="minorHAnsi"/>
          <w:b/>
          <w:bCs/>
          <w:szCs w:val="20"/>
        </w:rPr>
        <w:t xml:space="preserve">Odpowiedź: zamawiający </w:t>
      </w:r>
      <w:r w:rsidR="004B0557" w:rsidRPr="002C6545">
        <w:rPr>
          <w:rStyle w:val="stylpoletekstowe"/>
          <w:rFonts w:asciiTheme="minorHAnsi" w:hAnsiTheme="minorHAnsi" w:cstheme="minorHAnsi"/>
          <w:b/>
          <w:bCs/>
          <w:szCs w:val="20"/>
        </w:rPr>
        <w:t xml:space="preserve">nie </w:t>
      </w:r>
      <w:r w:rsidRPr="002C6545">
        <w:rPr>
          <w:rStyle w:val="stylpoletekstowe"/>
          <w:rFonts w:asciiTheme="minorHAnsi" w:hAnsiTheme="minorHAnsi" w:cstheme="minorHAnsi"/>
          <w:b/>
          <w:bCs/>
          <w:szCs w:val="20"/>
        </w:rPr>
        <w:t>wyraż</w:t>
      </w:r>
      <w:r w:rsidR="004B0557" w:rsidRPr="002C6545">
        <w:rPr>
          <w:rStyle w:val="stylpoletekstowe"/>
          <w:rFonts w:asciiTheme="minorHAnsi" w:hAnsiTheme="minorHAnsi" w:cstheme="minorHAnsi"/>
          <w:b/>
          <w:bCs/>
          <w:szCs w:val="20"/>
        </w:rPr>
        <w:t>a</w:t>
      </w:r>
      <w:r w:rsidRPr="002C6545">
        <w:rPr>
          <w:rStyle w:val="stylpoletekstowe"/>
          <w:rFonts w:asciiTheme="minorHAnsi" w:hAnsiTheme="minorHAnsi" w:cstheme="minorHAnsi"/>
          <w:b/>
          <w:bCs/>
          <w:szCs w:val="20"/>
        </w:rPr>
        <w:t xml:space="preserve"> zgod</w:t>
      </w:r>
      <w:r w:rsidR="004B0557" w:rsidRPr="002C6545">
        <w:rPr>
          <w:rStyle w:val="stylpoletekstowe"/>
          <w:rFonts w:asciiTheme="minorHAnsi" w:hAnsiTheme="minorHAnsi" w:cstheme="minorHAnsi"/>
          <w:b/>
          <w:bCs/>
          <w:szCs w:val="20"/>
        </w:rPr>
        <w:t>y</w:t>
      </w:r>
    </w:p>
    <w:p w14:paraId="6495DE55" w14:textId="77777777" w:rsidR="00096FED" w:rsidRPr="0022537C" w:rsidRDefault="00096FED" w:rsidP="00096FED">
      <w:pPr>
        <w:tabs>
          <w:tab w:val="left" w:pos="851"/>
          <w:tab w:val="left" w:pos="1276"/>
          <w:tab w:val="left" w:pos="1418"/>
          <w:tab w:val="left" w:pos="3828"/>
          <w:tab w:val="left" w:pos="4253"/>
        </w:tabs>
        <w:ind w:left="709"/>
        <w:jc w:val="both"/>
        <w:rPr>
          <w:rStyle w:val="stylpoletekstowe"/>
          <w:rFonts w:asciiTheme="minorHAnsi" w:hAnsiTheme="minorHAnsi" w:cstheme="minorHAnsi"/>
          <w:b/>
          <w:szCs w:val="20"/>
          <w:highlight w:val="yellow"/>
        </w:rPr>
      </w:pPr>
    </w:p>
    <w:p w14:paraId="647F560B" w14:textId="77777777" w:rsidR="00096FED" w:rsidRPr="002C6545" w:rsidRDefault="00096FED" w:rsidP="00096FED">
      <w:pPr>
        <w:tabs>
          <w:tab w:val="left" w:pos="851"/>
          <w:tab w:val="left" w:pos="1276"/>
          <w:tab w:val="left" w:pos="1418"/>
          <w:tab w:val="left" w:pos="3828"/>
          <w:tab w:val="left" w:pos="4253"/>
        </w:tabs>
        <w:ind w:left="709"/>
        <w:jc w:val="both"/>
        <w:rPr>
          <w:rStyle w:val="stylpoletekstowe"/>
          <w:rFonts w:asciiTheme="minorHAnsi" w:hAnsiTheme="minorHAnsi" w:cstheme="minorHAnsi"/>
          <w:szCs w:val="20"/>
        </w:rPr>
      </w:pPr>
      <w:bookmarkStart w:id="1" w:name="_Hlk97890287"/>
      <w:r w:rsidRPr="002C6545">
        <w:rPr>
          <w:rStyle w:val="stylpoletekstowe"/>
          <w:rFonts w:asciiTheme="minorHAnsi" w:hAnsiTheme="minorHAnsi" w:cstheme="minorHAnsi"/>
          <w:szCs w:val="20"/>
        </w:rPr>
        <w:t>Klauzula sankcyjna</w:t>
      </w:r>
    </w:p>
    <w:p w14:paraId="0414C4CF" w14:textId="77777777" w:rsidR="00096FED" w:rsidRPr="002C6545" w:rsidRDefault="00096FED" w:rsidP="00096FED">
      <w:pPr>
        <w:pStyle w:val="Styl1"/>
        <w:ind w:left="709"/>
        <w:jc w:val="both"/>
        <w:rPr>
          <w:rStyle w:val="stylpoletekstowe"/>
          <w:rFonts w:asciiTheme="minorHAnsi" w:eastAsia="Calibri" w:hAnsiTheme="minorHAnsi" w:cstheme="minorHAnsi"/>
          <w:i w:val="0"/>
          <w:lang w:eastAsia="en-US"/>
        </w:rPr>
      </w:pPr>
      <w:r w:rsidRPr="002C6545">
        <w:rPr>
          <w:rStyle w:val="stylpoletekstowe"/>
          <w:rFonts w:asciiTheme="minorHAnsi" w:eastAsia="Calibri" w:hAnsiTheme="minorHAnsi" w:cstheme="minorHAnsi"/>
          <w:i w:val="0"/>
          <w:lang w:eastAsia="en-US"/>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bookmarkEnd w:id="1"/>
    <w:p w14:paraId="2BCEE063" w14:textId="77777777" w:rsidR="00096FED" w:rsidRPr="002C6545" w:rsidRDefault="00096FED" w:rsidP="00096FED">
      <w:pPr>
        <w:ind w:left="709"/>
        <w:jc w:val="both"/>
        <w:rPr>
          <w:rStyle w:val="stylpoletekstowe"/>
          <w:rFonts w:asciiTheme="minorHAnsi" w:hAnsiTheme="minorHAnsi" w:cstheme="minorHAnsi"/>
          <w:b/>
          <w:bCs/>
          <w:szCs w:val="20"/>
        </w:rPr>
      </w:pPr>
      <w:r w:rsidRPr="002C6545">
        <w:rPr>
          <w:rStyle w:val="stylpoletekstowe"/>
          <w:rFonts w:asciiTheme="minorHAnsi" w:hAnsiTheme="minorHAnsi" w:cstheme="minorHAnsi"/>
          <w:b/>
          <w:bCs/>
          <w:szCs w:val="20"/>
        </w:rPr>
        <w:t>Odpowiedź: zamawiający wyraża zgodę</w:t>
      </w:r>
    </w:p>
    <w:p w14:paraId="50FF43A3" w14:textId="77777777" w:rsidR="00096FED" w:rsidRPr="002C6545" w:rsidRDefault="00096FED" w:rsidP="00096FED">
      <w:pPr>
        <w:pStyle w:val="Akapitzlist"/>
        <w:spacing w:after="0" w:line="240" w:lineRule="auto"/>
        <w:ind w:left="714"/>
        <w:jc w:val="both"/>
        <w:rPr>
          <w:rStyle w:val="stylpoletekstowe"/>
          <w:rFonts w:asciiTheme="minorHAnsi" w:hAnsiTheme="minorHAnsi" w:cstheme="minorHAnsi"/>
          <w:szCs w:val="20"/>
        </w:rPr>
      </w:pPr>
    </w:p>
    <w:p w14:paraId="0A932A6D" w14:textId="50855B28" w:rsidR="00096FED" w:rsidRPr="002C6545" w:rsidRDefault="00096FED" w:rsidP="009851DE">
      <w:pPr>
        <w:numPr>
          <w:ilvl w:val="0"/>
          <w:numId w:val="1"/>
        </w:numPr>
        <w:tabs>
          <w:tab w:val="left" w:pos="1304"/>
          <w:tab w:val="left" w:pos="9298"/>
        </w:tabs>
        <w:jc w:val="both"/>
        <w:rPr>
          <w:rStyle w:val="stylpoletekstowe"/>
          <w:rFonts w:asciiTheme="minorHAnsi" w:hAnsiTheme="minorHAnsi" w:cstheme="minorHAnsi"/>
          <w:szCs w:val="20"/>
        </w:rPr>
      </w:pPr>
      <w:r w:rsidRPr="002C6545">
        <w:rPr>
          <w:rStyle w:val="stylpoletekstowe"/>
          <w:rFonts w:asciiTheme="minorHAnsi" w:hAnsiTheme="minorHAnsi" w:cstheme="minorHAnsi"/>
          <w:szCs w:val="20"/>
        </w:rPr>
        <w:t>W odniesieniu do zapisów  w pkt. miejsce ubezpieczenia, że przedmiotem objęty jest również sprzęt medyczny i niemedyczny na terenie RP – proszę o podanie sumy ubezpieczenia dla tego rodzaju sprzętu,</w:t>
      </w:r>
      <w:r w:rsidR="00720667" w:rsidRPr="002C6545">
        <w:rPr>
          <w:rStyle w:val="stylpoletekstowe"/>
          <w:rFonts w:asciiTheme="minorHAnsi" w:hAnsiTheme="minorHAnsi" w:cstheme="minorHAnsi"/>
          <w:szCs w:val="20"/>
        </w:rPr>
        <w:t xml:space="preserve"> </w:t>
      </w:r>
      <w:r w:rsidRPr="002C6545">
        <w:rPr>
          <w:rStyle w:val="stylpoletekstowe"/>
          <w:rFonts w:asciiTheme="minorHAnsi" w:hAnsiTheme="minorHAnsi" w:cstheme="minorHAnsi"/>
          <w:szCs w:val="20"/>
        </w:rPr>
        <w:t>Oraz proszę o podanie sumy ubezpieczenia wyposażenia /w tym sprzętu elektronicznego i innego mienia/ jakie znajduje się w pojazdach.</w:t>
      </w:r>
    </w:p>
    <w:p w14:paraId="4ACF4095" w14:textId="77777777" w:rsidR="00096FED" w:rsidRPr="002C6545" w:rsidRDefault="00096FED" w:rsidP="00720667">
      <w:pPr>
        <w:tabs>
          <w:tab w:val="left" w:pos="1304"/>
          <w:tab w:val="left" w:pos="9298"/>
        </w:tabs>
        <w:ind w:left="720"/>
        <w:jc w:val="both"/>
        <w:rPr>
          <w:rStyle w:val="stylpoletekstowe"/>
          <w:rFonts w:asciiTheme="minorHAnsi" w:hAnsiTheme="minorHAnsi" w:cstheme="minorHAnsi"/>
          <w:b/>
          <w:bCs/>
          <w:color w:val="FF0000"/>
          <w:szCs w:val="20"/>
        </w:rPr>
      </w:pPr>
      <w:r w:rsidRPr="002C6545">
        <w:rPr>
          <w:rStyle w:val="stylpoletekstowe"/>
          <w:rFonts w:asciiTheme="minorHAnsi" w:hAnsiTheme="minorHAnsi" w:cstheme="minorHAnsi"/>
          <w:b/>
          <w:bCs/>
          <w:szCs w:val="20"/>
        </w:rPr>
        <w:t>Odpowiedź: Zamawiający informuje, że szczegółowy wykaz mienia znajduje się w załączniku nr 1c i 1b.</w:t>
      </w:r>
    </w:p>
    <w:p w14:paraId="30AE9D1A" w14:textId="77777777" w:rsidR="00096FED" w:rsidRPr="002C6545" w:rsidRDefault="00096FED" w:rsidP="00096FED">
      <w:pPr>
        <w:pStyle w:val="Akapitzlist"/>
        <w:spacing w:after="0" w:line="240" w:lineRule="auto"/>
        <w:ind w:left="714"/>
        <w:jc w:val="both"/>
        <w:rPr>
          <w:rStyle w:val="stylpoletekstowe"/>
          <w:rFonts w:asciiTheme="minorHAnsi" w:hAnsiTheme="minorHAnsi" w:cstheme="minorHAnsi"/>
          <w:szCs w:val="20"/>
        </w:rPr>
      </w:pPr>
    </w:p>
    <w:p w14:paraId="35CDAE96" w14:textId="77777777" w:rsidR="00096FED" w:rsidRPr="002C654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2C6545">
        <w:rPr>
          <w:rStyle w:val="stylpoletekstowe"/>
          <w:rFonts w:asciiTheme="minorHAnsi" w:hAnsiTheme="minorHAnsi" w:cstheme="minorHAnsi"/>
          <w:szCs w:val="20"/>
        </w:rPr>
        <w:t>W odniesieniu do pkt. Zakres ubezpieczenia na bazie wszystkich ryzyk obejmuje wnosimy  o wykreślenie zapisów:</w:t>
      </w:r>
    </w:p>
    <w:p w14:paraId="2EAF768D" w14:textId="77777777" w:rsidR="00096FED" w:rsidRPr="002C6545" w:rsidRDefault="00096FED" w:rsidP="00096FED">
      <w:pPr>
        <w:pStyle w:val="Akapitzlist"/>
        <w:spacing w:after="0" w:line="240" w:lineRule="auto"/>
        <w:ind w:left="714"/>
        <w:jc w:val="both"/>
        <w:rPr>
          <w:rStyle w:val="stylpoletekstowe"/>
          <w:rFonts w:asciiTheme="minorHAnsi" w:hAnsiTheme="minorHAnsi" w:cstheme="minorHAnsi"/>
          <w:i/>
          <w:szCs w:val="20"/>
        </w:rPr>
      </w:pPr>
      <w:r w:rsidRPr="002C6545">
        <w:rPr>
          <w:rStyle w:val="stylpoletekstowe"/>
          <w:rFonts w:asciiTheme="minorHAnsi" w:hAnsiTheme="minorHAnsi" w:cstheme="minorHAnsi"/>
          <w:i/>
          <w:szCs w:val="20"/>
        </w:rPr>
        <w:t>„…Ochroną ubezpieczeniową objęte jest mienie podczas prowadzenia prac budowlano – montażowych, w zakresie remontów lub adaptacji budynków, pomieszczeń.</w:t>
      </w:r>
    </w:p>
    <w:p w14:paraId="1C63D2B2" w14:textId="77777777" w:rsidR="00096FED" w:rsidRPr="002C6545" w:rsidRDefault="00096FED" w:rsidP="00096FED">
      <w:pPr>
        <w:pStyle w:val="Akapitzlist"/>
        <w:spacing w:after="0" w:line="240" w:lineRule="auto"/>
        <w:ind w:left="714"/>
        <w:jc w:val="both"/>
        <w:rPr>
          <w:rStyle w:val="stylpoletekstowe"/>
          <w:rFonts w:asciiTheme="minorHAnsi" w:hAnsiTheme="minorHAnsi" w:cstheme="minorHAnsi"/>
          <w:szCs w:val="20"/>
        </w:rPr>
      </w:pPr>
      <w:r w:rsidRPr="002C6545">
        <w:rPr>
          <w:rStyle w:val="stylpoletekstowe"/>
          <w:rFonts w:asciiTheme="minorHAnsi" w:hAnsiTheme="minorHAnsi" w:cstheme="minorHAnsi"/>
          <w:szCs w:val="20"/>
        </w:rPr>
        <w:t xml:space="preserve"> i/lub </w:t>
      </w:r>
    </w:p>
    <w:p w14:paraId="3C96B77A" w14:textId="77777777" w:rsidR="00096FED" w:rsidRPr="002C6545" w:rsidRDefault="00096FED" w:rsidP="00096FED">
      <w:pPr>
        <w:pStyle w:val="Akapitzlist"/>
        <w:spacing w:after="0" w:line="240" w:lineRule="auto"/>
        <w:ind w:left="714"/>
        <w:jc w:val="both"/>
        <w:rPr>
          <w:rStyle w:val="stylpoletekstowe"/>
          <w:rFonts w:asciiTheme="minorHAnsi" w:hAnsiTheme="minorHAnsi" w:cstheme="minorHAnsi"/>
          <w:szCs w:val="20"/>
        </w:rPr>
      </w:pPr>
      <w:r w:rsidRPr="002C6545">
        <w:rPr>
          <w:rStyle w:val="stylpoletekstowe"/>
          <w:rFonts w:asciiTheme="minorHAnsi" w:hAnsiTheme="minorHAnsi" w:cstheme="minorHAnsi"/>
          <w:szCs w:val="20"/>
        </w:rPr>
        <w:t>potwierdzenie, że odpowiedzialność Ubezpieczyciela w odniesieniu do prac budowlano – montażowych opiera się na zapisach kl. ubezpieczenia robót budowlano-montażowych.</w:t>
      </w:r>
    </w:p>
    <w:p w14:paraId="7D09A1BA" w14:textId="77777777" w:rsidR="00096FED" w:rsidRPr="002C6545" w:rsidRDefault="00096FED" w:rsidP="00096FED">
      <w:pPr>
        <w:pStyle w:val="Akapitzlist"/>
        <w:spacing w:after="0" w:line="240" w:lineRule="auto"/>
        <w:ind w:left="714"/>
        <w:jc w:val="both"/>
        <w:rPr>
          <w:rStyle w:val="stylpoletekstowe"/>
          <w:rFonts w:asciiTheme="minorHAnsi" w:hAnsiTheme="minorHAnsi" w:cstheme="minorHAnsi"/>
          <w:b/>
          <w:bCs/>
          <w:szCs w:val="20"/>
        </w:rPr>
      </w:pPr>
      <w:r w:rsidRPr="002C6545">
        <w:rPr>
          <w:rStyle w:val="stylpoletekstowe"/>
          <w:rFonts w:asciiTheme="minorHAnsi" w:hAnsiTheme="minorHAnsi" w:cstheme="minorHAnsi"/>
          <w:b/>
          <w:bCs/>
          <w:szCs w:val="20"/>
        </w:rPr>
        <w:t>Odpowiedź: Zamawiający potwierdza, że odpowiedzialność Ubezpieczyciela w odniesieniu do prac budowlano – montażowych opiera się na zapisach kl. ubezpieczenia robót budowlano-montażowych.</w:t>
      </w:r>
    </w:p>
    <w:p w14:paraId="758E57AD" w14:textId="77777777" w:rsidR="00096FED" w:rsidRPr="0022537C" w:rsidRDefault="00096FED" w:rsidP="00096FED">
      <w:pPr>
        <w:pStyle w:val="Akapitzlist"/>
        <w:spacing w:after="0" w:line="240" w:lineRule="auto"/>
        <w:ind w:left="714"/>
        <w:jc w:val="both"/>
        <w:rPr>
          <w:rFonts w:asciiTheme="minorHAnsi" w:hAnsiTheme="minorHAnsi" w:cstheme="minorHAnsi"/>
          <w:sz w:val="20"/>
          <w:szCs w:val="20"/>
          <w:highlight w:val="yellow"/>
        </w:rPr>
      </w:pPr>
    </w:p>
    <w:p w14:paraId="70C67278" w14:textId="77777777" w:rsidR="00096FED" w:rsidRPr="002C654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2C6545">
        <w:rPr>
          <w:rStyle w:val="stylpoletekstowe"/>
          <w:rFonts w:asciiTheme="minorHAnsi" w:hAnsiTheme="minorHAnsi" w:cstheme="minorHAnsi"/>
          <w:szCs w:val="20"/>
        </w:rPr>
        <w:t>W odniesieniu do zapisów Pakietu 2 proszę o określnie limitu dla kl. automatycznego ubezpieczenia składników mienia – 35% łącznej sumy ubezpieczenia, ale nie więcej niż 20.000.000 zł.</w:t>
      </w:r>
    </w:p>
    <w:p w14:paraId="082251B8" w14:textId="00A15580" w:rsidR="00096FED" w:rsidRPr="002C6545" w:rsidRDefault="00096FED" w:rsidP="00096FED">
      <w:pPr>
        <w:pStyle w:val="Akapitzlist"/>
        <w:spacing w:after="0" w:line="240" w:lineRule="auto"/>
        <w:ind w:left="714"/>
        <w:jc w:val="both"/>
        <w:rPr>
          <w:rStyle w:val="stylpoletekstowe"/>
          <w:rFonts w:asciiTheme="minorHAnsi" w:hAnsiTheme="minorHAnsi" w:cstheme="minorHAnsi"/>
          <w:b/>
          <w:bCs/>
          <w:szCs w:val="20"/>
        </w:rPr>
      </w:pPr>
      <w:r w:rsidRPr="002C6545">
        <w:rPr>
          <w:rStyle w:val="stylpoletekstowe"/>
          <w:rFonts w:asciiTheme="minorHAnsi" w:hAnsiTheme="minorHAnsi" w:cstheme="minorHAnsi"/>
          <w:b/>
          <w:bCs/>
          <w:szCs w:val="20"/>
        </w:rPr>
        <w:t xml:space="preserve">Odpowiedź: Zamawiający </w:t>
      </w:r>
      <w:r w:rsidR="00F618D9" w:rsidRPr="002C6545">
        <w:rPr>
          <w:rStyle w:val="stylpoletekstowe"/>
          <w:rFonts w:asciiTheme="minorHAnsi" w:hAnsiTheme="minorHAnsi" w:cstheme="minorHAnsi"/>
          <w:b/>
          <w:bCs/>
          <w:szCs w:val="20"/>
        </w:rPr>
        <w:t>odsyła do odpowiedzi na pytanie 28.</w:t>
      </w:r>
    </w:p>
    <w:p w14:paraId="1B7E1B39" w14:textId="77777777" w:rsidR="00096FED" w:rsidRPr="002C6545" w:rsidRDefault="00096FED" w:rsidP="00096FED">
      <w:pPr>
        <w:pStyle w:val="Akapitzlist"/>
        <w:spacing w:after="0" w:line="240" w:lineRule="auto"/>
        <w:ind w:left="714"/>
        <w:jc w:val="both"/>
        <w:rPr>
          <w:rStyle w:val="stylpoletekstowe"/>
          <w:rFonts w:asciiTheme="minorHAnsi" w:hAnsiTheme="minorHAnsi" w:cstheme="minorHAnsi"/>
          <w:szCs w:val="20"/>
        </w:rPr>
      </w:pPr>
    </w:p>
    <w:p w14:paraId="4FE70C22" w14:textId="77777777" w:rsidR="00096FED" w:rsidRPr="002C654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2C6545">
        <w:rPr>
          <w:rStyle w:val="stylpoletekstowe"/>
          <w:rFonts w:asciiTheme="minorHAnsi" w:hAnsiTheme="minorHAnsi" w:cstheme="minorHAnsi"/>
          <w:szCs w:val="20"/>
        </w:rPr>
        <w:t>W odniesieniu do zapisów kl. kosztów ewakuacji – proszę o taką zmianę zapisów, że Ubezpieczyciel będzie odpowiadał za szkody z tej klauzuli tylko i wyłącznie, jeżeli wystąpi zagrożenie związane z ubezpieczonym ryzykiem.</w:t>
      </w:r>
    </w:p>
    <w:p w14:paraId="6DC9578E" w14:textId="77777777" w:rsidR="00096FED" w:rsidRPr="002C6545" w:rsidRDefault="00096FED" w:rsidP="00096FED">
      <w:pPr>
        <w:pStyle w:val="Akapitzlist"/>
        <w:spacing w:after="0" w:line="240" w:lineRule="auto"/>
        <w:ind w:left="714"/>
        <w:jc w:val="both"/>
        <w:rPr>
          <w:rStyle w:val="stylpoletekstowe"/>
          <w:rFonts w:asciiTheme="minorHAnsi" w:hAnsiTheme="minorHAnsi" w:cstheme="minorHAnsi"/>
          <w:b/>
          <w:bCs/>
          <w:szCs w:val="20"/>
        </w:rPr>
      </w:pPr>
      <w:r w:rsidRPr="002C6545">
        <w:rPr>
          <w:rStyle w:val="stylpoletekstowe"/>
          <w:rFonts w:asciiTheme="minorHAnsi" w:hAnsiTheme="minorHAnsi" w:cstheme="minorHAnsi"/>
          <w:b/>
          <w:bCs/>
          <w:szCs w:val="20"/>
        </w:rPr>
        <w:t>Odpowiedź: Zamawiający pozostawia treść klauzuli bez zmian</w:t>
      </w:r>
    </w:p>
    <w:p w14:paraId="6030CF4E" w14:textId="77777777" w:rsidR="00096FED" w:rsidRPr="0022537C" w:rsidRDefault="00096FED" w:rsidP="00096FED">
      <w:pPr>
        <w:pStyle w:val="Akapitzlist"/>
        <w:spacing w:after="0" w:line="240" w:lineRule="auto"/>
        <w:ind w:left="714"/>
        <w:jc w:val="both"/>
        <w:rPr>
          <w:rStyle w:val="stylpoletekstowe"/>
          <w:rFonts w:asciiTheme="minorHAnsi" w:hAnsiTheme="minorHAnsi" w:cstheme="minorHAnsi"/>
          <w:szCs w:val="20"/>
          <w:highlight w:val="yellow"/>
        </w:rPr>
      </w:pPr>
    </w:p>
    <w:p w14:paraId="4B8DD2C1" w14:textId="77777777" w:rsidR="00096FED" w:rsidRPr="00CD5E9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CD5E95">
        <w:rPr>
          <w:rStyle w:val="stylpoletekstowe"/>
          <w:rFonts w:asciiTheme="minorHAnsi" w:hAnsiTheme="minorHAnsi" w:cstheme="minorHAnsi"/>
          <w:szCs w:val="20"/>
        </w:rPr>
        <w:t>W odniesieniu do zapisów kl. ubytku wartości środków obrotowych/mienia osób trzecich w urządzeniach/ pomieszczeniach chłodniczych  – proszę o zmianę zapisów pkt. 2 jak poniżej:</w:t>
      </w:r>
    </w:p>
    <w:p w14:paraId="1ADB13C7" w14:textId="77777777" w:rsidR="00096FED" w:rsidRPr="00CD5E95" w:rsidRDefault="00096FED" w:rsidP="00096FED">
      <w:pPr>
        <w:tabs>
          <w:tab w:val="center" w:pos="1134"/>
          <w:tab w:val="right" w:pos="9340"/>
        </w:tabs>
        <w:suppressAutoHyphens/>
        <w:ind w:left="644"/>
        <w:jc w:val="both"/>
        <w:rPr>
          <w:rFonts w:asciiTheme="minorHAnsi" w:hAnsiTheme="minorHAnsi" w:cstheme="minorHAnsi"/>
          <w:i/>
          <w:sz w:val="20"/>
          <w:szCs w:val="20"/>
          <w:lang w:eastAsia="x-none"/>
        </w:rPr>
      </w:pPr>
      <w:r w:rsidRPr="00CD5E95">
        <w:rPr>
          <w:rFonts w:asciiTheme="minorHAnsi" w:hAnsiTheme="minorHAnsi" w:cstheme="minorHAnsi"/>
          <w:i/>
          <w:color w:val="262626"/>
          <w:sz w:val="20"/>
          <w:szCs w:val="20"/>
          <w:lang w:eastAsia="x-none"/>
        </w:rPr>
        <w:t xml:space="preserve">- </w:t>
      </w:r>
      <w:r w:rsidRPr="00CD5E95">
        <w:rPr>
          <w:rFonts w:asciiTheme="minorHAnsi" w:hAnsiTheme="minorHAnsi" w:cstheme="minorHAnsi"/>
          <w:i/>
          <w:color w:val="262626"/>
          <w:sz w:val="20"/>
          <w:szCs w:val="20"/>
          <w:lang w:val="x-none" w:eastAsia="x-none"/>
        </w:rPr>
        <w:t>szkody w środkach obrotowych</w:t>
      </w:r>
      <w:r w:rsidRPr="00CD5E95">
        <w:rPr>
          <w:rFonts w:asciiTheme="minorHAnsi" w:hAnsiTheme="minorHAnsi" w:cstheme="minorHAnsi"/>
          <w:i/>
          <w:color w:val="262626"/>
          <w:sz w:val="20"/>
          <w:szCs w:val="20"/>
          <w:lang w:eastAsia="x-none"/>
        </w:rPr>
        <w:t>/ mienia osób trzecich</w:t>
      </w:r>
      <w:r w:rsidRPr="00CD5E95">
        <w:rPr>
          <w:rFonts w:asciiTheme="minorHAnsi" w:hAnsiTheme="minorHAnsi" w:cstheme="minorHAnsi"/>
          <w:i/>
          <w:color w:val="262626"/>
          <w:sz w:val="20"/>
          <w:szCs w:val="20"/>
          <w:lang w:val="x-none" w:eastAsia="x-none"/>
        </w:rPr>
        <w:t xml:space="preserve"> z przekroczonym terminem </w:t>
      </w:r>
      <w:r w:rsidRPr="00CD5E95">
        <w:rPr>
          <w:rFonts w:asciiTheme="minorHAnsi" w:hAnsiTheme="minorHAnsi" w:cstheme="minorHAnsi"/>
          <w:i/>
          <w:strike/>
          <w:color w:val="262626"/>
          <w:sz w:val="20"/>
          <w:szCs w:val="20"/>
          <w:lang w:val="x-none" w:eastAsia="x-none"/>
        </w:rPr>
        <w:t xml:space="preserve">przydatności do </w:t>
      </w:r>
      <w:r w:rsidRPr="00CD5E95">
        <w:rPr>
          <w:rFonts w:asciiTheme="minorHAnsi" w:hAnsiTheme="minorHAnsi" w:cstheme="minorHAnsi"/>
          <w:i/>
          <w:strike/>
          <w:sz w:val="20"/>
          <w:szCs w:val="20"/>
          <w:lang w:val="x-none" w:eastAsia="x-none"/>
        </w:rPr>
        <w:t>spożycia.</w:t>
      </w:r>
      <w:r w:rsidRPr="00CD5E95">
        <w:rPr>
          <w:rFonts w:asciiTheme="minorHAnsi" w:hAnsiTheme="minorHAnsi" w:cstheme="minorHAnsi"/>
          <w:i/>
          <w:sz w:val="20"/>
          <w:szCs w:val="20"/>
          <w:lang w:eastAsia="x-none"/>
        </w:rPr>
        <w:t xml:space="preserve"> ważności.</w:t>
      </w:r>
    </w:p>
    <w:p w14:paraId="271B7121" w14:textId="77777777" w:rsidR="00795485" w:rsidRPr="00CD5E95" w:rsidRDefault="00096FED" w:rsidP="00795485">
      <w:pPr>
        <w:pStyle w:val="Tekstkomentarza"/>
        <w:spacing w:after="0" w:line="240" w:lineRule="auto"/>
        <w:ind w:left="646"/>
        <w:jc w:val="both"/>
        <w:rPr>
          <w:rStyle w:val="stylpoletekstowe"/>
          <w:rFonts w:asciiTheme="minorHAnsi" w:hAnsiTheme="minorHAnsi" w:cstheme="minorHAnsi"/>
          <w:szCs w:val="20"/>
        </w:rPr>
      </w:pPr>
      <w:r w:rsidRPr="00CD5E95">
        <w:rPr>
          <w:rStyle w:val="stylpoletekstowe"/>
          <w:rFonts w:asciiTheme="minorHAnsi" w:hAnsiTheme="minorHAnsi" w:cstheme="minorHAnsi"/>
          <w:szCs w:val="20"/>
        </w:rPr>
        <w:t>Dodatkowo proszę o wprowadzenie zastrzeżenia, że klauzula ma zastosowanie pod warunkiem, że urządzenie chłodnicze jest zabezpieczone w agregat prądotwórczy podtrzymujący dostawę prądu przez okres nie krótszy niż 24h. Klauzula ma także zastosowanie pod warunkiem, że środki obrotowe będą miały zapewnione warunki przechowywania zgodne z wymaganiami producentów, a niedotrzymanie wymagań producenta nie jest uznawane za szkodę.</w:t>
      </w:r>
    </w:p>
    <w:p w14:paraId="49AE4FE0" w14:textId="593D7E19" w:rsidR="00096FED" w:rsidRPr="00CD5E95" w:rsidRDefault="00096FED" w:rsidP="00795485">
      <w:pPr>
        <w:pStyle w:val="Tekstkomentarza"/>
        <w:spacing w:after="0" w:line="240" w:lineRule="auto"/>
        <w:ind w:left="646"/>
        <w:jc w:val="both"/>
        <w:rPr>
          <w:rStyle w:val="stylpoletekstowe"/>
          <w:rFonts w:asciiTheme="minorHAnsi" w:hAnsiTheme="minorHAnsi" w:cstheme="minorHAnsi"/>
          <w:szCs w:val="20"/>
        </w:rPr>
      </w:pPr>
      <w:r w:rsidRPr="00CD5E95">
        <w:rPr>
          <w:rStyle w:val="stylpoletekstowe"/>
          <w:rFonts w:asciiTheme="minorHAnsi" w:hAnsiTheme="minorHAnsi" w:cstheme="minorHAnsi"/>
          <w:b/>
          <w:bCs/>
          <w:szCs w:val="20"/>
        </w:rPr>
        <w:t xml:space="preserve">Odpowiedź: Zamawiający wyraża zgodę na zmianę zapisów </w:t>
      </w:r>
      <w:r w:rsidR="00795485" w:rsidRPr="00CD5E95">
        <w:rPr>
          <w:rStyle w:val="stylpoletekstowe"/>
          <w:rFonts w:asciiTheme="minorHAnsi" w:hAnsiTheme="minorHAnsi" w:cstheme="minorHAnsi"/>
          <w:b/>
          <w:bCs/>
          <w:szCs w:val="20"/>
        </w:rPr>
        <w:t>z:</w:t>
      </w:r>
    </w:p>
    <w:p w14:paraId="4FCB09FB" w14:textId="77777777" w:rsidR="00795485" w:rsidRPr="00CD5E95" w:rsidRDefault="00795485" w:rsidP="00795485">
      <w:pPr>
        <w:numPr>
          <w:ilvl w:val="1"/>
          <w:numId w:val="19"/>
        </w:numPr>
        <w:tabs>
          <w:tab w:val="num" w:pos="900"/>
        </w:tabs>
        <w:suppressAutoHyphens/>
        <w:ind w:left="900"/>
        <w:jc w:val="both"/>
        <w:rPr>
          <w:rFonts w:ascii="Calibri" w:hAnsi="Calibri" w:cs="Arial"/>
          <w:b/>
          <w:bCs/>
          <w:sz w:val="20"/>
          <w:szCs w:val="20"/>
        </w:rPr>
      </w:pPr>
      <w:r w:rsidRPr="00CD5E95">
        <w:rPr>
          <w:rFonts w:ascii="Calibri" w:hAnsi="Calibri" w:cs="Arial"/>
          <w:b/>
          <w:bCs/>
          <w:sz w:val="20"/>
          <w:szCs w:val="20"/>
        </w:rPr>
        <w:t>szkody w środkach obrotowych z przekroczonym terminem przydatności do spożycia.</w:t>
      </w:r>
    </w:p>
    <w:p w14:paraId="2AF79339" w14:textId="151BF589" w:rsidR="00795485" w:rsidRPr="00CD5E95" w:rsidRDefault="00795485" w:rsidP="00096FED">
      <w:pPr>
        <w:pStyle w:val="Akapitzlist"/>
        <w:spacing w:after="0" w:line="240" w:lineRule="auto"/>
        <w:ind w:left="714"/>
        <w:jc w:val="both"/>
        <w:rPr>
          <w:rStyle w:val="stylpoletekstowe"/>
          <w:rFonts w:asciiTheme="minorHAnsi" w:hAnsiTheme="minorHAnsi" w:cstheme="minorHAnsi"/>
          <w:b/>
          <w:bCs/>
          <w:szCs w:val="20"/>
        </w:rPr>
      </w:pPr>
      <w:r w:rsidRPr="00CD5E95">
        <w:rPr>
          <w:rStyle w:val="stylpoletekstowe"/>
          <w:rFonts w:asciiTheme="minorHAnsi" w:hAnsiTheme="minorHAnsi" w:cstheme="minorHAnsi"/>
          <w:b/>
          <w:bCs/>
          <w:szCs w:val="20"/>
        </w:rPr>
        <w:t>Na zapis:</w:t>
      </w:r>
    </w:p>
    <w:p w14:paraId="70F8AEAF" w14:textId="77777777" w:rsidR="00795485" w:rsidRPr="00CD5E95" w:rsidRDefault="00096FED" w:rsidP="00096FED">
      <w:pPr>
        <w:pStyle w:val="Akapitzlist"/>
        <w:spacing w:after="0" w:line="240" w:lineRule="auto"/>
        <w:ind w:left="714"/>
        <w:jc w:val="both"/>
        <w:rPr>
          <w:rStyle w:val="stylpoletekstowe"/>
          <w:rFonts w:asciiTheme="minorHAnsi" w:hAnsiTheme="minorHAnsi" w:cstheme="minorHAnsi"/>
          <w:b/>
          <w:bCs/>
          <w:szCs w:val="20"/>
        </w:rPr>
      </w:pPr>
      <w:r w:rsidRPr="00CD5E95">
        <w:rPr>
          <w:rStyle w:val="stylpoletekstowe"/>
          <w:rFonts w:asciiTheme="minorHAnsi" w:hAnsiTheme="minorHAnsi" w:cstheme="minorHAnsi"/>
          <w:b/>
          <w:bCs/>
          <w:szCs w:val="20"/>
        </w:rPr>
        <w:t xml:space="preserve">- </w:t>
      </w:r>
      <w:bookmarkStart w:id="2" w:name="_Hlk97890415"/>
      <w:r w:rsidRPr="00CD5E95">
        <w:rPr>
          <w:rStyle w:val="stylpoletekstowe"/>
          <w:rFonts w:asciiTheme="minorHAnsi" w:hAnsiTheme="minorHAnsi" w:cstheme="minorHAnsi"/>
          <w:b/>
          <w:bCs/>
          <w:szCs w:val="20"/>
        </w:rPr>
        <w:t>szkody w środkach obrotowych/ mienia osób trzecich z przekroczonym terminem ważności</w:t>
      </w:r>
      <w:bookmarkEnd w:id="2"/>
      <w:r w:rsidRPr="00CD5E95">
        <w:rPr>
          <w:rStyle w:val="stylpoletekstowe"/>
          <w:rFonts w:asciiTheme="minorHAnsi" w:hAnsiTheme="minorHAnsi" w:cstheme="minorHAnsi"/>
          <w:b/>
          <w:bCs/>
          <w:szCs w:val="20"/>
        </w:rPr>
        <w:t xml:space="preserve">. </w:t>
      </w:r>
    </w:p>
    <w:p w14:paraId="3F3B25B5" w14:textId="5E2C9FBB" w:rsidR="00096FED" w:rsidRPr="00CD5E95" w:rsidRDefault="00096FED" w:rsidP="00096FED">
      <w:pPr>
        <w:pStyle w:val="Akapitzlist"/>
        <w:spacing w:after="0" w:line="240" w:lineRule="auto"/>
        <w:ind w:left="714"/>
        <w:jc w:val="both"/>
        <w:rPr>
          <w:rStyle w:val="stylpoletekstowe"/>
          <w:rFonts w:asciiTheme="minorHAnsi" w:hAnsiTheme="minorHAnsi" w:cstheme="minorHAnsi"/>
          <w:b/>
          <w:bCs/>
          <w:szCs w:val="20"/>
        </w:rPr>
      </w:pPr>
      <w:r w:rsidRPr="00CD5E95">
        <w:rPr>
          <w:rStyle w:val="stylpoletekstowe"/>
          <w:rFonts w:asciiTheme="minorHAnsi" w:hAnsiTheme="minorHAnsi" w:cstheme="minorHAnsi"/>
          <w:b/>
          <w:bCs/>
          <w:szCs w:val="20"/>
        </w:rPr>
        <w:lastRenderedPageBreak/>
        <w:t>Na pozostałe zapisy brak zgody</w:t>
      </w:r>
    </w:p>
    <w:p w14:paraId="52183E1F" w14:textId="77777777" w:rsidR="00096FED" w:rsidRPr="0022537C" w:rsidRDefault="00096FED" w:rsidP="00096FED">
      <w:pPr>
        <w:pStyle w:val="Akapitzlist"/>
        <w:spacing w:after="0" w:line="240" w:lineRule="auto"/>
        <w:ind w:left="714"/>
        <w:jc w:val="both"/>
        <w:rPr>
          <w:rStyle w:val="stylpoletekstowe"/>
          <w:rFonts w:asciiTheme="minorHAnsi" w:hAnsiTheme="minorHAnsi" w:cstheme="minorHAnsi"/>
          <w:szCs w:val="20"/>
          <w:highlight w:val="yellow"/>
        </w:rPr>
      </w:pPr>
    </w:p>
    <w:p w14:paraId="07141EF4" w14:textId="77777777" w:rsidR="00096FED" w:rsidRPr="00CD5E9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CD5E95">
        <w:rPr>
          <w:rStyle w:val="stylpoletekstowe"/>
          <w:rFonts w:asciiTheme="minorHAnsi" w:hAnsiTheme="minorHAnsi" w:cstheme="minorHAnsi"/>
          <w:szCs w:val="20"/>
        </w:rPr>
        <w:t>W odniesieniu do zapisów kl. robót budowlano-remontowych” dodanie zapisów:</w:t>
      </w:r>
    </w:p>
    <w:p w14:paraId="29F43B80" w14:textId="77777777" w:rsidR="00096FED" w:rsidRPr="00CD5E95" w:rsidRDefault="00096FED" w:rsidP="00096FED">
      <w:pPr>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Ochrona ubezpieczeniowa obejmuje drobne prace budowlano-montażowe prowadzone przez lub na zlecenie ubezpieczającego w obrębie ubezpieczonych lokalizacji na obiektach posiadających ważne odbiory i pozwolenia na użytkowanie w dniu rozpoczęcia tych prac, do maksymalnego limitu na jedno i wszystkie zdarzenia w trakcie okresu ubezpieczenia, wskazanego w umowie ubezpieczenia.</w:t>
      </w:r>
    </w:p>
    <w:p w14:paraId="199B7492" w14:textId="69607E4E" w:rsidR="00096FED" w:rsidRPr="00CD5E95" w:rsidRDefault="00096FED" w:rsidP="00795485">
      <w:pPr>
        <w:pStyle w:val="Akapitzlist"/>
        <w:spacing w:after="0" w:line="240" w:lineRule="auto"/>
        <w:ind w:left="714"/>
        <w:jc w:val="both"/>
        <w:rPr>
          <w:rStyle w:val="stylpoletekstowe"/>
          <w:rFonts w:asciiTheme="minorHAnsi" w:hAnsiTheme="minorHAnsi" w:cstheme="minorHAnsi"/>
          <w:i/>
          <w:color w:val="FF0000"/>
          <w:szCs w:val="20"/>
        </w:rPr>
      </w:pPr>
      <w:r w:rsidRPr="00CD5E95">
        <w:rPr>
          <w:rStyle w:val="stylpoletekstowe"/>
          <w:rFonts w:asciiTheme="minorHAnsi" w:hAnsiTheme="minorHAnsi" w:cstheme="minorHAnsi"/>
          <w:b/>
          <w:bCs/>
          <w:szCs w:val="20"/>
        </w:rPr>
        <w:t xml:space="preserve">Odpowiedź: Zamawiający </w:t>
      </w:r>
      <w:r w:rsidR="00CD5E95" w:rsidRPr="00CD5E95">
        <w:rPr>
          <w:rStyle w:val="stylpoletekstowe"/>
          <w:rFonts w:asciiTheme="minorHAnsi" w:hAnsiTheme="minorHAnsi" w:cstheme="minorHAnsi"/>
          <w:b/>
          <w:bCs/>
          <w:szCs w:val="20"/>
        </w:rPr>
        <w:t xml:space="preserve">nie </w:t>
      </w:r>
      <w:r w:rsidRPr="00CD5E95">
        <w:rPr>
          <w:rStyle w:val="stylpoletekstowe"/>
          <w:rFonts w:asciiTheme="minorHAnsi" w:hAnsiTheme="minorHAnsi" w:cstheme="minorHAnsi"/>
          <w:b/>
          <w:bCs/>
          <w:szCs w:val="20"/>
        </w:rPr>
        <w:t>wyraża zgod</w:t>
      </w:r>
      <w:r w:rsidR="00CD5E95" w:rsidRPr="00CD5E95">
        <w:rPr>
          <w:rStyle w:val="stylpoletekstowe"/>
          <w:rFonts w:asciiTheme="minorHAnsi" w:hAnsiTheme="minorHAnsi" w:cstheme="minorHAnsi"/>
          <w:b/>
          <w:bCs/>
          <w:szCs w:val="20"/>
        </w:rPr>
        <w:t>y</w:t>
      </w:r>
    </w:p>
    <w:p w14:paraId="7BD3BB0F" w14:textId="77777777" w:rsidR="00096FED" w:rsidRPr="0022537C" w:rsidRDefault="00096FED" w:rsidP="00096FED">
      <w:pPr>
        <w:pStyle w:val="Akapitzlist"/>
        <w:spacing w:after="0" w:line="240" w:lineRule="auto"/>
        <w:ind w:left="714"/>
        <w:jc w:val="both"/>
        <w:rPr>
          <w:rStyle w:val="stylpoletekstowe"/>
          <w:rFonts w:asciiTheme="minorHAnsi" w:hAnsiTheme="minorHAnsi" w:cstheme="minorHAnsi"/>
          <w:szCs w:val="20"/>
          <w:highlight w:val="yellow"/>
        </w:rPr>
      </w:pPr>
    </w:p>
    <w:p w14:paraId="04BC2D3B" w14:textId="77777777" w:rsidR="00096FED" w:rsidRPr="00CD5E9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CD5E95">
        <w:rPr>
          <w:rStyle w:val="stylpoletekstowe"/>
          <w:rFonts w:asciiTheme="minorHAnsi" w:hAnsiTheme="minorHAnsi" w:cstheme="minorHAnsi"/>
          <w:szCs w:val="20"/>
        </w:rPr>
        <w:t>W odniesieniu do zapisów kl. sumy przezornej  – proszę o zmianę dodanie zapisów że niniejsza klauzula nie ma zastosowania do mienia ubezpieczonego na pierwsze ryzyko oraz limitów odpowiedzialności.</w:t>
      </w:r>
    </w:p>
    <w:p w14:paraId="421FF0CC" w14:textId="2AF428F6" w:rsidR="00096FED" w:rsidRPr="00CD5E95" w:rsidRDefault="00096FED" w:rsidP="00096FED">
      <w:pPr>
        <w:pStyle w:val="Akapitzlist"/>
        <w:spacing w:after="0" w:line="240" w:lineRule="auto"/>
        <w:ind w:left="714"/>
        <w:jc w:val="both"/>
        <w:rPr>
          <w:rStyle w:val="stylpoletekstowe"/>
          <w:rFonts w:asciiTheme="minorHAnsi" w:hAnsiTheme="minorHAnsi" w:cstheme="minorHAnsi"/>
          <w:b/>
          <w:bCs/>
          <w:color w:val="FF0000"/>
          <w:szCs w:val="20"/>
        </w:rPr>
      </w:pPr>
      <w:r w:rsidRPr="00CD5E95">
        <w:rPr>
          <w:rStyle w:val="stylpoletekstowe"/>
          <w:rFonts w:asciiTheme="minorHAnsi" w:hAnsiTheme="minorHAnsi" w:cstheme="minorHAnsi"/>
          <w:b/>
          <w:bCs/>
          <w:szCs w:val="20"/>
        </w:rPr>
        <w:t xml:space="preserve">Odpowiedź: zamawiający </w:t>
      </w:r>
      <w:r w:rsidR="00CD5E95" w:rsidRPr="00CD5E95">
        <w:rPr>
          <w:rStyle w:val="stylpoletekstowe"/>
          <w:rFonts w:asciiTheme="minorHAnsi" w:hAnsiTheme="minorHAnsi" w:cstheme="minorHAnsi"/>
          <w:b/>
          <w:bCs/>
          <w:szCs w:val="20"/>
        </w:rPr>
        <w:t>informuje, że w treści klauzuli znajduje się zapis, że nie dotyczy mienia ubezpieczanego na pierwsze ryzyko. Zamawiający potwierdza, że klauzula nie ma zastosowania do podanych limitów odpowiedzialności.</w:t>
      </w:r>
    </w:p>
    <w:p w14:paraId="5A50D39A" w14:textId="77777777" w:rsidR="00795485" w:rsidRPr="0022537C" w:rsidRDefault="00795485" w:rsidP="00795485">
      <w:pPr>
        <w:tabs>
          <w:tab w:val="left" w:pos="1304"/>
          <w:tab w:val="left" w:pos="9298"/>
        </w:tabs>
        <w:ind w:left="720"/>
        <w:jc w:val="both"/>
        <w:rPr>
          <w:rStyle w:val="stylpoletekstowe"/>
          <w:rFonts w:asciiTheme="minorHAnsi" w:hAnsiTheme="minorHAnsi" w:cstheme="minorHAnsi"/>
          <w:szCs w:val="20"/>
          <w:highlight w:val="yellow"/>
        </w:rPr>
      </w:pPr>
    </w:p>
    <w:p w14:paraId="7B47A902" w14:textId="62CFD5FA" w:rsidR="00096FED" w:rsidRPr="00CD5E9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CD5E95">
        <w:rPr>
          <w:rStyle w:val="stylpoletekstowe"/>
          <w:rFonts w:asciiTheme="minorHAnsi" w:hAnsiTheme="minorHAnsi" w:cstheme="minorHAnsi"/>
          <w:szCs w:val="20"/>
        </w:rPr>
        <w:t>W odniesieniu do zapisów franszyzy redukcyjnej dla ubezpieczenia mienia od wszystkich ryzyk proszę o wprowadzenie zmian jak poniżej:</w:t>
      </w:r>
    </w:p>
    <w:p w14:paraId="072B9A08" w14:textId="77777777" w:rsidR="00096FED" w:rsidRPr="00CD5E95" w:rsidRDefault="00096FED" w:rsidP="00096FED">
      <w:pPr>
        <w:suppressAutoHyphens/>
        <w:ind w:firstLine="360"/>
        <w:jc w:val="both"/>
        <w:rPr>
          <w:rFonts w:asciiTheme="minorHAnsi" w:hAnsiTheme="minorHAnsi" w:cstheme="minorHAnsi"/>
          <w:i/>
          <w:sz w:val="20"/>
          <w:szCs w:val="20"/>
          <w:lang w:eastAsia="ar-SA"/>
        </w:rPr>
      </w:pPr>
      <w:r w:rsidRPr="00CD5E95">
        <w:rPr>
          <w:rFonts w:asciiTheme="minorHAnsi" w:hAnsiTheme="minorHAnsi" w:cstheme="minorHAnsi"/>
          <w:b/>
          <w:i/>
          <w:sz w:val="20"/>
          <w:szCs w:val="20"/>
          <w:lang w:eastAsia="ar-SA"/>
        </w:rPr>
        <w:t>Franszyza redukcyjna</w:t>
      </w:r>
      <w:r w:rsidRPr="00CD5E95">
        <w:rPr>
          <w:rFonts w:asciiTheme="minorHAnsi" w:hAnsiTheme="minorHAnsi" w:cstheme="minorHAnsi"/>
          <w:i/>
          <w:sz w:val="20"/>
          <w:szCs w:val="20"/>
          <w:lang w:eastAsia="ar-SA"/>
        </w:rPr>
        <w:t>:</w:t>
      </w:r>
    </w:p>
    <w:p w14:paraId="2EC0D264" w14:textId="77777777" w:rsidR="00096FED" w:rsidRPr="00CD5E95" w:rsidRDefault="00096FED" w:rsidP="00096FED">
      <w:pPr>
        <w:numPr>
          <w:ilvl w:val="0"/>
          <w:numId w:val="3"/>
        </w:numPr>
        <w:suppressAutoHyphens/>
        <w:jc w:val="both"/>
        <w:rPr>
          <w:rFonts w:asciiTheme="minorHAnsi" w:hAnsiTheme="minorHAnsi" w:cstheme="minorHAnsi"/>
          <w:i/>
          <w:sz w:val="20"/>
          <w:szCs w:val="20"/>
          <w:lang w:eastAsia="ar-SA"/>
        </w:rPr>
      </w:pPr>
      <w:r w:rsidRPr="00CD5E95">
        <w:rPr>
          <w:rFonts w:asciiTheme="minorHAnsi" w:hAnsiTheme="minorHAnsi" w:cstheme="minorHAnsi"/>
          <w:i/>
          <w:sz w:val="20"/>
          <w:szCs w:val="20"/>
          <w:lang w:eastAsia="ar-SA"/>
        </w:rPr>
        <w:t xml:space="preserve">5% wartości szkody nie mniej niż 1.000 zł dla sprzętu medycznego, </w:t>
      </w:r>
    </w:p>
    <w:p w14:paraId="3654039F" w14:textId="77777777" w:rsidR="00096FED" w:rsidRPr="00CD5E95" w:rsidRDefault="00096FED" w:rsidP="00096FED">
      <w:pPr>
        <w:numPr>
          <w:ilvl w:val="0"/>
          <w:numId w:val="3"/>
        </w:numPr>
        <w:suppressAutoHyphens/>
        <w:jc w:val="both"/>
        <w:rPr>
          <w:rFonts w:asciiTheme="minorHAnsi" w:hAnsiTheme="minorHAnsi" w:cstheme="minorHAnsi"/>
          <w:i/>
          <w:sz w:val="20"/>
          <w:szCs w:val="20"/>
          <w:lang w:eastAsia="ar-SA"/>
        </w:rPr>
      </w:pPr>
      <w:r w:rsidRPr="00CD5E95">
        <w:rPr>
          <w:rFonts w:asciiTheme="minorHAnsi" w:hAnsiTheme="minorHAnsi" w:cstheme="minorHAnsi"/>
          <w:i/>
          <w:sz w:val="20"/>
          <w:szCs w:val="20"/>
          <w:lang w:eastAsia="ar-SA"/>
        </w:rPr>
        <w:t>dla pozostałego mienia 1.000 zł</w:t>
      </w:r>
    </w:p>
    <w:p w14:paraId="501BB491" w14:textId="77777777" w:rsidR="00096FED" w:rsidRPr="00CD5E95" w:rsidRDefault="00096FED" w:rsidP="00795485">
      <w:pPr>
        <w:pStyle w:val="Akapitzlist"/>
        <w:spacing w:after="0" w:line="240" w:lineRule="auto"/>
        <w:ind w:left="714"/>
        <w:jc w:val="both"/>
        <w:rPr>
          <w:rFonts w:asciiTheme="minorHAnsi" w:hAnsiTheme="minorHAnsi" w:cstheme="minorHAnsi"/>
          <w:i/>
          <w:color w:val="FF0000"/>
          <w:sz w:val="20"/>
          <w:szCs w:val="20"/>
          <w:lang w:eastAsia="ar-SA"/>
        </w:rPr>
      </w:pPr>
      <w:r w:rsidRPr="00CD5E95">
        <w:rPr>
          <w:rStyle w:val="stylpoletekstowe"/>
          <w:rFonts w:asciiTheme="minorHAnsi" w:hAnsiTheme="minorHAnsi"/>
          <w:b/>
          <w:bCs/>
        </w:rPr>
        <w:t>Odpowiedź: Zamawiający nie wyraża zgody</w:t>
      </w:r>
    </w:p>
    <w:p w14:paraId="51EAF54B" w14:textId="77777777" w:rsidR="00096FED" w:rsidRPr="0022537C" w:rsidRDefault="00096FED" w:rsidP="00096FED">
      <w:pPr>
        <w:pStyle w:val="Akapitzlist"/>
        <w:spacing w:after="0" w:line="240" w:lineRule="auto"/>
        <w:ind w:left="714"/>
        <w:jc w:val="both"/>
        <w:rPr>
          <w:rStyle w:val="stylpoletekstowe"/>
          <w:rFonts w:asciiTheme="minorHAnsi" w:hAnsiTheme="minorHAnsi" w:cstheme="minorHAnsi"/>
          <w:szCs w:val="20"/>
          <w:highlight w:val="yellow"/>
        </w:rPr>
      </w:pPr>
    </w:p>
    <w:p w14:paraId="3DD11730" w14:textId="77777777" w:rsidR="00096FED" w:rsidRPr="00CD5E9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CD5E95">
        <w:rPr>
          <w:rStyle w:val="stylpoletekstowe"/>
          <w:rFonts w:asciiTheme="minorHAnsi" w:hAnsiTheme="minorHAnsi" w:cstheme="minorHAnsi"/>
          <w:szCs w:val="20"/>
        </w:rPr>
        <w:t>W odniesieniu do zapisów Umowy dla części 2 proszę o wykreślenie w całości § 7 związanym z prawem opcji lub wprowadzenie do niniejszego przedłużenia możliwości wypowiedzenia prawa opcji przy założeniu warunków w poniższej treści:</w:t>
      </w:r>
    </w:p>
    <w:p w14:paraId="19735738" w14:textId="77777777" w:rsidR="00096FED" w:rsidRPr="00CD5E95" w:rsidRDefault="00096FED" w:rsidP="00096FED">
      <w:pPr>
        <w:pStyle w:val="Akapitzlist"/>
        <w:spacing w:after="0" w:line="240" w:lineRule="auto"/>
        <w:ind w:left="714"/>
        <w:jc w:val="both"/>
        <w:rPr>
          <w:rStyle w:val="stylpoletekstowe"/>
          <w:rFonts w:asciiTheme="minorHAnsi" w:hAnsiTheme="minorHAnsi" w:cstheme="minorHAnsi"/>
          <w:i/>
          <w:szCs w:val="20"/>
        </w:rPr>
      </w:pPr>
    </w:p>
    <w:p w14:paraId="78E5BD75" w14:textId="77777777" w:rsidR="00096FED" w:rsidRPr="00CD5E95" w:rsidRDefault="00096FED" w:rsidP="00096FED">
      <w:pPr>
        <w:pStyle w:val="Akapitzlist"/>
        <w:spacing w:after="0" w:line="240" w:lineRule="auto"/>
        <w:ind w:left="714"/>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Z zachowaniem pozostałych niezmienionych niniejszą klauzulą postanowień ogólnych warunków ubezpieczenia i innych postanowień umowy generalnej, strony umowy postanawiają, że w przypadku, gdy</w:t>
      </w:r>
    </w:p>
    <w:p w14:paraId="20A22199" w14:textId="77777777" w:rsidR="00096FED" w:rsidRPr="00CD5E95" w:rsidRDefault="00096FED" w:rsidP="00096FED">
      <w:pPr>
        <w:pStyle w:val="Akapitzlist"/>
        <w:numPr>
          <w:ilvl w:val="0"/>
          <w:numId w:val="4"/>
        </w:numPr>
        <w:autoSpaceDE w:val="0"/>
        <w:autoSpaceDN w:val="0"/>
        <w:adjustRightInd w:val="0"/>
        <w:spacing w:after="0" w:line="240" w:lineRule="auto"/>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 xml:space="preserve">szkodowość za dany okres polisowy rozumiana jako stosunek wypłaconych odszkodowań powiększonych o wysokość rezerw na szkody zgłoszone a niewypłacone w danym okresie polisowym do składki zainkasowanej za ten okres, liczona najwcześniej 90 dni przed końcem drugiego okresu polisowego, przekroczy 40% w danym rodzaju ubezpieczenia, </w:t>
      </w:r>
    </w:p>
    <w:p w14:paraId="06EFBA3C"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lub</w:t>
      </w:r>
    </w:p>
    <w:p w14:paraId="35C8467F"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 xml:space="preserve">2) nastąpi uzasadniony pisemnie przez Ubezpieczyciela brak możliwości zachowania ustalonych w umowie ubezpieczenia warunków ubezpieczenia na kolejny okres polisowy ze względu na znaczące zmiany na rynku ubezpieczeniowym lub reasekuracyjnym, powodujące brak możliwości uzyskania przez Ubezpieczyciela reasekuracji na dotychczasowych warunkach, </w:t>
      </w:r>
    </w:p>
    <w:p w14:paraId="5F45408A"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lub</w:t>
      </w:r>
    </w:p>
    <w:p w14:paraId="7EC9D621"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 xml:space="preserve">3) nastąpi wzrost wartości sum ubezpieczenia mienia o więcej niż 10% ich wartości początkowej rok do roku, ponad limit klauzuli automatycznego pokrycia </w:t>
      </w:r>
    </w:p>
    <w:p w14:paraId="2028B4B0"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lub</w:t>
      </w:r>
    </w:p>
    <w:p w14:paraId="54A891C9"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4) ulegnie zmianie przedmiot ubezpieczenia i/lub  ulegnie zmianie rodzaj i zakres prowadzonej działalności, lub</w:t>
      </w:r>
    </w:p>
    <w:p w14:paraId="61EDC1A8"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5) nastąpi znacząca zmiana w ryzyku.</w:t>
      </w:r>
    </w:p>
    <w:p w14:paraId="792B2A9C"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Ubezpieczyciel ma prawo do wypowiedzenia umowy na kolejny roczny okres ubezpieczenia (okres polisowy) z zachowaniem 3-miesięcznego okresu wypowiedzenia ze skutkiem na koniec drugiego okresu polisowego.</w:t>
      </w:r>
    </w:p>
    <w:p w14:paraId="080EA80C"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Wypowiedzenie umowy należy złożyć w formie pisemnej pod rygorem nieważności</w:t>
      </w:r>
    </w:p>
    <w:p w14:paraId="35519420" w14:textId="77777777" w:rsidR="00096FED" w:rsidRPr="00CD5E95" w:rsidRDefault="00096FED" w:rsidP="00096FED">
      <w:pPr>
        <w:autoSpaceDE w:val="0"/>
        <w:autoSpaceDN w:val="0"/>
        <w:adjustRightInd w:val="0"/>
        <w:ind w:left="709"/>
        <w:jc w:val="both"/>
        <w:rPr>
          <w:rStyle w:val="stylpoletekstowe"/>
          <w:rFonts w:asciiTheme="minorHAnsi" w:hAnsiTheme="minorHAnsi" w:cstheme="minorHAnsi"/>
          <w:i/>
          <w:szCs w:val="20"/>
        </w:rPr>
      </w:pPr>
      <w:r w:rsidRPr="00CD5E95">
        <w:rPr>
          <w:rStyle w:val="stylpoletekstowe"/>
          <w:rFonts w:asciiTheme="minorHAnsi" w:hAnsiTheme="minorHAnsi" w:cstheme="minorHAnsi"/>
          <w:i/>
          <w:szCs w:val="20"/>
        </w:rPr>
        <w:t>Niezależnie od faktu wypowiedzenia umowy ubezpieczenia strony mogą podjąć negocjacje w celu zmiany warunków ubezpieczenia na trzeci okres polisowy.</w:t>
      </w:r>
    </w:p>
    <w:p w14:paraId="0FE707F8" w14:textId="53ECA7F5" w:rsidR="00096FED" w:rsidRPr="00CD5E95" w:rsidRDefault="00096FED" w:rsidP="00795485">
      <w:pPr>
        <w:pStyle w:val="Akapitzlist"/>
        <w:spacing w:after="0" w:line="240" w:lineRule="auto"/>
        <w:ind w:left="714"/>
        <w:jc w:val="both"/>
        <w:rPr>
          <w:rStyle w:val="stylpoletekstowe"/>
          <w:rFonts w:asciiTheme="minorHAnsi" w:hAnsiTheme="minorHAnsi"/>
          <w:b/>
          <w:bCs/>
        </w:rPr>
      </w:pPr>
      <w:r w:rsidRPr="00CD5E95">
        <w:rPr>
          <w:rStyle w:val="stylpoletekstowe"/>
          <w:rFonts w:asciiTheme="minorHAnsi" w:hAnsiTheme="minorHAnsi"/>
          <w:b/>
          <w:bCs/>
        </w:rPr>
        <w:t>Odpowiedź: Zamawiający nie wyraża zgody</w:t>
      </w:r>
    </w:p>
    <w:p w14:paraId="38F43F11" w14:textId="77777777" w:rsidR="00720667" w:rsidRPr="00CD5E95" w:rsidRDefault="00720667" w:rsidP="00096FED">
      <w:pPr>
        <w:autoSpaceDE w:val="0"/>
        <w:autoSpaceDN w:val="0"/>
        <w:adjustRightInd w:val="0"/>
        <w:ind w:left="709"/>
        <w:jc w:val="both"/>
        <w:rPr>
          <w:rStyle w:val="stylpoletekstowe"/>
          <w:rFonts w:asciiTheme="minorHAnsi" w:hAnsiTheme="minorHAnsi" w:cstheme="minorHAnsi"/>
          <w:i/>
          <w:szCs w:val="20"/>
        </w:rPr>
      </w:pPr>
    </w:p>
    <w:p w14:paraId="2D297409" w14:textId="77777777" w:rsidR="00096FED" w:rsidRPr="00CD5E9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CD5E95">
        <w:rPr>
          <w:rStyle w:val="stylpoletekstowe"/>
          <w:rFonts w:asciiTheme="minorHAnsi" w:hAnsiTheme="minorHAnsi" w:cstheme="minorHAnsi"/>
          <w:szCs w:val="20"/>
        </w:rPr>
        <w:t xml:space="preserve">W odniesieniu do informacji </w:t>
      </w:r>
      <w:proofErr w:type="spellStart"/>
      <w:r w:rsidRPr="00CD5E95">
        <w:rPr>
          <w:rStyle w:val="stylpoletekstowe"/>
          <w:rFonts w:asciiTheme="minorHAnsi" w:hAnsiTheme="minorHAnsi" w:cstheme="minorHAnsi"/>
          <w:szCs w:val="20"/>
        </w:rPr>
        <w:t>nt</w:t>
      </w:r>
      <w:proofErr w:type="spellEnd"/>
      <w:r w:rsidRPr="00CD5E95">
        <w:rPr>
          <w:rStyle w:val="stylpoletekstowe"/>
          <w:rFonts w:asciiTheme="minorHAnsi" w:hAnsiTheme="minorHAnsi" w:cstheme="minorHAnsi"/>
          <w:szCs w:val="20"/>
        </w:rPr>
        <w:t>, szkód proszę o podanie przyczyny szkody i rodzaju/przedmiotu uszkodzonego mienia.</w:t>
      </w:r>
    </w:p>
    <w:p w14:paraId="248EBAC8" w14:textId="08A22BB1" w:rsidR="00096FED" w:rsidRPr="00CD5E95" w:rsidRDefault="00096FED" w:rsidP="00795485">
      <w:pPr>
        <w:pStyle w:val="Akapitzlist"/>
        <w:spacing w:after="0" w:line="240" w:lineRule="auto"/>
        <w:ind w:left="714"/>
        <w:jc w:val="both"/>
        <w:rPr>
          <w:rStyle w:val="stylpoletekstowe"/>
          <w:rFonts w:asciiTheme="minorHAnsi" w:hAnsiTheme="minorHAnsi"/>
          <w:b/>
          <w:bCs/>
        </w:rPr>
      </w:pPr>
      <w:r w:rsidRPr="00CD5E95">
        <w:rPr>
          <w:rStyle w:val="stylpoletekstowe"/>
          <w:rFonts w:asciiTheme="minorHAnsi" w:hAnsiTheme="minorHAnsi"/>
          <w:b/>
          <w:bCs/>
        </w:rPr>
        <w:t xml:space="preserve">Odpowiedź:  Zamawiający </w:t>
      </w:r>
      <w:r w:rsidR="00795485" w:rsidRPr="00CD5E95">
        <w:rPr>
          <w:rStyle w:val="stylpoletekstowe"/>
          <w:rFonts w:asciiTheme="minorHAnsi" w:hAnsiTheme="minorHAnsi"/>
          <w:b/>
          <w:bCs/>
        </w:rPr>
        <w:t>załączą aktualną szkodowość</w:t>
      </w:r>
      <w:r w:rsidR="001C4DFD" w:rsidRPr="00CD5E95">
        <w:rPr>
          <w:rStyle w:val="stylpoletekstowe"/>
          <w:rFonts w:asciiTheme="minorHAnsi" w:hAnsiTheme="minorHAnsi"/>
          <w:b/>
          <w:bCs/>
        </w:rPr>
        <w:t xml:space="preserve"> z opisem.</w:t>
      </w:r>
    </w:p>
    <w:p w14:paraId="1274882B" w14:textId="77777777" w:rsidR="00795485" w:rsidRPr="00CD5E95" w:rsidRDefault="00795485" w:rsidP="00795485">
      <w:pPr>
        <w:pStyle w:val="Akapitzlist"/>
        <w:spacing w:after="0" w:line="240" w:lineRule="auto"/>
        <w:ind w:left="714"/>
        <w:jc w:val="both"/>
        <w:rPr>
          <w:rStyle w:val="stylpoletekstowe"/>
          <w:rFonts w:asciiTheme="minorHAnsi" w:hAnsiTheme="minorHAnsi" w:cstheme="minorHAnsi"/>
          <w:i/>
          <w:szCs w:val="20"/>
        </w:rPr>
      </w:pPr>
    </w:p>
    <w:p w14:paraId="12A0457A" w14:textId="77777777" w:rsidR="00096FED" w:rsidRPr="00CD5E95" w:rsidRDefault="00096FED" w:rsidP="00720667">
      <w:pPr>
        <w:numPr>
          <w:ilvl w:val="0"/>
          <w:numId w:val="1"/>
        </w:numPr>
        <w:tabs>
          <w:tab w:val="left" w:pos="1304"/>
          <w:tab w:val="left" w:pos="9298"/>
        </w:tabs>
        <w:jc w:val="both"/>
        <w:rPr>
          <w:rStyle w:val="stylpoletekstowe"/>
          <w:rFonts w:asciiTheme="minorHAnsi" w:hAnsiTheme="minorHAnsi" w:cstheme="minorHAnsi"/>
          <w:szCs w:val="20"/>
        </w:rPr>
      </w:pPr>
      <w:r w:rsidRPr="00CD5E95">
        <w:rPr>
          <w:rStyle w:val="stylpoletekstowe"/>
          <w:rFonts w:asciiTheme="minorHAnsi" w:hAnsiTheme="minorHAnsi" w:cstheme="minorHAnsi"/>
          <w:szCs w:val="20"/>
        </w:rPr>
        <w:lastRenderedPageBreak/>
        <w:t>Proszę o zmianę terminu złożenia oferty na dzień 31-03-2022r.</w:t>
      </w:r>
    </w:p>
    <w:p w14:paraId="2996235A" w14:textId="793E0C64" w:rsidR="00096FED" w:rsidRPr="00CD5E95" w:rsidRDefault="00096FED" w:rsidP="00096FED">
      <w:pPr>
        <w:pStyle w:val="Akapitzlist"/>
        <w:spacing w:after="0" w:line="240" w:lineRule="auto"/>
        <w:ind w:left="714"/>
        <w:jc w:val="both"/>
        <w:rPr>
          <w:rStyle w:val="stylpoletekstowe"/>
          <w:rFonts w:asciiTheme="minorHAnsi" w:hAnsiTheme="minorHAnsi"/>
          <w:b/>
          <w:bCs/>
        </w:rPr>
      </w:pPr>
      <w:r w:rsidRPr="00CD5E95">
        <w:rPr>
          <w:rStyle w:val="stylpoletekstowe"/>
          <w:rFonts w:asciiTheme="minorHAnsi" w:hAnsiTheme="minorHAnsi"/>
          <w:b/>
          <w:bCs/>
        </w:rPr>
        <w:t xml:space="preserve">Odpowiedź: </w:t>
      </w:r>
      <w:r w:rsidR="00720667" w:rsidRPr="00CD5E95">
        <w:rPr>
          <w:rStyle w:val="stylpoletekstowe"/>
          <w:rFonts w:asciiTheme="minorHAnsi" w:hAnsiTheme="minorHAnsi"/>
          <w:b/>
          <w:bCs/>
        </w:rPr>
        <w:t>Zamawiający nie wyraża zgody</w:t>
      </w:r>
    </w:p>
    <w:p w14:paraId="7FD6F8DA" w14:textId="77777777" w:rsidR="00096FED" w:rsidRPr="0022537C" w:rsidRDefault="00096FED" w:rsidP="00096FED">
      <w:pPr>
        <w:autoSpaceDE w:val="0"/>
        <w:autoSpaceDN w:val="0"/>
        <w:adjustRightInd w:val="0"/>
        <w:ind w:left="709"/>
        <w:jc w:val="both"/>
        <w:rPr>
          <w:rStyle w:val="stylpoletekstowe"/>
          <w:rFonts w:asciiTheme="minorHAnsi" w:hAnsiTheme="minorHAnsi" w:cstheme="minorHAnsi"/>
          <w:i/>
          <w:szCs w:val="20"/>
          <w:highlight w:val="yellow"/>
        </w:rPr>
      </w:pPr>
    </w:p>
    <w:p w14:paraId="75363255" w14:textId="3FAD44AF" w:rsidR="001C4DFD" w:rsidRPr="00CD5E95" w:rsidRDefault="001C4DFD" w:rsidP="00AE4B23">
      <w:pPr>
        <w:rPr>
          <w:rFonts w:asciiTheme="minorHAnsi" w:hAnsiTheme="minorHAnsi" w:cstheme="minorHAnsi"/>
          <w:b/>
          <w:bCs/>
          <w:sz w:val="20"/>
          <w:szCs w:val="20"/>
        </w:rPr>
      </w:pPr>
      <w:r w:rsidRPr="00CD5E95">
        <w:rPr>
          <w:rFonts w:asciiTheme="minorHAnsi" w:hAnsiTheme="minorHAnsi" w:cstheme="minorHAnsi"/>
          <w:b/>
          <w:bCs/>
          <w:sz w:val="20"/>
          <w:szCs w:val="20"/>
        </w:rPr>
        <w:t>Pytania i odpowiedzi do Części 1 i 2:</w:t>
      </w:r>
    </w:p>
    <w:p w14:paraId="7530C2B1" w14:textId="77777777" w:rsidR="00AE4B23" w:rsidRPr="00CD5E95" w:rsidRDefault="00AE4B23" w:rsidP="00AE4B23">
      <w:pPr>
        <w:rPr>
          <w:rFonts w:asciiTheme="minorHAnsi" w:hAnsiTheme="minorHAnsi" w:cstheme="minorHAnsi"/>
          <w:b/>
          <w:bCs/>
          <w:sz w:val="20"/>
          <w:szCs w:val="20"/>
        </w:rPr>
      </w:pPr>
    </w:p>
    <w:p w14:paraId="3FC5E934" w14:textId="0A377A74" w:rsidR="00096FED" w:rsidRPr="00CD5E95" w:rsidRDefault="007E49BD" w:rsidP="00720667">
      <w:pPr>
        <w:numPr>
          <w:ilvl w:val="0"/>
          <w:numId w:val="1"/>
        </w:numPr>
        <w:tabs>
          <w:tab w:val="left" w:pos="1304"/>
          <w:tab w:val="left" w:pos="9298"/>
        </w:tabs>
        <w:jc w:val="both"/>
        <w:rPr>
          <w:rStyle w:val="stylpoletekstowe"/>
          <w:rFonts w:asciiTheme="minorHAnsi" w:hAnsiTheme="minorHAnsi" w:cstheme="minorHAnsi"/>
          <w:szCs w:val="20"/>
        </w:rPr>
      </w:pPr>
      <w:r w:rsidRPr="00CD5E95">
        <w:rPr>
          <w:rFonts w:asciiTheme="minorHAnsi" w:hAnsiTheme="minorHAnsi" w:cstheme="minorHAnsi"/>
          <w:b/>
          <w:sz w:val="20"/>
          <w:szCs w:val="20"/>
        </w:rPr>
        <w:t xml:space="preserve">Cześć 01, 02 zamówienia </w:t>
      </w:r>
      <w:r w:rsidR="00096FED" w:rsidRPr="00CD5E95">
        <w:rPr>
          <w:rStyle w:val="stylpoletekstowe"/>
          <w:rFonts w:asciiTheme="minorHAnsi" w:hAnsiTheme="minorHAnsi" w:cstheme="minorHAnsi"/>
          <w:szCs w:val="20"/>
        </w:rPr>
        <w:t>Prosimy o skrócenie okresu ubezpieczenia (terminu wykonania zamówienia) do 12 miesięcy, a w razie odpowiedzi negatywnej na powyższe pytanie oraz w związku z 36-miesięcznym terminem realizacji zamówienia prosimy o wprowadzenie poniższej klauzuli wypowiedzenia:</w:t>
      </w:r>
    </w:p>
    <w:p w14:paraId="269047A2" w14:textId="77777777" w:rsidR="00096FED" w:rsidRPr="00CD5E95" w:rsidRDefault="00096FED" w:rsidP="00096FED">
      <w:pPr>
        <w:autoSpaceDE w:val="0"/>
        <w:autoSpaceDN w:val="0"/>
        <w:ind w:left="284" w:hanging="720"/>
        <w:jc w:val="both"/>
        <w:rPr>
          <w:rFonts w:asciiTheme="minorHAnsi" w:hAnsiTheme="minorHAnsi" w:cstheme="minorHAnsi"/>
          <w:sz w:val="20"/>
          <w:szCs w:val="20"/>
        </w:rPr>
      </w:pPr>
      <w:r w:rsidRPr="00CD5E95">
        <w:rPr>
          <w:rFonts w:asciiTheme="minorHAnsi" w:hAnsiTheme="minorHAnsi" w:cstheme="minorHAnsi"/>
          <w:sz w:val="20"/>
          <w:szCs w:val="20"/>
        </w:rPr>
        <w:t xml:space="preserve">             Klauzula wypowiedzenia  umowy przez Strony</w:t>
      </w:r>
    </w:p>
    <w:p w14:paraId="0818E03B" w14:textId="77777777" w:rsidR="00096FED" w:rsidRPr="00CD5E95" w:rsidRDefault="00096FED" w:rsidP="00096FED">
      <w:pPr>
        <w:pStyle w:val="Akapitzlist"/>
        <w:numPr>
          <w:ilvl w:val="0"/>
          <w:numId w:val="5"/>
        </w:numPr>
        <w:autoSpaceDE w:val="0"/>
        <w:autoSpaceDN w:val="0"/>
        <w:spacing w:after="0" w:line="240" w:lineRule="auto"/>
        <w:ind w:left="993" w:hanging="284"/>
        <w:jc w:val="both"/>
        <w:rPr>
          <w:rFonts w:asciiTheme="minorHAnsi" w:hAnsiTheme="minorHAnsi" w:cstheme="minorHAnsi"/>
          <w:sz w:val="20"/>
          <w:szCs w:val="20"/>
        </w:rPr>
      </w:pPr>
      <w:r w:rsidRPr="00CD5E95">
        <w:rPr>
          <w:rFonts w:asciiTheme="minorHAnsi" w:hAnsiTheme="minorHAnsi" w:cstheme="minorHAnsi"/>
          <w:sz w:val="20"/>
          <w:szCs w:val="20"/>
        </w:rPr>
        <w:t>Każda ze stron może wypowiedzieć umowę z zachowaniem 3 miesięcznego okresu wypowiedzenia ze skutkiem na koniec pierwszego lub drugiego okresu ubezpieczenia, z zastrzeżeniem, że Ubezpieczyciel może tego dokonać, jeżeli na koniec 8 miesiąca pierwszego lub  8 miesiąca drugiego okresu ubezpieczenia wskaźnik szkodowości przekroczy 30 %.</w:t>
      </w:r>
    </w:p>
    <w:p w14:paraId="3D5EEAC3" w14:textId="77777777" w:rsidR="00096FED" w:rsidRPr="00CD5E95" w:rsidRDefault="00096FED" w:rsidP="00096FED">
      <w:pPr>
        <w:pStyle w:val="Akapitzlist"/>
        <w:numPr>
          <w:ilvl w:val="0"/>
          <w:numId w:val="5"/>
        </w:numPr>
        <w:autoSpaceDE w:val="0"/>
        <w:autoSpaceDN w:val="0"/>
        <w:spacing w:after="0" w:line="240" w:lineRule="auto"/>
        <w:ind w:left="993" w:hanging="284"/>
        <w:jc w:val="both"/>
        <w:rPr>
          <w:rFonts w:asciiTheme="minorHAnsi" w:hAnsiTheme="minorHAnsi" w:cstheme="minorHAnsi"/>
          <w:sz w:val="20"/>
          <w:szCs w:val="20"/>
        </w:rPr>
      </w:pPr>
      <w:r w:rsidRPr="00CD5E95">
        <w:rPr>
          <w:rFonts w:asciiTheme="minorHAnsi" w:hAnsiTheme="minorHAnsi" w:cstheme="minorHAnsi"/>
          <w:sz w:val="20"/>
          <w:szCs w:val="20"/>
        </w:rPr>
        <w:t xml:space="preserve">Wskaźnik szkodowości ustala się jako stosunek wypłaconych odszkodowań i założonych rezerw na odszkodowania,  odpowiednio: </w:t>
      </w:r>
    </w:p>
    <w:p w14:paraId="7D60FE92" w14:textId="77777777" w:rsidR="00096FED" w:rsidRPr="00CD5E95" w:rsidRDefault="00096FED" w:rsidP="00096FED">
      <w:pPr>
        <w:pStyle w:val="Akapitzlist"/>
        <w:numPr>
          <w:ilvl w:val="0"/>
          <w:numId w:val="11"/>
        </w:numPr>
        <w:autoSpaceDE w:val="0"/>
        <w:autoSpaceDN w:val="0"/>
        <w:spacing w:after="0" w:line="240" w:lineRule="auto"/>
        <w:ind w:left="1134" w:hanging="284"/>
        <w:jc w:val="both"/>
        <w:rPr>
          <w:rFonts w:asciiTheme="minorHAnsi" w:hAnsiTheme="minorHAnsi" w:cstheme="minorHAnsi"/>
          <w:sz w:val="20"/>
          <w:szCs w:val="20"/>
        </w:rPr>
      </w:pPr>
      <w:r w:rsidRPr="00CD5E95">
        <w:rPr>
          <w:rFonts w:asciiTheme="minorHAnsi" w:hAnsiTheme="minorHAnsi" w:cstheme="minorHAnsi"/>
          <w:sz w:val="20"/>
          <w:szCs w:val="20"/>
        </w:rPr>
        <w:t xml:space="preserve">na koniec 8 miesiąca pierwszego okresu ubezpieczenia  -  za okres  8 pierwszych miesięcy  tego  okresu  ubezpieczenia </w:t>
      </w:r>
    </w:p>
    <w:p w14:paraId="0D132F0A" w14:textId="77777777" w:rsidR="00096FED" w:rsidRPr="00CD5E95" w:rsidRDefault="00096FED" w:rsidP="00096FED">
      <w:pPr>
        <w:pStyle w:val="Akapitzlist"/>
        <w:numPr>
          <w:ilvl w:val="0"/>
          <w:numId w:val="11"/>
        </w:numPr>
        <w:autoSpaceDE w:val="0"/>
        <w:autoSpaceDN w:val="0"/>
        <w:spacing w:after="0" w:line="240" w:lineRule="auto"/>
        <w:ind w:left="1134" w:hanging="284"/>
        <w:jc w:val="both"/>
        <w:rPr>
          <w:rFonts w:asciiTheme="minorHAnsi" w:hAnsiTheme="minorHAnsi" w:cstheme="minorHAnsi"/>
          <w:sz w:val="20"/>
          <w:szCs w:val="20"/>
        </w:rPr>
      </w:pPr>
      <w:r w:rsidRPr="00CD5E95">
        <w:rPr>
          <w:rFonts w:asciiTheme="minorHAnsi" w:hAnsiTheme="minorHAnsi" w:cstheme="minorHAnsi"/>
          <w:sz w:val="20"/>
          <w:szCs w:val="20"/>
        </w:rPr>
        <w:t>na koniec 8 miesiąca drugiego okresu ubezpieczenia  - za okres 12 miesięcy pierwszego okresu  ubezpieczenia i  8 pierwszych miesięcy  drugiego okresu ubezpieczenia.</w:t>
      </w:r>
    </w:p>
    <w:p w14:paraId="340039D2" w14:textId="77777777" w:rsidR="00096FED" w:rsidRPr="00CD5E95" w:rsidRDefault="00096FED" w:rsidP="00096FED">
      <w:pPr>
        <w:pStyle w:val="Akapitzlist"/>
        <w:numPr>
          <w:ilvl w:val="0"/>
          <w:numId w:val="5"/>
        </w:numPr>
        <w:autoSpaceDE w:val="0"/>
        <w:autoSpaceDN w:val="0"/>
        <w:spacing w:after="0" w:line="240" w:lineRule="auto"/>
        <w:ind w:left="993" w:hanging="284"/>
        <w:jc w:val="both"/>
        <w:rPr>
          <w:rFonts w:asciiTheme="minorHAnsi" w:hAnsiTheme="minorHAnsi" w:cstheme="minorHAnsi"/>
          <w:sz w:val="20"/>
          <w:szCs w:val="20"/>
        </w:rPr>
      </w:pPr>
      <w:r w:rsidRPr="00CD5E95">
        <w:rPr>
          <w:rFonts w:asciiTheme="minorHAnsi" w:hAnsiTheme="minorHAnsi" w:cstheme="minorHAnsi"/>
          <w:sz w:val="20"/>
          <w:szCs w:val="20"/>
        </w:rPr>
        <w:t>Dla celów niniejszej klauzuli rozumie się :</w:t>
      </w:r>
    </w:p>
    <w:p w14:paraId="07B7070F" w14:textId="77777777" w:rsidR="00096FED" w:rsidRPr="00CD5E95" w:rsidRDefault="00096FED" w:rsidP="00096FED">
      <w:pPr>
        <w:pStyle w:val="Akapitzlist"/>
        <w:numPr>
          <w:ilvl w:val="1"/>
          <w:numId w:val="12"/>
        </w:numPr>
        <w:autoSpaceDE w:val="0"/>
        <w:autoSpaceDN w:val="0"/>
        <w:spacing w:after="0" w:line="240" w:lineRule="auto"/>
        <w:ind w:left="993" w:hanging="284"/>
        <w:jc w:val="both"/>
        <w:rPr>
          <w:rFonts w:asciiTheme="minorHAnsi" w:hAnsiTheme="minorHAnsi" w:cstheme="minorHAnsi"/>
          <w:sz w:val="20"/>
          <w:szCs w:val="20"/>
        </w:rPr>
      </w:pPr>
      <w:r w:rsidRPr="00CD5E95">
        <w:rPr>
          <w:rFonts w:asciiTheme="minorHAnsi" w:hAnsiTheme="minorHAnsi" w:cstheme="minorHAnsi"/>
          <w:sz w:val="20"/>
          <w:szCs w:val="20"/>
        </w:rPr>
        <w:t>przez pierwszy okres ubezpieczenia  -   pierwsze 12 miesięcy  trwania umowy;</w:t>
      </w:r>
    </w:p>
    <w:p w14:paraId="13966ECB" w14:textId="77777777" w:rsidR="00096FED" w:rsidRPr="00CD5E95" w:rsidRDefault="00096FED" w:rsidP="00096FED">
      <w:pPr>
        <w:pStyle w:val="Akapitzlist"/>
        <w:numPr>
          <w:ilvl w:val="1"/>
          <w:numId w:val="12"/>
        </w:numPr>
        <w:autoSpaceDE w:val="0"/>
        <w:autoSpaceDN w:val="0"/>
        <w:spacing w:after="0" w:line="240" w:lineRule="auto"/>
        <w:ind w:left="993" w:hanging="284"/>
        <w:jc w:val="both"/>
        <w:rPr>
          <w:rFonts w:asciiTheme="minorHAnsi" w:hAnsiTheme="minorHAnsi" w:cstheme="minorHAnsi"/>
          <w:sz w:val="20"/>
          <w:szCs w:val="20"/>
        </w:rPr>
      </w:pPr>
      <w:r w:rsidRPr="00CD5E95">
        <w:rPr>
          <w:rFonts w:asciiTheme="minorHAnsi" w:hAnsiTheme="minorHAnsi" w:cstheme="minorHAnsi"/>
          <w:sz w:val="20"/>
          <w:szCs w:val="20"/>
        </w:rPr>
        <w:t>przez drugi okres ubezpieczenia  -  12 miesięcy następujące po pierwszym okresie  ubezpieczenia.</w:t>
      </w:r>
    </w:p>
    <w:p w14:paraId="0D2518E6" w14:textId="77777777" w:rsidR="00096FED" w:rsidRPr="00CD5E95" w:rsidRDefault="00096FED" w:rsidP="00096FED">
      <w:pPr>
        <w:pStyle w:val="Default"/>
        <w:jc w:val="both"/>
        <w:rPr>
          <w:rFonts w:asciiTheme="minorHAnsi" w:hAnsiTheme="minorHAnsi" w:cstheme="minorHAnsi"/>
          <w:b/>
          <w:bCs/>
          <w:iCs/>
          <w:color w:val="auto"/>
          <w:sz w:val="20"/>
          <w:szCs w:val="20"/>
        </w:rPr>
      </w:pPr>
      <w:r w:rsidRPr="00CD5E95">
        <w:rPr>
          <w:rFonts w:asciiTheme="minorHAnsi" w:hAnsiTheme="minorHAnsi" w:cstheme="minorHAnsi"/>
          <w:bCs/>
          <w:iCs/>
          <w:color w:val="auto"/>
          <w:sz w:val="20"/>
          <w:szCs w:val="20"/>
        </w:rPr>
        <w:t>Przez wskaźnik szkodowości= [(odszkodowania wypłacone + rezerwy) / (składka przypisana brutto – prowizja pośrednika)] x 100 %</w:t>
      </w:r>
      <w:r w:rsidRPr="00CD5E95">
        <w:rPr>
          <w:rFonts w:asciiTheme="minorHAnsi" w:hAnsiTheme="minorHAnsi" w:cstheme="minorHAnsi"/>
          <w:b/>
          <w:bCs/>
          <w:iCs/>
          <w:color w:val="auto"/>
          <w:sz w:val="20"/>
          <w:szCs w:val="20"/>
        </w:rPr>
        <w:t xml:space="preserve"> </w:t>
      </w:r>
    </w:p>
    <w:p w14:paraId="6338D70A" w14:textId="1E8097E4" w:rsidR="00096FED" w:rsidRPr="00CD5E95" w:rsidRDefault="00096FED" w:rsidP="007E49BD">
      <w:pPr>
        <w:pStyle w:val="Akapitzlist"/>
        <w:spacing w:after="0" w:line="240" w:lineRule="auto"/>
        <w:ind w:left="714"/>
        <w:jc w:val="both"/>
        <w:rPr>
          <w:rStyle w:val="stylpoletekstowe"/>
          <w:rFonts w:asciiTheme="minorHAnsi" w:hAnsiTheme="minorHAnsi" w:cstheme="minorHAnsi"/>
          <w:b/>
          <w:bCs/>
          <w:szCs w:val="20"/>
        </w:rPr>
      </w:pPr>
      <w:r w:rsidRPr="00CD5E95">
        <w:rPr>
          <w:rStyle w:val="stylpoletekstowe"/>
          <w:rFonts w:asciiTheme="minorHAnsi" w:hAnsiTheme="minorHAnsi"/>
          <w:b/>
          <w:bCs/>
        </w:rPr>
        <w:t>Odpowied</w:t>
      </w:r>
      <w:r w:rsidR="00720667" w:rsidRPr="00CD5E95">
        <w:rPr>
          <w:rStyle w:val="stylpoletekstowe"/>
          <w:rFonts w:asciiTheme="minorHAnsi" w:hAnsiTheme="minorHAnsi"/>
          <w:b/>
          <w:bCs/>
        </w:rPr>
        <w:t>ź: zamawiający nie wyraża zgody</w:t>
      </w:r>
    </w:p>
    <w:p w14:paraId="61CD418D" w14:textId="77777777" w:rsidR="00AE4B23" w:rsidRPr="0022537C" w:rsidRDefault="00AE4B23" w:rsidP="00AE4B23">
      <w:pPr>
        <w:pStyle w:val="Akapitzlist"/>
        <w:rPr>
          <w:rFonts w:asciiTheme="minorHAnsi" w:hAnsiTheme="minorHAnsi" w:cstheme="minorHAnsi"/>
          <w:b/>
          <w:bCs/>
          <w:sz w:val="20"/>
          <w:szCs w:val="20"/>
          <w:highlight w:val="yellow"/>
        </w:rPr>
      </w:pPr>
    </w:p>
    <w:p w14:paraId="0E342F3D" w14:textId="6D166D67" w:rsidR="00AE4B23" w:rsidRPr="00CD5E95" w:rsidRDefault="00AE4B23" w:rsidP="00AE4B23">
      <w:pPr>
        <w:rPr>
          <w:rFonts w:asciiTheme="minorHAnsi" w:hAnsiTheme="minorHAnsi" w:cstheme="minorHAnsi"/>
          <w:b/>
          <w:bCs/>
          <w:sz w:val="20"/>
          <w:szCs w:val="20"/>
        </w:rPr>
      </w:pPr>
      <w:r w:rsidRPr="00CD5E95">
        <w:rPr>
          <w:rFonts w:asciiTheme="minorHAnsi" w:hAnsiTheme="minorHAnsi" w:cstheme="minorHAnsi"/>
          <w:b/>
          <w:bCs/>
          <w:sz w:val="20"/>
          <w:szCs w:val="20"/>
        </w:rPr>
        <w:t>Pytania i odpowiedzi do Części 1:</w:t>
      </w:r>
    </w:p>
    <w:p w14:paraId="10700660" w14:textId="77777777" w:rsidR="00AE4B23" w:rsidRPr="00877017" w:rsidRDefault="00AE4B23" w:rsidP="00AE4B23">
      <w:pPr>
        <w:rPr>
          <w:rFonts w:asciiTheme="minorHAnsi" w:hAnsiTheme="minorHAnsi" w:cstheme="minorHAnsi"/>
          <w:b/>
          <w:bCs/>
          <w:sz w:val="20"/>
          <w:szCs w:val="20"/>
        </w:rPr>
      </w:pPr>
    </w:p>
    <w:p w14:paraId="278DCA51" w14:textId="34139928" w:rsidR="00096FED" w:rsidRPr="00877017" w:rsidRDefault="007E49BD" w:rsidP="00B014E4">
      <w:pPr>
        <w:pStyle w:val="Default"/>
        <w:numPr>
          <w:ilvl w:val="0"/>
          <w:numId w:val="1"/>
        </w:numPr>
        <w:tabs>
          <w:tab w:val="left" w:pos="1304"/>
          <w:tab w:val="left" w:pos="9298"/>
        </w:tabs>
        <w:jc w:val="both"/>
        <w:rPr>
          <w:rStyle w:val="stylpoletekstowe"/>
          <w:rFonts w:asciiTheme="minorHAnsi" w:hAnsiTheme="minorHAnsi" w:cstheme="minorHAnsi"/>
          <w:szCs w:val="20"/>
        </w:rPr>
      </w:pPr>
      <w:r w:rsidRPr="00877017">
        <w:rPr>
          <w:rStyle w:val="stylpoletekstowe"/>
          <w:rFonts w:asciiTheme="minorHAnsi" w:hAnsiTheme="minorHAnsi" w:cstheme="minorHAnsi"/>
          <w:szCs w:val="20"/>
        </w:rPr>
        <w:t xml:space="preserve">Część 1 zamówienia </w:t>
      </w:r>
      <w:r w:rsidR="00096FED" w:rsidRPr="00877017">
        <w:rPr>
          <w:rStyle w:val="stylpoletekstowe"/>
          <w:rFonts w:asciiTheme="minorHAnsi" w:hAnsiTheme="minorHAnsi" w:cstheme="minorHAnsi"/>
          <w:szCs w:val="20"/>
        </w:rPr>
        <w:t>Czy w okresie trwania umowy Zamawiający planuje rozszerzenie działalności o:</w:t>
      </w:r>
    </w:p>
    <w:p w14:paraId="05974532" w14:textId="77777777" w:rsidR="00096FED" w:rsidRPr="00877017" w:rsidRDefault="00096FED" w:rsidP="00096FED">
      <w:pPr>
        <w:jc w:val="both"/>
        <w:rPr>
          <w:rFonts w:asciiTheme="minorHAnsi" w:hAnsiTheme="minorHAnsi" w:cstheme="minorHAnsi"/>
          <w:sz w:val="20"/>
          <w:szCs w:val="20"/>
        </w:rPr>
      </w:pPr>
      <w:r w:rsidRPr="00877017">
        <w:rPr>
          <w:rFonts w:asciiTheme="minorHAnsi" w:hAnsiTheme="minorHAnsi" w:cstheme="minorHAnsi"/>
          <w:sz w:val="20"/>
          <w:szCs w:val="20"/>
        </w:rPr>
        <w:t>- przejęcie/wchłonięcie innego podmiotu leczniczego;</w:t>
      </w:r>
    </w:p>
    <w:p w14:paraId="17463262" w14:textId="77777777" w:rsidR="00096FED" w:rsidRPr="00877017" w:rsidRDefault="00096FED" w:rsidP="00096FED">
      <w:pPr>
        <w:jc w:val="both"/>
        <w:rPr>
          <w:rFonts w:asciiTheme="minorHAnsi" w:hAnsiTheme="minorHAnsi" w:cstheme="minorHAnsi"/>
          <w:sz w:val="20"/>
          <w:szCs w:val="20"/>
        </w:rPr>
      </w:pPr>
      <w:r w:rsidRPr="00877017">
        <w:rPr>
          <w:rFonts w:asciiTheme="minorHAnsi" w:hAnsiTheme="minorHAnsi" w:cstheme="minorHAnsi"/>
          <w:sz w:val="20"/>
          <w:szCs w:val="20"/>
        </w:rPr>
        <w:t>- otwarcie nowych oddziałów;</w:t>
      </w:r>
    </w:p>
    <w:p w14:paraId="7B079B4F" w14:textId="77777777" w:rsidR="00096FED" w:rsidRPr="00877017" w:rsidRDefault="00096FED" w:rsidP="00096FED">
      <w:pPr>
        <w:jc w:val="both"/>
        <w:rPr>
          <w:rFonts w:asciiTheme="minorHAnsi" w:hAnsiTheme="minorHAnsi" w:cstheme="minorHAnsi"/>
          <w:sz w:val="20"/>
          <w:szCs w:val="20"/>
        </w:rPr>
      </w:pPr>
      <w:r w:rsidRPr="00877017">
        <w:rPr>
          <w:rFonts w:asciiTheme="minorHAnsi" w:hAnsiTheme="minorHAnsi" w:cstheme="minorHAnsi"/>
          <w:sz w:val="20"/>
          <w:szCs w:val="20"/>
        </w:rPr>
        <w:t>- powołanie nowych zakładów leczniczych.</w:t>
      </w:r>
    </w:p>
    <w:p w14:paraId="6DDE315D" w14:textId="77777777" w:rsidR="00096FED" w:rsidRPr="00877017" w:rsidRDefault="00096FED" w:rsidP="00096FED">
      <w:pPr>
        <w:jc w:val="both"/>
        <w:rPr>
          <w:rFonts w:asciiTheme="minorHAnsi" w:hAnsiTheme="minorHAnsi" w:cstheme="minorHAnsi"/>
          <w:sz w:val="20"/>
          <w:szCs w:val="20"/>
        </w:rPr>
      </w:pPr>
      <w:r w:rsidRPr="00877017">
        <w:rPr>
          <w:rFonts w:asciiTheme="minorHAnsi" w:hAnsiTheme="minorHAnsi" w:cstheme="minorHAnsi"/>
          <w:sz w:val="20"/>
          <w:szCs w:val="20"/>
        </w:rPr>
        <w:t xml:space="preserve">   Jeżeli tak to:</w:t>
      </w:r>
    </w:p>
    <w:p w14:paraId="0018ACCF" w14:textId="77777777" w:rsidR="00096FED" w:rsidRPr="00877017" w:rsidRDefault="00096FED" w:rsidP="00096FED">
      <w:pPr>
        <w:jc w:val="both"/>
        <w:rPr>
          <w:rFonts w:asciiTheme="minorHAnsi" w:hAnsiTheme="minorHAnsi" w:cstheme="minorHAnsi"/>
          <w:sz w:val="20"/>
          <w:szCs w:val="20"/>
        </w:rPr>
      </w:pPr>
      <w:r w:rsidRPr="00877017">
        <w:rPr>
          <w:rFonts w:asciiTheme="minorHAnsi" w:hAnsiTheme="minorHAnsi" w:cstheme="minorHAnsi"/>
          <w:sz w:val="20"/>
          <w:szCs w:val="20"/>
        </w:rPr>
        <w:t>- jakiego rodzaju podmioty/oddziały/zakłady lecznicze (specjalizacje);</w:t>
      </w:r>
    </w:p>
    <w:p w14:paraId="4DAA2397" w14:textId="77777777" w:rsidR="00096FED" w:rsidRPr="00877017" w:rsidRDefault="00096FED" w:rsidP="00096FED">
      <w:pPr>
        <w:jc w:val="both"/>
        <w:rPr>
          <w:rFonts w:asciiTheme="minorHAnsi" w:hAnsiTheme="minorHAnsi" w:cstheme="minorHAnsi"/>
          <w:sz w:val="20"/>
          <w:szCs w:val="20"/>
        </w:rPr>
      </w:pPr>
      <w:r w:rsidRPr="00877017">
        <w:rPr>
          <w:rFonts w:asciiTheme="minorHAnsi" w:hAnsiTheme="minorHAnsi" w:cstheme="minorHAnsi"/>
          <w:sz w:val="20"/>
          <w:szCs w:val="20"/>
        </w:rPr>
        <w:t>- planowany obrót (w tym NFZ);</w:t>
      </w:r>
    </w:p>
    <w:p w14:paraId="13244003" w14:textId="77777777" w:rsidR="00096FED" w:rsidRPr="00877017" w:rsidRDefault="00096FED" w:rsidP="00096FED">
      <w:pPr>
        <w:jc w:val="both"/>
        <w:rPr>
          <w:rFonts w:asciiTheme="minorHAnsi" w:hAnsiTheme="minorHAnsi" w:cstheme="minorHAnsi"/>
          <w:sz w:val="20"/>
          <w:szCs w:val="20"/>
        </w:rPr>
      </w:pPr>
      <w:r w:rsidRPr="00877017">
        <w:rPr>
          <w:rFonts w:asciiTheme="minorHAnsi" w:hAnsiTheme="minorHAnsi" w:cstheme="minorHAnsi"/>
          <w:sz w:val="20"/>
          <w:szCs w:val="20"/>
        </w:rPr>
        <w:t>- szacowana liczba pacjentów.</w:t>
      </w:r>
    </w:p>
    <w:p w14:paraId="19651653" w14:textId="687B54C4" w:rsidR="00884069" w:rsidRPr="00877017" w:rsidRDefault="00096FED" w:rsidP="00884069">
      <w:pPr>
        <w:pStyle w:val="Default"/>
        <w:jc w:val="both"/>
        <w:rPr>
          <w:rFonts w:asciiTheme="minorHAnsi" w:hAnsiTheme="minorHAnsi" w:cstheme="minorHAnsi"/>
          <w:b/>
          <w:bCs/>
          <w:iCs/>
          <w:color w:val="auto"/>
          <w:sz w:val="20"/>
          <w:szCs w:val="20"/>
        </w:rPr>
      </w:pPr>
      <w:r w:rsidRPr="00877017">
        <w:rPr>
          <w:rFonts w:asciiTheme="minorHAnsi" w:hAnsiTheme="minorHAnsi" w:cstheme="minorHAnsi"/>
          <w:b/>
          <w:bCs/>
          <w:iCs/>
          <w:color w:val="auto"/>
          <w:sz w:val="20"/>
          <w:szCs w:val="20"/>
        </w:rPr>
        <w:t>Odpowiedź:</w:t>
      </w:r>
      <w:r w:rsidR="00884069" w:rsidRPr="00877017">
        <w:rPr>
          <w:color w:val="auto"/>
        </w:rPr>
        <w:t xml:space="preserve"> </w:t>
      </w:r>
      <w:r w:rsidR="00884069" w:rsidRPr="00877017">
        <w:rPr>
          <w:rFonts w:asciiTheme="minorHAnsi" w:hAnsiTheme="minorHAnsi" w:cstheme="minorHAnsi"/>
          <w:b/>
          <w:bCs/>
          <w:iCs/>
          <w:color w:val="auto"/>
          <w:sz w:val="20"/>
          <w:szCs w:val="20"/>
        </w:rPr>
        <w:t xml:space="preserve">SP ZOZ MSWIA z W-MCO w Olsztynie w okresie trwania umowy planuje rozszerzyć swoją działalność. W połowie 2023 roku planuje otworzyć ośrodek transplantacji szpiku. Kod charakteryzujący specjalność komórki organizacyjne to 4658 tj. Oddział transplantacji szpiku , baza łóżkowa 6 łóżek. Planowany przychód średnioroczny to około 3 mln zł rocznie w całości finansowany przez NFZ. Szacowana liczba pacjentów  to około  40 rocznie. Ponadto w tym samym okresie planuje zwiększyć bazę łóżkową Oddziału Klinicznego Hematologii z 19 łóżek na 28 łóżek, przez co zwiększy się liczba leczonych na oddziale oraz związany tym przychód o około 40%. </w:t>
      </w:r>
    </w:p>
    <w:p w14:paraId="5616235A" w14:textId="77777777" w:rsidR="00884069" w:rsidRPr="00877017" w:rsidRDefault="00884069" w:rsidP="00884069">
      <w:pPr>
        <w:pStyle w:val="Default"/>
        <w:jc w:val="both"/>
        <w:rPr>
          <w:rFonts w:asciiTheme="minorHAnsi" w:hAnsiTheme="minorHAnsi" w:cstheme="minorHAnsi"/>
          <w:b/>
          <w:bCs/>
          <w:iCs/>
          <w:color w:val="auto"/>
          <w:sz w:val="20"/>
          <w:szCs w:val="20"/>
        </w:rPr>
      </w:pPr>
    </w:p>
    <w:p w14:paraId="70B86045" w14:textId="2A570C30" w:rsidR="00096FED" w:rsidRPr="00877017" w:rsidRDefault="00884069" w:rsidP="00884069">
      <w:pPr>
        <w:pStyle w:val="Default"/>
        <w:jc w:val="both"/>
        <w:rPr>
          <w:rFonts w:asciiTheme="minorHAnsi" w:hAnsiTheme="minorHAnsi" w:cstheme="minorHAnsi"/>
          <w:b/>
          <w:bCs/>
          <w:iCs/>
          <w:color w:val="auto"/>
          <w:sz w:val="20"/>
          <w:szCs w:val="20"/>
        </w:rPr>
      </w:pPr>
      <w:r w:rsidRPr="00877017">
        <w:rPr>
          <w:rFonts w:asciiTheme="minorHAnsi" w:hAnsiTheme="minorHAnsi" w:cstheme="minorHAnsi"/>
          <w:b/>
          <w:bCs/>
          <w:iCs/>
          <w:color w:val="auto"/>
          <w:sz w:val="20"/>
          <w:szCs w:val="20"/>
        </w:rPr>
        <w:t xml:space="preserve">Szpital nie planuje powołać nowych zakładów leczniczych i rozszerzyć działalności o przejęcie /wchłonięcie innego podmiotu leczniczego.   </w:t>
      </w:r>
    </w:p>
    <w:p w14:paraId="6C522535" w14:textId="77777777" w:rsidR="00096FED" w:rsidRPr="00CD5E95" w:rsidRDefault="00096FED" w:rsidP="00096FED">
      <w:pPr>
        <w:pStyle w:val="Default"/>
        <w:jc w:val="both"/>
        <w:rPr>
          <w:rFonts w:asciiTheme="minorHAnsi" w:hAnsiTheme="minorHAnsi" w:cstheme="minorHAnsi"/>
          <w:b/>
          <w:bCs/>
          <w:iCs/>
          <w:color w:val="FF0000"/>
          <w:sz w:val="20"/>
          <w:szCs w:val="20"/>
        </w:rPr>
      </w:pPr>
    </w:p>
    <w:p w14:paraId="266A630F" w14:textId="77777777" w:rsidR="00096FED" w:rsidRPr="00CD5E95" w:rsidRDefault="00096FED" w:rsidP="00096FED">
      <w:pPr>
        <w:keepNext/>
        <w:tabs>
          <w:tab w:val="num" w:pos="644"/>
        </w:tabs>
        <w:jc w:val="both"/>
        <w:outlineLvl w:val="5"/>
        <w:rPr>
          <w:rFonts w:asciiTheme="minorHAnsi" w:hAnsiTheme="minorHAnsi" w:cstheme="minorHAnsi"/>
          <w:b/>
          <w:sz w:val="20"/>
          <w:szCs w:val="20"/>
          <w:u w:val="single"/>
        </w:rPr>
      </w:pPr>
      <w:r w:rsidRPr="00CD5E95">
        <w:rPr>
          <w:rFonts w:asciiTheme="minorHAnsi" w:hAnsiTheme="minorHAnsi" w:cstheme="minorHAnsi"/>
          <w:b/>
          <w:bCs/>
          <w:iCs/>
          <w:sz w:val="20"/>
          <w:szCs w:val="20"/>
        </w:rPr>
        <w:t xml:space="preserve">C. </w:t>
      </w:r>
      <w:r w:rsidRPr="00CD5E95">
        <w:rPr>
          <w:rFonts w:asciiTheme="minorHAnsi" w:hAnsiTheme="minorHAnsi" w:cstheme="minorHAnsi"/>
          <w:b/>
          <w:sz w:val="20"/>
          <w:szCs w:val="20"/>
          <w:u w:val="single"/>
        </w:rPr>
        <w:t>DOBROWOLNE UBEZPIECZENIE ODPOWIEDZIALNOŚCI CYWILNEJ Z TYTUŁU PROWADZONEJ DZIAŁALNOŚCI I POSIADANIA MIENIA</w:t>
      </w:r>
    </w:p>
    <w:p w14:paraId="5A66F337" w14:textId="77777777" w:rsidR="00096FED" w:rsidRPr="00CD5E95" w:rsidRDefault="00096FED" w:rsidP="00096FED">
      <w:pPr>
        <w:pStyle w:val="Default"/>
        <w:jc w:val="both"/>
        <w:rPr>
          <w:rFonts w:asciiTheme="minorHAnsi" w:hAnsiTheme="minorHAnsi" w:cstheme="minorHAnsi"/>
          <w:b/>
          <w:bCs/>
          <w:iCs/>
          <w:color w:val="auto"/>
          <w:sz w:val="20"/>
          <w:szCs w:val="20"/>
        </w:rPr>
      </w:pPr>
    </w:p>
    <w:p w14:paraId="3A8D6ABC" w14:textId="77777777" w:rsidR="00096FED" w:rsidRPr="00CD5E95" w:rsidRDefault="00096FED" w:rsidP="007E49BD">
      <w:pPr>
        <w:pStyle w:val="Default"/>
        <w:numPr>
          <w:ilvl w:val="0"/>
          <w:numId w:val="1"/>
        </w:numPr>
        <w:tabs>
          <w:tab w:val="left" w:pos="1304"/>
          <w:tab w:val="left" w:pos="9298"/>
        </w:tabs>
        <w:jc w:val="both"/>
        <w:rPr>
          <w:rStyle w:val="stylpoletekstowe"/>
          <w:rFonts w:asciiTheme="minorHAnsi" w:hAnsiTheme="minorHAnsi" w:cstheme="minorHAnsi"/>
          <w:szCs w:val="20"/>
        </w:rPr>
      </w:pPr>
      <w:r w:rsidRPr="00CD5E95">
        <w:rPr>
          <w:rStyle w:val="stylpoletekstowe"/>
          <w:rFonts w:asciiTheme="minorHAnsi" w:hAnsiTheme="minorHAnsi" w:cstheme="minorHAnsi"/>
          <w:szCs w:val="20"/>
        </w:rPr>
        <w:t>3. Prosimy o wprowadzenie klauzuli sankcyjnej :</w:t>
      </w:r>
    </w:p>
    <w:p w14:paraId="5E447B66" w14:textId="77777777" w:rsidR="00096FED" w:rsidRPr="00CD5E95" w:rsidRDefault="00096FED" w:rsidP="00096FED">
      <w:pPr>
        <w:jc w:val="both"/>
        <w:rPr>
          <w:rFonts w:asciiTheme="minorHAnsi" w:hAnsiTheme="minorHAnsi" w:cstheme="minorHAnsi"/>
          <w:sz w:val="20"/>
          <w:szCs w:val="20"/>
        </w:rPr>
      </w:pPr>
      <w:r w:rsidRPr="00CD5E95">
        <w:rPr>
          <w:rFonts w:asciiTheme="minorHAnsi" w:hAnsiTheme="minorHAnsi" w:cstheme="minorHAnsi"/>
          <w:sz w:val="20"/>
          <w:szCs w:val="20"/>
        </w:rPr>
        <w:t xml:space="preserve">Klauzula sankcyjna </w:t>
      </w:r>
    </w:p>
    <w:p w14:paraId="043ECE60" w14:textId="77777777" w:rsidR="00096FED" w:rsidRPr="00CD5E95" w:rsidRDefault="00096FED" w:rsidP="00096FED">
      <w:pPr>
        <w:jc w:val="both"/>
        <w:rPr>
          <w:rFonts w:asciiTheme="minorHAnsi" w:hAnsiTheme="minorHAnsi" w:cstheme="minorHAnsi"/>
          <w:sz w:val="20"/>
          <w:szCs w:val="20"/>
        </w:rPr>
      </w:pPr>
      <w:r w:rsidRPr="00CD5E95">
        <w:rPr>
          <w:rFonts w:asciiTheme="minorHAnsi" w:hAnsiTheme="minorHAnsi" w:cstheme="minorHAnsi"/>
          <w:sz w:val="20"/>
          <w:szCs w:val="20"/>
        </w:rPr>
        <w:t>„Ubezpieczyciel nie odpowiada za szkody, których wypłata mogłaby go narazić na sankcje, zakazy lub restrykcje wynikające z uchwalonych przez ONZ rezolucji, sankcji handlowych lub ekonomicznych, oraz innych regulacji lub przepisów, pod jakąkolwiek jurysdykcją.”</w:t>
      </w:r>
    </w:p>
    <w:p w14:paraId="787FF5F0" w14:textId="49C03B84" w:rsidR="00096FED" w:rsidRPr="00CD5E95" w:rsidRDefault="00096FED" w:rsidP="00096FED">
      <w:pPr>
        <w:jc w:val="both"/>
        <w:rPr>
          <w:rFonts w:asciiTheme="minorHAnsi" w:hAnsiTheme="minorHAnsi" w:cstheme="minorHAnsi"/>
          <w:b/>
          <w:bCs/>
          <w:color w:val="FF0000"/>
          <w:sz w:val="20"/>
          <w:szCs w:val="20"/>
        </w:rPr>
      </w:pPr>
      <w:r w:rsidRPr="00CD5E95">
        <w:rPr>
          <w:rFonts w:asciiTheme="minorHAnsi" w:hAnsiTheme="minorHAnsi" w:cstheme="minorHAnsi"/>
          <w:b/>
          <w:bCs/>
          <w:sz w:val="20"/>
          <w:szCs w:val="20"/>
        </w:rPr>
        <w:t xml:space="preserve">Odpowiedź: Zamawiający </w:t>
      </w:r>
      <w:r w:rsidR="0078101B" w:rsidRPr="00CD5E95">
        <w:rPr>
          <w:rFonts w:asciiTheme="minorHAnsi" w:hAnsiTheme="minorHAnsi" w:cstheme="minorHAnsi"/>
          <w:b/>
          <w:bCs/>
          <w:sz w:val="20"/>
          <w:szCs w:val="20"/>
        </w:rPr>
        <w:t>odsyła do odpowiedzi na pytanie 6.</w:t>
      </w:r>
    </w:p>
    <w:p w14:paraId="600AF9D0" w14:textId="77777777" w:rsidR="00096FED" w:rsidRPr="0022537C" w:rsidRDefault="00096FED" w:rsidP="00096FED">
      <w:pPr>
        <w:jc w:val="both"/>
        <w:rPr>
          <w:rFonts w:asciiTheme="minorHAnsi" w:hAnsiTheme="minorHAnsi" w:cstheme="minorHAnsi"/>
          <w:sz w:val="20"/>
          <w:szCs w:val="20"/>
          <w:highlight w:val="yellow"/>
        </w:rPr>
      </w:pPr>
    </w:p>
    <w:p w14:paraId="201E83B2" w14:textId="749E44A5" w:rsidR="00096FED" w:rsidRPr="00B507EB" w:rsidRDefault="00096FED" w:rsidP="007E49BD">
      <w:pPr>
        <w:pStyle w:val="Default"/>
        <w:numPr>
          <w:ilvl w:val="0"/>
          <w:numId w:val="1"/>
        </w:numPr>
        <w:tabs>
          <w:tab w:val="left" w:pos="1304"/>
          <w:tab w:val="left" w:pos="9298"/>
        </w:tabs>
        <w:jc w:val="both"/>
        <w:rPr>
          <w:rStyle w:val="stylpoletekstowe"/>
          <w:rFonts w:asciiTheme="minorHAnsi" w:hAnsiTheme="minorHAnsi" w:cstheme="minorHAnsi"/>
          <w:szCs w:val="20"/>
        </w:rPr>
      </w:pPr>
      <w:r w:rsidRPr="00B507EB">
        <w:rPr>
          <w:rStyle w:val="stylpoletekstowe"/>
          <w:rFonts w:asciiTheme="minorHAnsi" w:hAnsiTheme="minorHAnsi" w:cstheme="minorHAnsi"/>
          <w:szCs w:val="20"/>
        </w:rPr>
        <w:t>W rozszerzeniu zakresu odpowiedzialności o szkody spowodowane przeniesieniem chorób zakaźnych i zakażeń (w tym zatrucia pokarmowe, zakażenia salmonellą, czerwonką) wprowadzenie limitu 500 000 PLN na jeden i wszystkie wypadki.</w:t>
      </w:r>
    </w:p>
    <w:p w14:paraId="4DAF030E" w14:textId="77777777" w:rsidR="00096FED" w:rsidRPr="00B507EB" w:rsidRDefault="00096FED" w:rsidP="00096FED">
      <w:pPr>
        <w:jc w:val="both"/>
        <w:rPr>
          <w:rFonts w:asciiTheme="minorHAnsi" w:hAnsiTheme="minorHAnsi" w:cstheme="minorHAnsi"/>
          <w:sz w:val="20"/>
          <w:szCs w:val="20"/>
        </w:rPr>
      </w:pPr>
      <w:r w:rsidRPr="00B507EB">
        <w:rPr>
          <w:rFonts w:asciiTheme="minorHAnsi" w:hAnsiTheme="minorHAnsi" w:cstheme="minorHAnsi"/>
          <w:sz w:val="20"/>
          <w:szCs w:val="20"/>
        </w:rPr>
        <w:t xml:space="preserve">W przypadku braku zgody na obniżenie limitu prośba o dodanie do zapisu zastrzeżenia, iż zakres ubezpieczenia nie obejmuje szkód powstałych w następstwie zakażenia wirusem SARS-CoV-2 (wywołującym chorobę COVID-19) oraz jego mutacjami. </w:t>
      </w:r>
    </w:p>
    <w:p w14:paraId="4E14FD30" w14:textId="77777777" w:rsidR="00096FED" w:rsidRPr="00B507EB" w:rsidRDefault="00096FED" w:rsidP="00096FED">
      <w:pPr>
        <w:jc w:val="both"/>
        <w:rPr>
          <w:rFonts w:asciiTheme="minorHAnsi" w:hAnsiTheme="minorHAnsi" w:cstheme="minorHAnsi"/>
          <w:sz w:val="20"/>
          <w:szCs w:val="20"/>
        </w:rPr>
      </w:pPr>
      <w:r w:rsidRPr="00B507EB">
        <w:rPr>
          <w:rFonts w:asciiTheme="minorHAnsi" w:hAnsiTheme="minorHAnsi" w:cstheme="minorHAnsi"/>
          <w:sz w:val="20"/>
          <w:szCs w:val="20"/>
        </w:rPr>
        <w:t>A w przypadku również negatywnej odpowiedzi wnosimy o wprowadzenie limitu dla  szkód powstałych w następstwie zakażenia wirusem SARS-CoV-2 (wywołującym chorobę COVID-19) oraz jego mutacjami z podlimitem nie więcej niż  500 000 PLN na jeden i wszystkie wypadki.</w:t>
      </w:r>
    </w:p>
    <w:p w14:paraId="1641F0C2" w14:textId="77777777" w:rsidR="00096FED" w:rsidRPr="00B507EB" w:rsidRDefault="00096FED" w:rsidP="00096FED">
      <w:pPr>
        <w:jc w:val="both"/>
        <w:rPr>
          <w:rFonts w:asciiTheme="minorHAnsi" w:hAnsiTheme="minorHAnsi" w:cstheme="minorHAnsi"/>
          <w:b/>
          <w:bCs/>
          <w:sz w:val="20"/>
          <w:szCs w:val="20"/>
        </w:rPr>
      </w:pPr>
      <w:r w:rsidRPr="00B507EB">
        <w:rPr>
          <w:rFonts w:asciiTheme="minorHAnsi" w:hAnsiTheme="minorHAnsi" w:cstheme="minorHAnsi"/>
          <w:b/>
          <w:bCs/>
          <w:sz w:val="20"/>
          <w:szCs w:val="20"/>
        </w:rPr>
        <w:t>Odpowiedź: Zamawiający wprowadza limit dla  szkód powstałych w następstwie zakażenia wirusem SARS-CoV-2 (wywołującym chorobę COVID-19) oraz jego mutacjami z podlimitem 500 000 PLN na jeden i wszystkie wypadki w rocznym okresie ubezpieczenia.</w:t>
      </w:r>
    </w:p>
    <w:p w14:paraId="7ABDFF8A" w14:textId="77777777" w:rsidR="00096FED" w:rsidRPr="00B507EB" w:rsidRDefault="00096FED" w:rsidP="00096FED">
      <w:pPr>
        <w:jc w:val="both"/>
        <w:rPr>
          <w:rFonts w:asciiTheme="minorHAnsi" w:hAnsiTheme="minorHAnsi" w:cstheme="minorHAnsi"/>
          <w:sz w:val="20"/>
          <w:szCs w:val="20"/>
        </w:rPr>
      </w:pPr>
    </w:p>
    <w:p w14:paraId="5BD0BF9B" w14:textId="77777777" w:rsidR="00096FED" w:rsidRPr="00B507EB" w:rsidRDefault="00096FED" w:rsidP="007E49BD">
      <w:pPr>
        <w:pStyle w:val="Default"/>
        <w:numPr>
          <w:ilvl w:val="0"/>
          <w:numId w:val="1"/>
        </w:numPr>
        <w:tabs>
          <w:tab w:val="left" w:pos="1304"/>
          <w:tab w:val="left" w:pos="9298"/>
        </w:tabs>
        <w:jc w:val="both"/>
        <w:rPr>
          <w:rStyle w:val="stylpoletekstowe"/>
          <w:rFonts w:asciiTheme="minorHAnsi" w:hAnsiTheme="minorHAnsi" w:cstheme="minorHAnsi"/>
          <w:szCs w:val="20"/>
        </w:rPr>
      </w:pPr>
      <w:r w:rsidRPr="00B507EB">
        <w:rPr>
          <w:rStyle w:val="stylpoletekstowe"/>
          <w:rFonts w:asciiTheme="minorHAnsi" w:hAnsiTheme="minorHAnsi" w:cstheme="minorHAnsi"/>
          <w:szCs w:val="20"/>
        </w:rPr>
        <w:t>Prosimy o wykreślenie z zakresu ubezpieczenia „Rozszerzenie zakresu terytorialnego na cały świat” i potwierdzenie, że w tej kwestii obowiązuje zapis „Zakres terytorialny:</w:t>
      </w:r>
    </w:p>
    <w:p w14:paraId="7253830F" w14:textId="77777777" w:rsidR="00096FED" w:rsidRPr="00B507EB" w:rsidRDefault="00096FED" w:rsidP="00096FED">
      <w:pPr>
        <w:jc w:val="both"/>
        <w:rPr>
          <w:rFonts w:asciiTheme="minorHAnsi" w:hAnsiTheme="minorHAnsi" w:cstheme="minorHAnsi"/>
          <w:sz w:val="20"/>
          <w:szCs w:val="20"/>
        </w:rPr>
      </w:pPr>
      <w:r w:rsidRPr="00B507EB">
        <w:rPr>
          <w:rFonts w:asciiTheme="minorHAnsi" w:hAnsiTheme="minorHAnsi" w:cstheme="minorHAnsi"/>
          <w:sz w:val="20"/>
          <w:szCs w:val="20"/>
        </w:rPr>
        <w:t xml:space="preserve">    Teren RP (cały świat z wyłączeniem USA, Kanady, Australii, Nowej Zelandii dla podróży służbowych)”</w:t>
      </w:r>
    </w:p>
    <w:p w14:paraId="08D7C9EB" w14:textId="571A5697" w:rsidR="00096FED" w:rsidRPr="00B507EB" w:rsidRDefault="00096FED" w:rsidP="00096FED">
      <w:pPr>
        <w:jc w:val="both"/>
        <w:rPr>
          <w:rFonts w:asciiTheme="minorHAnsi" w:hAnsiTheme="minorHAnsi" w:cstheme="minorHAnsi"/>
          <w:b/>
          <w:bCs/>
          <w:sz w:val="20"/>
          <w:szCs w:val="20"/>
        </w:rPr>
      </w:pPr>
      <w:r w:rsidRPr="00B507EB">
        <w:rPr>
          <w:rFonts w:asciiTheme="minorHAnsi" w:hAnsiTheme="minorHAnsi" w:cstheme="minorHAnsi"/>
          <w:b/>
          <w:bCs/>
          <w:sz w:val="20"/>
          <w:szCs w:val="20"/>
        </w:rPr>
        <w:t>Odpowiedź: Zamawiający odsyła do odpowiedzi na pytanie nr</w:t>
      </w:r>
      <w:r w:rsidR="007E49BD" w:rsidRPr="00B507EB">
        <w:rPr>
          <w:rFonts w:asciiTheme="minorHAnsi" w:hAnsiTheme="minorHAnsi" w:cstheme="minorHAnsi"/>
          <w:b/>
          <w:bCs/>
          <w:sz w:val="20"/>
          <w:szCs w:val="20"/>
        </w:rPr>
        <w:t xml:space="preserve"> 1</w:t>
      </w:r>
    </w:p>
    <w:p w14:paraId="5969EC66" w14:textId="77777777" w:rsidR="00096FED" w:rsidRPr="00B507EB" w:rsidRDefault="00096FED" w:rsidP="00096FED">
      <w:pPr>
        <w:jc w:val="both"/>
        <w:rPr>
          <w:rFonts w:asciiTheme="minorHAnsi" w:hAnsiTheme="minorHAnsi" w:cstheme="minorHAnsi"/>
          <w:sz w:val="20"/>
          <w:szCs w:val="20"/>
        </w:rPr>
      </w:pPr>
    </w:p>
    <w:p w14:paraId="4F9EEF74" w14:textId="77777777" w:rsidR="00096FED" w:rsidRPr="00B507EB" w:rsidRDefault="00096FED" w:rsidP="00FE7FC9">
      <w:pPr>
        <w:pStyle w:val="Default"/>
        <w:numPr>
          <w:ilvl w:val="0"/>
          <w:numId w:val="1"/>
        </w:numPr>
        <w:tabs>
          <w:tab w:val="left" w:pos="1304"/>
          <w:tab w:val="left" w:pos="9298"/>
        </w:tabs>
        <w:jc w:val="both"/>
        <w:rPr>
          <w:rStyle w:val="stylpoletekstowe"/>
          <w:rFonts w:asciiTheme="minorHAnsi" w:hAnsiTheme="minorHAnsi" w:cstheme="minorHAnsi"/>
          <w:szCs w:val="20"/>
        </w:rPr>
      </w:pPr>
      <w:r w:rsidRPr="00B507EB">
        <w:rPr>
          <w:rStyle w:val="stylpoletekstowe"/>
          <w:rFonts w:asciiTheme="minorHAnsi" w:hAnsiTheme="minorHAnsi" w:cstheme="minorHAnsi"/>
          <w:szCs w:val="20"/>
        </w:rPr>
        <w:t>Odnośnie zapisu „Powyższe określenie zakresu ochrony służy jedynie sprecyzowaniu zakresu ochrony, nie służy natomiast do ograniczenia ochrony jedynie do zdarzeń wymienionych powyżej.”</w:t>
      </w:r>
    </w:p>
    <w:p w14:paraId="1F550C49" w14:textId="77777777" w:rsidR="00096FED" w:rsidRPr="00B507EB" w:rsidRDefault="00096FED" w:rsidP="00096FED">
      <w:pPr>
        <w:ind w:left="284" w:hanging="284"/>
        <w:jc w:val="both"/>
        <w:rPr>
          <w:rFonts w:asciiTheme="minorHAnsi" w:hAnsiTheme="minorHAnsi" w:cstheme="minorHAnsi"/>
          <w:sz w:val="20"/>
          <w:szCs w:val="20"/>
        </w:rPr>
      </w:pPr>
      <w:r w:rsidRPr="00B507EB">
        <w:rPr>
          <w:rFonts w:asciiTheme="minorHAnsi" w:hAnsiTheme="minorHAnsi" w:cstheme="minorHAnsi"/>
          <w:sz w:val="20"/>
          <w:szCs w:val="20"/>
        </w:rPr>
        <w:t xml:space="preserve">    Prosimy o potwierdzenie, że w kwestiach nieuregulowanych w SWZ zastosowanie mają OWU wykonawcy.</w:t>
      </w:r>
    </w:p>
    <w:p w14:paraId="1CC50983" w14:textId="77777777" w:rsidR="00096FED" w:rsidRPr="00B507EB" w:rsidRDefault="00096FED" w:rsidP="00096FED">
      <w:pPr>
        <w:ind w:left="284" w:hanging="284"/>
        <w:jc w:val="both"/>
        <w:rPr>
          <w:rFonts w:asciiTheme="minorHAnsi" w:hAnsiTheme="minorHAnsi" w:cstheme="minorHAnsi"/>
          <w:b/>
          <w:bCs/>
          <w:sz w:val="20"/>
          <w:szCs w:val="20"/>
        </w:rPr>
      </w:pPr>
      <w:r w:rsidRPr="00B507EB">
        <w:rPr>
          <w:rFonts w:asciiTheme="minorHAnsi" w:hAnsiTheme="minorHAnsi" w:cstheme="minorHAnsi"/>
          <w:b/>
          <w:bCs/>
          <w:sz w:val="20"/>
          <w:szCs w:val="20"/>
        </w:rPr>
        <w:t>Odpowiedź: Zamawiający potwierdza, że w kwestiach nieuregulowanych w SWZ zastosowanie mają OWU wykonawcy.</w:t>
      </w:r>
    </w:p>
    <w:p w14:paraId="4E0ABAE2" w14:textId="77777777" w:rsidR="00096FED" w:rsidRPr="00B507EB" w:rsidRDefault="00096FED" w:rsidP="00096FED">
      <w:pPr>
        <w:jc w:val="both"/>
        <w:rPr>
          <w:rFonts w:asciiTheme="minorHAnsi" w:hAnsiTheme="minorHAnsi" w:cstheme="minorHAnsi"/>
          <w:sz w:val="20"/>
          <w:szCs w:val="20"/>
        </w:rPr>
      </w:pPr>
    </w:p>
    <w:p w14:paraId="279C6A4D" w14:textId="77777777" w:rsidR="007E49BD" w:rsidRPr="00B507EB" w:rsidRDefault="00096FED" w:rsidP="00FE7FC9">
      <w:pPr>
        <w:pStyle w:val="Default"/>
        <w:numPr>
          <w:ilvl w:val="0"/>
          <w:numId w:val="1"/>
        </w:numPr>
        <w:tabs>
          <w:tab w:val="left" w:pos="1304"/>
          <w:tab w:val="left" w:pos="9298"/>
        </w:tabs>
        <w:jc w:val="both"/>
        <w:rPr>
          <w:rStyle w:val="stylpoletekstowe"/>
          <w:rFonts w:asciiTheme="minorHAnsi" w:hAnsiTheme="minorHAnsi" w:cstheme="minorHAnsi"/>
          <w:szCs w:val="20"/>
        </w:rPr>
      </w:pPr>
      <w:r w:rsidRPr="00B507EB">
        <w:rPr>
          <w:rStyle w:val="stylpoletekstowe"/>
          <w:rFonts w:asciiTheme="minorHAnsi" w:hAnsiTheme="minorHAnsi" w:cstheme="minorHAnsi"/>
          <w:szCs w:val="20"/>
        </w:rPr>
        <w:t>Prosimy o wykreślenie klauzul obligatoryjnych: rozliczenia składek, przeoczenia</w:t>
      </w:r>
    </w:p>
    <w:p w14:paraId="58C37971" w14:textId="59027784" w:rsidR="007E49BD" w:rsidRPr="00B507EB" w:rsidRDefault="00096FED" w:rsidP="007E49BD">
      <w:pPr>
        <w:ind w:left="284"/>
        <w:jc w:val="both"/>
        <w:rPr>
          <w:rFonts w:asciiTheme="minorHAnsi" w:hAnsiTheme="minorHAnsi" w:cstheme="minorHAnsi"/>
          <w:b/>
          <w:bCs/>
          <w:sz w:val="20"/>
          <w:szCs w:val="20"/>
        </w:rPr>
      </w:pPr>
      <w:r w:rsidRPr="00B507EB">
        <w:rPr>
          <w:rFonts w:asciiTheme="minorHAnsi" w:hAnsiTheme="minorHAnsi" w:cstheme="minorHAnsi"/>
          <w:b/>
          <w:bCs/>
          <w:sz w:val="20"/>
          <w:szCs w:val="20"/>
        </w:rPr>
        <w:t xml:space="preserve">Odpowiedź: </w:t>
      </w:r>
      <w:r w:rsidR="004820FF">
        <w:rPr>
          <w:rFonts w:asciiTheme="minorHAnsi" w:hAnsiTheme="minorHAnsi" w:cstheme="minorHAnsi"/>
          <w:b/>
          <w:bCs/>
          <w:sz w:val="20"/>
          <w:szCs w:val="20"/>
        </w:rPr>
        <w:t xml:space="preserve">Zamawiający nie wyraża zgody. </w:t>
      </w:r>
      <w:r w:rsidR="007E49BD" w:rsidRPr="00B507EB">
        <w:rPr>
          <w:rFonts w:asciiTheme="minorHAnsi" w:hAnsiTheme="minorHAnsi" w:cstheme="minorHAnsi"/>
          <w:b/>
          <w:bCs/>
          <w:sz w:val="20"/>
          <w:szCs w:val="20"/>
        </w:rPr>
        <w:t xml:space="preserve">Zamawiający </w:t>
      </w:r>
      <w:r w:rsidR="004820FF">
        <w:rPr>
          <w:rFonts w:asciiTheme="minorHAnsi" w:hAnsiTheme="minorHAnsi" w:cstheme="minorHAnsi"/>
          <w:b/>
          <w:bCs/>
          <w:sz w:val="20"/>
          <w:szCs w:val="20"/>
        </w:rPr>
        <w:t>p</w:t>
      </w:r>
      <w:r w:rsidR="007E49BD" w:rsidRPr="00B507EB">
        <w:rPr>
          <w:rFonts w:asciiTheme="minorHAnsi" w:hAnsiTheme="minorHAnsi" w:cstheme="minorHAnsi"/>
          <w:b/>
          <w:bCs/>
          <w:sz w:val="20"/>
          <w:szCs w:val="20"/>
        </w:rPr>
        <w:t>rzesu</w:t>
      </w:r>
      <w:r w:rsidR="004820FF">
        <w:rPr>
          <w:rFonts w:asciiTheme="minorHAnsi" w:hAnsiTheme="minorHAnsi" w:cstheme="minorHAnsi"/>
          <w:b/>
          <w:bCs/>
          <w:sz w:val="20"/>
          <w:szCs w:val="20"/>
        </w:rPr>
        <w:t>wa</w:t>
      </w:r>
      <w:r w:rsidR="007E49BD" w:rsidRPr="00B507EB">
        <w:rPr>
          <w:rFonts w:asciiTheme="minorHAnsi" w:hAnsiTheme="minorHAnsi" w:cstheme="minorHAnsi"/>
          <w:b/>
          <w:bCs/>
          <w:sz w:val="20"/>
          <w:szCs w:val="20"/>
        </w:rPr>
        <w:t xml:space="preserve"> klauzul</w:t>
      </w:r>
      <w:r w:rsidR="004820FF">
        <w:rPr>
          <w:rFonts w:asciiTheme="minorHAnsi" w:hAnsiTheme="minorHAnsi" w:cstheme="minorHAnsi"/>
          <w:b/>
          <w:bCs/>
          <w:sz w:val="20"/>
          <w:szCs w:val="20"/>
        </w:rPr>
        <w:t>ę</w:t>
      </w:r>
      <w:r w:rsidR="007E49BD" w:rsidRPr="00B507EB">
        <w:rPr>
          <w:rFonts w:asciiTheme="minorHAnsi" w:hAnsiTheme="minorHAnsi" w:cstheme="minorHAnsi"/>
          <w:b/>
          <w:bCs/>
          <w:sz w:val="20"/>
          <w:szCs w:val="20"/>
        </w:rPr>
        <w:t xml:space="preserve"> przeoczenia</w:t>
      </w:r>
      <w:r w:rsidR="00334EE3" w:rsidRPr="00B507EB">
        <w:rPr>
          <w:rFonts w:asciiTheme="minorHAnsi" w:hAnsiTheme="minorHAnsi" w:cstheme="minorHAnsi"/>
          <w:b/>
          <w:bCs/>
          <w:sz w:val="20"/>
          <w:szCs w:val="20"/>
        </w:rPr>
        <w:t xml:space="preserve"> i rozliczenia składek</w:t>
      </w:r>
      <w:r w:rsidR="007E49BD" w:rsidRPr="00B507EB">
        <w:rPr>
          <w:rFonts w:asciiTheme="minorHAnsi" w:hAnsiTheme="minorHAnsi" w:cstheme="minorHAnsi"/>
          <w:b/>
          <w:bCs/>
          <w:sz w:val="20"/>
          <w:szCs w:val="20"/>
        </w:rPr>
        <w:t xml:space="preserve"> do klauzul fakultatywnych.</w:t>
      </w:r>
      <w:r w:rsidR="00334EE3" w:rsidRPr="00B507EB">
        <w:rPr>
          <w:rFonts w:asciiTheme="minorHAnsi" w:hAnsiTheme="minorHAnsi" w:cstheme="minorHAnsi"/>
          <w:b/>
          <w:bCs/>
          <w:sz w:val="20"/>
          <w:szCs w:val="20"/>
        </w:rPr>
        <w:t xml:space="preserve"> </w:t>
      </w:r>
    </w:p>
    <w:p w14:paraId="1153BEBF" w14:textId="5E16C0CF" w:rsidR="00096FED" w:rsidRPr="00B507EB" w:rsidRDefault="00096FED" w:rsidP="00096FED">
      <w:pPr>
        <w:jc w:val="both"/>
        <w:rPr>
          <w:rFonts w:asciiTheme="minorHAnsi" w:hAnsiTheme="minorHAnsi" w:cstheme="minorHAnsi"/>
          <w:sz w:val="20"/>
          <w:szCs w:val="20"/>
        </w:rPr>
      </w:pPr>
    </w:p>
    <w:p w14:paraId="54C96932" w14:textId="77777777" w:rsidR="00096FED" w:rsidRPr="00B507EB" w:rsidRDefault="00096FED" w:rsidP="00FE7FC9">
      <w:pPr>
        <w:pStyle w:val="Default"/>
        <w:numPr>
          <w:ilvl w:val="0"/>
          <w:numId w:val="1"/>
        </w:numPr>
        <w:tabs>
          <w:tab w:val="left" w:pos="1304"/>
          <w:tab w:val="left" w:pos="9298"/>
        </w:tabs>
        <w:jc w:val="both"/>
        <w:rPr>
          <w:rStyle w:val="stylpoletekstowe"/>
          <w:rFonts w:asciiTheme="minorHAnsi" w:hAnsiTheme="minorHAnsi" w:cstheme="minorHAnsi"/>
          <w:szCs w:val="20"/>
        </w:rPr>
      </w:pPr>
      <w:r w:rsidRPr="00B507EB">
        <w:rPr>
          <w:rStyle w:val="stylpoletekstowe"/>
          <w:rFonts w:asciiTheme="minorHAnsi" w:hAnsiTheme="minorHAnsi" w:cstheme="minorHAnsi"/>
          <w:szCs w:val="20"/>
        </w:rPr>
        <w:t>Klauzula szkód w pojazdach – prosimy o doprecyzowanie, iż zakres ochrony nie obejmuje szkód kradzieżowych pojazdu i jego wyposażenia oraz rzeczy pozostawionych w pojeździe</w:t>
      </w:r>
    </w:p>
    <w:p w14:paraId="145FA790" w14:textId="4FF6FED1" w:rsidR="00096FED" w:rsidRPr="00B507EB" w:rsidRDefault="00096FED" w:rsidP="00334EE3">
      <w:pPr>
        <w:jc w:val="both"/>
        <w:rPr>
          <w:rFonts w:asciiTheme="minorHAnsi" w:hAnsiTheme="minorHAnsi" w:cstheme="minorHAnsi"/>
          <w:b/>
          <w:bCs/>
          <w:sz w:val="20"/>
          <w:szCs w:val="20"/>
        </w:rPr>
      </w:pPr>
      <w:r w:rsidRPr="00B507EB">
        <w:rPr>
          <w:rFonts w:asciiTheme="minorHAnsi" w:hAnsiTheme="minorHAnsi" w:cstheme="minorHAnsi"/>
          <w:b/>
          <w:bCs/>
          <w:sz w:val="20"/>
          <w:szCs w:val="20"/>
        </w:rPr>
        <w:t>Odpowiedź: Zamawiający odsyła do odpowiedzi na pytanie nr</w:t>
      </w:r>
      <w:r w:rsidR="00334EE3" w:rsidRPr="00B507EB">
        <w:rPr>
          <w:rFonts w:asciiTheme="minorHAnsi" w:hAnsiTheme="minorHAnsi" w:cstheme="minorHAnsi"/>
          <w:b/>
          <w:bCs/>
          <w:sz w:val="20"/>
          <w:szCs w:val="20"/>
        </w:rPr>
        <w:t xml:space="preserve"> 3.</w:t>
      </w:r>
    </w:p>
    <w:p w14:paraId="34ABEC1F" w14:textId="77777777" w:rsidR="00096FED" w:rsidRPr="0022537C" w:rsidRDefault="00096FED" w:rsidP="00096FED">
      <w:pPr>
        <w:pStyle w:val="Akapitzlist"/>
        <w:spacing w:line="240" w:lineRule="auto"/>
        <w:rPr>
          <w:rFonts w:asciiTheme="minorHAnsi" w:hAnsiTheme="minorHAnsi" w:cstheme="minorHAnsi"/>
          <w:sz w:val="20"/>
          <w:szCs w:val="20"/>
          <w:highlight w:val="yellow"/>
        </w:rPr>
      </w:pPr>
    </w:p>
    <w:p w14:paraId="63507F34" w14:textId="4D9320B0" w:rsidR="00096FED" w:rsidRPr="00B507EB" w:rsidRDefault="00AE4B23" w:rsidP="00AE4B23">
      <w:pPr>
        <w:rPr>
          <w:rFonts w:asciiTheme="minorHAnsi" w:hAnsiTheme="minorHAnsi" w:cstheme="minorHAnsi"/>
          <w:b/>
          <w:bCs/>
          <w:sz w:val="20"/>
          <w:szCs w:val="20"/>
        </w:rPr>
      </w:pPr>
      <w:r w:rsidRPr="00B507EB">
        <w:rPr>
          <w:rFonts w:asciiTheme="minorHAnsi" w:hAnsiTheme="minorHAnsi" w:cstheme="minorHAnsi"/>
          <w:b/>
          <w:bCs/>
          <w:sz w:val="20"/>
          <w:szCs w:val="20"/>
        </w:rPr>
        <w:t>Pytania i odpowiedzi do Części 2:</w:t>
      </w:r>
    </w:p>
    <w:p w14:paraId="2059F175" w14:textId="77777777" w:rsidR="00AE4B23" w:rsidRPr="00B507EB" w:rsidRDefault="00AE4B23" w:rsidP="00AE4B23">
      <w:pPr>
        <w:rPr>
          <w:rFonts w:asciiTheme="minorHAnsi" w:hAnsiTheme="minorHAnsi" w:cstheme="minorHAnsi"/>
          <w:sz w:val="20"/>
          <w:szCs w:val="20"/>
        </w:rPr>
      </w:pPr>
    </w:p>
    <w:p w14:paraId="222CE780" w14:textId="77777777" w:rsidR="00096FED" w:rsidRPr="00B507EB" w:rsidRDefault="00096FED" w:rsidP="00FE7FC9">
      <w:pPr>
        <w:pStyle w:val="Default"/>
        <w:numPr>
          <w:ilvl w:val="0"/>
          <w:numId w:val="1"/>
        </w:numPr>
        <w:tabs>
          <w:tab w:val="left" w:pos="1304"/>
          <w:tab w:val="left" w:pos="9298"/>
        </w:tabs>
        <w:jc w:val="both"/>
        <w:rPr>
          <w:rStyle w:val="stylpoletekstowe"/>
          <w:rFonts w:asciiTheme="minorHAnsi" w:hAnsiTheme="minorHAnsi" w:cstheme="minorHAnsi"/>
          <w:szCs w:val="20"/>
        </w:rPr>
      </w:pPr>
      <w:r w:rsidRPr="00B507EB">
        <w:rPr>
          <w:rStyle w:val="stylpoletekstowe"/>
          <w:rFonts w:asciiTheme="minorHAnsi" w:hAnsiTheme="minorHAnsi" w:cstheme="minorHAnsi"/>
          <w:szCs w:val="20"/>
        </w:rPr>
        <w:t>Prosimy o uaktualnienie szkodowości oraz podanie rodzaju szkód i roszczeń wraz z występującymi rezerwami  co najmniej ostatnich 5 lat. (W załączeniu uaktualniona szkodowość PZU SA wg stanu na 01.03.2022)</w:t>
      </w:r>
    </w:p>
    <w:p w14:paraId="2FB9EBC6" w14:textId="0DF19301" w:rsidR="00096FED" w:rsidRPr="00B507EB" w:rsidRDefault="00096FED" w:rsidP="00096FED">
      <w:pPr>
        <w:pStyle w:val="Akapitzlist"/>
        <w:spacing w:line="240" w:lineRule="auto"/>
        <w:ind w:left="284"/>
        <w:jc w:val="both"/>
        <w:rPr>
          <w:rFonts w:asciiTheme="minorHAnsi" w:hAnsiTheme="minorHAnsi" w:cstheme="minorHAnsi"/>
          <w:b/>
          <w:bCs/>
          <w:sz w:val="20"/>
          <w:szCs w:val="20"/>
        </w:rPr>
      </w:pPr>
      <w:r w:rsidRPr="00B507EB">
        <w:rPr>
          <w:rFonts w:asciiTheme="minorHAnsi" w:hAnsiTheme="minorHAnsi" w:cstheme="minorHAnsi"/>
          <w:b/>
          <w:bCs/>
          <w:sz w:val="20"/>
          <w:szCs w:val="20"/>
        </w:rPr>
        <w:t>Odpowiedź: Zamawiający załącza aktualną szkodowość</w:t>
      </w:r>
      <w:r w:rsidR="00FE7FC9" w:rsidRPr="00B507EB">
        <w:rPr>
          <w:rFonts w:asciiTheme="minorHAnsi" w:hAnsiTheme="minorHAnsi" w:cstheme="minorHAnsi"/>
          <w:b/>
          <w:bCs/>
          <w:sz w:val="20"/>
          <w:szCs w:val="20"/>
        </w:rPr>
        <w:t xml:space="preserve"> z opisane i przyczynami szkód.</w:t>
      </w:r>
    </w:p>
    <w:p w14:paraId="0A96CF58" w14:textId="77777777" w:rsidR="00096FED" w:rsidRPr="00B507EB" w:rsidRDefault="00096FED" w:rsidP="00096FED">
      <w:pPr>
        <w:pStyle w:val="Akapitzlist"/>
        <w:spacing w:line="240" w:lineRule="auto"/>
        <w:ind w:left="284"/>
        <w:jc w:val="both"/>
        <w:rPr>
          <w:rFonts w:asciiTheme="minorHAnsi" w:hAnsiTheme="minorHAnsi" w:cstheme="minorHAnsi"/>
          <w:sz w:val="20"/>
          <w:szCs w:val="20"/>
        </w:rPr>
      </w:pPr>
    </w:p>
    <w:p w14:paraId="569D1039" w14:textId="77777777" w:rsidR="00096FED" w:rsidRPr="00B507EB" w:rsidRDefault="00096FED" w:rsidP="00FE7FC9">
      <w:pPr>
        <w:pStyle w:val="Default"/>
        <w:numPr>
          <w:ilvl w:val="0"/>
          <w:numId w:val="1"/>
        </w:numPr>
        <w:tabs>
          <w:tab w:val="left" w:pos="1304"/>
          <w:tab w:val="left" w:pos="9298"/>
        </w:tabs>
        <w:jc w:val="both"/>
        <w:rPr>
          <w:rStyle w:val="stylpoletekstowe"/>
          <w:rFonts w:asciiTheme="minorHAnsi" w:hAnsiTheme="minorHAnsi" w:cstheme="minorHAnsi"/>
          <w:szCs w:val="20"/>
        </w:rPr>
      </w:pPr>
      <w:r w:rsidRPr="00B507EB">
        <w:rPr>
          <w:rStyle w:val="stylpoletekstowe"/>
          <w:rFonts w:asciiTheme="minorHAnsi" w:hAnsiTheme="minorHAnsi" w:cstheme="minorHAnsi"/>
          <w:szCs w:val="20"/>
        </w:rPr>
        <w:t>Prosimy o bliższe informacje nt. przedmiotu i okoliczności szkody z 3 czerwca 2020 o wartości 213,585.77 zł. i ew. działań wdrożonych po szkodzie w celu uniknięcia lub ograniczenia tego typu szkód w przyszłości.</w:t>
      </w:r>
    </w:p>
    <w:p w14:paraId="62844FD1" w14:textId="07A13D65" w:rsidR="00096FED" w:rsidRPr="00B507EB" w:rsidRDefault="00096FED" w:rsidP="00096FED">
      <w:pPr>
        <w:pStyle w:val="Akapitzlist"/>
        <w:spacing w:line="240" w:lineRule="auto"/>
        <w:ind w:left="284"/>
        <w:jc w:val="both"/>
        <w:rPr>
          <w:rFonts w:asciiTheme="minorHAnsi" w:hAnsiTheme="minorHAnsi" w:cstheme="minorHAnsi"/>
          <w:b/>
          <w:bCs/>
          <w:sz w:val="20"/>
          <w:szCs w:val="20"/>
        </w:rPr>
      </w:pPr>
      <w:r w:rsidRPr="00B507EB">
        <w:rPr>
          <w:rFonts w:asciiTheme="minorHAnsi" w:hAnsiTheme="minorHAnsi" w:cstheme="minorHAnsi"/>
          <w:b/>
          <w:bCs/>
          <w:sz w:val="20"/>
          <w:szCs w:val="20"/>
        </w:rPr>
        <w:t xml:space="preserve">Odpowiedź: </w:t>
      </w:r>
      <w:r w:rsidR="006B20A8" w:rsidRPr="00B507EB">
        <w:rPr>
          <w:rFonts w:asciiTheme="minorHAnsi" w:hAnsiTheme="minorHAnsi" w:cstheme="minorHAnsi"/>
          <w:b/>
          <w:bCs/>
          <w:sz w:val="20"/>
          <w:szCs w:val="20"/>
        </w:rPr>
        <w:t>Zamawiający załącza aktualną szkodowość ze szczegółowymi danymi</w:t>
      </w:r>
      <w:r w:rsidR="00FE7FC9" w:rsidRPr="00B507EB">
        <w:rPr>
          <w:rFonts w:asciiTheme="minorHAnsi" w:hAnsiTheme="minorHAnsi" w:cstheme="minorHAnsi"/>
          <w:b/>
          <w:bCs/>
          <w:sz w:val="20"/>
          <w:szCs w:val="20"/>
        </w:rPr>
        <w:t>.</w:t>
      </w:r>
    </w:p>
    <w:p w14:paraId="08F70176" w14:textId="77777777" w:rsidR="00096FED" w:rsidRPr="0022537C" w:rsidRDefault="00096FED" w:rsidP="00096FED">
      <w:pPr>
        <w:pStyle w:val="Akapitzlist"/>
        <w:spacing w:line="240" w:lineRule="auto"/>
        <w:ind w:left="284"/>
        <w:jc w:val="both"/>
        <w:rPr>
          <w:rFonts w:asciiTheme="minorHAnsi" w:hAnsiTheme="minorHAnsi" w:cstheme="minorHAnsi"/>
          <w:sz w:val="20"/>
          <w:szCs w:val="20"/>
          <w:highlight w:val="yellow"/>
        </w:rPr>
      </w:pPr>
    </w:p>
    <w:p w14:paraId="06FFBB00" w14:textId="77777777" w:rsidR="00096FED" w:rsidRPr="00BC7054" w:rsidRDefault="00096FED" w:rsidP="00FE7FC9">
      <w:pPr>
        <w:pStyle w:val="Default"/>
        <w:numPr>
          <w:ilvl w:val="0"/>
          <w:numId w:val="1"/>
        </w:numPr>
        <w:tabs>
          <w:tab w:val="left" w:pos="1304"/>
          <w:tab w:val="left" w:pos="9298"/>
        </w:tabs>
        <w:jc w:val="both"/>
        <w:rPr>
          <w:rStyle w:val="stylpoletekstowe"/>
          <w:rFonts w:asciiTheme="minorHAnsi" w:hAnsiTheme="minorHAnsi" w:cstheme="minorHAnsi"/>
          <w:szCs w:val="20"/>
        </w:rPr>
      </w:pPr>
      <w:r w:rsidRPr="00BC7054">
        <w:rPr>
          <w:rStyle w:val="stylpoletekstowe"/>
          <w:rFonts w:asciiTheme="minorHAnsi" w:hAnsiTheme="minorHAnsi" w:cstheme="minorHAnsi"/>
          <w:szCs w:val="20"/>
        </w:rPr>
        <w:t xml:space="preserve">W Klauzula automatycznego ubezpieczenia środków trwałych – prosimy o obniżenie zmiana limitu z 35% na 20% wartości łącznej sumy ubezpieczenia nie więcej niż 30 000 000, zł. oraz zniesienie </w:t>
      </w:r>
      <w:proofErr w:type="spellStart"/>
      <w:r w:rsidRPr="00BC7054">
        <w:rPr>
          <w:rStyle w:val="stylpoletekstowe"/>
          <w:rFonts w:asciiTheme="minorHAnsi" w:hAnsiTheme="minorHAnsi" w:cstheme="minorHAnsi"/>
          <w:szCs w:val="20"/>
        </w:rPr>
        <w:t>bezskładkowego</w:t>
      </w:r>
      <w:proofErr w:type="spellEnd"/>
      <w:r w:rsidRPr="00BC7054">
        <w:rPr>
          <w:rStyle w:val="stylpoletekstowe"/>
          <w:rFonts w:asciiTheme="minorHAnsi" w:hAnsiTheme="minorHAnsi" w:cstheme="minorHAnsi"/>
          <w:szCs w:val="20"/>
        </w:rPr>
        <w:t xml:space="preserve"> wzrostu wartości mienia do 2 mln zł,- </w:t>
      </w:r>
    </w:p>
    <w:p w14:paraId="1BB5AC25" w14:textId="0CC4E07F" w:rsidR="00096FED" w:rsidRPr="00BC7054" w:rsidRDefault="00096FED" w:rsidP="00096FED">
      <w:pPr>
        <w:pStyle w:val="Akapitzlist"/>
        <w:spacing w:line="240" w:lineRule="auto"/>
        <w:ind w:left="284"/>
        <w:jc w:val="both"/>
        <w:rPr>
          <w:rFonts w:asciiTheme="minorHAnsi" w:hAnsiTheme="minorHAnsi" w:cstheme="minorHAnsi"/>
          <w:b/>
          <w:bCs/>
          <w:sz w:val="20"/>
          <w:szCs w:val="20"/>
        </w:rPr>
      </w:pPr>
      <w:r w:rsidRPr="00BC7054">
        <w:rPr>
          <w:rFonts w:asciiTheme="minorHAnsi" w:hAnsiTheme="minorHAnsi" w:cstheme="minorHAnsi"/>
          <w:b/>
          <w:bCs/>
          <w:sz w:val="20"/>
          <w:szCs w:val="20"/>
        </w:rPr>
        <w:t xml:space="preserve">Odpowiedź: Zamawiający </w:t>
      </w:r>
      <w:r w:rsidR="00FE7FC9" w:rsidRPr="00BC7054">
        <w:rPr>
          <w:rFonts w:asciiTheme="minorHAnsi" w:hAnsiTheme="minorHAnsi" w:cstheme="minorHAnsi"/>
          <w:b/>
          <w:bCs/>
          <w:sz w:val="20"/>
          <w:szCs w:val="20"/>
        </w:rPr>
        <w:t>wyraża zgodę</w:t>
      </w:r>
      <w:r w:rsidR="00BC7054" w:rsidRPr="00BC7054">
        <w:rPr>
          <w:rFonts w:asciiTheme="minorHAnsi" w:hAnsiTheme="minorHAnsi" w:cstheme="minorHAnsi"/>
          <w:b/>
          <w:bCs/>
          <w:sz w:val="20"/>
          <w:szCs w:val="20"/>
        </w:rPr>
        <w:t xml:space="preserve"> na zmianę limitu. Na pozostały zapis brak zgody.</w:t>
      </w:r>
    </w:p>
    <w:p w14:paraId="5CE68C8F" w14:textId="77777777" w:rsidR="00096FED" w:rsidRPr="00976C67" w:rsidRDefault="00096FED" w:rsidP="00F618D9">
      <w:pPr>
        <w:pStyle w:val="Default"/>
        <w:numPr>
          <w:ilvl w:val="0"/>
          <w:numId w:val="1"/>
        </w:numPr>
        <w:tabs>
          <w:tab w:val="left" w:pos="1304"/>
          <w:tab w:val="left" w:pos="9298"/>
        </w:tabs>
        <w:jc w:val="both"/>
        <w:rPr>
          <w:rStyle w:val="stylpoletekstowe"/>
          <w:rFonts w:asciiTheme="minorHAnsi" w:hAnsiTheme="minorHAnsi" w:cstheme="minorHAnsi"/>
          <w:szCs w:val="20"/>
        </w:rPr>
      </w:pPr>
      <w:r w:rsidRPr="00976C67">
        <w:rPr>
          <w:rStyle w:val="stylpoletekstowe"/>
          <w:rFonts w:asciiTheme="minorHAnsi" w:hAnsiTheme="minorHAnsi" w:cstheme="minorHAnsi"/>
          <w:szCs w:val="20"/>
        </w:rPr>
        <w:t>Czy wśród budynków zgłoszonych do ubezpieczenia znajdują się budynki w złym stanie technicznym lub budynki, których elementy, takie jak konstrukcja i pokrycie dachu, instalacja elektryczna, instalacja gazowa, sieć wodno-kanalizacyjna oraz centralnego ogrzewania, stolarka drzwiowa i okienna, są w złym stanie technicznym?</w:t>
      </w:r>
    </w:p>
    <w:p w14:paraId="13AB2225" w14:textId="0E2955E8" w:rsidR="00096FED" w:rsidRPr="00976C67" w:rsidRDefault="00096FED" w:rsidP="00096FED">
      <w:pPr>
        <w:ind w:left="360"/>
        <w:jc w:val="both"/>
        <w:rPr>
          <w:rFonts w:asciiTheme="minorHAnsi" w:hAnsiTheme="minorHAnsi" w:cstheme="minorHAnsi"/>
          <w:b/>
          <w:bCs/>
          <w:sz w:val="20"/>
          <w:szCs w:val="20"/>
        </w:rPr>
      </w:pPr>
      <w:r w:rsidRPr="00976C67">
        <w:rPr>
          <w:rFonts w:asciiTheme="minorHAnsi" w:hAnsiTheme="minorHAnsi" w:cstheme="minorHAnsi"/>
          <w:b/>
          <w:bCs/>
          <w:sz w:val="20"/>
          <w:szCs w:val="20"/>
        </w:rPr>
        <w:t xml:space="preserve">Odpowiedź: </w:t>
      </w:r>
    </w:p>
    <w:p w14:paraId="076E6E60" w14:textId="77777777" w:rsidR="00884069" w:rsidRPr="00976C67" w:rsidRDefault="00884069" w:rsidP="00884069">
      <w:pPr>
        <w:ind w:left="360"/>
        <w:jc w:val="both"/>
        <w:rPr>
          <w:rFonts w:asciiTheme="minorHAnsi" w:hAnsiTheme="minorHAnsi" w:cstheme="minorHAnsi"/>
          <w:b/>
          <w:bCs/>
          <w:sz w:val="20"/>
          <w:szCs w:val="20"/>
        </w:rPr>
      </w:pPr>
      <w:r w:rsidRPr="00976C67">
        <w:rPr>
          <w:rFonts w:asciiTheme="minorHAnsi" w:hAnsiTheme="minorHAnsi" w:cstheme="minorHAnsi"/>
          <w:b/>
          <w:bCs/>
          <w:sz w:val="20"/>
          <w:szCs w:val="20"/>
        </w:rPr>
        <w:lastRenderedPageBreak/>
        <w:t xml:space="preserve">- Budynek garażowy (działka 1 /2 </w:t>
      </w:r>
      <w:proofErr w:type="spellStart"/>
      <w:r w:rsidRPr="00976C67">
        <w:rPr>
          <w:rFonts w:asciiTheme="minorHAnsi" w:hAnsiTheme="minorHAnsi" w:cstheme="minorHAnsi"/>
          <w:b/>
          <w:bCs/>
          <w:sz w:val="20"/>
          <w:szCs w:val="20"/>
        </w:rPr>
        <w:t>obr</w:t>
      </w:r>
      <w:proofErr w:type="spellEnd"/>
      <w:r w:rsidRPr="00976C67">
        <w:rPr>
          <w:rFonts w:asciiTheme="minorHAnsi" w:hAnsiTheme="minorHAnsi" w:cstheme="minorHAnsi"/>
          <w:b/>
          <w:bCs/>
          <w:sz w:val="20"/>
          <w:szCs w:val="20"/>
        </w:rPr>
        <w:t>. 25)- zły stan pokrycia dachu, zły stan elementów odwodnienia budynku oraz obróbki blacharskie,</w:t>
      </w:r>
    </w:p>
    <w:p w14:paraId="62D16485" w14:textId="328D17AB" w:rsidR="00884069" w:rsidRPr="00976C67" w:rsidRDefault="00884069" w:rsidP="00884069">
      <w:pPr>
        <w:ind w:left="360"/>
        <w:jc w:val="both"/>
        <w:rPr>
          <w:rFonts w:asciiTheme="minorHAnsi" w:hAnsiTheme="minorHAnsi" w:cstheme="minorHAnsi"/>
          <w:b/>
          <w:bCs/>
          <w:sz w:val="20"/>
          <w:szCs w:val="20"/>
        </w:rPr>
      </w:pPr>
      <w:r w:rsidRPr="00976C67">
        <w:rPr>
          <w:rFonts w:asciiTheme="minorHAnsi" w:hAnsiTheme="minorHAnsi" w:cstheme="minorHAnsi"/>
          <w:b/>
          <w:bCs/>
          <w:sz w:val="20"/>
          <w:szCs w:val="20"/>
        </w:rPr>
        <w:t xml:space="preserve">- Budynek H (działka nr 6 </w:t>
      </w:r>
      <w:proofErr w:type="spellStart"/>
      <w:r w:rsidRPr="00976C67">
        <w:rPr>
          <w:rFonts w:asciiTheme="minorHAnsi" w:hAnsiTheme="minorHAnsi" w:cstheme="minorHAnsi"/>
          <w:b/>
          <w:bCs/>
          <w:sz w:val="20"/>
          <w:szCs w:val="20"/>
        </w:rPr>
        <w:t>obr</w:t>
      </w:r>
      <w:proofErr w:type="spellEnd"/>
      <w:r w:rsidRPr="00976C67">
        <w:rPr>
          <w:rFonts w:asciiTheme="minorHAnsi" w:hAnsiTheme="minorHAnsi" w:cstheme="minorHAnsi"/>
          <w:b/>
          <w:bCs/>
          <w:sz w:val="20"/>
          <w:szCs w:val="20"/>
        </w:rPr>
        <w:t>. 25 ozn.6;8)– dawny budynek administracyjny – obecnie nieużytkowany, planowany do przebudowy w 2023 roku.</w:t>
      </w:r>
    </w:p>
    <w:p w14:paraId="274990E7" w14:textId="77777777" w:rsidR="00096FED" w:rsidRPr="0022537C" w:rsidRDefault="00096FED" w:rsidP="00096FED">
      <w:pPr>
        <w:pStyle w:val="Akapitzlist"/>
        <w:spacing w:line="240" w:lineRule="auto"/>
        <w:rPr>
          <w:rFonts w:asciiTheme="minorHAnsi" w:hAnsiTheme="minorHAnsi" w:cstheme="minorHAnsi"/>
          <w:b/>
          <w:bCs/>
          <w:color w:val="FF0000"/>
          <w:sz w:val="20"/>
          <w:szCs w:val="20"/>
          <w:highlight w:val="yellow"/>
        </w:rPr>
      </w:pPr>
    </w:p>
    <w:p w14:paraId="4C48AEE1" w14:textId="77777777" w:rsidR="00096FED" w:rsidRPr="00976C67" w:rsidRDefault="00096FED" w:rsidP="00F618D9">
      <w:pPr>
        <w:pStyle w:val="Default"/>
        <w:numPr>
          <w:ilvl w:val="0"/>
          <w:numId w:val="1"/>
        </w:numPr>
        <w:tabs>
          <w:tab w:val="left" w:pos="1304"/>
          <w:tab w:val="left" w:pos="9298"/>
        </w:tabs>
        <w:jc w:val="both"/>
        <w:rPr>
          <w:rStyle w:val="stylpoletekstowe"/>
          <w:rFonts w:asciiTheme="minorHAnsi" w:hAnsiTheme="minorHAnsi" w:cstheme="minorHAnsi"/>
          <w:szCs w:val="20"/>
        </w:rPr>
      </w:pPr>
      <w:r w:rsidRPr="00976C67">
        <w:rPr>
          <w:rStyle w:val="stylpoletekstowe"/>
          <w:rFonts w:asciiTheme="minorHAnsi" w:hAnsiTheme="minorHAnsi" w:cstheme="minorHAnsi"/>
          <w:szCs w:val="20"/>
        </w:rPr>
        <w:t>Jaka jest wartość budynków w złym stanie technicznym?</w:t>
      </w:r>
    </w:p>
    <w:p w14:paraId="1B69DA16" w14:textId="69D1B6D6" w:rsidR="00096FED" w:rsidRPr="00976C67" w:rsidRDefault="00096FED" w:rsidP="00976C67">
      <w:pPr>
        <w:ind w:left="360"/>
        <w:jc w:val="both"/>
        <w:rPr>
          <w:rFonts w:asciiTheme="minorHAnsi" w:hAnsiTheme="minorHAnsi" w:cstheme="minorHAnsi"/>
          <w:b/>
          <w:bCs/>
          <w:sz w:val="20"/>
          <w:szCs w:val="20"/>
        </w:rPr>
      </w:pPr>
      <w:r w:rsidRPr="00976C67">
        <w:rPr>
          <w:rFonts w:asciiTheme="minorHAnsi" w:hAnsiTheme="minorHAnsi" w:cstheme="minorHAnsi"/>
          <w:b/>
          <w:bCs/>
          <w:sz w:val="20"/>
          <w:szCs w:val="20"/>
        </w:rPr>
        <w:t xml:space="preserve">Odpowiedź: </w:t>
      </w:r>
    </w:p>
    <w:p w14:paraId="43B23097" w14:textId="77777777" w:rsidR="00884069" w:rsidRPr="00976C67" w:rsidRDefault="00884069" w:rsidP="00976C67">
      <w:pPr>
        <w:ind w:left="360"/>
        <w:jc w:val="both"/>
        <w:rPr>
          <w:rFonts w:asciiTheme="minorHAnsi" w:hAnsiTheme="minorHAnsi" w:cstheme="minorHAnsi"/>
          <w:b/>
          <w:bCs/>
          <w:sz w:val="20"/>
          <w:szCs w:val="20"/>
        </w:rPr>
      </w:pPr>
      <w:r w:rsidRPr="00976C67">
        <w:rPr>
          <w:rFonts w:asciiTheme="minorHAnsi" w:hAnsiTheme="minorHAnsi" w:cstheme="minorHAnsi"/>
          <w:b/>
          <w:bCs/>
          <w:sz w:val="20"/>
          <w:szCs w:val="20"/>
        </w:rPr>
        <w:t>- Budynek garażowy - 80 000,00zł</w:t>
      </w:r>
    </w:p>
    <w:p w14:paraId="2D602708" w14:textId="25FEE095" w:rsidR="00884069" w:rsidRPr="00976C67" w:rsidRDefault="00884069" w:rsidP="00976C67">
      <w:pPr>
        <w:ind w:left="360"/>
        <w:jc w:val="both"/>
        <w:rPr>
          <w:rFonts w:asciiTheme="minorHAnsi" w:hAnsiTheme="minorHAnsi" w:cstheme="minorHAnsi"/>
          <w:b/>
          <w:bCs/>
          <w:sz w:val="20"/>
          <w:szCs w:val="20"/>
        </w:rPr>
      </w:pPr>
      <w:r w:rsidRPr="00976C67">
        <w:rPr>
          <w:rFonts w:asciiTheme="minorHAnsi" w:hAnsiTheme="minorHAnsi" w:cstheme="minorHAnsi"/>
          <w:b/>
          <w:bCs/>
          <w:sz w:val="20"/>
          <w:szCs w:val="20"/>
        </w:rPr>
        <w:t>- budynek H – brak możliwości oszacowania – w zasobach księgowych, jako środek trwały uwzględniony wraz z budynkami A, B i C</w:t>
      </w:r>
    </w:p>
    <w:p w14:paraId="46E04A7E" w14:textId="77777777" w:rsidR="00096FED" w:rsidRPr="0022537C" w:rsidRDefault="00096FED" w:rsidP="00096FED">
      <w:pPr>
        <w:pStyle w:val="Akapitzlist"/>
        <w:spacing w:line="240" w:lineRule="auto"/>
        <w:rPr>
          <w:rFonts w:asciiTheme="minorHAnsi" w:hAnsiTheme="minorHAnsi" w:cstheme="minorHAnsi"/>
          <w:sz w:val="20"/>
          <w:szCs w:val="20"/>
          <w:highlight w:val="yellow"/>
        </w:rPr>
      </w:pPr>
    </w:p>
    <w:p w14:paraId="2596AF13" w14:textId="77777777" w:rsidR="00096FED" w:rsidRPr="00976C67" w:rsidRDefault="00096FED" w:rsidP="00F618D9">
      <w:pPr>
        <w:pStyle w:val="Default"/>
        <w:numPr>
          <w:ilvl w:val="0"/>
          <w:numId w:val="1"/>
        </w:numPr>
        <w:tabs>
          <w:tab w:val="left" w:pos="1304"/>
          <w:tab w:val="left" w:pos="9298"/>
        </w:tabs>
        <w:jc w:val="both"/>
        <w:rPr>
          <w:rStyle w:val="stylpoletekstowe"/>
          <w:rFonts w:asciiTheme="minorHAnsi" w:hAnsiTheme="minorHAnsi" w:cstheme="minorHAnsi"/>
          <w:szCs w:val="20"/>
        </w:rPr>
      </w:pPr>
      <w:r w:rsidRPr="00976C67">
        <w:rPr>
          <w:rStyle w:val="stylpoletekstowe"/>
          <w:rFonts w:asciiTheme="minorHAnsi" w:hAnsiTheme="minorHAnsi" w:cstheme="minorHAnsi"/>
          <w:szCs w:val="20"/>
        </w:rPr>
        <w:t>W przypadku zgłoszenia do ubezpieczenia mienia w złym stanie technicznym prosimy o ograniczenie zakresu ubezpieczenia tego mienia do następujących zdarzeń losowych: ogień, uderzenie pioruna, eksplozja, upadek statku powietrznego (FLEXA).</w:t>
      </w:r>
    </w:p>
    <w:p w14:paraId="20C72394" w14:textId="56555D85" w:rsidR="00096FED" w:rsidRPr="00976C67" w:rsidRDefault="00096FED" w:rsidP="00096FED">
      <w:pPr>
        <w:ind w:left="360"/>
        <w:jc w:val="both"/>
        <w:rPr>
          <w:rFonts w:asciiTheme="minorHAnsi" w:hAnsiTheme="minorHAnsi" w:cstheme="minorHAnsi"/>
          <w:b/>
          <w:bCs/>
          <w:sz w:val="20"/>
          <w:szCs w:val="20"/>
        </w:rPr>
      </w:pPr>
      <w:r w:rsidRPr="00976C67">
        <w:rPr>
          <w:rFonts w:asciiTheme="minorHAnsi" w:hAnsiTheme="minorHAnsi" w:cstheme="minorHAnsi"/>
          <w:b/>
          <w:bCs/>
          <w:sz w:val="20"/>
          <w:szCs w:val="20"/>
        </w:rPr>
        <w:t xml:space="preserve">Odpowiedź: </w:t>
      </w:r>
      <w:r w:rsidR="00884069" w:rsidRPr="00976C67">
        <w:rPr>
          <w:rFonts w:asciiTheme="minorHAnsi" w:hAnsiTheme="minorHAnsi" w:cstheme="minorHAnsi"/>
          <w:b/>
          <w:bCs/>
          <w:sz w:val="20"/>
          <w:szCs w:val="20"/>
        </w:rPr>
        <w:t>Zamawiający wyraża zgodę</w:t>
      </w:r>
      <w:r w:rsidR="008315CD" w:rsidRPr="00976C67">
        <w:rPr>
          <w:rFonts w:asciiTheme="minorHAnsi" w:hAnsiTheme="minorHAnsi" w:cstheme="minorHAnsi"/>
          <w:b/>
          <w:bCs/>
          <w:sz w:val="20"/>
          <w:szCs w:val="20"/>
        </w:rPr>
        <w:t xml:space="preserve"> </w:t>
      </w:r>
    </w:p>
    <w:p w14:paraId="12AC96AC" w14:textId="77777777" w:rsidR="00096FED" w:rsidRPr="0022537C" w:rsidRDefault="00096FED" w:rsidP="00096FED">
      <w:pPr>
        <w:pStyle w:val="Akapitzlist"/>
        <w:spacing w:line="240" w:lineRule="auto"/>
        <w:rPr>
          <w:rFonts w:asciiTheme="minorHAnsi" w:hAnsiTheme="minorHAnsi" w:cstheme="minorHAnsi"/>
          <w:sz w:val="20"/>
          <w:szCs w:val="20"/>
          <w:highlight w:val="yellow"/>
        </w:rPr>
      </w:pPr>
    </w:p>
    <w:p w14:paraId="021CF6EA" w14:textId="77777777" w:rsidR="00096FED" w:rsidRPr="00BC7054" w:rsidRDefault="00096FED" w:rsidP="00F618D9">
      <w:pPr>
        <w:pStyle w:val="Default"/>
        <w:numPr>
          <w:ilvl w:val="0"/>
          <w:numId w:val="1"/>
        </w:numPr>
        <w:tabs>
          <w:tab w:val="left" w:pos="1304"/>
          <w:tab w:val="left" w:pos="9298"/>
        </w:tabs>
        <w:jc w:val="both"/>
        <w:rPr>
          <w:rStyle w:val="stylpoletekstowe"/>
          <w:rFonts w:asciiTheme="minorHAnsi" w:hAnsiTheme="minorHAnsi" w:cstheme="minorHAnsi"/>
          <w:szCs w:val="20"/>
        </w:rPr>
      </w:pPr>
      <w:r w:rsidRPr="00BC7054">
        <w:rPr>
          <w:rStyle w:val="stylpoletekstowe"/>
          <w:rFonts w:asciiTheme="minorHAnsi" w:hAnsiTheme="minorHAnsi" w:cstheme="minorHAnsi"/>
          <w:szCs w:val="20"/>
        </w:rPr>
        <w:t>Prosimy o potwierdzenie braku szkód powodziowych w lokalizacjach zgłoszonych do ubezpieczenia od 1997r.</w:t>
      </w:r>
    </w:p>
    <w:p w14:paraId="384C4EE8" w14:textId="4103F7F6" w:rsidR="00F618D9" w:rsidRPr="00BC7054" w:rsidRDefault="00096FED" w:rsidP="00D51FF0">
      <w:pPr>
        <w:ind w:left="360"/>
        <w:jc w:val="both"/>
        <w:rPr>
          <w:rFonts w:asciiTheme="minorHAnsi" w:hAnsiTheme="minorHAnsi" w:cstheme="minorHAnsi"/>
          <w:b/>
          <w:bCs/>
          <w:sz w:val="20"/>
          <w:szCs w:val="20"/>
        </w:rPr>
      </w:pPr>
      <w:r w:rsidRPr="00BC7054">
        <w:rPr>
          <w:rFonts w:asciiTheme="minorHAnsi" w:hAnsiTheme="minorHAnsi" w:cstheme="minorHAnsi"/>
          <w:b/>
          <w:bCs/>
          <w:sz w:val="20"/>
          <w:szCs w:val="20"/>
        </w:rPr>
        <w:t xml:space="preserve">Odpowiedź: </w:t>
      </w:r>
      <w:r w:rsidR="00F618D9" w:rsidRPr="00BC7054">
        <w:rPr>
          <w:rFonts w:asciiTheme="minorHAnsi" w:hAnsiTheme="minorHAnsi" w:cstheme="minorHAnsi"/>
          <w:b/>
          <w:bCs/>
          <w:sz w:val="20"/>
          <w:szCs w:val="20"/>
        </w:rPr>
        <w:t>Zamawiający odsyła do charakterystyki zamawiającego, gdzie znajduje się informacja potwierdzająca, że lokalizacja mająca zostać objęta ochroną ubezpieczeniową nie znajduje się na terenach zagrożonych zalaniem w związku z powodzią i czy od 1997 r. włącznie do dnia ogłoszenia przetargu lokalizacja nie została dotknięta szkodami związanymi z powodzią. W okresie ostatnich 20 lat na terenie lokalizacji nie wystąpiła powódź lub podtopienie.</w:t>
      </w:r>
    </w:p>
    <w:p w14:paraId="2C392BDA" w14:textId="627BF624" w:rsidR="00096FED" w:rsidRPr="0022537C" w:rsidRDefault="00096FED" w:rsidP="00492337">
      <w:pPr>
        <w:ind w:left="360"/>
        <w:jc w:val="both"/>
        <w:rPr>
          <w:rFonts w:asciiTheme="minorHAnsi" w:hAnsiTheme="minorHAnsi" w:cstheme="minorHAnsi"/>
          <w:sz w:val="20"/>
          <w:szCs w:val="20"/>
          <w:highlight w:val="yellow"/>
        </w:rPr>
      </w:pPr>
    </w:p>
    <w:p w14:paraId="3C0BF792" w14:textId="77777777" w:rsidR="00096FED" w:rsidRPr="00BC7054" w:rsidRDefault="00096FED" w:rsidP="00F618D9">
      <w:pPr>
        <w:pStyle w:val="Default"/>
        <w:numPr>
          <w:ilvl w:val="0"/>
          <w:numId w:val="1"/>
        </w:numPr>
        <w:tabs>
          <w:tab w:val="left" w:pos="1304"/>
          <w:tab w:val="left" w:pos="9298"/>
        </w:tabs>
        <w:jc w:val="both"/>
        <w:rPr>
          <w:rStyle w:val="stylpoletekstowe"/>
          <w:rFonts w:asciiTheme="minorHAnsi" w:hAnsiTheme="minorHAnsi" w:cstheme="minorHAnsi"/>
          <w:szCs w:val="20"/>
        </w:rPr>
      </w:pPr>
      <w:r w:rsidRPr="00BC7054">
        <w:rPr>
          <w:rStyle w:val="stylpoletekstowe"/>
          <w:rFonts w:asciiTheme="minorHAnsi" w:hAnsiTheme="minorHAnsi" w:cstheme="minorHAnsi"/>
          <w:szCs w:val="20"/>
        </w:rPr>
        <w:t>Prosimy o potwierdzenie, że mienie będące przedmiotem ubezpieczenia lub pozostające w związku z ubezpieczeniem odpowiedzialności cywilnej, utraty zysku jest zabezpieczone w sposób przewidziany obowiązującymi przepisami aktów prawnych w zakresie ochrony przeciwpożarowej, w szczególności:</w:t>
      </w:r>
    </w:p>
    <w:p w14:paraId="322569AA" w14:textId="77777777" w:rsidR="00096FED" w:rsidRPr="00BC7054" w:rsidRDefault="00096FED" w:rsidP="00096FED">
      <w:pPr>
        <w:ind w:left="502"/>
        <w:jc w:val="both"/>
        <w:rPr>
          <w:rFonts w:asciiTheme="minorHAnsi" w:hAnsiTheme="minorHAnsi" w:cstheme="minorHAnsi"/>
          <w:sz w:val="20"/>
          <w:szCs w:val="20"/>
        </w:rPr>
      </w:pPr>
      <w:r w:rsidRPr="00BC7054">
        <w:rPr>
          <w:rFonts w:asciiTheme="minorHAnsi" w:hAnsiTheme="minorHAnsi" w:cstheme="minorHAnsi"/>
          <w:sz w:val="20"/>
          <w:szCs w:val="20"/>
        </w:rPr>
        <w:t xml:space="preserve">a) ustawą o ochronie przeciwpożarowej (Dz. U. z 2009 r. Nr 178 poz. 1380 z </w:t>
      </w:r>
      <w:proofErr w:type="spellStart"/>
      <w:r w:rsidRPr="00BC7054">
        <w:rPr>
          <w:rFonts w:asciiTheme="minorHAnsi" w:hAnsiTheme="minorHAnsi" w:cstheme="minorHAnsi"/>
          <w:sz w:val="20"/>
          <w:szCs w:val="20"/>
        </w:rPr>
        <w:t>późn</w:t>
      </w:r>
      <w:proofErr w:type="spellEnd"/>
      <w:r w:rsidRPr="00BC7054">
        <w:rPr>
          <w:rFonts w:asciiTheme="minorHAnsi" w:hAnsiTheme="minorHAnsi" w:cstheme="minorHAnsi"/>
          <w:sz w:val="20"/>
          <w:szCs w:val="20"/>
        </w:rPr>
        <w:t xml:space="preserve">. zm.); </w:t>
      </w:r>
    </w:p>
    <w:p w14:paraId="60537F7D" w14:textId="77777777" w:rsidR="00096FED" w:rsidRPr="00BC7054" w:rsidRDefault="00096FED" w:rsidP="00096FED">
      <w:pPr>
        <w:ind w:left="502"/>
        <w:jc w:val="both"/>
        <w:rPr>
          <w:rFonts w:asciiTheme="minorHAnsi" w:hAnsiTheme="minorHAnsi" w:cstheme="minorHAnsi"/>
          <w:sz w:val="20"/>
          <w:szCs w:val="20"/>
        </w:rPr>
      </w:pPr>
      <w:r w:rsidRPr="00BC7054">
        <w:rPr>
          <w:rFonts w:asciiTheme="minorHAnsi" w:hAnsiTheme="minorHAnsi" w:cstheme="minorHAnsi"/>
          <w:sz w:val="20"/>
          <w:szCs w:val="20"/>
        </w:rPr>
        <w:t xml:space="preserve">b) ustawą w sprawie warunków technicznych, jakimi powinny odpowiadać budynki i ich usytuowanie (Dz. U. z 2002 r. Nr 75 poz. 690 z </w:t>
      </w:r>
      <w:proofErr w:type="spellStart"/>
      <w:r w:rsidRPr="00BC7054">
        <w:rPr>
          <w:rFonts w:asciiTheme="minorHAnsi" w:hAnsiTheme="minorHAnsi" w:cstheme="minorHAnsi"/>
          <w:sz w:val="20"/>
          <w:szCs w:val="20"/>
        </w:rPr>
        <w:t>późn</w:t>
      </w:r>
      <w:proofErr w:type="spellEnd"/>
      <w:r w:rsidRPr="00BC7054">
        <w:rPr>
          <w:rFonts w:asciiTheme="minorHAnsi" w:hAnsiTheme="minorHAnsi" w:cstheme="minorHAnsi"/>
          <w:sz w:val="20"/>
          <w:szCs w:val="20"/>
        </w:rPr>
        <w:t>. zm.);</w:t>
      </w:r>
    </w:p>
    <w:p w14:paraId="7E4ECB5A" w14:textId="77777777" w:rsidR="00096FED" w:rsidRPr="00BC7054" w:rsidRDefault="00096FED" w:rsidP="00096FED">
      <w:pPr>
        <w:ind w:left="502"/>
        <w:jc w:val="both"/>
        <w:rPr>
          <w:rFonts w:asciiTheme="minorHAnsi" w:hAnsiTheme="minorHAnsi" w:cstheme="minorHAnsi"/>
          <w:sz w:val="20"/>
          <w:szCs w:val="20"/>
        </w:rPr>
      </w:pPr>
      <w:r w:rsidRPr="00BC7054">
        <w:rPr>
          <w:rFonts w:asciiTheme="minorHAnsi" w:hAnsiTheme="minorHAnsi" w:cstheme="minorHAnsi"/>
          <w:sz w:val="20"/>
          <w:szCs w:val="20"/>
        </w:rPr>
        <w:t xml:space="preserve">c) rozporządzeniem w sprawie ochrony przeciwpożarowej budynków, innych obiektów budowlanych i terenów (Dz. U. z 2010 r. Nr 109 poz. 719 z </w:t>
      </w:r>
      <w:proofErr w:type="spellStart"/>
      <w:r w:rsidRPr="00BC7054">
        <w:rPr>
          <w:rFonts w:asciiTheme="minorHAnsi" w:hAnsiTheme="minorHAnsi" w:cstheme="minorHAnsi"/>
          <w:sz w:val="20"/>
          <w:szCs w:val="20"/>
        </w:rPr>
        <w:t>późn</w:t>
      </w:r>
      <w:proofErr w:type="spellEnd"/>
      <w:r w:rsidRPr="00BC7054">
        <w:rPr>
          <w:rFonts w:asciiTheme="minorHAnsi" w:hAnsiTheme="minorHAnsi" w:cstheme="minorHAnsi"/>
          <w:sz w:val="20"/>
          <w:szCs w:val="20"/>
        </w:rPr>
        <w:t>. zm.)?</w:t>
      </w:r>
    </w:p>
    <w:p w14:paraId="5621AEB2" w14:textId="26CC956B" w:rsidR="00F618D9" w:rsidRPr="00BC7054" w:rsidRDefault="00096FED" w:rsidP="00D51FF0">
      <w:pPr>
        <w:ind w:left="360"/>
        <w:jc w:val="both"/>
        <w:rPr>
          <w:rFonts w:asciiTheme="minorHAnsi" w:hAnsiTheme="minorHAnsi" w:cstheme="minorHAnsi"/>
          <w:b/>
          <w:bCs/>
          <w:sz w:val="20"/>
          <w:szCs w:val="20"/>
        </w:rPr>
      </w:pPr>
      <w:r w:rsidRPr="00BC7054">
        <w:rPr>
          <w:rFonts w:asciiTheme="minorHAnsi" w:hAnsiTheme="minorHAnsi" w:cstheme="minorHAnsi"/>
          <w:b/>
          <w:bCs/>
          <w:sz w:val="20"/>
          <w:szCs w:val="20"/>
        </w:rPr>
        <w:t>Odpowiedź:</w:t>
      </w:r>
      <w:r w:rsidR="00F618D9" w:rsidRPr="00BC7054">
        <w:rPr>
          <w:rFonts w:asciiTheme="minorHAnsi" w:hAnsiTheme="minorHAnsi" w:cstheme="minorHAnsi"/>
          <w:b/>
          <w:bCs/>
          <w:sz w:val="20"/>
          <w:szCs w:val="20"/>
        </w:rPr>
        <w:t xml:space="preserve"> Zamawiający informuje, że utrata zysku nie jest przedmiotem ubezpieczenia. Zgodnie z informacją zawartą w charakterystyce zamawiającego Budynki spełniają minimalne wymagania w zakresie bezpieczeństwa przeciwpożarowego określone obowiązującymi przepisami prawa. SP ZOZ MWSIA jest w trakcie dostosowania obiektów do wymagań ppoż.</w:t>
      </w:r>
    </w:p>
    <w:p w14:paraId="2F8DF152" w14:textId="77777777" w:rsidR="00096FED" w:rsidRPr="0022537C" w:rsidRDefault="00096FED" w:rsidP="00096FED">
      <w:pPr>
        <w:ind w:left="502"/>
        <w:jc w:val="both"/>
        <w:rPr>
          <w:rFonts w:asciiTheme="minorHAnsi" w:hAnsiTheme="minorHAnsi" w:cstheme="minorHAnsi"/>
          <w:b/>
          <w:bCs/>
          <w:color w:val="FF0000"/>
          <w:sz w:val="20"/>
          <w:szCs w:val="20"/>
          <w:highlight w:val="yellow"/>
        </w:rPr>
      </w:pPr>
    </w:p>
    <w:p w14:paraId="736F986C" w14:textId="77777777" w:rsidR="00096FED" w:rsidRPr="00976C67" w:rsidRDefault="00096FED" w:rsidP="00F618D9">
      <w:pPr>
        <w:pStyle w:val="Default"/>
        <w:numPr>
          <w:ilvl w:val="0"/>
          <w:numId w:val="1"/>
        </w:numPr>
        <w:tabs>
          <w:tab w:val="left" w:pos="1304"/>
          <w:tab w:val="left" w:pos="9298"/>
        </w:tabs>
        <w:jc w:val="both"/>
        <w:rPr>
          <w:rStyle w:val="stylpoletekstowe"/>
          <w:rFonts w:asciiTheme="minorHAnsi" w:hAnsiTheme="minorHAnsi" w:cstheme="minorHAnsi"/>
          <w:szCs w:val="20"/>
        </w:rPr>
      </w:pPr>
      <w:r w:rsidRPr="00976C67">
        <w:rPr>
          <w:rStyle w:val="stylpoletekstowe"/>
          <w:rFonts w:asciiTheme="minorHAnsi" w:hAnsiTheme="minorHAnsi" w:cstheme="minorHAnsi"/>
          <w:szCs w:val="20"/>
        </w:rPr>
        <w:t>Prosimy o potwierdzenie, że obiekty budowlane są użytkowane i utrzymywane zgodnie z przepisami prawa budowlanego (Dz. U. z 2010 r. Nr 243 poz. 1623) – Tekst jednolity ustawy Prawo Budowlane?</w:t>
      </w:r>
    </w:p>
    <w:p w14:paraId="1B376BEF" w14:textId="041849DC" w:rsidR="00096FED" w:rsidRPr="00976C67" w:rsidRDefault="00096FED" w:rsidP="00976C67">
      <w:pPr>
        <w:keepNext/>
        <w:jc w:val="both"/>
        <w:outlineLvl w:val="6"/>
        <w:rPr>
          <w:rFonts w:asciiTheme="minorHAnsi" w:hAnsiTheme="minorHAnsi" w:cstheme="minorHAnsi"/>
          <w:b/>
          <w:bCs/>
          <w:sz w:val="20"/>
          <w:szCs w:val="20"/>
        </w:rPr>
      </w:pPr>
      <w:r w:rsidRPr="00976C67">
        <w:rPr>
          <w:rFonts w:asciiTheme="minorHAnsi" w:hAnsiTheme="minorHAnsi" w:cstheme="minorHAnsi"/>
          <w:b/>
          <w:bCs/>
          <w:sz w:val="20"/>
          <w:szCs w:val="20"/>
        </w:rPr>
        <w:t xml:space="preserve">Odpowiedź: </w:t>
      </w:r>
      <w:r w:rsidR="00884069" w:rsidRPr="00976C67">
        <w:rPr>
          <w:rFonts w:asciiTheme="minorHAnsi" w:hAnsiTheme="minorHAnsi" w:cstheme="minorHAnsi"/>
          <w:b/>
          <w:bCs/>
          <w:sz w:val="20"/>
          <w:szCs w:val="20"/>
        </w:rPr>
        <w:t>Budynki są użytkowane i utrzymywane zgodnie z  przepisami</w:t>
      </w:r>
    </w:p>
    <w:p w14:paraId="38347DAD" w14:textId="77777777" w:rsidR="00096FED" w:rsidRPr="0022537C" w:rsidRDefault="00096FED" w:rsidP="00096FED">
      <w:pPr>
        <w:ind w:left="360"/>
        <w:jc w:val="both"/>
        <w:rPr>
          <w:rFonts w:asciiTheme="minorHAnsi" w:hAnsiTheme="minorHAnsi" w:cstheme="minorHAnsi"/>
          <w:b/>
          <w:bCs/>
          <w:color w:val="FF0000"/>
          <w:sz w:val="20"/>
          <w:szCs w:val="20"/>
          <w:highlight w:val="yellow"/>
        </w:rPr>
      </w:pPr>
    </w:p>
    <w:p w14:paraId="50C6251F" w14:textId="77777777" w:rsidR="00096FED" w:rsidRPr="00976C67" w:rsidRDefault="00096FED" w:rsidP="005F08AE">
      <w:pPr>
        <w:pStyle w:val="Default"/>
        <w:numPr>
          <w:ilvl w:val="0"/>
          <w:numId w:val="1"/>
        </w:numPr>
        <w:tabs>
          <w:tab w:val="left" w:pos="1304"/>
          <w:tab w:val="left" w:pos="9298"/>
        </w:tabs>
        <w:jc w:val="both"/>
        <w:rPr>
          <w:rStyle w:val="stylpoletekstowe"/>
          <w:rFonts w:asciiTheme="minorHAnsi" w:hAnsiTheme="minorHAnsi" w:cstheme="minorHAnsi"/>
          <w:szCs w:val="20"/>
        </w:rPr>
      </w:pPr>
      <w:r w:rsidRPr="00976C67">
        <w:rPr>
          <w:rStyle w:val="stylpoletekstowe"/>
          <w:rFonts w:asciiTheme="minorHAnsi" w:hAnsiTheme="minorHAnsi" w:cstheme="minorHAnsi"/>
          <w:szCs w:val="20"/>
        </w:rPr>
        <w:t>Prosimy o potwierdzenie, że obiekty budowlane oraz wykorzystywane instalacje techniczne podlegają regularnym przeglądom okresowym stanu technicznego i/lub dozorowi technicznemu, wykonywanym przez uprawnione podmioty.</w:t>
      </w:r>
    </w:p>
    <w:p w14:paraId="5C8AF6D8" w14:textId="509CA656" w:rsidR="00096FED" w:rsidRPr="00D51FF0" w:rsidRDefault="00096FED" w:rsidP="00D51FF0">
      <w:pPr>
        <w:ind w:left="360"/>
        <w:jc w:val="both"/>
        <w:rPr>
          <w:rFonts w:asciiTheme="minorHAnsi" w:hAnsiTheme="minorHAnsi" w:cstheme="minorHAnsi"/>
          <w:b/>
          <w:bCs/>
          <w:sz w:val="20"/>
          <w:szCs w:val="20"/>
        </w:rPr>
      </w:pPr>
      <w:r w:rsidRPr="00D51FF0">
        <w:rPr>
          <w:rFonts w:asciiTheme="minorHAnsi" w:hAnsiTheme="minorHAnsi" w:cstheme="minorHAnsi"/>
          <w:b/>
          <w:bCs/>
          <w:sz w:val="20"/>
          <w:szCs w:val="20"/>
        </w:rPr>
        <w:t>Odpowiedź:</w:t>
      </w:r>
      <w:r w:rsidR="00884069" w:rsidRPr="00D51FF0">
        <w:rPr>
          <w:rFonts w:asciiTheme="minorHAnsi" w:hAnsiTheme="minorHAnsi" w:cstheme="minorHAnsi"/>
          <w:b/>
          <w:bCs/>
          <w:sz w:val="20"/>
          <w:szCs w:val="20"/>
        </w:rPr>
        <w:t xml:space="preserve"> Budynki oraz instalacje podlegają okresowym przeglądam zgodnie z przepisami.</w:t>
      </w:r>
    </w:p>
    <w:p w14:paraId="5A2C9B7A" w14:textId="77777777" w:rsidR="00096FED" w:rsidRPr="0022537C" w:rsidRDefault="00096FED" w:rsidP="00096FED">
      <w:pPr>
        <w:pStyle w:val="Akapitzlist"/>
        <w:spacing w:line="240" w:lineRule="auto"/>
        <w:rPr>
          <w:rFonts w:asciiTheme="minorHAnsi" w:hAnsiTheme="minorHAnsi" w:cstheme="minorHAnsi"/>
          <w:b/>
          <w:bCs/>
          <w:sz w:val="20"/>
          <w:szCs w:val="20"/>
          <w:highlight w:val="yellow"/>
        </w:rPr>
      </w:pPr>
    </w:p>
    <w:p w14:paraId="7C557D72" w14:textId="77777777" w:rsidR="00096FED" w:rsidRPr="00976C67" w:rsidRDefault="00096FED" w:rsidP="005F08AE">
      <w:pPr>
        <w:pStyle w:val="Default"/>
        <w:numPr>
          <w:ilvl w:val="0"/>
          <w:numId w:val="1"/>
        </w:numPr>
        <w:tabs>
          <w:tab w:val="left" w:pos="1304"/>
          <w:tab w:val="left" w:pos="9298"/>
        </w:tabs>
        <w:jc w:val="both"/>
        <w:rPr>
          <w:rStyle w:val="stylpoletekstowe"/>
          <w:rFonts w:asciiTheme="minorHAnsi" w:hAnsiTheme="minorHAnsi" w:cstheme="minorHAnsi"/>
          <w:szCs w:val="20"/>
        </w:rPr>
      </w:pPr>
      <w:r w:rsidRPr="00976C67">
        <w:rPr>
          <w:rStyle w:val="stylpoletekstowe"/>
          <w:rFonts w:asciiTheme="minorHAnsi" w:hAnsiTheme="minorHAnsi" w:cstheme="minorHAnsi"/>
          <w:szCs w:val="20"/>
        </w:rPr>
        <w:t>Prosimy o potwierdzenie, że w protokołach z dokonanych przeglądów nie stwierdzono zastrzeżeń warunkujących ich użytkowanie?</w:t>
      </w:r>
    </w:p>
    <w:p w14:paraId="76BA6E5B" w14:textId="75490E44" w:rsidR="00096FED" w:rsidRPr="00D51FF0" w:rsidRDefault="00096FED" w:rsidP="00D51FF0">
      <w:pPr>
        <w:ind w:left="360"/>
        <w:jc w:val="both"/>
        <w:rPr>
          <w:rFonts w:asciiTheme="minorHAnsi" w:hAnsiTheme="minorHAnsi" w:cstheme="minorHAnsi"/>
          <w:b/>
          <w:bCs/>
          <w:sz w:val="20"/>
          <w:szCs w:val="20"/>
        </w:rPr>
      </w:pPr>
      <w:r w:rsidRPr="00D51FF0">
        <w:rPr>
          <w:rFonts w:asciiTheme="minorHAnsi" w:hAnsiTheme="minorHAnsi" w:cstheme="minorHAnsi"/>
          <w:b/>
          <w:bCs/>
          <w:sz w:val="20"/>
          <w:szCs w:val="20"/>
        </w:rPr>
        <w:t xml:space="preserve">Odpowiedź: </w:t>
      </w:r>
      <w:r w:rsidR="00884069" w:rsidRPr="00D51FF0">
        <w:rPr>
          <w:rFonts w:asciiTheme="minorHAnsi" w:hAnsiTheme="minorHAnsi" w:cstheme="minorHAnsi"/>
          <w:b/>
          <w:bCs/>
          <w:sz w:val="20"/>
          <w:szCs w:val="20"/>
        </w:rPr>
        <w:t>W wyniku przeprowadzanych przeglądów nie stwierdzono istotnych nieprawidłowości mogących  spowodować zagrożenie bezpieczeństwa użytkownika.</w:t>
      </w:r>
    </w:p>
    <w:p w14:paraId="69288148" w14:textId="77777777" w:rsidR="00096FED" w:rsidRPr="0022537C" w:rsidRDefault="00096FED" w:rsidP="00096FED">
      <w:pPr>
        <w:pStyle w:val="Akapitzlist"/>
        <w:spacing w:line="240" w:lineRule="auto"/>
        <w:rPr>
          <w:rFonts w:asciiTheme="minorHAnsi" w:hAnsiTheme="minorHAnsi" w:cstheme="minorHAnsi"/>
          <w:b/>
          <w:bCs/>
          <w:color w:val="FF0000"/>
          <w:sz w:val="20"/>
          <w:szCs w:val="20"/>
          <w:highlight w:val="yellow"/>
        </w:rPr>
      </w:pPr>
    </w:p>
    <w:p w14:paraId="51F49A78" w14:textId="77777777" w:rsidR="00096FED" w:rsidRPr="00976C67" w:rsidRDefault="00096FED" w:rsidP="005F08AE">
      <w:pPr>
        <w:pStyle w:val="Default"/>
        <w:numPr>
          <w:ilvl w:val="0"/>
          <w:numId w:val="1"/>
        </w:numPr>
        <w:tabs>
          <w:tab w:val="left" w:pos="1304"/>
          <w:tab w:val="left" w:pos="9298"/>
        </w:tabs>
        <w:jc w:val="both"/>
        <w:rPr>
          <w:rStyle w:val="stylpoletekstowe"/>
          <w:rFonts w:asciiTheme="minorHAnsi" w:hAnsiTheme="minorHAnsi" w:cstheme="minorHAnsi"/>
          <w:szCs w:val="20"/>
        </w:rPr>
      </w:pPr>
      <w:r w:rsidRPr="00976C67">
        <w:rPr>
          <w:rStyle w:val="stylpoletekstowe"/>
          <w:rFonts w:asciiTheme="minorHAnsi" w:hAnsiTheme="minorHAnsi" w:cstheme="minorHAnsi"/>
          <w:szCs w:val="20"/>
        </w:rPr>
        <w:lastRenderedPageBreak/>
        <w:t>W związku z informacją w zał. nr 1 Informacje o Zamawiającym, że „SP ZOZ MWSIA jest w trakcie dostosowania obiektów do wymagań ppoż.” – prosimy o bliższe informacje nt. zakresu prac dostosowawczych i obiektów objętych tymi pracami oraz terminu ich zakończenia.</w:t>
      </w:r>
    </w:p>
    <w:p w14:paraId="2FD6DC57" w14:textId="1EABD3E2" w:rsidR="00096FED" w:rsidRPr="00D51FF0" w:rsidRDefault="00096FED" w:rsidP="00D51FF0">
      <w:pPr>
        <w:ind w:left="360"/>
        <w:jc w:val="both"/>
        <w:rPr>
          <w:rFonts w:asciiTheme="minorHAnsi" w:hAnsiTheme="minorHAnsi" w:cstheme="minorHAnsi"/>
          <w:b/>
          <w:bCs/>
          <w:sz w:val="20"/>
          <w:szCs w:val="20"/>
        </w:rPr>
      </w:pPr>
      <w:r w:rsidRPr="00D51FF0">
        <w:rPr>
          <w:rFonts w:asciiTheme="minorHAnsi" w:hAnsiTheme="minorHAnsi" w:cstheme="minorHAnsi"/>
          <w:b/>
          <w:bCs/>
          <w:sz w:val="20"/>
          <w:szCs w:val="20"/>
        </w:rPr>
        <w:t xml:space="preserve">Odpowiedź: </w:t>
      </w:r>
    </w:p>
    <w:p w14:paraId="40EC38E1" w14:textId="06B76885" w:rsidR="00884069" w:rsidRPr="00D51FF0" w:rsidRDefault="00884069" w:rsidP="00D51FF0">
      <w:pPr>
        <w:ind w:left="360"/>
        <w:jc w:val="both"/>
        <w:rPr>
          <w:rFonts w:asciiTheme="minorHAnsi" w:hAnsiTheme="minorHAnsi" w:cstheme="minorHAnsi"/>
          <w:b/>
          <w:bCs/>
          <w:sz w:val="20"/>
          <w:szCs w:val="20"/>
        </w:rPr>
      </w:pPr>
      <w:r w:rsidRPr="00D51FF0">
        <w:rPr>
          <w:rFonts w:asciiTheme="minorHAnsi" w:hAnsiTheme="minorHAnsi" w:cstheme="minorHAnsi"/>
          <w:b/>
          <w:bCs/>
          <w:sz w:val="20"/>
          <w:szCs w:val="20"/>
        </w:rPr>
        <w:t xml:space="preserve">Powyższe zadanie obejmuje dostosowanie do przepisów </w:t>
      </w:r>
      <w:proofErr w:type="spellStart"/>
      <w:r w:rsidRPr="00D51FF0">
        <w:rPr>
          <w:rFonts w:asciiTheme="minorHAnsi" w:hAnsiTheme="minorHAnsi" w:cstheme="minorHAnsi"/>
          <w:b/>
          <w:bCs/>
          <w:sz w:val="20"/>
          <w:szCs w:val="20"/>
        </w:rPr>
        <w:t>ppoż</w:t>
      </w:r>
      <w:proofErr w:type="spellEnd"/>
      <w:r w:rsidRPr="00D51FF0">
        <w:rPr>
          <w:rFonts w:asciiTheme="minorHAnsi" w:hAnsiTheme="minorHAnsi" w:cstheme="minorHAnsi"/>
          <w:b/>
          <w:bCs/>
          <w:sz w:val="20"/>
          <w:szCs w:val="20"/>
        </w:rPr>
        <w:t xml:space="preserve"> klatek schodowych K-16, K-15, K-14, K-13, K-12 w zakresie: wymiany stolarki drzwiowej i okiennej, modernizacji instalacji sygnalizacyjnej pożaru, instalacji oddymiania, instalacji hydrantowa(klatka K-16) oraz budynku E i F w zakresie instalacji sygnalizacji pożaru. Planowane zakończenie powyższego zadnia do 12 października 2022r. W ramach zadania planuje się również dostosowanie do przepisów </w:t>
      </w:r>
      <w:proofErr w:type="spellStart"/>
      <w:r w:rsidRPr="00D51FF0">
        <w:rPr>
          <w:rFonts w:asciiTheme="minorHAnsi" w:hAnsiTheme="minorHAnsi" w:cstheme="minorHAnsi"/>
          <w:b/>
          <w:bCs/>
          <w:sz w:val="20"/>
          <w:szCs w:val="20"/>
        </w:rPr>
        <w:t>ppoż</w:t>
      </w:r>
      <w:proofErr w:type="spellEnd"/>
      <w:r w:rsidRPr="00D51FF0">
        <w:rPr>
          <w:rFonts w:asciiTheme="minorHAnsi" w:hAnsiTheme="minorHAnsi" w:cstheme="minorHAnsi"/>
          <w:b/>
          <w:bCs/>
          <w:sz w:val="20"/>
          <w:szCs w:val="20"/>
        </w:rPr>
        <w:t xml:space="preserve"> oświetlenia bloku operacyjnego.</w:t>
      </w:r>
    </w:p>
    <w:p w14:paraId="60CFBAEA" w14:textId="77777777" w:rsidR="00096FED" w:rsidRPr="0022537C" w:rsidRDefault="00096FED" w:rsidP="00096FED">
      <w:pPr>
        <w:ind w:left="360"/>
        <w:jc w:val="both"/>
        <w:rPr>
          <w:rFonts w:asciiTheme="minorHAnsi" w:hAnsiTheme="minorHAnsi" w:cstheme="minorHAnsi"/>
          <w:b/>
          <w:bCs/>
          <w:color w:val="FF0000"/>
          <w:sz w:val="20"/>
          <w:szCs w:val="20"/>
          <w:highlight w:val="yellow"/>
        </w:rPr>
      </w:pPr>
    </w:p>
    <w:p w14:paraId="1C427D86" w14:textId="77777777" w:rsidR="00096FED" w:rsidRPr="00976C67" w:rsidRDefault="00096FED" w:rsidP="005F08AE">
      <w:pPr>
        <w:pStyle w:val="Default"/>
        <w:numPr>
          <w:ilvl w:val="0"/>
          <w:numId w:val="1"/>
        </w:numPr>
        <w:tabs>
          <w:tab w:val="left" w:pos="1304"/>
          <w:tab w:val="left" w:pos="9298"/>
        </w:tabs>
        <w:jc w:val="both"/>
        <w:rPr>
          <w:rStyle w:val="stylpoletekstowe"/>
          <w:rFonts w:asciiTheme="minorHAnsi" w:hAnsiTheme="minorHAnsi" w:cstheme="minorHAnsi"/>
          <w:szCs w:val="20"/>
        </w:rPr>
      </w:pPr>
      <w:r w:rsidRPr="00976C67">
        <w:rPr>
          <w:rStyle w:val="stylpoletekstowe"/>
          <w:rFonts w:asciiTheme="minorHAnsi" w:hAnsiTheme="minorHAnsi" w:cstheme="minorHAnsi"/>
          <w:szCs w:val="20"/>
        </w:rPr>
        <w:t>Prosimy o podanie informacji o rodzaju i wartości planowanych prac inwestycyjnych i modernizacyjnych (budowa, montaż, przebudowa, remont, wznoszenie) w okresie ubezpieczenia.</w:t>
      </w:r>
    </w:p>
    <w:p w14:paraId="3DD64157" w14:textId="77777777" w:rsidR="00096FED" w:rsidRPr="00D51FF0" w:rsidRDefault="00096FED" w:rsidP="00D51FF0">
      <w:pPr>
        <w:ind w:left="360"/>
        <w:jc w:val="both"/>
        <w:rPr>
          <w:rFonts w:asciiTheme="minorHAnsi" w:hAnsiTheme="minorHAnsi" w:cstheme="minorHAnsi"/>
          <w:b/>
          <w:bCs/>
          <w:sz w:val="20"/>
          <w:szCs w:val="20"/>
        </w:rPr>
      </w:pPr>
      <w:r w:rsidRPr="00D51FF0">
        <w:rPr>
          <w:rFonts w:asciiTheme="minorHAnsi" w:hAnsiTheme="minorHAnsi" w:cstheme="minorHAnsi"/>
          <w:b/>
          <w:bCs/>
          <w:sz w:val="20"/>
          <w:szCs w:val="20"/>
        </w:rPr>
        <w:t xml:space="preserve">Odpowiedź: </w:t>
      </w:r>
    </w:p>
    <w:p w14:paraId="157B53A8" w14:textId="77777777" w:rsidR="00884069" w:rsidRPr="00D51FF0" w:rsidRDefault="00884069" w:rsidP="00D51FF0">
      <w:pPr>
        <w:ind w:left="360"/>
        <w:jc w:val="both"/>
        <w:rPr>
          <w:rFonts w:asciiTheme="minorHAnsi" w:hAnsiTheme="minorHAnsi" w:cstheme="minorHAnsi"/>
          <w:b/>
          <w:bCs/>
          <w:sz w:val="20"/>
          <w:szCs w:val="20"/>
        </w:rPr>
      </w:pPr>
      <w:r w:rsidRPr="00D51FF0">
        <w:rPr>
          <w:rFonts w:asciiTheme="minorHAnsi" w:hAnsiTheme="minorHAnsi" w:cstheme="minorHAnsi"/>
          <w:b/>
          <w:bCs/>
          <w:sz w:val="20"/>
          <w:szCs w:val="20"/>
        </w:rPr>
        <w:t>W latach 2022 i 2023 planowane są zadania inwestycyjne polegając na:</w:t>
      </w:r>
    </w:p>
    <w:p w14:paraId="37450855" w14:textId="77777777" w:rsidR="00884069" w:rsidRPr="00D51FF0" w:rsidRDefault="00884069" w:rsidP="00D51FF0">
      <w:pPr>
        <w:ind w:left="360"/>
        <w:jc w:val="both"/>
        <w:rPr>
          <w:rFonts w:asciiTheme="minorHAnsi" w:hAnsiTheme="minorHAnsi" w:cstheme="minorHAnsi"/>
          <w:b/>
          <w:bCs/>
          <w:sz w:val="20"/>
          <w:szCs w:val="20"/>
        </w:rPr>
      </w:pPr>
      <w:r w:rsidRPr="00D51FF0">
        <w:rPr>
          <w:rFonts w:asciiTheme="minorHAnsi" w:hAnsiTheme="minorHAnsi" w:cstheme="minorHAnsi"/>
          <w:b/>
          <w:bCs/>
          <w:sz w:val="20"/>
          <w:szCs w:val="20"/>
        </w:rPr>
        <w:t>- przebudowie wewnętrznej brył E i F wraz z zakupem wyposażenia i sprzętu  na wartość ok. 24 mln zł</w:t>
      </w:r>
    </w:p>
    <w:p w14:paraId="6E5D7679" w14:textId="77777777" w:rsidR="00884069" w:rsidRPr="00D51FF0" w:rsidRDefault="00884069" w:rsidP="00D51FF0">
      <w:pPr>
        <w:ind w:left="360"/>
        <w:jc w:val="both"/>
        <w:rPr>
          <w:rFonts w:asciiTheme="minorHAnsi" w:hAnsiTheme="minorHAnsi" w:cstheme="minorHAnsi"/>
          <w:b/>
          <w:bCs/>
          <w:sz w:val="20"/>
          <w:szCs w:val="20"/>
        </w:rPr>
      </w:pPr>
      <w:r w:rsidRPr="00D51FF0">
        <w:rPr>
          <w:rFonts w:asciiTheme="minorHAnsi" w:hAnsiTheme="minorHAnsi" w:cstheme="minorHAnsi"/>
          <w:b/>
          <w:bCs/>
          <w:sz w:val="20"/>
          <w:szCs w:val="20"/>
        </w:rPr>
        <w:t>- przebudowie wewnętrznej bryły G wraz z zakupem wyposażenia i sprzętu na wartość ok. 5,3 mln. Zł</w:t>
      </w:r>
    </w:p>
    <w:p w14:paraId="5F958144" w14:textId="74AA28CE" w:rsidR="00096FED" w:rsidRDefault="00884069" w:rsidP="00D51FF0">
      <w:pPr>
        <w:ind w:left="360"/>
        <w:jc w:val="both"/>
        <w:rPr>
          <w:rFonts w:asciiTheme="minorHAnsi" w:hAnsiTheme="minorHAnsi" w:cstheme="minorHAnsi"/>
          <w:b/>
          <w:bCs/>
          <w:sz w:val="20"/>
          <w:szCs w:val="20"/>
        </w:rPr>
      </w:pPr>
      <w:r w:rsidRPr="00D51FF0">
        <w:rPr>
          <w:rFonts w:asciiTheme="minorHAnsi" w:hAnsiTheme="minorHAnsi" w:cstheme="minorHAnsi"/>
          <w:b/>
          <w:bCs/>
          <w:sz w:val="20"/>
          <w:szCs w:val="20"/>
        </w:rPr>
        <w:t>- termomodernizacji budynków A i C na wartość ok. 2 mln.</w:t>
      </w:r>
    </w:p>
    <w:p w14:paraId="3EEC6038" w14:textId="77777777" w:rsidR="00573359" w:rsidRPr="00D51FF0" w:rsidRDefault="00573359" w:rsidP="00D51FF0">
      <w:pPr>
        <w:ind w:left="360"/>
        <w:jc w:val="both"/>
        <w:rPr>
          <w:rFonts w:asciiTheme="minorHAnsi" w:hAnsiTheme="minorHAnsi" w:cstheme="minorHAnsi"/>
          <w:b/>
          <w:bCs/>
          <w:sz w:val="20"/>
          <w:szCs w:val="20"/>
        </w:rPr>
      </w:pPr>
    </w:p>
    <w:p w14:paraId="058D05AB" w14:textId="77777777" w:rsidR="00096FED" w:rsidRPr="00BC7054" w:rsidRDefault="00096FED" w:rsidP="005F08AE">
      <w:pPr>
        <w:pStyle w:val="Default"/>
        <w:numPr>
          <w:ilvl w:val="0"/>
          <w:numId w:val="1"/>
        </w:numPr>
        <w:tabs>
          <w:tab w:val="left" w:pos="1304"/>
          <w:tab w:val="left" w:pos="9298"/>
        </w:tabs>
        <w:jc w:val="both"/>
        <w:rPr>
          <w:rStyle w:val="stylpoletekstowe"/>
          <w:rFonts w:asciiTheme="minorHAnsi" w:hAnsiTheme="minorHAnsi" w:cstheme="minorHAnsi"/>
          <w:szCs w:val="20"/>
        </w:rPr>
      </w:pPr>
      <w:r w:rsidRPr="00BC7054">
        <w:rPr>
          <w:rStyle w:val="stylpoletekstowe"/>
          <w:rFonts w:asciiTheme="minorHAnsi" w:hAnsiTheme="minorHAnsi" w:cstheme="minorHAnsi"/>
          <w:szCs w:val="20"/>
        </w:rPr>
        <w:t>Prosimy o potwierdzenie, że w sprawach nie uregulowanych w niniejszej SWZ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SWZ.</w:t>
      </w:r>
    </w:p>
    <w:p w14:paraId="0E1F1D2F" w14:textId="77777777" w:rsidR="00096FED" w:rsidRPr="00BC7054" w:rsidRDefault="00096FED" w:rsidP="00096FED">
      <w:pPr>
        <w:ind w:left="360"/>
        <w:jc w:val="both"/>
        <w:rPr>
          <w:rFonts w:asciiTheme="minorHAnsi" w:hAnsiTheme="minorHAnsi" w:cstheme="minorHAnsi"/>
          <w:b/>
          <w:bCs/>
          <w:sz w:val="20"/>
          <w:szCs w:val="20"/>
        </w:rPr>
      </w:pPr>
      <w:r w:rsidRPr="00BC7054">
        <w:rPr>
          <w:rFonts w:asciiTheme="minorHAnsi" w:hAnsiTheme="minorHAnsi" w:cstheme="minorHAnsi"/>
          <w:b/>
          <w:bCs/>
          <w:sz w:val="20"/>
          <w:szCs w:val="20"/>
        </w:rPr>
        <w:t>Odpowiedź: Zamawiający potwierdza</w:t>
      </w:r>
    </w:p>
    <w:p w14:paraId="5AAF400E" w14:textId="77777777" w:rsidR="00096FED" w:rsidRPr="0022537C" w:rsidRDefault="00096FED" w:rsidP="00096FED">
      <w:pPr>
        <w:pStyle w:val="Akapitzlist"/>
        <w:spacing w:line="240" w:lineRule="auto"/>
        <w:rPr>
          <w:rFonts w:asciiTheme="minorHAnsi" w:hAnsiTheme="minorHAnsi" w:cstheme="minorHAnsi"/>
          <w:sz w:val="20"/>
          <w:szCs w:val="20"/>
          <w:highlight w:val="yellow"/>
        </w:rPr>
      </w:pPr>
    </w:p>
    <w:p w14:paraId="10394AD5" w14:textId="77777777" w:rsidR="00096FED" w:rsidRPr="00BC7054" w:rsidRDefault="00096FED" w:rsidP="005F08AE">
      <w:pPr>
        <w:pStyle w:val="Default"/>
        <w:numPr>
          <w:ilvl w:val="0"/>
          <w:numId w:val="1"/>
        </w:numPr>
        <w:tabs>
          <w:tab w:val="left" w:pos="1304"/>
          <w:tab w:val="left" w:pos="9298"/>
        </w:tabs>
        <w:jc w:val="both"/>
        <w:rPr>
          <w:rStyle w:val="stylpoletekstowe"/>
          <w:rFonts w:asciiTheme="minorHAnsi" w:hAnsiTheme="minorHAnsi" w:cstheme="minorHAnsi"/>
          <w:szCs w:val="20"/>
        </w:rPr>
      </w:pPr>
      <w:r w:rsidRPr="00BC7054">
        <w:rPr>
          <w:rStyle w:val="stylpoletekstowe"/>
          <w:rFonts w:asciiTheme="minorHAnsi" w:hAnsiTheme="minorHAnsi" w:cstheme="minorHAnsi"/>
          <w:szCs w:val="20"/>
        </w:rPr>
        <w:t>Prosimy o potwierdzenie, że wszystkie limity odpowiedzialności zostały określone w odniesieniu do jednego i wszystkich zdarzeń w rocznym okresie ubezpieczenia.</w:t>
      </w:r>
    </w:p>
    <w:p w14:paraId="00F87685" w14:textId="77777777" w:rsidR="00096FED" w:rsidRPr="00BC7054" w:rsidRDefault="00096FED" w:rsidP="00096FED">
      <w:pPr>
        <w:ind w:left="360"/>
        <w:jc w:val="both"/>
        <w:rPr>
          <w:rFonts w:asciiTheme="minorHAnsi" w:hAnsiTheme="minorHAnsi" w:cstheme="minorHAnsi"/>
          <w:b/>
          <w:bCs/>
          <w:sz w:val="20"/>
          <w:szCs w:val="20"/>
        </w:rPr>
      </w:pPr>
      <w:r w:rsidRPr="00BC7054">
        <w:rPr>
          <w:rFonts w:asciiTheme="minorHAnsi" w:hAnsiTheme="minorHAnsi" w:cstheme="minorHAnsi"/>
          <w:b/>
          <w:bCs/>
          <w:sz w:val="20"/>
          <w:szCs w:val="20"/>
        </w:rPr>
        <w:t>Odpowiedź: Zamawiający potwierdza</w:t>
      </w:r>
    </w:p>
    <w:p w14:paraId="56E77514" w14:textId="77777777" w:rsidR="00096FED" w:rsidRPr="0022537C" w:rsidRDefault="00096FED" w:rsidP="00096FED">
      <w:pPr>
        <w:pStyle w:val="Akapitzlist"/>
        <w:spacing w:line="240" w:lineRule="auto"/>
        <w:rPr>
          <w:rFonts w:asciiTheme="minorHAnsi" w:hAnsiTheme="minorHAnsi" w:cstheme="minorHAnsi"/>
          <w:sz w:val="20"/>
          <w:szCs w:val="20"/>
          <w:highlight w:val="yellow"/>
        </w:rPr>
      </w:pPr>
    </w:p>
    <w:p w14:paraId="088352EB" w14:textId="77777777" w:rsidR="00096FED" w:rsidRPr="00BC7054" w:rsidRDefault="00096FED" w:rsidP="005F08AE">
      <w:pPr>
        <w:pStyle w:val="Default"/>
        <w:numPr>
          <w:ilvl w:val="0"/>
          <w:numId w:val="1"/>
        </w:numPr>
        <w:tabs>
          <w:tab w:val="left" w:pos="1304"/>
          <w:tab w:val="left" w:pos="9298"/>
        </w:tabs>
        <w:jc w:val="both"/>
        <w:rPr>
          <w:rStyle w:val="stylpoletekstowe"/>
          <w:rFonts w:asciiTheme="minorHAnsi" w:hAnsiTheme="minorHAnsi" w:cstheme="minorHAnsi"/>
          <w:szCs w:val="20"/>
        </w:rPr>
      </w:pPr>
      <w:r w:rsidRPr="00BC7054">
        <w:rPr>
          <w:rStyle w:val="stylpoletekstowe"/>
          <w:rFonts w:asciiTheme="minorHAnsi" w:hAnsiTheme="minorHAnsi" w:cstheme="minorHAnsi"/>
          <w:szCs w:val="20"/>
        </w:rPr>
        <w:t>Prosimy o zgodę na zastąpienie „Klauzuli ubezpieczenia lamp od wszystkich ryzyk oraz pośrednich nośników obrazu” klauzulami w poniższym brzmieniu:</w:t>
      </w:r>
    </w:p>
    <w:p w14:paraId="3110A75C" w14:textId="77777777" w:rsidR="00096FED" w:rsidRPr="00BC7054" w:rsidRDefault="00096FED" w:rsidP="00096FED">
      <w:pPr>
        <w:rPr>
          <w:rFonts w:asciiTheme="minorHAnsi" w:hAnsiTheme="minorHAnsi" w:cstheme="minorHAnsi"/>
          <w:b/>
          <w:iCs/>
          <w:sz w:val="20"/>
          <w:szCs w:val="20"/>
        </w:rPr>
      </w:pPr>
      <w:r w:rsidRPr="00BC7054">
        <w:rPr>
          <w:rFonts w:asciiTheme="minorHAnsi" w:hAnsiTheme="minorHAnsi" w:cstheme="minorHAnsi"/>
          <w:b/>
          <w:iCs/>
          <w:sz w:val="20"/>
          <w:szCs w:val="20"/>
        </w:rPr>
        <w:t>„Klauzula ubezpieczenia lamp od wszystkich ryzyk</w:t>
      </w:r>
    </w:p>
    <w:p w14:paraId="66F151C8"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 xml:space="preserve">Ustala się z zachowaniem pozostałych niezmienionych niniejszą klauzulą postanowień ogólnych warunków ubezpieczenia, iż odpowiedzialność Ubezpieczyciela za utratę lub uszkodzenie lamp zostaje rozszerzona na wszystkie ryzyka na następujących warunkach: </w:t>
      </w:r>
    </w:p>
    <w:p w14:paraId="52DB4BEF" w14:textId="77777777" w:rsidR="00096FED" w:rsidRPr="00BC7054" w:rsidRDefault="00096FED" w:rsidP="00096FED">
      <w:pPr>
        <w:numPr>
          <w:ilvl w:val="0"/>
          <w:numId w:val="6"/>
        </w:numPr>
        <w:jc w:val="both"/>
        <w:rPr>
          <w:rFonts w:asciiTheme="minorHAnsi" w:hAnsiTheme="minorHAnsi" w:cstheme="minorHAnsi"/>
          <w:iCs/>
          <w:sz w:val="20"/>
          <w:szCs w:val="20"/>
        </w:rPr>
      </w:pPr>
      <w:r w:rsidRPr="00BC7054">
        <w:rPr>
          <w:rFonts w:asciiTheme="minorHAnsi" w:hAnsiTheme="minorHAnsi" w:cstheme="minorHAnsi"/>
          <w:iCs/>
          <w:sz w:val="20"/>
          <w:szCs w:val="20"/>
        </w:rPr>
        <w:t>przy szkodach spowodowanych działaniem ognia, wody lub kradzieży z włamaniem oraz rabunku, odszkodowanie wypłacone będzie w pełnej wartości odtworzeniowej, tak samo jak za pozostałe części ubezpieczonego przedmiotu,</w:t>
      </w:r>
    </w:p>
    <w:p w14:paraId="41FCE757" w14:textId="77777777" w:rsidR="00096FED" w:rsidRPr="00BC7054" w:rsidRDefault="00096FED" w:rsidP="00096FED">
      <w:pPr>
        <w:numPr>
          <w:ilvl w:val="0"/>
          <w:numId w:val="6"/>
        </w:numPr>
        <w:jc w:val="both"/>
        <w:rPr>
          <w:rFonts w:asciiTheme="minorHAnsi" w:hAnsiTheme="minorHAnsi" w:cstheme="minorHAnsi"/>
          <w:iCs/>
          <w:sz w:val="20"/>
          <w:szCs w:val="20"/>
        </w:rPr>
      </w:pPr>
      <w:r w:rsidRPr="00BC7054">
        <w:rPr>
          <w:rFonts w:asciiTheme="minorHAnsi" w:hAnsiTheme="minorHAnsi" w:cstheme="minorHAnsi"/>
          <w:iCs/>
          <w:sz w:val="20"/>
          <w:szCs w:val="20"/>
        </w:rPr>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14:paraId="1E43D471"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albo w odniesieniu do tomografów komputerowych zgodnie ze wzorem podanym w pkt. b).</w:t>
      </w:r>
    </w:p>
    <w:p w14:paraId="2B39B2BE"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Tabela nr 1</w:t>
      </w:r>
    </w:p>
    <w:tbl>
      <w:tblPr>
        <w:tblW w:w="0" w:type="auto"/>
        <w:tblCellMar>
          <w:left w:w="0" w:type="dxa"/>
          <w:right w:w="0" w:type="dxa"/>
        </w:tblCellMar>
        <w:tblLook w:val="04A0" w:firstRow="1" w:lastRow="0" w:firstColumn="1" w:lastColumn="0" w:noHBand="0" w:noVBand="1"/>
      </w:tblPr>
      <w:tblGrid>
        <w:gridCol w:w="4937"/>
        <w:gridCol w:w="2092"/>
        <w:gridCol w:w="2023"/>
      </w:tblGrid>
      <w:tr w:rsidR="00096FED" w:rsidRPr="00BC7054" w14:paraId="47E7BD9B" w14:textId="77777777" w:rsidTr="00E0514B">
        <w:trPr>
          <w:cantSplit/>
          <w:trHeight w:val="255"/>
        </w:trPr>
        <w:tc>
          <w:tcPr>
            <w:tcW w:w="503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F8AE5A2" w14:textId="77777777" w:rsidR="00096FED" w:rsidRPr="00BC7054" w:rsidRDefault="00096FED" w:rsidP="00E0514B">
            <w:pPr>
              <w:jc w:val="both"/>
              <w:rPr>
                <w:rFonts w:asciiTheme="minorHAnsi" w:hAnsiTheme="minorHAnsi" w:cstheme="minorHAnsi"/>
                <w:iCs/>
                <w:sz w:val="20"/>
                <w:szCs w:val="20"/>
              </w:rPr>
            </w:pPr>
          </w:p>
          <w:p w14:paraId="6E98640C" w14:textId="77777777" w:rsidR="00096FED" w:rsidRPr="00BC7054" w:rsidRDefault="00096FED" w:rsidP="00E0514B">
            <w:pPr>
              <w:jc w:val="both"/>
              <w:rPr>
                <w:rFonts w:asciiTheme="minorHAnsi" w:hAnsiTheme="minorHAnsi" w:cstheme="minorHAnsi"/>
                <w:iCs/>
                <w:sz w:val="20"/>
                <w:szCs w:val="20"/>
              </w:rPr>
            </w:pPr>
            <w:r w:rsidRPr="00BC7054">
              <w:rPr>
                <w:rFonts w:asciiTheme="minorHAnsi" w:hAnsiTheme="minorHAnsi" w:cstheme="minorHAnsi"/>
                <w:iCs/>
                <w:sz w:val="20"/>
                <w:szCs w:val="20"/>
              </w:rPr>
              <w:t xml:space="preserve">a) Oznaczenie lamp </w:t>
            </w:r>
          </w:p>
          <w:p w14:paraId="67430549" w14:textId="77777777" w:rsidR="00096FED" w:rsidRPr="00BC7054" w:rsidRDefault="00096FED" w:rsidP="00E0514B">
            <w:pPr>
              <w:jc w:val="both"/>
              <w:rPr>
                <w:rFonts w:asciiTheme="minorHAnsi" w:hAnsiTheme="minorHAnsi" w:cstheme="minorHAnsi"/>
                <w:iCs/>
                <w:sz w:val="20"/>
                <w:szCs w:val="20"/>
              </w:rPr>
            </w:pPr>
            <w:r w:rsidRPr="00BC7054">
              <w:rPr>
                <w:rFonts w:asciiTheme="minorHAnsi" w:hAnsiTheme="minorHAnsi" w:cstheme="minorHAnsi"/>
                <w:iCs/>
                <w:sz w:val="20"/>
                <w:szCs w:val="20"/>
              </w:rPr>
              <w:t xml:space="preserve">(bez tomografów komputerowych – patrz pkt. b) </w:t>
            </w:r>
          </w:p>
        </w:tc>
        <w:tc>
          <w:tcPr>
            <w:tcW w:w="417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12EB523" w14:textId="77777777" w:rsidR="00096FED" w:rsidRPr="00BC7054" w:rsidRDefault="00096FED" w:rsidP="00E0514B">
            <w:pPr>
              <w:jc w:val="both"/>
              <w:rPr>
                <w:rFonts w:asciiTheme="minorHAnsi" w:hAnsiTheme="minorHAnsi" w:cstheme="minorHAnsi"/>
                <w:iCs/>
                <w:sz w:val="20"/>
                <w:szCs w:val="20"/>
              </w:rPr>
            </w:pPr>
            <w:r w:rsidRPr="00BC7054">
              <w:rPr>
                <w:rFonts w:asciiTheme="minorHAnsi" w:hAnsiTheme="minorHAnsi" w:cstheme="minorHAnsi"/>
                <w:iCs/>
                <w:sz w:val="20"/>
                <w:szCs w:val="20"/>
              </w:rPr>
              <w:t>Zmniejszenie odszkodowania</w:t>
            </w:r>
          </w:p>
        </w:tc>
      </w:tr>
      <w:tr w:rsidR="00096FED" w:rsidRPr="00BC7054" w14:paraId="3D8B40FE" w14:textId="77777777" w:rsidTr="00E0514B">
        <w:trPr>
          <w:cantSplit/>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61BE80" w14:textId="77777777" w:rsidR="00096FED" w:rsidRPr="00BC7054" w:rsidRDefault="00096FED" w:rsidP="00E0514B">
            <w:pPr>
              <w:rPr>
                <w:rFonts w:asciiTheme="minorHAnsi" w:hAnsiTheme="minorHAnsi" w:cstheme="minorHAnsi"/>
                <w:iCs/>
                <w:sz w:val="20"/>
                <w:szCs w:val="20"/>
              </w:rPr>
            </w:pP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60D5EA26"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po okresie użytkowania</w:t>
            </w:r>
          </w:p>
        </w:tc>
        <w:tc>
          <w:tcPr>
            <w:tcW w:w="2052" w:type="dxa"/>
            <w:tcBorders>
              <w:top w:val="nil"/>
              <w:left w:val="nil"/>
              <w:bottom w:val="single" w:sz="8" w:space="0" w:color="auto"/>
              <w:right w:val="single" w:sz="8" w:space="0" w:color="auto"/>
            </w:tcBorders>
            <w:tcMar>
              <w:top w:w="0" w:type="dxa"/>
              <w:left w:w="70" w:type="dxa"/>
              <w:bottom w:w="0" w:type="dxa"/>
              <w:right w:w="70" w:type="dxa"/>
            </w:tcMar>
            <w:hideMark/>
          </w:tcPr>
          <w:p w14:paraId="09848FBF"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miesięczny współczynnik</w:t>
            </w:r>
          </w:p>
        </w:tc>
      </w:tr>
      <w:tr w:rsidR="00096FED" w:rsidRPr="00BC7054" w14:paraId="1703EDA1" w14:textId="77777777" w:rsidTr="00E0514B">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49295E" w14:textId="77777777" w:rsidR="00096FED" w:rsidRPr="00BC7054" w:rsidRDefault="00096FED" w:rsidP="00096FED">
            <w:pPr>
              <w:numPr>
                <w:ilvl w:val="0"/>
                <w:numId w:val="7"/>
              </w:numPr>
              <w:rPr>
                <w:rFonts w:asciiTheme="minorHAnsi" w:hAnsiTheme="minorHAnsi" w:cstheme="minorHAnsi"/>
                <w:iCs/>
                <w:sz w:val="20"/>
                <w:szCs w:val="20"/>
              </w:rPr>
            </w:pPr>
            <w:r w:rsidRPr="00BC7054">
              <w:rPr>
                <w:rFonts w:asciiTheme="minorHAnsi" w:hAnsiTheme="minorHAnsi" w:cstheme="minorHAnsi"/>
                <w:iCs/>
                <w:sz w:val="20"/>
                <w:szCs w:val="20"/>
              </w:rPr>
              <w:t>Lampy rentgenowskie (poza medycyną)</w:t>
            </w:r>
          </w:p>
          <w:p w14:paraId="6BC4AD7F" w14:textId="77777777" w:rsidR="00096FED" w:rsidRPr="00BC7054" w:rsidRDefault="00096FED" w:rsidP="00096FED">
            <w:pPr>
              <w:numPr>
                <w:ilvl w:val="0"/>
                <w:numId w:val="7"/>
              </w:numPr>
              <w:rPr>
                <w:rFonts w:asciiTheme="minorHAnsi" w:hAnsiTheme="minorHAnsi" w:cstheme="minorHAnsi"/>
                <w:iCs/>
                <w:sz w:val="20"/>
                <w:szCs w:val="20"/>
              </w:rPr>
            </w:pPr>
            <w:r w:rsidRPr="00BC7054">
              <w:rPr>
                <w:rFonts w:asciiTheme="minorHAnsi" w:hAnsiTheme="minorHAnsi" w:cstheme="minorHAnsi"/>
                <w:iCs/>
                <w:sz w:val="20"/>
                <w:szCs w:val="20"/>
              </w:rPr>
              <w:t>Lampy laserowe (poza medycyną)</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7340E3BC" w14:textId="77777777" w:rsidR="00096FED" w:rsidRPr="00BC7054" w:rsidRDefault="00096FED" w:rsidP="00E0514B">
            <w:pPr>
              <w:rPr>
                <w:rFonts w:asciiTheme="minorHAnsi" w:hAnsiTheme="minorHAnsi" w:cstheme="minorHAnsi"/>
                <w:iCs/>
                <w:sz w:val="20"/>
                <w:szCs w:val="20"/>
              </w:rPr>
            </w:pPr>
          </w:p>
          <w:p w14:paraId="1B6D9437"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6 miesięcy</w:t>
            </w:r>
          </w:p>
        </w:tc>
        <w:tc>
          <w:tcPr>
            <w:tcW w:w="2052" w:type="dxa"/>
            <w:tcBorders>
              <w:top w:val="nil"/>
              <w:left w:val="nil"/>
              <w:bottom w:val="single" w:sz="8" w:space="0" w:color="auto"/>
              <w:right w:val="single" w:sz="8" w:space="0" w:color="auto"/>
            </w:tcBorders>
            <w:tcMar>
              <w:top w:w="0" w:type="dxa"/>
              <w:left w:w="70" w:type="dxa"/>
              <w:bottom w:w="0" w:type="dxa"/>
              <w:right w:w="70" w:type="dxa"/>
            </w:tcMar>
          </w:tcPr>
          <w:p w14:paraId="55DBD1A1" w14:textId="77777777" w:rsidR="00096FED" w:rsidRPr="00BC7054" w:rsidRDefault="00096FED" w:rsidP="00E0514B">
            <w:pPr>
              <w:rPr>
                <w:rFonts w:asciiTheme="minorHAnsi" w:hAnsiTheme="minorHAnsi" w:cstheme="minorHAnsi"/>
                <w:iCs/>
                <w:sz w:val="20"/>
                <w:szCs w:val="20"/>
              </w:rPr>
            </w:pPr>
          </w:p>
          <w:p w14:paraId="6D05EA8C"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5,5 %</w:t>
            </w:r>
          </w:p>
        </w:tc>
      </w:tr>
      <w:tr w:rsidR="00096FED" w:rsidRPr="00BC7054" w14:paraId="31234A4A" w14:textId="77777777" w:rsidTr="00E0514B">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BFFB34" w14:textId="77777777" w:rsidR="00096FED" w:rsidRPr="00BC7054" w:rsidRDefault="00096FED" w:rsidP="00096FED">
            <w:pPr>
              <w:numPr>
                <w:ilvl w:val="0"/>
                <w:numId w:val="7"/>
              </w:numPr>
              <w:rPr>
                <w:rFonts w:asciiTheme="minorHAnsi" w:hAnsiTheme="minorHAnsi" w:cstheme="minorHAnsi"/>
                <w:iCs/>
                <w:sz w:val="20"/>
                <w:szCs w:val="20"/>
              </w:rPr>
            </w:pPr>
            <w:r w:rsidRPr="00BC7054">
              <w:rPr>
                <w:rFonts w:asciiTheme="minorHAnsi" w:hAnsiTheme="minorHAnsi" w:cstheme="minorHAnsi"/>
                <w:iCs/>
                <w:sz w:val="20"/>
                <w:szCs w:val="20"/>
              </w:rPr>
              <w:t xml:space="preserve">Lampy </w:t>
            </w:r>
            <w:proofErr w:type="spellStart"/>
            <w:r w:rsidRPr="00BC7054">
              <w:rPr>
                <w:rFonts w:asciiTheme="minorHAnsi" w:hAnsiTheme="minorHAnsi" w:cstheme="minorHAnsi"/>
                <w:iCs/>
                <w:sz w:val="20"/>
                <w:szCs w:val="20"/>
              </w:rPr>
              <w:t>rentgenowskie-anodowe</w:t>
            </w:r>
            <w:proofErr w:type="spellEnd"/>
            <w:r w:rsidRPr="00BC7054">
              <w:rPr>
                <w:rFonts w:asciiTheme="minorHAnsi" w:hAnsiTheme="minorHAnsi" w:cstheme="minorHAnsi"/>
                <w:iCs/>
                <w:sz w:val="20"/>
                <w:szCs w:val="20"/>
              </w:rPr>
              <w:t xml:space="preserve"> - w szpitalach, oddziałach radiologicznych, </w:t>
            </w:r>
          </w:p>
          <w:p w14:paraId="3C14B8D5" w14:textId="77777777" w:rsidR="00096FED" w:rsidRPr="00BC7054" w:rsidRDefault="00096FED" w:rsidP="00096FED">
            <w:pPr>
              <w:numPr>
                <w:ilvl w:val="0"/>
                <w:numId w:val="7"/>
              </w:numPr>
              <w:rPr>
                <w:rFonts w:asciiTheme="minorHAnsi" w:hAnsiTheme="minorHAnsi" w:cstheme="minorHAnsi"/>
                <w:iCs/>
                <w:sz w:val="20"/>
                <w:szCs w:val="20"/>
              </w:rPr>
            </w:pPr>
            <w:r w:rsidRPr="00BC7054">
              <w:rPr>
                <w:rFonts w:asciiTheme="minorHAnsi" w:hAnsiTheme="minorHAnsi" w:cstheme="minorHAnsi"/>
                <w:iCs/>
                <w:sz w:val="20"/>
                <w:szCs w:val="20"/>
              </w:rPr>
              <w:t>Lampy laserowe (w medycynie),</w:t>
            </w:r>
          </w:p>
          <w:p w14:paraId="02038D0A" w14:textId="77777777" w:rsidR="00096FED" w:rsidRPr="00BC7054" w:rsidRDefault="00096FED" w:rsidP="00096FED">
            <w:pPr>
              <w:numPr>
                <w:ilvl w:val="0"/>
                <w:numId w:val="7"/>
              </w:numPr>
              <w:rPr>
                <w:rFonts w:asciiTheme="minorHAnsi" w:hAnsiTheme="minorHAnsi" w:cstheme="minorHAnsi"/>
                <w:iCs/>
                <w:sz w:val="20"/>
                <w:szCs w:val="20"/>
              </w:rPr>
            </w:pPr>
            <w:r w:rsidRPr="00BC7054">
              <w:rPr>
                <w:rFonts w:asciiTheme="minorHAnsi" w:hAnsiTheme="minorHAnsi" w:cstheme="minorHAnsi"/>
                <w:iCs/>
                <w:sz w:val="20"/>
                <w:szCs w:val="20"/>
              </w:rPr>
              <w:t>Lampy elektronopromieniowa (CRT) w zapisie FOTO- (poza medycyną)</w:t>
            </w:r>
          </w:p>
          <w:p w14:paraId="5D465AF3" w14:textId="77777777" w:rsidR="00096FED" w:rsidRPr="00BC7054" w:rsidRDefault="00096FED" w:rsidP="00096FED">
            <w:pPr>
              <w:numPr>
                <w:ilvl w:val="0"/>
                <w:numId w:val="7"/>
              </w:numPr>
              <w:rPr>
                <w:rFonts w:asciiTheme="minorHAnsi" w:hAnsiTheme="minorHAnsi" w:cstheme="minorHAnsi"/>
                <w:iCs/>
                <w:sz w:val="20"/>
                <w:szCs w:val="20"/>
              </w:rPr>
            </w:pPr>
            <w:r w:rsidRPr="00BC7054">
              <w:rPr>
                <w:rFonts w:asciiTheme="minorHAnsi" w:hAnsiTheme="minorHAnsi" w:cstheme="minorHAnsi"/>
                <w:iCs/>
                <w:sz w:val="20"/>
                <w:szCs w:val="20"/>
              </w:rPr>
              <w:t>Lampy analizujące (poza medycyną)</w:t>
            </w:r>
          </w:p>
          <w:p w14:paraId="6F1BFD76" w14:textId="77777777" w:rsidR="00096FED" w:rsidRPr="00BC7054" w:rsidRDefault="00096FED" w:rsidP="00096FED">
            <w:pPr>
              <w:numPr>
                <w:ilvl w:val="0"/>
                <w:numId w:val="8"/>
              </w:numPr>
              <w:rPr>
                <w:rFonts w:asciiTheme="minorHAnsi" w:hAnsiTheme="minorHAnsi" w:cstheme="minorHAnsi"/>
                <w:iCs/>
                <w:sz w:val="20"/>
                <w:szCs w:val="20"/>
              </w:rPr>
            </w:pPr>
            <w:r w:rsidRPr="00BC7054">
              <w:rPr>
                <w:rFonts w:asciiTheme="minorHAnsi" w:hAnsiTheme="minorHAnsi" w:cstheme="minorHAnsi"/>
                <w:iCs/>
                <w:sz w:val="20"/>
                <w:szCs w:val="20"/>
              </w:rPr>
              <w:t>Tyratrony (w medycynie)</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1FD778E7" w14:textId="77777777" w:rsidR="00096FED" w:rsidRPr="00BC7054" w:rsidRDefault="00096FED" w:rsidP="00E0514B">
            <w:pPr>
              <w:rPr>
                <w:rFonts w:asciiTheme="minorHAnsi" w:hAnsiTheme="minorHAnsi" w:cstheme="minorHAnsi"/>
                <w:iCs/>
                <w:sz w:val="20"/>
                <w:szCs w:val="20"/>
              </w:rPr>
            </w:pPr>
          </w:p>
          <w:p w14:paraId="2845F216" w14:textId="77777777" w:rsidR="00096FED" w:rsidRPr="00BC7054" w:rsidRDefault="00096FED" w:rsidP="00E0514B">
            <w:pPr>
              <w:rPr>
                <w:rFonts w:asciiTheme="minorHAnsi" w:hAnsiTheme="minorHAnsi" w:cstheme="minorHAnsi"/>
                <w:iCs/>
                <w:sz w:val="20"/>
                <w:szCs w:val="20"/>
              </w:rPr>
            </w:pPr>
          </w:p>
          <w:p w14:paraId="1E650A5D" w14:textId="77777777" w:rsidR="00096FED" w:rsidRPr="00BC7054" w:rsidRDefault="00096FED" w:rsidP="00E0514B">
            <w:pPr>
              <w:rPr>
                <w:rFonts w:asciiTheme="minorHAnsi" w:hAnsiTheme="minorHAnsi" w:cstheme="minorHAnsi"/>
                <w:iCs/>
                <w:sz w:val="20"/>
                <w:szCs w:val="20"/>
              </w:rPr>
            </w:pPr>
          </w:p>
          <w:p w14:paraId="254B597E" w14:textId="77777777" w:rsidR="00096FED" w:rsidRPr="00BC7054" w:rsidRDefault="00096FED" w:rsidP="00E0514B">
            <w:pPr>
              <w:rPr>
                <w:rFonts w:asciiTheme="minorHAnsi" w:hAnsiTheme="minorHAnsi" w:cstheme="minorHAnsi"/>
                <w:iCs/>
                <w:sz w:val="20"/>
                <w:szCs w:val="20"/>
              </w:rPr>
            </w:pPr>
          </w:p>
          <w:p w14:paraId="56B50A18"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12 miesięcy</w:t>
            </w:r>
          </w:p>
        </w:tc>
        <w:tc>
          <w:tcPr>
            <w:tcW w:w="2052" w:type="dxa"/>
            <w:tcBorders>
              <w:top w:val="nil"/>
              <w:left w:val="nil"/>
              <w:bottom w:val="single" w:sz="8" w:space="0" w:color="auto"/>
              <w:right w:val="single" w:sz="8" w:space="0" w:color="auto"/>
            </w:tcBorders>
            <w:tcMar>
              <w:top w:w="0" w:type="dxa"/>
              <w:left w:w="70" w:type="dxa"/>
              <w:bottom w:w="0" w:type="dxa"/>
              <w:right w:w="70" w:type="dxa"/>
            </w:tcMar>
          </w:tcPr>
          <w:p w14:paraId="7A5113F5" w14:textId="77777777" w:rsidR="00096FED" w:rsidRPr="00BC7054" w:rsidRDefault="00096FED" w:rsidP="00E0514B">
            <w:pPr>
              <w:rPr>
                <w:rFonts w:asciiTheme="minorHAnsi" w:hAnsiTheme="minorHAnsi" w:cstheme="minorHAnsi"/>
                <w:iCs/>
                <w:sz w:val="20"/>
                <w:szCs w:val="20"/>
              </w:rPr>
            </w:pPr>
          </w:p>
          <w:p w14:paraId="137784A9" w14:textId="77777777" w:rsidR="00096FED" w:rsidRPr="00BC7054" w:rsidRDefault="00096FED" w:rsidP="00E0514B">
            <w:pPr>
              <w:rPr>
                <w:rFonts w:asciiTheme="minorHAnsi" w:hAnsiTheme="minorHAnsi" w:cstheme="minorHAnsi"/>
                <w:iCs/>
                <w:sz w:val="20"/>
                <w:szCs w:val="20"/>
              </w:rPr>
            </w:pPr>
          </w:p>
          <w:p w14:paraId="6B28F52C" w14:textId="77777777" w:rsidR="00096FED" w:rsidRPr="00BC7054" w:rsidRDefault="00096FED" w:rsidP="00E0514B">
            <w:pPr>
              <w:rPr>
                <w:rFonts w:asciiTheme="minorHAnsi" w:hAnsiTheme="minorHAnsi" w:cstheme="minorHAnsi"/>
                <w:iCs/>
                <w:sz w:val="20"/>
                <w:szCs w:val="20"/>
              </w:rPr>
            </w:pPr>
          </w:p>
          <w:p w14:paraId="1D529884" w14:textId="77777777" w:rsidR="00096FED" w:rsidRPr="00BC7054" w:rsidRDefault="00096FED" w:rsidP="00E0514B">
            <w:pPr>
              <w:rPr>
                <w:rFonts w:asciiTheme="minorHAnsi" w:hAnsiTheme="minorHAnsi" w:cstheme="minorHAnsi"/>
                <w:iCs/>
                <w:sz w:val="20"/>
                <w:szCs w:val="20"/>
              </w:rPr>
            </w:pPr>
          </w:p>
          <w:p w14:paraId="04B1B96D"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3,0 %</w:t>
            </w:r>
          </w:p>
        </w:tc>
      </w:tr>
      <w:tr w:rsidR="00096FED" w:rsidRPr="00BC7054" w14:paraId="7E041035" w14:textId="77777777" w:rsidTr="00E0514B">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1E5BB7F" w14:textId="77777777" w:rsidR="00096FED" w:rsidRPr="00BC7054" w:rsidRDefault="00096FED" w:rsidP="00096FED">
            <w:pPr>
              <w:numPr>
                <w:ilvl w:val="0"/>
                <w:numId w:val="9"/>
              </w:numPr>
              <w:rPr>
                <w:rFonts w:asciiTheme="minorHAnsi" w:hAnsiTheme="minorHAnsi" w:cstheme="minorHAnsi"/>
                <w:iCs/>
                <w:sz w:val="20"/>
                <w:szCs w:val="20"/>
              </w:rPr>
            </w:pPr>
            <w:r w:rsidRPr="00BC7054">
              <w:rPr>
                <w:rFonts w:asciiTheme="minorHAnsi" w:hAnsiTheme="minorHAnsi" w:cstheme="minorHAnsi"/>
                <w:iCs/>
                <w:sz w:val="20"/>
                <w:szCs w:val="20"/>
              </w:rPr>
              <w:lastRenderedPageBreak/>
              <w:t>Lampy kineskopowe (poza medycyną)</w:t>
            </w:r>
          </w:p>
          <w:p w14:paraId="5556BCF8" w14:textId="77777777" w:rsidR="00096FED" w:rsidRPr="00BC7054" w:rsidRDefault="00096FED" w:rsidP="00096FED">
            <w:pPr>
              <w:numPr>
                <w:ilvl w:val="0"/>
                <w:numId w:val="8"/>
              </w:numPr>
              <w:rPr>
                <w:rFonts w:asciiTheme="minorHAnsi" w:hAnsiTheme="minorHAnsi" w:cstheme="minorHAnsi"/>
                <w:iCs/>
                <w:sz w:val="20"/>
                <w:szCs w:val="20"/>
              </w:rPr>
            </w:pPr>
            <w:r w:rsidRPr="00BC7054">
              <w:rPr>
                <w:rFonts w:asciiTheme="minorHAnsi" w:hAnsiTheme="minorHAnsi" w:cstheme="minorHAnsi"/>
                <w:iCs/>
                <w:sz w:val="20"/>
                <w:szCs w:val="20"/>
              </w:rPr>
              <w:t>Lampy wysokiej częstotliwości (poza medycyną)</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7B9C5B05" w14:textId="77777777" w:rsidR="00096FED" w:rsidRPr="00BC7054" w:rsidRDefault="00096FED" w:rsidP="00E0514B">
            <w:pPr>
              <w:rPr>
                <w:rFonts w:asciiTheme="minorHAnsi" w:hAnsiTheme="minorHAnsi" w:cstheme="minorHAnsi"/>
                <w:iCs/>
                <w:sz w:val="20"/>
                <w:szCs w:val="20"/>
              </w:rPr>
            </w:pPr>
          </w:p>
          <w:p w14:paraId="385CC25B"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18 miesięcy</w:t>
            </w:r>
          </w:p>
        </w:tc>
        <w:tc>
          <w:tcPr>
            <w:tcW w:w="2052" w:type="dxa"/>
            <w:tcBorders>
              <w:top w:val="nil"/>
              <w:left w:val="nil"/>
              <w:bottom w:val="single" w:sz="8" w:space="0" w:color="auto"/>
              <w:right w:val="single" w:sz="8" w:space="0" w:color="auto"/>
            </w:tcBorders>
            <w:tcMar>
              <w:top w:w="0" w:type="dxa"/>
              <w:left w:w="70" w:type="dxa"/>
              <w:bottom w:w="0" w:type="dxa"/>
              <w:right w:w="70" w:type="dxa"/>
            </w:tcMar>
          </w:tcPr>
          <w:p w14:paraId="5998FA7E" w14:textId="77777777" w:rsidR="00096FED" w:rsidRPr="00BC7054" w:rsidRDefault="00096FED" w:rsidP="00E0514B">
            <w:pPr>
              <w:rPr>
                <w:rFonts w:asciiTheme="minorHAnsi" w:hAnsiTheme="minorHAnsi" w:cstheme="minorHAnsi"/>
                <w:iCs/>
                <w:sz w:val="20"/>
                <w:szCs w:val="20"/>
              </w:rPr>
            </w:pPr>
          </w:p>
          <w:p w14:paraId="5CCEA104"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2,5 %</w:t>
            </w:r>
          </w:p>
        </w:tc>
      </w:tr>
      <w:tr w:rsidR="00096FED" w:rsidRPr="00BC7054" w14:paraId="1F3B7318" w14:textId="77777777" w:rsidTr="00E0514B">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CEEC7D2" w14:textId="77777777" w:rsidR="00096FED" w:rsidRPr="00BC7054" w:rsidRDefault="00096FED" w:rsidP="00096FED">
            <w:pPr>
              <w:numPr>
                <w:ilvl w:val="0"/>
                <w:numId w:val="10"/>
              </w:numPr>
              <w:rPr>
                <w:rFonts w:asciiTheme="minorHAnsi" w:hAnsiTheme="minorHAnsi" w:cstheme="minorHAnsi"/>
                <w:iCs/>
                <w:sz w:val="20"/>
                <w:szCs w:val="20"/>
              </w:rPr>
            </w:pPr>
            <w:r w:rsidRPr="00BC7054">
              <w:rPr>
                <w:rFonts w:asciiTheme="minorHAnsi" w:hAnsiTheme="minorHAnsi" w:cstheme="minorHAnsi"/>
                <w:iCs/>
                <w:sz w:val="20"/>
                <w:szCs w:val="20"/>
              </w:rPr>
              <w:t>Rentgeny-lampy anodowe przy częściach rentgenologicznych (w medycynie )</w:t>
            </w:r>
          </w:p>
          <w:p w14:paraId="6F74CC2E" w14:textId="77777777" w:rsidR="00096FED" w:rsidRPr="00BC7054" w:rsidRDefault="00096FED" w:rsidP="00096FED">
            <w:pPr>
              <w:numPr>
                <w:ilvl w:val="0"/>
                <w:numId w:val="10"/>
              </w:numPr>
              <w:rPr>
                <w:rFonts w:asciiTheme="minorHAnsi" w:hAnsiTheme="minorHAnsi" w:cstheme="minorHAnsi"/>
                <w:iCs/>
                <w:sz w:val="20"/>
                <w:szCs w:val="20"/>
              </w:rPr>
            </w:pPr>
            <w:r w:rsidRPr="00BC7054">
              <w:rPr>
                <w:rFonts w:asciiTheme="minorHAnsi" w:hAnsiTheme="minorHAnsi" w:cstheme="minorHAnsi"/>
                <w:iCs/>
                <w:sz w:val="20"/>
                <w:szCs w:val="20"/>
              </w:rPr>
              <w:t>Inne lampy projektowe (w medycynie)</w:t>
            </w:r>
          </w:p>
          <w:p w14:paraId="6EC9FB84" w14:textId="77777777" w:rsidR="00096FED" w:rsidRPr="00BC7054" w:rsidRDefault="00096FED" w:rsidP="00096FED">
            <w:pPr>
              <w:numPr>
                <w:ilvl w:val="0"/>
                <w:numId w:val="10"/>
              </w:numPr>
              <w:rPr>
                <w:rFonts w:asciiTheme="minorHAnsi" w:hAnsiTheme="minorHAnsi" w:cstheme="minorHAnsi"/>
                <w:iCs/>
                <w:sz w:val="20"/>
                <w:szCs w:val="20"/>
              </w:rPr>
            </w:pPr>
            <w:r w:rsidRPr="00BC7054">
              <w:rPr>
                <w:rFonts w:asciiTheme="minorHAnsi" w:hAnsiTheme="minorHAnsi" w:cstheme="minorHAnsi"/>
                <w:iCs/>
                <w:sz w:val="20"/>
                <w:szCs w:val="20"/>
              </w:rPr>
              <w:t>Lampy pamięciowe (poza medycyną)</w:t>
            </w:r>
          </w:p>
          <w:p w14:paraId="55C2EC11" w14:textId="77777777" w:rsidR="00096FED" w:rsidRPr="00BC7054" w:rsidRDefault="00096FED" w:rsidP="00096FED">
            <w:pPr>
              <w:numPr>
                <w:ilvl w:val="0"/>
                <w:numId w:val="10"/>
              </w:numPr>
              <w:rPr>
                <w:rFonts w:asciiTheme="minorHAnsi" w:hAnsiTheme="minorHAnsi" w:cstheme="minorHAnsi"/>
                <w:iCs/>
                <w:sz w:val="20"/>
                <w:szCs w:val="20"/>
              </w:rPr>
            </w:pPr>
            <w:r w:rsidRPr="00BC7054">
              <w:rPr>
                <w:rFonts w:asciiTheme="minorHAnsi" w:hAnsiTheme="minorHAnsi" w:cstheme="minorHAnsi"/>
                <w:iCs/>
                <w:sz w:val="20"/>
                <w:szCs w:val="20"/>
              </w:rPr>
              <w:t>Lampy fotopowielaczy (poza medycyną)</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31E71E6B" w14:textId="77777777" w:rsidR="00096FED" w:rsidRPr="00BC7054" w:rsidRDefault="00096FED" w:rsidP="00E0514B">
            <w:pPr>
              <w:rPr>
                <w:rFonts w:asciiTheme="minorHAnsi" w:hAnsiTheme="minorHAnsi" w:cstheme="minorHAnsi"/>
                <w:iCs/>
                <w:sz w:val="20"/>
                <w:szCs w:val="20"/>
              </w:rPr>
            </w:pPr>
          </w:p>
          <w:p w14:paraId="0A86CB56" w14:textId="77777777" w:rsidR="00096FED" w:rsidRPr="00BC7054" w:rsidRDefault="00096FED" w:rsidP="00E0514B">
            <w:pPr>
              <w:rPr>
                <w:rFonts w:asciiTheme="minorHAnsi" w:hAnsiTheme="minorHAnsi" w:cstheme="minorHAnsi"/>
                <w:iCs/>
                <w:sz w:val="20"/>
                <w:szCs w:val="20"/>
              </w:rPr>
            </w:pPr>
          </w:p>
          <w:p w14:paraId="70335B43"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24 miesiące</w:t>
            </w:r>
          </w:p>
        </w:tc>
        <w:tc>
          <w:tcPr>
            <w:tcW w:w="2052" w:type="dxa"/>
            <w:tcBorders>
              <w:top w:val="nil"/>
              <w:left w:val="nil"/>
              <w:bottom w:val="single" w:sz="8" w:space="0" w:color="auto"/>
              <w:right w:val="single" w:sz="8" w:space="0" w:color="auto"/>
            </w:tcBorders>
            <w:tcMar>
              <w:top w:w="0" w:type="dxa"/>
              <w:left w:w="70" w:type="dxa"/>
              <w:bottom w:w="0" w:type="dxa"/>
              <w:right w:w="70" w:type="dxa"/>
            </w:tcMar>
          </w:tcPr>
          <w:p w14:paraId="7D40FBF1" w14:textId="77777777" w:rsidR="00096FED" w:rsidRPr="00BC7054" w:rsidRDefault="00096FED" w:rsidP="00E0514B">
            <w:pPr>
              <w:rPr>
                <w:rFonts w:asciiTheme="minorHAnsi" w:hAnsiTheme="minorHAnsi" w:cstheme="minorHAnsi"/>
                <w:iCs/>
                <w:sz w:val="20"/>
                <w:szCs w:val="20"/>
              </w:rPr>
            </w:pPr>
          </w:p>
          <w:p w14:paraId="410E4E40" w14:textId="77777777" w:rsidR="00096FED" w:rsidRPr="00BC7054" w:rsidRDefault="00096FED" w:rsidP="00E0514B">
            <w:pPr>
              <w:rPr>
                <w:rFonts w:asciiTheme="minorHAnsi" w:hAnsiTheme="minorHAnsi" w:cstheme="minorHAnsi"/>
                <w:iCs/>
                <w:sz w:val="20"/>
                <w:szCs w:val="20"/>
              </w:rPr>
            </w:pPr>
          </w:p>
          <w:p w14:paraId="5CDCD746"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2,0 %</w:t>
            </w:r>
          </w:p>
        </w:tc>
      </w:tr>
      <w:tr w:rsidR="00096FED" w:rsidRPr="00BC7054" w14:paraId="5D04745D" w14:textId="77777777" w:rsidTr="00E0514B">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BB3151" w14:textId="77777777" w:rsidR="00096FED" w:rsidRPr="00BC7054" w:rsidRDefault="00096FED" w:rsidP="00096FED">
            <w:pPr>
              <w:numPr>
                <w:ilvl w:val="0"/>
                <w:numId w:val="10"/>
              </w:numPr>
              <w:rPr>
                <w:rFonts w:asciiTheme="minorHAnsi" w:hAnsiTheme="minorHAnsi" w:cstheme="minorHAnsi"/>
                <w:iCs/>
                <w:sz w:val="20"/>
                <w:szCs w:val="20"/>
              </w:rPr>
            </w:pPr>
            <w:r w:rsidRPr="00BC7054">
              <w:rPr>
                <w:rFonts w:asciiTheme="minorHAnsi" w:hAnsiTheme="minorHAnsi" w:cstheme="minorHAnsi"/>
                <w:iCs/>
                <w:sz w:val="20"/>
                <w:szCs w:val="20"/>
              </w:rPr>
              <w:t>Lampy regulacyjne / stabilizujące (w medycynie)</w:t>
            </w:r>
          </w:p>
          <w:p w14:paraId="165FC2DA" w14:textId="77777777" w:rsidR="00096FED" w:rsidRPr="00BC7054" w:rsidRDefault="00096FED" w:rsidP="00096FED">
            <w:pPr>
              <w:numPr>
                <w:ilvl w:val="0"/>
                <w:numId w:val="10"/>
              </w:numPr>
              <w:rPr>
                <w:rFonts w:asciiTheme="minorHAnsi" w:hAnsiTheme="minorHAnsi" w:cstheme="minorHAnsi"/>
                <w:iCs/>
                <w:sz w:val="20"/>
                <w:szCs w:val="20"/>
              </w:rPr>
            </w:pPr>
            <w:r w:rsidRPr="00BC7054">
              <w:rPr>
                <w:rFonts w:asciiTheme="minorHAnsi" w:hAnsiTheme="minorHAnsi" w:cstheme="minorHAnsi"/>
                <w:iCs/>
                <w:sz w:val="20"/>
                <w:szCs w:val="20"/>
              </w:rPr>
              <w:t>Rentgenowskie lampy wzmacniające obraz (w medycynie)</w:t>
            </w:r>
          </w:p>
          <w:p w14:paraId="72C2D12D" w14:textId="77777777" w:rsidR="00096FED" w:rsidRPr="00BC7054" w:rsidRDefault="00096FED" w:rsidP="00096FED">
            <w:pPr>
              <w:numPr>
                <w:ilvl w:val="0"/>
                <w:numId w:val="10"/>
              </w:numPr>
              <w:rPr>
                <w:rFonts w:asciiTheme="minorHAnsi" w:hAnsiTheme="minorHAnsi" w:cstheme="minorHAnsi"/>
                <w:iCs/>
                <w:sz w:val="20"/>
                <w:szCs w:val="20"/>
              </w:rPr>
            </w:pPr>
            <w:r w:rsidRPr="00BC7054">
              <w:rPr>
                <w:rFonts w:asciiTheme="minorHAnsi" w:hAnsiTheme="minorHAnsi" w:cstheme="minorHAnsi"/>
                <w:iCs/>
                <w:sz w:val="20"/>
                <w:szCs w:val="20"/>
              </w:rPr>
              <w:t>Lampy analizujące / Kineskopy (w medycynie)</w:t>
            </w:r>
          </w:p>
          <w:p w14:paraId="36DF9D17" w14:textId="77777777" w:rsidR="00096FED" w:rsidRPr="00BC7054" w:rsidRDefault="00096FED" w:rsidP="00096FED">
            <w:pPr>
              <w:numPr>
                <w:ilvl w:val="0"/>
                <w:numId w:val="10"/>
              </w:numPr>
              <w:rPr>
                <w:rFonts w:asciiTheme="minorHAnsi" w:hAnsiTheme="minorHAnsi" w:cstheme="minorHAnsi"/>
                <w:iCs/>
                <w:sz w:val="20"/>
                <w:szCs w:val="20"/>
              </w:rPr>
            </w:pPr>
            <w:r w:rsidRPr="00BC7054">
              <w:rPr>
                <w:rFonts w:asciiTheme="minorHAnsi" w:hAnsiTheme="minorHAnsi" w:cstheme="minorHAnsi"/>
                <w:iCs/>
                <w:sz w:val="20"/>
                <w:szCs w:val="20"/>
              </w:rPr>
              <w:t>Lampy akceleratora liniowego (w medycynie)</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3B9A4B01" w14:textId="77777777" w:rsidR="00096FED" w:rsidRPr="00BC7054" w:rsidRDefault="00096FED" w:rsidP="00E0514B">
            <w:pPr>
              <w:rPr>
                <w:rFonts w:asciiTheme="minorHAnsi" w:hAnsiTheme="minorHAnsi" w:cstheme="minorHAnsi"/>
                <w:iCs/>
                <w:sz w:val="20"/>
                <w:szCs w:val="20"/>
              </w:rPr>
            </w:pPr>
          </w:p>
          <w:p w14:paraId="293C426D" w14:textId="77777777" w:rsidR="00096FED" w:rsidRPr="00BC7054" w:rsidRDefault="00096FED" w:rsidP="00E0514B">
            <w:pPr>
              <w:rPr>
                <w:rFonts w:asciiTheme="minorHAnsi" w:hAnsiTheme="minorHAnsi" w:cstheme="minorHAnsi"/>
                <w:iCs/>
                <w:sz w:val="20"/>
                <w:szCs w:val="20"/>
              </w:rPr>
            </w:pPr>
          </w:p>
          <w:p w14:paraId="07CD1A01" w14:textId="77777777" w:rsidR="00096FED" w:rsidRPr="00BC7054" w:rsidRDefault="00096FED" w:rsidP="00E0514B">
            <w:pPr>
              <w:rPr>
                <w:rFonts w:asciiTheme="minorHAnsi" w:hAnsiTheme="minorHAnsi" w:cstheme="minorHAnsi"/>
                <w:iCs/>
                <w:sz w:val="20"/>
                <w:szCs w:val="20"/>
              </w:rPr>
            </w:pPr>
          </w:p>
          <w:p w14:paraId="626B5A00"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24 miesiące</w:t>
            </w:r>
          </w:p>
        </w:tc>
        <w:tc>
          <w:tcPr>
            <w:tcW w:w="2052" w:type="dxa"/>
            <w:tcBorders>
              <w:top w:val="nil"/>
              <w:left w:val="nil"/>
              <w:bottom w:val="single" w:sz="8" w:space="0" w:color="auto"/>
              <w:right w:val="single" w:sz="8" w:space="0" w:color="auto"/>
            </w:tcBorders>
            <w:tcMar>
              <w:top w:w="0" w:type="dxa"/>
              <w:left w:w="70" w:type="dxa"/>
              <w:bottom w:w="0" w:type="dxa"/>
              <w:right w:w="70" w:type="dxa"/>
            </w:tcMar>
          </w:tcPr>
          <w:p w14:paraId="4B689056" w14:textId="77777777" w:rsidR="00096FED" w:rsidRPr="00BC7054" w:rsidRDefault="00096FED" w:rsidP="00E0514B">
            <w:pPr>
              <w:rPr>
                <w:rFonts w:asciiTheme="minorHAnsi" w:hAnsiTheme="minorHAnsi" w:cstheme="minorHAnsi"/>
                <w:iCs/>
                <w:sz w:val="20"/>
                <w:szCs w:val="20"/>
              </w:rPr>
            </w:pPr>
          </w:p>
          <w:p w14:paraId="05760106" w14:textId="77777777" w:rsidR="00096FED" w:rsidRPr="00BC7054" w:rsidRDefault="00096FED" w:rsidP="00E0514B">
            <w:pPr>
              <w:rPr>
                <w:rFonts w:asciiTheme="minorHAnsi" w:hAnsiTheme="minorHAnsi" w:cstheme="minorHAnsi"/>
                <w:iCs/>
                <w:sz w:val="20"/>
                <w:szCs w:val="20"/>
              </w:rPr>
            </w:pPr>
          </w:p>
          <w:p w14:paraId="1B11E520" w14:textId="77777777" w:rsidR="00096FED" w:rsidRPr="00BC7054" w:rsidRDefault="00096FED" w:rsidP="00E0514B">
            <w:pPr>
              <w:rPr>
                <w:rFonts w:asciiTheme="minorHAnsi" w:hAnsiTheme="minorHAnsi" w:cstheme="minorHAnsi"/>
                <w:iCs/>
                <w:sz w:val="20"/>
                <w:szCs w:val="20"/>
              </w:rPr>
            </w:pPr>
          </w:p>
          <w:p w14:paraId="188FBAF8" w14:textId="77777777" w:rsidR="00096FED" w:rsidRPr="00BC7054" w:rsidRDefault="00096FED" w:rsidP="00E0514B">
            <w:pPr>
              <w:rPr>
                <w:rFonts w:asciiTheme="minorHAnsi" w:hAnsiTheme="minorHAnsi" w:cstheme="minorHAnsi"/>
                <w:iCs/>
                <w:sz w:val="20"/>
                <w:szCs w:val="20"/>
              </w:rPr>
            </w:pPr>
            <w:r w:rsidRPr="00BC7054">
              <w:rPr>
                <w:rFonts w:asciiTheme="minorHAnsi" w:hAnsiTheme="minorHAnsi" w:cstheme="minorHAnsi"/>
                <w:iCs/>
                <w:sz w:val="20"/>
                <w:szCs w:val="20"/>
              </w:rPr>
              <w:t>1,5 %</w:t>
            </w:r>
          </w:p>
        </w:tc>
      </w:tr>
    </w:tbl>
    <w:p w14:paraId="0EF0FD70" w14:textId="77777777" w:rsidR="00096FED" w:rsidRPr="00BC7054" w:rsidRDefault="00096FED" w:rsidP="00096FED">
      <w:pPr>
        <w:rPr>
          <w:rFonts w:asciiTheme="minorHAnsi" w:hAnsiTheme="minorHAnsi" w:cstheme="minorHAnsi"/>
          <w:b/>
          <w:bCs/>
          <w:iCs/>
          <w:sz w:val="20"/>
          <w:szCs w:val="20"/>
        </w:rPr>
      </w:pPr>
    </w:p>
    <w:p w14:paraId="4E376982"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Okres eksploatacji rozpoczyna się z chwilą pierwszego uruchomienia aparatu i obejmuje okresy eksploatacji u poprzednich posiadaczy.</w:t>
      </w:r>
    </w:p>
    <w:p w14:paraId="3ED7866E"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b) W przypadku lamp rentgenowskich z obrotową anodą zdalnie wyłączanych i lamp płaskich w tomografii komputerowej, kwota odszkodowania ulega zmniejszeniu o stawkę procentową obliczoną zgodnie z następującym schematem:</w:t>
      </w:r>
    </w:p>
    <w:p w14:paraId="6D4CFA82" w14:textId="77777777" w:rsidR="00096FED" w:rsidRPr="00BC7054" w:rsidRDefault="00096FED" w:rsidP="00096FED">
      <w:pPr>
        <w:jc w:val="both"/>
        <w:rPr>
          <w:rFonts w:asciiTheme="minorHAnsi" w:hAnsiTheme="minorHAnsi" w:cstheme="minorHAnsi"/>
          <w:b/>
          <w:bCs/>
          <w:iCs/>
          <w:sz w:val="20"/>
          <w:szCs w:val="20"/>
          <w:u w:val="single"/>
        </w:rPr>
      </w:pPr>
      <w:r w:rsidRPr="00BC7054">
        <w:rPr>
          <w:rFonts w:asciiTheme="minorHAnsi" w:hAnsiTheme="minorHAnsi" w:cstheme="minorHAnsi"/>
          <w:b/>
          <w:bCs/>
          <w:iCs/>
          <w:sz w:val="20"/>
          <w:szCs w:val="20"/>
          <w:u w:val="single"/>
        </w:rPr>
        <w:t>P x 100</w:t>
      </w:r>
    </w:p>
    <w:p w14:paraId="3D33312E" w14:textId="77777777" w:rsidR="00096FED" w:rsidRPr="00BC7054" w:rsidRDefault="00096FED" w:rsidP="00096FED">
      <w:pPr>
        <w:jc w:val="both"/>
        <w:rPr>
          <w:rFonts w:asciiTheme="minorHAnsi" w:hAnsiTheme="minorHAnsi" w:cstheme="minorHAnsi"/>
          <w:b/>
          <w:bCs/>
          <w:iCs/>
          <w:sz w:val="20"/>
          <w:szCs w:val="20"/>
        </w:rPr>
      </w:pPr>
      <w:r w:rsidRPr="00BC7054">
        <w:rPr>
          <w:rFonts w:asciiTheme="minorHAnsi" w:hAnsiTheme="minorHAnsi" w:cstheme="minorHAnsi"/>
          <w:b/>
          <w:bCs/>
          <w:iCs/>
          <w:sz w:val="20"/>
          <w:szCs w:val="20"/>
        </w:rPr>
        <w:t xml:space="preserve">PG x </w:t>
      </w:r>
      <w:proofErr w:type="spellStart"/>
      <w:r w:rsidRPr="00BC7054">
        <w:rPr>
          <w:rFonts w:asciiTheme="minorHAnsi" w:hAnsiTheme="minorHAnsi" w:cstheme="minorHAnsi"/>
          <w:b/>
          <w:bCs/>
          <w:iCs/>
          <w:sz w:val="20"/>
          <w:szCs w:val="20"/>
        </w:rPr>
        <w:t>X</w:t>
      </w:r>
      <w:proofErr w:type="spellEnd"/>
      <w:r w:rsidRPr="00BC7054">
        <w:rPr>
          <w:rFonts w:asciiTheme="minorHAnsi" w:hAnsiTheme="minorHAnsi" w:cstheme="minorHAnsi"/>
          <w:b/>
          <w:bCs/>
          <w:iCs/>
          <w:sz w:val="20"/>
          <w:szCs w:val="20"/>
        </w:rPr>
        <w:t xml:space="preserve"> x Y</w:t>
      </w:r>
    </w:p>
    <w:p w14:paraId="6FF29789"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gdzie:</w:t>
      </w:r>
    </w:p>
    <w:p w14:paraId="48AC5D34"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b/>
          <w:bCs/>
          <w:iCs/>
          <w:sz w:val="20"/>
          <w:szCs w:val="20"/>
        </w:rPr>
        <w:t>P</w:t>
      </w:r>
      <w:r w:rsidRPr="00BC7054">
        <w:rPr>
          <w:rFonts w:asciiTheme="minorHAnsi" w:hAnsiTheme="minorHAnsi" w:cstheme="minorHAnsi"/>
          <w:iCs/>
          <w:sz w:val="20"/>
          <w:szCs w:val="20"/>
        </w:rPr>
        <w:t xml:space="preserve">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14:paraId="1780663D"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b/>
          <w:bCs/>
          <w:iCs/>
          <w:sz w:val="20"/>
          <w:szCs w:val="20"/>
        </w:rPr>
        <w:t>PG</w:t>
      </w:r>
      <w:r w:rsidRPr="00BC7054">
        <w:rPr>
          <w:rFonts w:asciiTheme="minorHAnsi" w:hAnsiTheme="minorHAnsi" w:cstheme="minorHAnsi"/>
          <w:iCs/>
          <w:sz w:val="20"/>
          <w:szCs w:val="20"/>
        </w:rPr>
        <w:t xml:space="preserve"> = standardowy okres gwarancji udzielany przez producenta lamp obejmujący liczbę włączeń, godzin i m-</w:t>
      </w:r>
      <w:proofErr w:type="spellStart"/>
      <w:r w:rsidRPr="00BC7054">
        <w:rPr>
          <w:rFonts w:asciiTheme="minorHAnsi" w:hAnsiTheme="minorHAnsi" w:cstheme="minorHAnsi"/>
          <w:iCs/>
          <w:sz w:val="20"/>
          <w:szCs w:val="20"/>
        </w:rPr>
        <w:t>cy</w:t>
      </w:r>
      <w:proofErr w:type="spellEnd"/>
      <w:r w:rsidRPr="00BC7054">
        <w:rPr>
          <w:rFonts w:asciiTheme="minorHAnsi" w:hAnsiTheme="minorHAnsi" w:cstheme="minorHAnsi"/>
          <w:iCs/>
          <w:sz w:val="20"/>
          <w:szCs w:val="20"/>
        </w:rPr>
        <w:t xml:space="preserve"> eksploatacji,</w:t>
      </w:r>
    </w:p>
    <w:p w14:paraId="33DEFD8A"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b/>
          <w:bCs/>
          <w:iCs/>
          <w:sz w:val="20"/>
          <w:szCs w:val="20"/>
        </w:rPr>
        <w:t xml:space="preserve">X </w:t>
      </w:r>
      <w:r w:rsidRPr="00BC7054">
        <w:rPr>
          <w:rFonts w:asciiTheme="minorHAnsi" w:hAnsiTheme="minorHAnsi" w:cstheme="minorHAnsi"/>
          <w:iCs/>
          <w:sz w:val="20"/>
          <w:szCs w:val="20"/>
        </w:rPr>
        <w:t>= współczynnik zależny od wieku lamp oraz udzielonej gwarancji przez producenta dla lamp danego rodzaju:</w:t>
      </w:r>
    </w:p>
    <w:p w14:paraId="0CB166A3"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a)</w:t>
      </w:r>
      <w:r w:rsidRPr="00BC7054">
        <w:rPr>
          <w:rFonts w:asciiTheme="minorHAnsi" w:hAnsiTheme="minorHAnsi" w:cstheme="minorHAnsi"/>
          <w:b/>
          <w:bCs/>
          <w:iCs/>
          <w:sz w:val="20"/>
          <w:szCs w:val="20"/>
        </w:rPr>
        <w:t xml:space="preserve"> </w:t>
      </w:r>
      <w:r w:rsidRPr="00BC7054">
        <w:rPr>
          <w:rFonts w:asciiTheme="minorHAnsi" w:hAnsiTheme="minorHAnsi" w:cstheme="minorHAnsi"/>
          <w:iCs/>
          <w:sz w:val="20"/>
          <w:szCs w:val="20"/>
        </w:rPr>
        <w:t>nowo zakupione lampy na gwarancji producenta współczynnik 1;</w:t>
      </w:r>
    </w:p>
    <w:p w14:paraId="0CBB23FB"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 xml:space="preserve">b) lampy na gwarancji producenta lecz dla których pozostało nie </w:t>
      </w:r>
    </w:p>
    <w:p w14:paraId="02600078"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więcej niż 6 m-</w:t>
      </w:r>
      <w:proofErr w:type="spellStart"/>
      <w:r w:rsidRPr="00BC7054">
        <w:rPr>
          <w:rFonts w:asciiTheme="minorHAnsi" w:hAnsiTheme="minorHAnsi" w:cstheme="minorHAnsi"/>
          <w:iCs/>
          <w:sz w:val="20"/>
          <w:szCs w:val="20"/>
        </w:rPr>
        <w:t>cy</w:t>
      </w:r>
      <w:proofErr w:type="spellEnd"/>
      <w:r w:rsidRPr="00BC7054">
        <w:rPr>
          <w:rFonts w:asciiTheme="minorHAnsi" w:hAnsiTheme="minorHAnsi" w:cstheme="minorHAnsi"/>
          <w:iCs/>
          <w:sz w:val="20"/>
          <w:szCs w:val="20"/>
        </w:rPr>
        <w:t xml:space="preserve"> do zakończenia okresu gwarancji współczynnik 0,75;</w:t>
      </w:r>
    </w:p>
    <w:p w14:paraId="37FEBC7C"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c) lampy nie posiadające gwarancji producenta współczynnik 0,30:</w:t>
      </w:r>
    </w:p>
    <w:p w14:paraId="4291A010" w14:textId="77777777" w:rsidR="00096FED" w:rsidRPr="00BC7054" w:rsidRDefault="00096FED" w:rsidP="00096FED">
      <w:pPr>
        <w:jc w:val="both"/>
        <w:rPr>
          <w:rFonts w:asciiTheme="minorHAnsi" w:hAnsiTheme="minorHAnsi" w:cstheme="minorHAnsi"/>
          <w:b/>
          <w:bCs/>
          <w:iCs/>
          <w:sz w:val="20"/>
          <w:szCs w:val="20"/>
        </w:rPr>
      </w:pPr>
      <w:r w:rsidRPr="00BC7054">
        <w:rPr>
          <w:rFonts w:asciiTheme="minorHAnsi" w:hAnsiTheme="minorHAnsi" w:cstheme="minorHAnsi"/>
          <w:b/>
          <w:bCs/>
          <w:iCs/>
          <w:sz w:val="20"/>
          <w:szCs w:val="20"/>
        </w:rPr>
        <w:t xml:space="preserve">Y = </w:t>
      </w:r>
      <w:r w:rsidRPr="00BC7054">
        <w:rPr>
          <w:rFonts w:asciiTheme="minorHAnsi" w:hAnsiTheme="minorHAnsi" w:cstheme="minorHAnsi"/>
          <w:iCs/>
          <w:sz w:val="20"/>
          <w:szCs w:val="20"/>
        </w:rPr>
        <w:t>współczynnik likwidacyjny</w:t>
      </w:r>
    </w:p>
    <w:p w14:paraId="67B66D70"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a) lampy rentgenowskie współczynnik 2</w:t>
      </w:r>
    </w:p>
    <w:p w14:paraId="5C91438B" w14:textId="77777777" w:rsidR="00096FED" w:rsidRPr="00BC7054" w:rsidRDefault="00096FED" w:rsidP="00096FED">
      <w:pPr>
        <w:jc w:val="both"/>
        <w:rPr>
          <w:rFonts w:asciiTheme="minorHAnsi" w:hAnsiTheme="minorHAnsi" w:cstheme="minorHAnsi"/>
          <w:iCs/>
          <w:sz w:val="20"/>
          <w:szCs w:val="20"/>
        </w:rPr>
      </w:pPr>
      <w:r w:rsidRPr="00BC7054">
        <w:rPr>
          <w:rFonts w:asciiTheme="minorHAnsi" w:hAnsiTheme="minorHAnsi" w:cstheme="minorHAnsi"/>
          <w:iCs/>
          <w:sz w:val="20"/>
          <w:szCs w:val="20"/>
        </w:rPr>
        <w:t>b) lampy zdalnie wyłączane/lampy płaskie współczynnik 3.</w:t>
      </w:r>
    </w:p>
    <w:p w14:paraId="4BD90DE0" w14:textId="77777777" w:rsidR="00096FED" w:rsidRPr="00BC7054" w:rsidRDefault="00096FED" w:rsidP="00096FED">
      <w:pPr>
        <w:jc w:val="both"/>
        <w:rPr>
          <w:rFonts w:asciiTheme="minorHAnsi" w:hAnsiTheme="minorHAnsi" w:cstheme="minorHAnsi"/>
          <w:sz w:val="20"/>
          <w:szCs w:val="20"/>
        </w:rPr>
      </w:pPr>
      <w:r w:rsidRPr="00BC7054">
        <w:rPr>
          <w:rFonts w:asciiTheme="minorHAnsi" w:hAnsiTheme="minorHAnsi" w:cstheme="minorHAnsi"/>
          <w:iCs/>
          <w:sz w:val="20"/>
          <w:szCs w:val="20"/>
        </w:rPr>
        <w:t>Jeżeli nie została udzielona gwarancja standardowa, wówczas zastosowanie znajdują indywidualne warunki udzielonej gwarancji.”</w:t>
      </w:r>
    </w:p>
    <w:p w14:paraId="60F6372B" w14:textId="77777777" w:rsidR="00096FED" w:rsidRPr="00BC7054" w:rsidRDefault="00096FED" w:rsidP="00096FED">
      <w:pPr>
        <w:jc w:val="both"/>
        <w:rPr>
          <w:rFonts w:asciiTheme="minorHAnsi" w:hAnsiTheme="minorHAnsi" w:cstheme="minorHAnsi"/>
          <w:sz w:val="20"/>
          <w:szCs w:val="20"/>
        </w:rPr>
      </w:pPr>
    </w:p>
    <w:p w14:paraId="60AF62EE" w14:textId="77777777" w:rsidR="00096FED" w:rsidRPr="00BC7054" w:rsidRDefault="00096FED" w:rsidP="00096FED">
      <w:pPr>
        <w:jc w:val="both"/>
        <w:rPr>
          <w:rFonts w:asciiTheme="minorHAnsi" w:hAnsiTheme="minorHAnsi" w:cstheme="minorHAnsi"/>
          <w:b/>
          <w:sz w:val="20"/>
          <w:szCs w:val="20"/>
        </w:rPr>
      </w:pPr>
      <w:bookmarkStart w:id="3" w:name="_Hlk97891374"/>
      <w:r w:rsidRPr="00BC7054">
        <w:rPr>
          <w:rFonts w:asciiTheme="minorHAnsi" w:hAnsiTheme="minorHAnsi" w:cstheme="minorHAnsi"/>
          <w:b/>
          <w:sz w:val="20"/>
          <w:szCs w:val="20"/>
        </w:rPr>
        <w:t>„Klauzula ubezpieczenie nośników obrazu w urządzeniach fotokopiujących (bębny selenowe)</w:t>
      </w:r>
    </w:p>
    <w:p w14:paraId="43733D65" w14:textId="77777777" w:rsidR="00096FED" w:rsidRPr="00BC7054" w:rsidRDefault="00096FED" w:rsidP="00096FED">
      <w:pPr>
        <w:jc w:val="both"/>
        <w:rPr>
          <w:rFonts w:asciiTheme="minorHAnsi" w:hAnsiTheme="minorHAnsi" w:cstheme="minorHAnsi"/>
          <w:sz w:val="20"/>
          <w:szCs w:val="20"/>
        </w:rPr>
      </w:pPr>
      <w:r w:rsidRPr="00BC7054">
        <w:rPr>
          <w:rFonts w:asciiTheme="minorHAnsi" w:hAnsiTheme="minorHAnsi" w:cstheme="minorHAnsi"/>
          <w:sz w:val="20"/>
          <w:szCs w:val="20"/>
        </w:rPr>
        <w:t>Ustala się z zachowaniem pozostałych niezmienionych niniejszą klauzulą postanowień ogólnych warunków ubezpieczenia sprzętu elektronicznego, iż z zastrzeżeniem poniższych ustaleń dotyczących likwidacji szkód odpowiedzialność PZU S.A. rozszerzona zostaje o szkody w bębnach selenowych urządzeń fotokopiujących.</w:t>
      </w:r>
    </w:p>
    <w:p w14:paraId="37072BFA" w14:textId="77777777" w:rsidR="00096FED" w:rsidRPr="00BC7054" w:rsidRDefault="00096FED" w:rsidP="00096FED">
      <w:pPr>
        <w:jc w:val="both"/>
        <w:rPr>
          <w:rFonts w:asciiTheme="minorHAnsi" w:hAnsiTheme="minorHAnsi" w:cstheme="minorHAnsi"/>
          <w:sz w:val="20"/>
          <w:szCs w:val="20"/>
        </w:rPr>
      </w:pPr>
      <w:r w:rsidRPr="00BC7054">
        <w:rPr>
          <w:rFonts w:asciiTheme="minorHAnsi" w:hAnsiTheme="minorHAnsi" w:cstheme="minorHAnsi"/>
          <w:sz w:val="20"/>
          <w:szCs w:val="20"/>
        </w:rPr>
        <w:t>Zasady likwidacji szkód w bębnach selenowych:</w:t>
      </w:r>
    </w:p>
    <w:p w14:paraId="292ED8F5" w14:textId="77777777" w:rsidR="00096FED" w:rsidRPr="00BC7054" w:rsidRDefault="00096FED" w:rsidP="00096FED">
      <w:pPr>
        <w:tabs>
          <w:tab w:val="left" w:pos="284"/>
        </w:tabs>
        <w:ind w:left="284" w:hanging="284"/>
        <w:jc w:val="both"/>
        <w:rPr>
          <w:rFonts w:asciiTheme="minorHAnsi" w:hAnsiTheme="minorHAnsi" w:cstheme="minorHAnsi"/>
          <w:sz w:val="20"/>
          <w:szCs w:val="20"/>
        </w:rPr>
      </w:pPr>
      <w:r w:rsidRPr="00BC7054">
        <w:rPr>
          <w:rFonts w:asciiTheme="minorHAnsi" w:hAnsiTheme="minorHAnsi" w:cstheme="minorHAnsi"/>
          <w:sz w:val="20"/>
          <w:szCs w:val="20"/>
        </w:rPr>
        <w:t>-</w:t>
      </w:r>
      <w:r w:rsidRPr="00BC7054">
        <w:rPr>
          <w:rFonts w:asciiTheme="minorHAnsi" w:hAnsiTheme="minorHAnsi" w:cstheme="minorHAnsi"/>
          <w:sz w:val="20"/>
          <w:szCs w:val="20"/>
        </w:rPr>
        <w:tab/>
        <w:t>w przypadku szkód spowodowanych działaniem ognia, wody lub kradzieży z włamaniem oraz rabunku odszkodowanie wypłacone będzie w wartości odtworzeniowej,</w:t>
      </w:r>
    </w:p>
    <w:p w14:paraId="0545FF42" w14:textId="77777777" w:rsidR="00096FED" w:rsidRPr="00BC7054" w:rsidRDefault="00096FED" w:rsidP="00096FED">
      <w:pPr>
        <w:tabs>
          <w:tab w:val="left" w:pos="284"/>
        </w:tabs>
        <w:ind w:left="284" w:hanging="284"/>
        <w:jc w:val="both"/>
        <w:rPr>
          <w:rFonts w:asciiTheme="minorHAnsi" w:hAnsiTheme="minorHAnsi" w:cstheme="minorHAnsi"/>
          <w:sz w:val="20"/>
          <w:szCs w:val="20"/>
        </w:rPr>
      </w:pPr>
      <w:r w:rsidRPr="00BC7054">
        <w:rPr>
          <w:rFonts w:asciiTheme="minorHAnsi" w:hAnsiTheme="minorHAnsi" w:cstheme="minorHAnsi"/>
          <w:sz w:val="20"/>
          <w:szCs w:val="20"/>
        </w:rPr>
        <w:t>-</w:t>
      </w:r>
      <w:r w:rsidRPr="00BC7054">
        <w:rPr>
          <w:rFonts w:asciiTheme="minorHAnsi" w:hAnsiTheme="minorHAnsi" w:cstheme="minorHAnsi"/>
          <w:sz w:val="20"/>
          <w:szCs w:val="20"/>
        </w:rPr>
        <w:tab/>
        <w:t>w przypadku szkód spowodowanych przez inne niż wymienione wyżej ryzyka, wartość odtworzeniowa będzie zmniejszona o wskaźnik zużycia,</w:t>
      </w:r>
    </w:p>
    <w:p w14:paraId="695E28B1" w14:textId="77777777" w:rsidR="00096FED" w:rsidRPr="00BC7054" w:rsidRDefault="00096FED" w:rsidP="00096FED">
      <w:pPr>
        <w:tabs>
          <w:tab w:val="left" w:pos="284"/>
        </w:tabs>
        <w:ind w:left="284" w:hanging="284"/>
        <w:jc w:val="both"/>
        <w:rPr>
          <w:rFonts w:asciiTheme="minorHAnsi" w:hAnsiTheme="minorHAnsi" w:cstheme="minorHAnsi"/>
          <w:sz w:val="20"/>
          <w:szCs w:val="20"/>
        </w:rPr>
      </w:pPr>
      <w:r w:rsidRPr="00BC7054">
        <w:rPr>
          <w:rFonts w:asciiTheme="minorHAnsi" w:hAnsiTheme="minorHAnsi" w:cstheme="minorHAnsi"/>
          <w:sz w:val="20"/>
          <w:szCs w:val="20"/>
        </w:rPr>
        <w:t>-</w:t>
      </w:r>
      <w:r w:rsidRPr="00BC7054">
        <w:rPr>
          <w:rFonts w:asciiTheme="minorHAnsi" w:hAnsiTheme="minorHAnsi" w:cstheme="minorHAnsi"/>
          <w:sz w:val="20"/>
          <w:szCs w:val="20"/>
        </w:rPr>
        <w:tab/>
        <w:t>wskaźnik zużycia określany jest jako stosunek liczby kopii wykonanych do dnia powstania szkody do normy technicznej (liczby kopii) przewidzianej przez producenta dla danego urządzenia.”</w:t>
      </w:r>
    </w:p>
    <w:bookmarkEnd w:id="3"/>
    <w:p w14:paraId="55DAB161" w14:textId="77777777" w:rsidR="00B12F53" w:rsidRDefault="00AB6C1E" w:rsidP="00096FED">
      <w:pPr>
        <w:jc w:val="both"/>
        <w:rPr>
          <w:rFonts w:asciiTheme="minorHAnsi" w:hAnsiTheme="minorHAnsi" w:cstheme="minorHAnsi"/>
          <w:b/>
          <w:bCs/>
          <w:sz w:val="20"/>
          <w:szCs w:val="20"/>
        </w:rPr>
      </w:pPr>
      <w:r w:rsidRPr="00BC7054">
        <w:rPr>
          <w:rFonts w:asciiTheme="minorHAnsi" w:hAnsiTheme="minorHAnsi" w:cstheme="minorHAnsi"/>
          <w:b/>
          <w:bCs/>
          <w:sz w:val="20"/>
          <w:szCs w:val="20"/>
        </w:rPr>
        <w:t>Odpowiedź: Zamawiający nie wyraża zgody</w:t>
      </w:r>
      <w:r w:rsidR="00B12F53">
        <w:rPr>
          <w:rFonts w:asciiTheme="minorHAnsi" w:hAnsiTheme="minorHAnsi" w:cstheme="minorHAnsi"/>
          <w:b/>
          <w:bCs/>
          <w:sz w:val="20"/>
          <w:szCs w:val="20"/>
        </w:rPr>
        <w:t>.</w:t>
      </w:r>
    </w:p>
    <w:p w14:paraId="57237FCC" w14:textId="3A407524" w:rsidR="00BC7054" w:rsidRPr="00BC7054" w:rsidRDefault="00B12F53" w:rsidP="00096FED">
      <w:pPr>
        <w:jc w:val="both"/>
        <w:rPr>
          <w:rFonts w:asciiTheme="minorHAnsi" w:hAnsiTheme="minorHAnsi" w:cstheme="minorHAnsi"/>
          <w:b/>
          <w:bCs/>
          <w:sz w:val="20"/>
          <w:szCs w:val="20"/>
        </w:rPr>
      </w:pPr>
      <w:r>
        <w:rPr>
          <w:rFonts w:asciiTheme="minorHAnsi" w:hAnsiTheme="minorHAnsi" w:cstheme="minorHAnsi"/>
          <w:b/>
          <w:bCs/>
          <w:sz w:val="20"/>
          <w:szCs w:val="20"/>
        </w:rPr>
        <w:t xml:space="preserve"> na klauzulę lamp. Wyraża zgodę na klauzulę nośników obrazu w urządzaniach fotokopiujących (bębny selenowe)</w:t>
      </w:r>
    </w:p>
    <w:p w14:paraId="03036E83" w14:textId="77777777" w:rsidR="00AB6C1E" w:rsidRPr="0022537C" w:rsidRDefault="00AB6C1E" w:rsidP="00096FED">
      <w:pPr>
        <w:jc w:val="both"/>
        <w:rPr>
          <w:rFonts w:asciiTheme="minorHAnsi" w:hAnsiTheme="minorHAnsi" w:cstheme="minorHAnsi"/>
          <w:sz w:val="20"/>
          <w:szCs w:val="20"/>
          <w:highlight w:val="yellow"/>
        </w:rPr>
      </w:pPr>
    </w:p>
    <w:p w14:paraId="6B540DDD" w14:textId="77777777" w:rsidR="00096FED" w:rsidRPr="00B12F53" w:rsidRDefault="00096FED" w:rsidP="00244CF3">
      <w:pPr>
        <w:pStyle w:val="Default"/>
        <w:numPr>
          <w:ilvl w:val="0"/>
          <w:numId w:val="1"/>
        </w:numPr>
        <w:tabs>
          <w:tab w:val="left" w:pos="1304"/>
          <w:tab w:val="left" w:pos="9298"/>
        </w:tabs>
        <w:jc w:val="both"/>
        <w:rPr>
          <w:rStyle w:val="stylpoletekstowe"/>
          <w:rFonts w:asciiTheme="minorHAnsi" w:hAnsiTheme="minorHAnsi" w:cstheme="minorHAnsi"/>
          <w:szCs w:val="20"/>
        </w:rPr>
      </w:pPr>
      <w:bookmarkStart w:id="4" w:name="_Hlk97891422"/>
      <w:r w:rsidRPr="00B12F53">
        <w:rPr>
          <w:rStyle w:val="stylpoletekstowe"/>
          <w:rFonts w:asciiTheme="minorHAnsi" w:hAnsiTheme="minorHAnsi" w:cstheme="minorHAnsi"/>
          <w:szCs w:val="20"/>
        </w:rPr>
        <w:t>Dla ubezpieczenia endoskopów lub urządzenia do terapii dożylnej, prosimy o akceptację następujących zapisów:</w:t>
      </w:r>
    </w:p>
    <w:p w14:paraId="12A4BFD0"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1) Ubezpieczyciel obejmuje ochroną określone w umowie ubezpieczenia endoskopy oraz urządzenia do terapii dożylnej eksploatowa</w:t>
      </w:r>
      <w:r w:rsidRPr="00B12F53">
        <w:rPr>
          <w:rFonts w:asciiTheme="minorHAnsi" w:hAnsiTheme="minorHAnsi" w:cstheme="minorHAnsi"/>
          <w:iCs/>
          <w:sz w:val="20"/>
          <w:szCs w:val="20"/>
        </w:rPr>
        <w:softHyphen/>
        <w:t xml:space="preserve">ne przez ubezpieczonego w ramach prowadzonej przez niego działalności gospodarczej; </w:t>
      </w:r>
    </w:p>
    <w:p w14:paraId="555F5106"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lastRenderedPageBreak/>
        <w:t>2) Ubezpieczyciel ponosi odpowiedzialność za szkody powstałe w urządze</w:t>
      </w:r>
      <w:r w:rsidRPr="00B12F53">
        <w:rPr>
          <w:rFonts w:asciiTheme="minorHAnsi" w:hAnsiTheme="minorHAnsi" w:cstheme="minorHAnsi"/>
          <w:iCs/>
          <w:sz w:val="20"/>
          <w:szCs w:val="20"/>
        </w:rPr>
        <w:softHyphen/>
        <w:t xml:space="preserve">niach do endoskopii oraz do terapii dożylnej przy spełnieniu następujących warunków: </w:t>
      </w:r>
    </w:p>
    <w:p w14:paraId="44B43171"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 xml:space="preserve">a) w czasie przeprowadzania badań zachowane są warunki bezpieczeństwa, wymagane do utrzymania urządzenia w należytym stanie, </w:t>
      </w:r>
    </w:p>
    <w:p w14:paraId="4FD982DB"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 xml:space="preserve">b) przyrządy dodatkowe mogą zostać zastosowane tylko w przypadku, gdy przewód endoskopu nie jest załamany w zgięciu, </w:t>
      </w:r>
    </w:p>
    <w:p w14:paraId="667DFE59"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c) przestrzegane są każdorazowo zalecenia producenta do</w:t>
      </w:r>
      <w:r w:rsidRPr="00B12F53">
        <w:rPr>
          <w:rFonts w:asciiTheme="minorHAnsi" w:hAnsiTheme="minorHAnsi" w:cstheme="minorHAnsi"/>
          <w:iCs/>
          <w:sz w:val="20"/>
          <w:szCs w:val="20"/>
        </w:rPr>
        <w:softHyphen/>
        <w:t>tyczące odpowiedniego stosowania i mocowania dodatko</w:t>
      </w:r>
      <w:r w:rsidRPr="00B12F53">
        <w:rPr>
          <w:rFonts w:asciiTheme="minorHAnsi" w:hAnsiTheme="minorHAnsi" w:cstheme="minorHAnsi"/>
          <w:iCs/>
          <w:sz w:val="20"/>
          <w:szCs w:val="20"/>
        </w:rPr>
        <w:softHyphen/>
        <w:t xml:space="preserve">wych narzędzi, ich obsługi, konserwacji i przechowywania; </w:t>
      </w:r>
    </w:p>
    <w:bookmarkEnd w:id="4"/>
    <w:p w14:paraId="0A9380AA"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3) odpowiedzialność ubezpieczyciela z tytułu niniejszej klauzuli ograniczona jest do określonego w umowie ubezpieczenia limitu odpowie</w:t>
      </w:r>
      <w:r w:rsidRPr="00B12F53">
        <w:rPr>
          <w:rFonts w:asciiTheme="minorHAnsi" w:hAnsiTheme="minorHAnsi" w:cstheme="minorHAnsi"/>
          <w:iCs/>
          <w:sz w:val="20"/>
          <w:szCs w:val="20"/>
        </w:rPr>
        <w:softHyphen/>
        <w:t xml:space="preserve">dzialności, ustalanego w ramach sumy ubezpieczenia, przy czym limit ten obowiązuje na jeden i wszystkie wypadki ubezpieczeniowe zaistniałe w okresie ubezpieczenia; </w:t>
      </w:r>
    </w:p>
    <w:p w14:paraId="57BBB58D" w14:textId="799FCF26"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4) dla szkód objętych zakresem niniejszej klauzuli stosuje się franszyzę redukcyjną w wysokości określonej w umowie ubezpieczenia.”</w:t>
      </w:r>
    </w:p>
    <w:p w14:paraId="02DAEE87" w14:textId="67638D44" w:rsidR="00AB6C1E" w:rsidRPr="00B12F53" w:rsidRDefault="00AB6C1E" w:rsidP="00096FED">
      <w:pPr>
        <w:jc w:val="both"/>
        <w:rPr>
          <w:rFonts w:asciiTheme="minorHAnsi" w:hAnsiTheme="minorHAnsi" w:cstheme="minorHAnsi"/>
          <w:iCs/>
          <w:sz w:val="20"/>
          <w:szCs w:val="20"/>
        </w:rPr>
      </w:pPr>
      <w:r w:rsidRPr="00B12F53">
        <w:rPr>
          <w:rFonts w:asciiTheme="minorHAnsi" w:hAnsiTheme="minorHAnsi" w:cstheme="minorHAnsi"/>
          <w:b/>
          <w:bCs/>
          <w:sz w:val="20"/>
          <w:szCs w:val="20"/>
        </w:rPr>
        <w:t>Odpowiedź: Zamawiający wyraża zgodę na punkt 1 i 2 klauzuli</w:t>
      </w:r>
    </w:p>
    <w:p w14:paraId="5730BA1D" w14:textId="77777777" w:rsidR="00096FED" w:rsidRPr="0022537C" w:rsidRDefault="00096FED" w:rsidP="00244CF3">
      <w:pPr>
        <w:pStyle w:val="Default"/>
        <w:tabs>
          <w:tab w:val="left" w:pos="1304"/>
          <w:tab w:val="left" w:pos="9298"/>
        </w:tabs>
        <w:ind w:left="720"/>
        <w:jc w:val="both"/>
        <w:rPr>
          <w:rStyle w:val="stylpoletekstowe"/>
          <w:rFonts w:asciiTheme="minorHAnsi" w:hAnsiTheme="minorHAnsi" w:cstheme="minorHAnsi"/>
          <w:szCs w:val="20"/>
          <w:highlight w:val="yellow"/>
        </w:rPr>
      </w:pPr>
    </w:p>
    <w:p w14:paraId="0360C6DA" w14:textId="77777777" w:rsidR="00096FED" w:rsidRPr="00B12F53" w:rsidRDefault="00096FED" w:rsidP="00244CF3">
      <w:pPr>
        <w:pStyle w:val="Default"/>
        <w:numPr>
          <w:ilvl w:val="0"/>
          <w:numId w:val="1"/>
        </w:numPr>
        <w:tabs>
          <w:tab w:val="left" w:pos="1304"/>
          <w:tab w:val="left" w:pos="9298"/>
        </w:tabs>
        <w:jc w:val="both"/>
        <w:rPr>
          <w:rStyle w:val="stylpoletekstowe"/>
          <w:rFonts w:asciiTheme="minorHAnsi" w:hAnsiTheme="minorHAnsi" w:cstheme="minorHAnsi"/>
          <w:szCs w:val="20"/>
        </w:rPr>
      </w:pPr>
      <w:r w:rsidRPr="00B12F53">
        <w:rPr>
          <w:rStyle w:val="stylpoletekstowe"/>
          <w:rFonts w:asciiTheme="minorHAnsi" w:hAnsiTheme="minorHAnsi" w:cstheme="minorHAnsi"/>
          <w:szCs w:val="20"/>
        </w:rPr>
        <w:t>Dla ubezpieczenia jądrowego rezonansu magnetycznego, prosimy o akceptację następujących zapisów:</w:t>
      </w:r>
    </w:p>
    <w:p w14:paraId="32B94448"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 xml:space="preserve">„Ustala się następujące warunki ubezpieczenia urządzeń do jądrowego rezonansu magnetycznego: </w:t>
      </w:r>
    </w:p>
    <w:p w14:paraId="087D42A5"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 xml:space="preserve">1) Ubezpieczyciel odpowiada za szkody w urządzeniach do jądrowego rezonansu magnetycznego tylko wówczas, gdy te urządzenia objęte zostały umową o całkowitej konserwacji; </w:t>
      </w:r>
    </w:p>
    <w:p w14:paraId="4872682B" w14:textId="77777777" w:rsidR="00096FED" w:rsidRPr="00B12F53" w:rsidRDefault="00096FED" w:rsidP="00096FED">
      <w:pPr>
        <w:tabs>
          <w:tab w:val="left" w:pos="1560"/>
        </w:tabs>
        <w:jc w:val="both"/>
        <w:rPr>
          <w:rFonts w:asciiTheme="minorHAnsi" w:hAnsiTheme="minorHAnsi" w:cstheme="minorHAnsi"/>
          <w:iCs/>
          <w:sz w:val="20"/>
          <w:szCs w:val="20"/>
        </w:rPr>
      </w:pPr>
      <w:r w:rsidRPr="00B12F53">
        <w:rPr>
          <w:rFonts w:asciiTheme="minorHAnsi" w:hAnsiTheme="minorHAnsi" w:cstheme="minorHAnsi"/>
          <w:iCs/>
          <w:sz w:val="20"/>
          <w:szCs w:val="20"/>
        </w:rPr>
        <w:t xml:space="preserve">2) w ramach niniejszej klauzuli uznaje się, że środki chłodzące: hel i azot są materiałami, które ulegają zużyciu lub podlegają wymianie w ramach konserwacji i w związku z tym nie są objęte ubezpieczeniem; </w:t>
      </w:r>
    </w:p>
    <w:p w14:paraId="6813043F"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 xml:space="preserve">3) Ubezpieczyciel pokrywa koszty ogrzewania lub ochładzania kriostatem urządzenia do jądrowego rezonansu magnetycznego (z wyłączeniem oblodzenia) tylko wtedy, kiedy pozostają one w bezpośrednim związku ze szkodą w tym urządzeniu, objętą ubezpieczeniem; </w:t>
      </w:r>
    </w:p>
    <w:p w14:paraId="3C96E1CB" w14:textId="77777777" w:rsidR="00096FED" w:rsidRPr="00B12F53" w:rsidRDefault="00096FED" w:rsidP="00096FED">
      <w:pPr>
        <w:jc w:val="both"/>
        <w:rPr>
          <w:rFonts w:asciiTheme="minorHAnsi" w:hAnsiTheme="minorHAnsi" w:cstheme="minorHAnsi"/>
          <w:iCs/>
          <w:sz w:val="20"/>
          <w:szCs w:val="20"/>
        </w:rPr>
      </w:pPr>
      <w:r w:rsidRPr="00B12F53">
        <w:rPr>
          <w:rFonts w:asciiTheme="minorHAnsi" w:hAnsiTheme="minorHAnsi" w:cstheme="minorHAnsi"/>
          <w:iCs/>
          <w:sz w:val="20"/>
          <w:szCs w:val="20"/>
        </w:rPr>
        <w:t>4) Ubezpieczyciel pokrywa, uwzględnione w wysokości sumy ubezpiecze</w:t>
      </w:r>
      <w:r w:rsidRPr="00B12F53">
        <w:rPr>
          <w:rFonts w:asciiTheme="minorHAnsi" w:hAnsiTheme="minorHAnsi" w:cstheme="minorHAnsi"/>
          <w:iCs/>
          <w:sz w:val="20"/>
          <w:szCs w:val="20"/>
        </w:rPr>
        <w:softHyphen/>
        <w:t>nia, koszty dostarczonego przez producenta standardowego oprogramowania do urządzenia do jądrowego rezonansu magnetycznego oraz jego wymiany, jeżeli koszty wymiany pozostają w bezpośrednim związku ze szkodą w tym urzą</w:t>
      </w:r>
      <w:r w:rsidRPr="00B12F53">
        <w:rPr>
          <w:rFonts w:asciiTheme="minorHAnsi" w:hAnsiTheme="minorHAnsi" w:cstheme="minorHAnsi"/>
          <w:iCs/>
          <w:sz w:val="20"/>
          <w:szCs w:val="20"/>
        </w:rPr>
        <w:softHyphen/>
        <w:t>dzeniu, objętą ubezpieczeniem.”</w:t>
      </w:r>
    </w:p>
    <w:p w14:paraId="3CF0E421" w14:textId="431A492D" w:rsidR="00096FED" w:rsidRPr="00B12F53" w:rsidRDefault="00096FED" w:rsidP="00096FED">
      <w:pPr>
        <w:jc w:val="both"/>
        <w:rPr>
          <w:rFonts w:asciiTheme="minorHAnsi" w:hAnsiTheme="minorHAnsi" w:cstheme="minorHAnsi"/>
          <w:b/>
          <w:bCs/>
          <w:iCs/>
          <w:sz w:val="20"/>
          <w:szCs w:val="20"/>
        </w:rPr>
      </w:pPr>
      <w:r w:rsidRPr="00B12F53">
        <w:rPr>
          <w:rFonts w:asciiTheme="minorHAnsi" w:hAnsiTheme="minorHAnsi" w:cstheme="minorHAnsi"/>
          <w:b/>
          <w:bCs/>
          <w:iCs/>
          <w:sz w:val="20"/>
          <w:szCs w:val="20"/>
        </w:rPr>
        <w:t>Odpowiedź: Zamawiający</w:t>
      </w:r>
      <w:r w:rsidR="007462D8" w:rsidRPr="00B12F53">
        <w:rPr>
          <w:rFonts w:asciiTheme="minorHAnsi" w:hAnsiTheme="minorHAnsi" w:cstheme="minorHAnsi"/>
          <w:b/>
          <w:bCs/>
          <w:iCs/>
          <w:sz w:val="20"/>
          <w:szCs w:val="20"/>
        </w:rPr>
        <w:t xml:space="preserve"> nie wyraża zgody</w:t>
      </w:r>
    </w:p>
    <w:p w14:paraId="62762401" w14:textId="77777777" w:rsidR="00B12F53" w:rsidRPr="0022537C" w:rsidRDefault="00B12F53" w:rsidP="00096FED">
      <w:pPr>
        <w:jc w:val="both"/>
        <w:rPr>
          <w:rFonts w:asciiTheme="minorHAnsi" w:hAnsiTheme="minorHAnsi" w:cstheme="minorHAnsi"/>
          <w:b/>
          <w:bCs/>
          <w:iCs/>
          <w:sz w:val="20"/>
          <w:szCs w:val="20"/>
          <w:highlight w:val="yellow"/>
        </w:rPr>
      </w:pPr>
    </w:p>
    <w:p w14:paraId="006C933E" w14:textId="77777777" w:rsidR="00096FED" w:rsidRPr="00B12F53" w:rsidRDefault="00096FED" w:rsidP="005F08AE">
      <w:pPr>
        <w:pStyle w:val="Default"/>
        <w:numPr>
          <w:ilvl w:val="0"/>
          <w:numId w:val="1"/>
        </w:numPr>
        <w:tabs>
          <w:tab w:val="left" w:pos="1304"/>
          <w:tab w:val="left" w:pos="9298"/>
        </w:tabs>
        <w:jc w:val="both"/>
        <w:rPr>
          <w:rStyle w:val="stylpoletekstowe"/>
          <w:rFonts w:asciiTheme="minorHAnsi" w:hAnsiTheme="minorHAnsi" w:cstheme="minorHAnsi"/>
          <w:szCs w:val="20"/>
        </w:rPr>
      </w:pPr>
      <w:r w:rsidRPr="00B12F53">
        <w:rPr>
          <w:rStyle w:val="stylpoletekstowe"/>
          <w:rFonts w:asciiTheme="minorHAnsi" w:hAnsiTheme="minorHAnsi" w:cstheme="minorHAnsi"/>
          <w:szCs w:val="20"/>
        </w:rPr>
        <w:t>Klauzula nowych miejsc - prosimy o wprowadzenie zastrzeżenia, że ochroną ubezpieczeniową na podstawie niniejszej klauzuli nie jest objęte mienie stanowiące przedmiot prac remontowo-budowlanych.</w:t>
      </w:r>
    </w:p>
    <w:p w14:paraId="60596F6A" w14:textId="77777777" w:rsidR="00096FED" w:rsidRPr="00B12F53" w:rsidRDefault="00096FED" w:rsidP="00096FED">
      <w:pPr>
        <w:pStyle w:val="Akapitzlist"/>
        <w:spacing w:line="240" w:lineRule="auto"/>
        <w:ind w:left="0"/>
        <w:jc w:val="both"/>
        <w:rPr>
          <w:rFonts w:asciiTheme="minorHAnsi" w:hAnsiTheme="minorHAnsi" w:cstheme="minorHAnsi"/>
          <w:b/>
          <w:bCs/>
          <w:sz w:val="20"/>
          <w:szCs w:val="20"/>
        </w:rPr>
      </w:pPr>
      <w:r w:rsidRPr="00B12F53">
        <w:rPr>
          <w:rFonts w:asciiTheme="minorHAnsi" w:hAnsiTheme="minorHAnsi" w:cstheme="minorHAnsi"/>
          <w:b/>
          <w:bCs/>
          <w:sz w:val="20"/>
          <w:szCs w:val="20"/>
        </w:rPr>
        <w:t>Odpowiedź: Zamawiający potwierdza</w:t>
      </w:r>
    </w:p>
    <w:p w14:paraId="621410B2" w14:textId="77777777" w:rsidR="00096FED" w:rsidRPr="0022537C" w:rsidRDefault="00096FED" w:rsidP="00096FED">
      <w:pPr>
        <w:jc w:val="both"/>
        <w:rPr>
          <w:rFonts w:asciiTheme="minorHAnsi" w:hAnsiTheme="minorHAnsi" w:cstheme="minorHAnsi"/>
          <w:sz w:val="20"/>
          <w:szCs w:val="20"/>
          <w:highlight w:val="yellow"/>
        </w:rPr>
      </w:pPr>
    </w:p>
    <w:p w14:paraId="36D16424" w14:textId="77777777" w:rsidR="00096FED" w:rsidRPr="00B12F53" w:rsidRDefault="00096FED" w:rsidP="005F08AE">
      <w:pPr>
        <w:pStyle w:val="Default"/>
        <w:numPr>
          <w:ilvl w:val="0"/>
          <w:numId w:val="1"/>
        </w:numPr>
        <w:tabs>
          <w:tab w:val="left" w:pos="1304"/>
          <w:tab w:val="left" w:pos="9298"/>
        </w:tabs>
        <w:jc w:val="both"/>
        <w:rPr>
          <w:rStyle w:val="stylpoletekstowe"/>
          <w:rFonts w:asciiTheme="minorHAnsi" w:hAnsiTheme="minorHAnsi" w:cstheme="minorHAnsi"/>
          <w:szCs w:val="20"/>
        </w:rPr>
      </w:pPr>
      <w:r w:rsidRPr="00B12F53">
        <w:rPr>
          <w:rStyle w:val="stylpoletekstowe"/>
          <w:rFonts w:asciiTheme="minorHAnsi" w:hAnsiTheme="minorHAnsi" w:cstheme="minorHAnsi"/>
          <w:szCs w:val="20"/>
        </w:rPr>
        <w:t>KLAUZULA UBEZPIECZENIA MIENIA POZA BUDYNKAMI - prosimy o określenie limitu odpowiedzialności na 50.000 zł na jedno i wszystkie zdarzenia w rocznym okresie rozliczeniowym, a w ryzyku kradzieżowym na 10.000 zł na jedno i wszystkie zdarzenia w rocznym okresie rozliczeniowym.</w:t>
      </w:r>
    </w:p>
    <w:p w14:paraId="19FB8D00" w14:textId="0C9F8FD0" w:rsidR="00096FED" w:rsidRPr="00B12F53" w:rsidRDefault="00096FED" w:rsidP="00096FED">
      <w:pPr>
        <w:pStyle w:val="Akapitzlist"/>
        <w:spacing w:line="240" w:lineRule="auto"/>
        <w:ind w:left="0"/>
        <w:jc w:val="both"/>
        <w:rPr>
          <w:rFonts w:asciiTheme="minorHAnsi" w:hAnsiTheme="minorHAnsi" w:cstheme="minorHAnsi"/>
          <w:b/>
          <w:bCs/>
          <w:sz w:val="20"/>
          <w:szCs w:val="20"/>
        </w:rPr>
      </w:pPr>
      <w:r w:rsidRPr="00B12F53">
        <w:rPr>
          <w:rFonts w:asciiTheme="minorHAnsi" w:hAnsiTheme="minorHAnsi" w:cstheme="minorHAnsi"/>
          <w:b/>
          <w:bCs/>
          <w:sz w:val="20"/>
          <w:szCs w:val="20"/>
        </w:rPr>
        <w:t>Odpowiedź: Zamawiając</w:t>
      </w:r>
      <w:r w:rsidR="005F08AE" w:rsidRPr="00B12F53">
        <w:rPr>
          <w:rFonts w:asciiTheme="minorHAnsi" w:hAnsiTheme="minorHAnsi" w:cstheme="minorHAnsi"/>
          <w:b/>
          <w:bCs/>
          <w:sz w:val="20"/>
          <w:szCs w:val="20"/>
        </w:rPr>
        <w:t>y wyraża zgodę na wprowadzenie wnioskowanego limitu kradzieżowego. Na pozostałe limity brak zgody.</w:t>
      </w:r>
    </w:p>
    <w:p w14:paraId="625CFD42" w14:textId="77777777" w:rsidR="00096FED" w:rsidRPr="0022537C" w:rsidRDefault="00096FED" w:rsidP="00096FED">
      <w:pPr>
        <w:pStyle w:val="Akapitzlist"/>
        <w:spacing w:line="240" w:lineRule="auto"/>
        <w:ind w:left="357"/>
        <w:jc w:val="both"/>
        <w:rPr>
          <w:rFonts w:asciiTheme="minorHAnsi" w:hAnsiTheme="minorHAnsi" w:cstheme="minorHAnsi"/>
          <w:sz w:val="20"/>
          <w:szCs w:val="20"/>
          <w:highlight w:val="yellow"/>
        </w:rPr>
      </w:pPr>
    </w:p>
    <w:p w14:paraId="1702EA15" w14:textId="77777777" w:rsidR="0003185C" w:rsidRPr="004820FF" w:rsidRDefault="00096FED" w:rsidP="0003185C">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Klauzula ubezpieczenia szkód powstałych w wyniku przepięcia – prosimy o ustanowienie limitu odpowiedzialności dla klauzuli, czyli limitu zarówno dla szkód wskutek bezpośredniego i pośredniego uderzenia pioruna w sieć zasilającą lub linię przesyłającą energię elektryczną, jak i dla szkód wskutek innych zewnętrznych i niezależnych od Ubezpieczonego przyczyn.</w:t>
      </w:r>
    </w:p>
    <w:p w14:paraId="66FD8752" w14:textId="1D7D5820" w:rsidR="0003185C" w:rsidRPr="004820FF" w:rsidRDefault="0003185C" w:rsidP="0003185C">
      <w:pPr>
        <w:pStyle w:val="Default"/>
        <w:tabs>
          <w:tab w:val="left" w:pos="1304"/>
          <w:tab w:val="left" w:pos="9298"/>
        </w:tabs>
        <w:ind w:left="720"/>
        <w:jc w:val="both"/>
        <w:rPr>
          <w:rFonts w:asciiTheme="minorHAnsi" w:hAnsiTheme="minorHAnsi" w:cstheme="minorHAnsi"/>
          <w:color w:val="auto"/>
          <w:sz w:val="20"/>
          <w:szCs w:val="20"/>
        </w:rPr>
      </w:pPr>
      <w:r w:rsidRPr="004820FF">
        <w:rPr>
          <w:rFonts w:asciiTheme="minorHAnsi" w:hAnsiTheme="minorHAnsi" w:cstheme="minorHAnsi"/>
          <w:b/>
          <w:bCs/>
          <w:color w:val="auto"/>
          <w:sz w:val="20"/>
          <w:szCs w:val="20"/>
        </w:rPr>
        <w:t>Odpowiedź: Zamawiający informuje, że limit został określony w Opisie Przedmiotu Zamówienia.</w:t>
      </w:r>
      <w:r w:rsidRPr="004820FF">
        <w:rPr>
          <w:rFonts w:asciiTheme="minorHAnsi" w:hAnsiTheme="minorHAnsi" w:cstheme="minorHAnsi"/>
          <w:color w:val="auto"/>
          <w:sz w:val="20"/>
          <w:szCs w:val="20"/>
        </w:rPr>
        <w:br/>
      </w:r>
    </w:p>
    <w:p w14:paraId="5A52E6F4" w14:textId="77777777" w:rsidR="00096FED" w:rsidRPr="004820FF" w:rsidRDefault="00096FED" w:rsidP="004D1E97">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 xml:space="preserve">Klauzula poszukiwania miejsca uszkodzenia instalacji – prosimy o rozszerzenia treści klauzuli o frazę </w:t>
      </w:r>
      <w:bookmarkStart w:id="5" w:name="_Hlk97891664"/>
      <w:r w:rsidRPr="004820FF">
        <w:rPr>
          <w:rStyle w:val="stylpoletekstowe"/>
          <w:rFonts w:asciiTheme="minorHAnsi" w:hAnsiTheme="minorHAnsi" w:cstheme="minorHAnsi"/>
          <w:szCs w:val="20"/>
        </w:rPr>
        <w:t>„jeżeli uszkodzenie tych instalacji/sieci jest związane z wystąpieniem szkody objętej ubezpieczeniem</w:t>
      </w:r>
      <w:bookmarkEnd w:id="5"/>
      <w:r w:rsidRPr="004820FF">
        <w:rPr>
          <w:rStyle w:val="stylpoletekstowe"/>
          <w:rFonts w:asciiTheme="minorHAnsi" w:hAnsiTheme="minorHAnsi" w:cstheme="minorHAnsi"/>
          <w:szCs w:val="20"/>
        </w:rPr>
        <w:t>”</w:t>
      </w:r>
    </w:p>
    <w:p w14:paraId="397304FE" w14:textId="77777777" w:rsidR="00096FED" w:rsidRPr="004820FF" w:rsidRDefault="00096FED" w:rsidP="00096FED">
      <w:pPr>
        <w:pStyle w:val="Akapitzlist"/>
        <w:spacing w:line="240" w:lineRule="auto"/>
        <w:ind w:left="426"/>
        <w:jc w:val="both"/>
        <w:rPr>
          <w:rFonts w:asciiTheme="minorHAnsi" w:hAnsiTheme="minorHAnsi" w:cstheme="minorHAnsi"/>
          <w:b/>
          <w:bCs/>
          <w:sz w:val="20"/>
          <w:szCs w:val="20"/>
        </w:rPr>
      </w:pPr>
      <w:r w:rsidRPr="004820FF">
        <w:rPr>
          <w:rFonts w:asciiTheme="minorHAnsi" w:hAnsiTheme="minorHAnsi" w:cstheme="minorHAnsi"/>
          <w:b/>
          <w:bCs/>
          <w:sz w:val="20"/>
          <w:szCs w:val="20"/>
        </w:rPr>
        <w:t>Odpowiedź: Zamawiający wyraża zgodę</w:t>
      </w:r>
    </w:p>
    <w:p w14:paraId="0C9362C3" w14:textId="77777777" w:rsidR="00096FED" w:rsidRPr="0022537C" w:rsidRDefault="00096FED" w:rsidP="00096FED">
      <w:pPr>
        <w:pStyle w:val="Akapitzlist"/>
        <w:spacing w:line="240" w:lineRule="auto"/>
        <w:rPr>
          <w:rFonts w:asciiTheme="minorHAnsi" w:hAnsiTheme="minorHAnsi" w:cstheme="minorHAnsi"/>
          <w:sz w:val="20"/>
          <w:szCs w:val="20"/>
          <w:highlight w:val="yellow"/>
        </w:rPr>
      </w:pPr>
    </w:p>
    <w:p w14:paraId="0D408831" w14:textId="77777777" w:rsidR="00096FED" w:rsidRPr="004820FF" w:rsidRDefault="00096FED" w:rsidP="004D1E97">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 xml:space="preserve">Prosimy o wprowadzenie klauzul </w:t>
      </w:r>
    </w:p>
    <w:p w14:paraId="7FB57FDC" w14:textId="77777777" w:rsidR="00096FED" w:rsidRPr="004820FF" w:rsidRDefault="00096FED" w:rsidP="00096FED">
      <w:pPr>
        <w:jc w:val="both"/>
        <w:rPr>
          <w:rFonts w:asciiTheme="minorHAnsi" w:hAnsiTheme="minorHAnsi" w:cstheme="minorHAnsi"/>
          <w:sz w:val="20"/>
          <w:szCs w:val="20"/>
        </w:rPr>
      </w:pPr>
      <w:bookmarkStart w:id="6" w:name="_Hlk97891723"/>
      <w:r w:rsidRPr="004820FF">
        <w:rPr>
          <w:rFonts w:asciiTheme="minorHAnsi" w:hAnsiTheme="minorHAnsi" w:cstheme="minorHAnsi"/>
          <w:sz w:val="20"/>
          <w:szCs w:val="20"/>
        </w:rPr>
        <w:t>Klauzula wyłączająca ryzyka cybernetyczne</w:t>
      </w:r>
    </w:p>
    <w:p w14:paraId="70F726BC" w14:textId="77777777" w:rsidR="00096FED" w:rsidRPr="004820FF" w:rsidRDefault="00096FED" w:rsidP="00096FED">
      <w:pPr>
        <w:jc w:val="both"/>
        <w:rPr>
          <w:rFonts w:asciiTheme="minorHAnsi" w:hAnsiTheme="minorHAnsi" w:cstheme="minorHAnsi"/>
          <w:sz w:val="20"/>
          <w:szCs w:val="20"/>
        </w:rPr>
      </w:pPr>
      <w:r w:rsidRPr="004820FF">
        <w:rPr>
          <w:rFonts w:asciiTheme="minorHAnsi" w:hAnsiTheme="minorHAnsi" w:cstheme="minorHAnsi"/>
          <w:sz w:val="20"/>
          <w:szCs w:val="20"/>
        </w:rPr>
        <w:lastRenderedPageBreak/>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14:paraId="5495F866" w14:textId="77777777" w:rsidR="00096FED" w:rsidRPr="004820FF" w:rsidRDefault="00096FED" w:rsidP="00096FED">
      <w:pPr>
        <w:jc w:val="both"/>
        <w:rPr>
          <w:rFonts w:asciiTheme="minorHAnsi" w:hAnsiTheme="minorHAnsi" w:cstheme="minorHAnsi"/>
          <w:sz w:val="20"/>
          <w:szCs w:val="20"/>
        </w:rPr>
      </w:pPr>
      <w:r w:rsidRPr="004820FF">
        <w:rPr>
          <w:rFonts w:asciiTheme="minorHAnsi" w:hAnsiTheme="minorHAnsi" w:cstheme="minorHAnsi"/>
          <w:sz w:val="20"/>
          <w:szCs w:val="20"/>
        </w:rPr>
        <w:t>Przy czym za:</w:t>
      </w:r>
    </w:p>
    <w:p w14:paraId="186755DF" w14:textId="77777777" w:rsidR="00096FED" w:rsidRPr="004820FF" w:rsidRDefault="00096FED" w:rsidP="00096FED">
      <w:pPr>
        <w:jc w:val="both"/>
        <w:rPr>
          <w:rFonts w:asciiTheme="minorHAnsi" w:hAnsiTheme="minorHAnsi" w:cstheme="minorHAnsi"/>
          <w:sz w:val="20"/>
          <w:szCs w:val="20"/>
        </w:rPr>
      </w:pPr>
      <w:r w:rsidRPr="004820FF">
        <w:rPr>
          <w:rFonts w:asciiTheme="minorHAnsi" w:hAnsiTheme="minorHAnsi" w:cstheme="minorHAnsi"/>
          <w:sz w:val="20"/>
          <w:szCs w:val="20"/>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F56064E" w14:textId="77777777" w:rsidR="00096FED" w:rsidRPr="004820FF" w:rsidRDefault="00096FED" w:rsidP="00096FED">
      <w:pPr>
        <w:jc w:val="both"/>
        <w:rPr>
          <w:rFonts w:asciiTheme="minorHAnsi" w:hAnsiTheme="minorHAnsi" w:cstheme="minorHAnsi"/>
          <w:sz w:val="20"/>
          <w:szCs w:val="20"/>
        </w:rPr>
      </w:pPr>
      <w:r w:rsidRPr="004820FF">
        <w:rPr>
          <w:rFonts w:asciiTheme="minorHAnsi" w:hAnsiTheme="minorHAnsi" w:cstheme="minorHAnsi"/>
          <w:sz w:val="20"/>
          <w:szCs w:val="20"/>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323CC451" w14:textId="77777777" w:rsidR="00096FED" w:rsidRPr="004820FF" w:rsidRDefault="00096FED" w:rsidP="00096FED">
      <w:pPr>
        <w:jc w:val="both"/>
        <w:rPr>
          <w:rFonts w:asciiTheme="minorHAnsi" w:hAnsiTheme="minorHAnsi" w:cstheme="minorHAnsi"/>
          <w:sz w:val="20"/>
          <w:szCs w:val="20"/>
        </w:rPr>
      </w:pPr>
    </w:p>
    <w:p w14:paraId="60441311" w14:textId="77777777" w:rsidR="00096FED" w:rsidRPr="004820FF" w:rsidRDefault="00096FED" w:rsidP="00096FED">
      <w:pPr>
        <w:pStyle w:val="wordsection1"/>
        <w:rPr>
          <w:rFonts w:cstheme="minorHAnsi"/>
          <w:bCs/>
          <w:iCs/>
          <w:sz w:val="20"/>
          <w:szCs w:val="20"/>
        </w:rPr>
      </w:pPr>
      <w:r w:rsidRPr="004820FF">
        <w:rPr>
          <w:rFonts w:cstheme="minorHAnsi"/>
          <w:bCs/>
          <w:iCs/>
          <w:sz w:val="20"/>
          <w:szCs w:val="20"/>
        </w:rPr>
        <w:t>KLAUZULA  WYŁĄCZENIA  CHORÓB  ZAKAŹNYCH</w:t>
      </w:r>
    </w:p>
    <w:p w14:paraId="2E9C637F" w14:textId="77777777" w:rsidR="00096FED" w:rsidRPr="004820FF" w:rsidRDefault="00096FED" w:rsidP="00096FED">
      <w:pPr>
        <w:pStyle w:val="wordsection1"/>
        <w:numPr>
          <w:ilvl w:val="0"/>
          <w:numId w:val="15"/>
        </w:numPr>
        <w:ind w:hanging="426"/>
        <w:jc w:val="both"/>
        <w:rPr>
          <w:rFonts w:cstheme="minorHAnsi"/>
          <w:iCs/>
          <w:sz w:val="20"/>
          <w:szCs w:val="20"/>
        </w:rPr>
      </w:pPr>
      <w:r w:rsidRPr="004820FF">
        <w:rPr>
          <w:rFonts w:cstheme="minorHAnsi"/>
          <w:iCs/>
          <w:sz w:val="20"/>
          <w:szCs w:val="20"/>
        </w:rPr>
        <w:t>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14:paraId="40A1BD54" w14:textId="77777777" w:rsidR="00096FED" w:rsidRPr="004820FF" w:rsidRDefault="00096FED" w:rsidP="00096FED">
      <w:pPr>
        <w:pStyle w:val="wordsection1"/>
        <w:ind w:left="426" w:hanging="426"/>
        <w:jc w:val="both"/>
        <w:rPr>
          <w:rFonts w:cstheme="minorHAnsi"/>
          <w:iCs/>
          <w:sz w:val="20"/>
          <w:szCs w:val="20"/>
        </w:rPr>
      </w:pPr>
      <w:r w:rsidRPr="004820FF">
        <w:rPr>
          <w:rFonts w:cstheme="minorHAnsi"/>
          <w:iCs/>
          <w:sz w:val="20"/>
          <w:szCs w:val="20"/>
        </w:rPr>
        <w:t>2.</w:t>
      </w:r>
      <w:r w:rsidRPr="004820FF">
        <w:rPr>
          <w:rFonts w:cstheme="minorHAnsi"/>
          <w:iCs/>
          <w:sz w:val="20"/>
          <w:szCs w:val="20"/>
        </w:rPr>
        <w:tab/>
        <w:t xml:space="preserve">W rozumieniu niniejszej  klauzuli choroba zakaźna oznacza każdą chorobę, która może zostać przeniesiona za pomocą dowolnej substancji lub czynnika z dowolnego organizmu na inny organizm, w przypadku gdy:  </w:t>
      </w:r>
    </w:p>
    <w:p w14:paraId="17E91037" w14:textId="77777777" w:rsidR="00096FED" w:rsidRPr="004820FF" w:rsidRDefault="00096FED" w:rsidP="00096FED">
      <w:pPr>
        <w:pStyle w:val="wordsection1"/>
        <w:ind w:left="851" w:hanging="425"/>
        <w:jc w:val="both"/>
        <w:rPr>
          <w:rFonts w:cstheme="minorHAnsi"/>
          <w:iCs/>
          <w:sz w:val="20"/>
          <w:szCs w:val="20"/>
        </w:rPr>
      </w:pPr>
      <w:r w:rsidRPr="004820FF">
        <w:rPr>
          <w:rFonts w:cstheme="minorHAnsi"/>
          <w:iCs/>
          <w:sz w:val="20"/>
          <w:szCs w:val="20"/>
        </w:rPr>
        <w:t xml:space="preserve">1)       substancja lub czynnik zawiera, ale nie wyłącznie, wirus, bakterię, pasożyta lub inny organizm lub jego odmianę, niezależnie od tego, czy jest uważany za żywy, czy też nie, oraz  </w:t>
      </w:r>
    </w:p>
    <w:p w14:paraId="631FD982" w14:textId="77777777" w:rsidR="00096FED" w:rsidRPr="004820FF" w:rsidRDefault="00096FED" w:rsidP="00096FED">
      <w:pPr>
        <w:pStyle w:val="wordsection1"/>
        <w:ind w:left="851" w:hanging="425"/>
        <w:jc w:val="both"/>
        <w:rPr>
          <w:rFonts w:cstheme="minorHAnsi"/>
          <w:iCs/>
          <w:sz w:val="20"/>
          <w:szCs w:val="20"/>
        </w:rPr>
      </w:pPr>
      <w:r w:rsidRPr="004820FF">
        <w:rPr>
          <w:rFonts w:cstheme="minorHAnsi"/>
          <w:iCs/>
          <w:sz w:val="20"/>
          <w:szCs w:val="20"/>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14:paraId="57E82DA9" w14:textId="77777777" w:rsidR="00096FED" w:rsidRPr="004820FF" w:rsidRDefault="00096FED" w:rsidP="00096FED">
      <w:pPr>
        <w:pStyle w:val="wordsection1"/>
        <w:ind w:left="851" w:hanging="425"/>
        <w:jc w:val="both"/>
        <w:rPr>
          <w:rFonts w:cstheme="minorHAnsi"/>
          <w:i/>
          <w:iCs/>
          <w:sz w:val="20"/>
          <w:szCs w:val="20"/>
        </w:rPr>
      </w:pPr>
      <w:r w:rsidRPr="004820FF">
        <w:rPr>
          <w:rFonts w:cstheme="minorHAnsi"/>
          <w:iCs/>
          <w:sz w:val="20"/>
          <w:szCs w:val="20"/>
        </w:rPr>
        <w:t>3)</w:t>
      </w:r>
      <w:r w:rsidRPr="004820FF">
        <w:rPr>
          <w:rFonts w:cstheme="minorHAnsi"/>
          <w:iCs/>
          <w:sz w:val="20"/>
          <w:szCs w:val="20"/>
        </w:rPr>
        <w:tab/>
        <w:t xml:space="preserve"> choroba, substancja lub środek mogą powodować lub grozić spowodowaniem szkody dla zdrowia ludzkiego lub dobrobytu ludzi albo mogą powodować lub grozić spowodowaniem szkody, pogorszenia, utraty wartości, zbywalności lub utraty możliwości korzystania z rzeczy</w:t>
      </w:r>
      <w:r w:rsidRPr="004820FF">
        <w:rPr>
          <w:rFonts w:cstheme="minorHAnsi"/>
          <w:i/>
          <w:iCs/>
          <w:sz w:val="20"/>
          <w:szCs w:val="20"/>
        </w:rPr>
        <w:t>.</w:t>
      </w:r>
    </w:p>
    <w:bookmarkEnd w:id="6"/>
    <w:p w14:paraId="012C99A5" w14:textId="77777777" w:rsidR="00096FED" w:rsidRPr="004820FF" w:rsidRDefault="00096FED" w:rsidP="00096FED">
      <w:pPr>
        <w:pStyle w:val="wordsection1"/>
        <w:ind w:left="851" w:hanging="425"/>
        <w:jc w:val="both"/>
        <w:rPr>
          <w:rFonts w:cstheme="minorHAnsi"/>
          <w:i/>
          <w:iCs/>
          <w:sz w:val="20"/>
          <w:szCs w:val="20"/>
        </w:rPr>
      </w:pPr>
    </w:p>
    <w:p w14:paraId="270EFBFA" w14:textId="6C4E2D2F" w:rsidR="00096FED" w:rsidRPr="004820FF" w:rsidRDefault="009F6A61" w:rsidP="00096FED">
      <w:pPr>
        <w:rPr>
          <w:rFonts w:asciiTheme="minorHAnsi" w:hAnsiTheme="minorHAnsi" w:cstheme="minorHAnsi"/>
          <w:b/>
          <w:bCs/>
          <w:sz w:val="20"/>
          <w:szCs w:val="20"/>
        </w:rPr>
      </w:pPr>
      <w:r w:rsidRPr="004820FF">
        <w:rPr>
          <w:rFonts w:asciiTheme="minorHAnsi" w:hAnsiTheme="minorHAnsi" w:cstheme="minorHAnsi"/>
          <w:b/>
          <w:bCs/>
          <w:sz w:val="20"/>
          <w:szCs w:val="20"/>
        </w:rPr>
        <w:tab/>
      </w:r>
      <w:r w:rsidR="00096FED" w:rsidRPr="004820FF">
        <w:rPr>
          <w:rFonts w:asciiTheme="minorHAnsi" w:hAnsiTheme="minorHAnsi" w:cstheme="minorHAnsi"/>
          <w:b/>
          <w:bCs/>
          <w:sz w:val="20"/>
          <w:szCs w:val="20"/>
        </w:rPr>
        <w:t>Odpowiedź: Zamawiający wyraża zgodę</w:t>
      </w:r>
    </w:p>
    <w:p w14:paraId="61057448" w14:textId="77777777" w:rsidR="009F6A61" w:rsidRPr="004820FF" w:rsidRDefault="009F6A61" w:rsidP="009F6A61">
      <w:pPr>
        <w:pStyle w:val="Akapitzlist"/>
        <w:rPr>
          <w:rFonts w:asciiTheme="minorHAnsi" w:hAnsiTheme="minorHAnsi" w:cstheme="minorHAnsi"/>
          <w:b/>
          <w:bCs/>
          <w:sz w:val="20"/>
          <w:szCs w:val="20"/>
        </w:rPr>
      </w:pPr>
    </w:p>
    <w:p w14:paraId="3B947732" w14:textId="76603CC4" w:rsidR="009F6A61" w:rsidRPr="004820FF" w:rsidRDefault="009F6A61" w:rsidP="009F6A61">
      <w:pPr>
        <w:rPr>
          <w:rFonts w:asciiTheme="minorHAnsi" w:hAnsiTheme="minorHAnsi" w:cstheme="minorHAnsi"/>
          <w:b/>
          <w:bCs/>
          <w:sz w:val="20"/>
          <w:szCs w:val="20"/>
        </w:rPr>
      </w:pPr>
      <w:r w:rsidRPr="004820FF">
        <w:rPr>
          <w:rFonts w:asciiTheme="minorHAnsi" w:hAnsiTheme="minorHAnsi" w:cstheme="minorHAnsi"/>
          <w:b/>
          <w:bCs/>
          <w:sz w:val="20"/>
          <w:szCs w:val="20"/>
        </w:rPr>
        <w:t>Pytania i odpowiedzi do Części 3:</w:t>
      </w:r>
    </w:p>
    <w:p w14:paraId="125AA16D" w14:textId="77777777" w:rsidR="009F6A61" w:rsidRPr="004820FF" w:rsidRDefault="009F6A61" w:rsidP="009F6A61">
      <w:pPr>
        <w:pStyle w:val="Default"/>
        <w:numPr>
          <w:ilvl w:val="0"/>
          <w:numId w:val="1"/>
        </w:numPr>
        <w:tabs>
          <w:tab w:val="left" w:pos="1304"/>
          <w:tab w:val="left" w:pos="9298"/>
        </w:tabs>
        <w:jc w:val="both"/>
        <w:rPr>
          <w:rStyle w:val="stylpoletekstowe"/>
          <w:rFonts w:asciiTheme="minorHAnsi" w:hAnsiTheme="minorHAnsi" w:cstheme="minorHAnsi"/>
        </w:rPr>
      </w:pPr>
      <w:r w:rsidRPr="004820FF">
        <w:rPr>
          <w:rStyle w:val="stylpoletekstowe"/>
          <w:rFonts w:asciiTheme="minorHAnsi" w:hAnsiTheme="minorHAnsi" w:cstheme="minorHAnsi"/>
        </w:rPr>
        <w:t>Proszę o określenie rodzaju pojazdów zgodnie z dowodem rejestracyjnym</w:t>
      </w:r>
    </w:p>
    <w:p w14:paraId="39EF967C" w14:textId="2693B999" w:rsidR="009F6A61" w:rsidRPr="004820FF" w:rsidRDefault="009F6A61" w:rsidP="009F6A61">
      <w:pPr>
        <w:pStyle w:val="Akapitzlist"/>
        <w:spacing w:line="240" w:lineRule="auto"/>
        <w:rPr>
          <w:rFonts w:cs="Tahoma"/>
          <w:b/>
          <w:bCs/>
          <w:sz w:val="20"/>
          <w:szCs w:val="20"/>
        </w:rPr>
      </w:pPr>
      <w:r w:rsidRPr="004820FF">
        <w:rPr>
          <w:rFonts w:cs="Tahoma"/>
          <w:b/>
          <w:bCs/>
          <w:sz w:val="20"/>
          <w:szCs w:val="20"/>
        </w:rPr>
        <w:t>Odpowiedź: rodzaj pojazdów został określony zgodnie z dowodem rejestracyjnym.</w:t>
      </w:r>
    </w:p>
    <w:p w14:paraId="0C43E0ED" w14:textId="77777777" w:rsidR="009F6A61" w:rsidRPr="004820FF" w:rsidRDefault="009F6A61" w:rsidP="009F6A61">
      <w:pPr>
        <w:pStyle w:val="Akapitzlist"/>
        <w:spacing w:line="240" w:lineRule="auto"/>
        <w:rPr>
          <w:rFonts w:cs="Tahoma"/>
          <w:sz w:val="20"/>
          <w:szCs w:val="20"/>
        </w:rPr>
      </w:pPr>
    </w:p>
    <w:p w14:paraId="376CDC41" w14:textId="77777777" w:rsidR="009F6A61" w:rsidRPr="004820FF" w:rsidRDefault="009F6A61" w:rsidP="009F6A61">
      <w:pPr>
        <w:pStyle w:val="Default"/>
        <w:numPr>
          <w:ilvl w:val="0"/>
          <w:numId w:val="1"/>
        </w:numPr>
        <w:tabs>
          <w:tab w:val="left" w:pos="1304"/>
          <w:tab w:val="left" w:pos="9298"/>
        </w:tabs>
        <w:jc w:val="both"/>
        <w:rPr>
          <w:rStyle w:val="stylpoletekstowe"/>
          <w:rFonts w:asciiTheme="minorHAnsi" w:hAnsiTheme="minorHAnsi" w:cstheme="minorHAnsi"/>
        </w:rPr>
      </w:pPr>
      <w:r w:rsidRPr="004820FF">
        <w:rPr>
          <w:rStyle w:val="stylpoletekstowe"/>
          <w:rFonts w:asciiTheme="minorHAnsi" w:hAnsiTheme="minorHAnsi" w:cstheme="minorHAnsi"/>
        </w:rPr>
        <w:t>Proszę o zmianę zapisów SWZ - Wyposażenie to będzie objęte ochroną ubezpieczeniową również w przypadku, gdy będzie się znajdowało w innym pojeździe niż w momencie zgłoszenia do ubezpieczenia, ale nadal w obrębie floty Zamawiającego. Proszę o wykreślenie zapisu - „gdy będzie się znajdowało w innym pojeździe niż w momencie zgłoszenia do ubezpieczenia, ale nadal w obrębie floty Zamawiającego”.</w:t>
      </w:r>
    </w:p>
    <w:p w14:paraId="664A6ED8" w14:textId="587A2154" w:rsidR="009F6A61" w:rsidRPr="004820FF" w:rsidRDefault="009F6A61" w:rsidP="009F6A61">
      <w:pPr>
        <w:pStyle w:val="Akapitzlist"/>
        <w:spacing w:line="240" w:lineRule="auto"/>
        <w:rPr>
          <w:rFonts w:cs="Tahoma"/>
          <w:b/>
          <w:bCs/>
          <w:sz w:val="20"/>
          <w:szCs w:val="20"/>
        </w:rPr>
      </w:pPr>
      <w:r w:rsidRPr="004820FF">
        <w:rPr>
          <w:rFonts w:cs="Tahoma"/>
          <w:b/>
          <w:bCs/>
          <w:sz w:val="20"/>
          <w:szCs w:val="20"/>
        </w:rPr>
        <w:t>Odpowiedź: Brak zgody. Zapis ten może powodować problemy z wypłata odszkodowania i ustaleniem odpowiedzialności. Wyposażenie w momencie zawarcia ub. powinno być przypisane do konkretnego pojazdu. Każda zmiana wyposażenia powinna być zgłoszona do ubezpieczającego, który dokona stosownej korekty polisy i adnotacji w systemie informatycznym.</w:t>
      </w:r>
    </w:p>
    <w:p w14:paraId="605D6E67" w14:textId="77777777" w:rsidR="009F6A61" w:rsidRPr="004820FF" w:rsidRDefault="009F6A61" w:rsidP="009F6A61">
      <w:pPr>
        <w:pStyle w:val="Akapitzlist"/>
        <w:spacing w:line="240" w:lineRule="auto"/>
        <w:rPr>
          <w:rFonts w:cs="Tahoma"/>
          <w:b/>
          <w:bCs/>
          <w:sz w:val="20"/>
          <w:szCs w:val="20"/>
        </w:rPr>
      </w:pPr>
    </w:p>
    <w:p w14:paraId="508B4E60" w14:textId="77777777" w:rsidR="009F6A61" w:rsidRPr="004820FF" w:rsidRDefault="009F6A61" w:rsidP="009F6A61">
      <w:pPr>
        <w:pStyle w:val="Default"/>
        <w:numPr>
          <w:ilvl w:val="0"/>
          <w:numId w:val="1"/>
        </w:numPr>
        <w:tabs>
          <w:tab w:val="left" w:pos="1304"/>
          <w:tab w:val="left" w:pos="9298"/>
        </w:tabs>
        <w:jc w:val="both"/>
        <w:rPr>
          <w:rStyle w:val="stylpoletekstowe"/>
          <w:rFonts w:asciiTheme="minorHAnsi" w:hAnsiTheme="minorHAnsi" w:cstheme="minorHAnsi"/>
        </w:rPr>
      </w:pPr>
      <w:r w:rsidRPr="004820FF">
        <w:rPr>
          <w:rStyle w:val="stylpoletekstowe"/>
          <w:rFonts w:asciiTheme="minorHAnsi" w:hAnsiTheme="minorHAnsi" w:cstheme="minorHAnsi"/>
        </w:rPr>
        <w:t>Proszę o zmianę zapisu:</w:t>
      </w:r>
    </w:p>
    <w:p w14:paraId="0B4AA706" w14:textId="77777777" w:rsidR="009F6A61" w:rsidRPr="004820FF" w:rsidRDefault="009F6A61" w:rsidP="009F6A61">
      <w:pPr>
        <w:pStyle w:val="Akapitzlist"/>
        <w:tabs>
          <w:tab w:val="left" w:pos="-2160"/>
        </w:tabs>
        <w:spacing w:after="0" w:line="240" w:lineRule="auto"/>
        <w:jc w:val="both"/>
        <w:rPr>
          <w:rFonts w:asciiTheme="minorHAnsi" w:hAnsiTheme="minorHAnsi" w:cstheme="minorHAnsi"/>
          <w:sz w:val="20"/>
          <w:szCs w:val="20"/>
        </w:rPr>
      </w:pPr>
      <w:r w:rsidRPr="004820FF">
        <w:rPr>
          <w:rFonts w:asciiTheme="minorHAnsi" w:hAnsiTheme="minorHAnsi" w:cstheme="minorHAnsi"/>
          <w:sz w:val="20"/>
          <w:szCs w:val="20"/>
        </w:rPr>
        <w:lastRenderedPageBreak/>
        <w:t>Wypłata odszkodowania nie będzie pomniejszona w przypadku naruszenia powszechnych przepisów ruchu drogowego w trakcie poruszania się jako pojazd uprzywilejowany (z wyłączeniem szkód spowodowanych umyślnie przez Zamawiającego lub inną osobę uprawnioną do korzystania z pojazdu lub rozporządzania nim, powstałe podczas kierowania pojazdem przez Zamawiającego lub inną osobę uprawnioną do korzystania z pojazdu: w stanie nietrzeźwości lub w stanie po spożyciu alkoholu albo pod wpływem środków odurzających, substancji psychotropowych lub środków zastępczych w rozumieniu przepisów o przeciwdziałaniu narkomani lub nie posiadającego, wymaganych prawem uprawnień do kierowania pojazdem, powstałe podczas kierowania pojazdem nie zarejestrowanym lub pojazdem nie posiadającym ważnego dowodu rejestracyjnego lub ważnego badania technicznego – jeżeli w odniesieniu do tego pojazdu obowiązuje wymóg rejestracji i dokonywania okresowych badań technicznych).</w:t>
      </w:r>
    </w:p>
    <w:p w14:paraId="49F6451B" w14:textId="77777777" w:rsidR="009F6A61" w:rsidRPr="004820FF" w:rsidRDefault="009F6A61" w:rsidP="009F6A61">
      <w:pPr>
        <w:tabs>
          <w:tab w:val="left" w:pos="-2160"/>
        </w:tabs>
        <w:ind w:left="360"/>
        <w:jc w:val="both"/>
        <w:rPr>
          <w:rFonts w:asciiTheme="minorHAnsi" w:hAnsiTheme="minorHAnsi" w:cstheme="minorHAnsi"/>
          <w:sz w:val="20"/>
          <w:szCs w:val="20"/>
        </w:rPr>
      </w:pPr>
      <w:r w:rsidRPr="004820FF">
        <w:rPr>
          <w:rFonts w:asciiTheme="minorHAnsi" w:hAnsiTheme="minorHAnsi" w:cstheme="minorHAnsi"/>
          <w:sz w:val="20"/>
          <w:szCs w:val="20"/>
        </w:rPr>
        <w:t>Zmiana na:</w:t>
      </w:r>
    </w:p>
    <w:p w14:paraId="07C5F1EE" w14:textId="77777777" w:rsidR="009F6A61" w:rsidRPr="004820FF" w:rsidRDefault="009F6A61" w:rsidP="009F6A61">
      <w:pPr>
        <w:tabs>
          <w:tab w:val="left" w:pos="-2160"/>
        </w:tabs>
        <w:ind w:left="708"/>
        <w:jc w:val="both"/>
        <w:rPr>
          <w:rFonts w:asciiTheme="minorHAnsi" w:hAnsiTheme="minorHAnsi" w:cstheme="minorHAnsi"/>
          <w:sz w:val="20"/>
          <w:szCs w:val="20"/>
        </w:rPr>
      </w:pPr>
      <w:r w:rsidRPr="004820FF">
        <w:rPr>
          <w:rFonts w:asciiTheme="minorHAnsi" w:hAnsiTheme="minorHAnsi" w:cstheme="minorHAnsi"/>
          <w:sz w:val="20"/>
          <w:szCs w:val="20"/>
        </w:rPr>
        <w:t>Wypłata odszkodowania nie będzie pomniejszona w przypadku naruszenia powszechnych przepisów ruchu drogowego w trakcie poruszania się jako pojazd uprzywilejowany (z wyłączeniem szkód spowodowanych umyślnie przez Zamawiającego lub inną osobę uprawnioną do korzystania z pojazdu lub rozporządzania nim, powstałe podczas kierowania pojazdem przez Zamawiającego lub inną osobę uprawnioną do korzystania z pojazdu: w stanie nietrzeźwości lub w stanie po spożyciu alkoholu albo pod wpływem środków odurzających, substancji psychotropowych lub środków zastępczych w rozumieniu przepisów o przeciwdziałaniu narkomani lub nie posiadającego, wymaganych prawem uprawnień do kierowania pojazdem, powstałe podczas kierowania pojazdem nie zarejestrowanym lub pojazdem nie posiadającym ważnego dowodu rejestracyjnego lub ważnego badania technicznego – jeżeli w odniesieniu do tego pojazdu obowiązuje wymóg rejestracji i dokonywania okresowych badań technicznych a brak tego badania nie miał wpływu na zajście wypadku ubezpieczeniowego).</w:t>
      </w:r>
    </w:p>
    <w:p w14:paraId="4FDEF820" w14:textId="77777777" w:rsidR="009F6A61" w:rsidRPr="004820FF" w:rsidRDefault="009F6A61" w:rsidP="009F6A61">
      <w:pPr>
        <w:tabs>
          <w:tab w:val="left" w:pos="-2160"/>
        </w:tabs>
        <w:ind w:left="708"/>
        <w:jc w:val="both"/>
        <w:rPr>
          <w:rFonts w:asciiTheme="minorHAnsi" w:hAnsiTheme="minorHAnsi" w:cstheme="minorHAnsi"/>
          <w:sz w:val="20"/>
          <w:szCs w:val="20"/>
        </w:rPr>
      </w:pPr>
    </w:p>
    <w:p w14:paraId="37E1B419" w14:textId="77777777" w:rsidR="009F6A61" w:rsidRPr="004820FF" w:rsidRDefault="009F6A61" w:rsidP="009F6A61">
      <w:pPr>
        <w:pStyle w:val="Akapitzlist"/>
        <w:spacing w:line="240" w:lineRule="auto"/>
        <w:rPr>
          <w:rFonts w:cs="Tahoma"/>
          <w:b/>
          <w:bCs/>
          <w:sz w:val="20"/>
          <w:szCs w:val="20"/>
        </w:rPr>
      </w:pPr>
      <w:r w:rsidRPr="004820FF">
        <w:rPr>
          <w:rFonts w:cs="Tahoma"/>
          <w:b/>
          <w:bCs/>
          <w:sz w:val="20"/>
          <w:szCs w:val="20"/>
        </w:rPr>
        <w:t xml:space="preserve">Odpowiedź: Brak zgody. W przypadku szkody wyrokowanie na temat wpływu braku badania technicznego na zajście wypadku ubezpieczeniowego nie może decydować o wysokości wypłaty odszkodowania. Ustalenie </w:t>
      </w:r>
      <w:proofErr w:type="spellStart"/>
      <w:r w:rsidRPr="004820FF">
        <w:rPr>
          <w:rFonts w:cs="Tahoma"/>
          <w:b/>
          <w:bCs/>
          <w:sz w:val="20"/>
          <w:szCs w:val="20"/>
        </w:rPr>
        <w:t>ww</w:t>
      </w:r>
      <w:proofErr w:type="spellEnd"/>
      <w:r w:rsidRPr="004820FF">
        <w:rPr>
          <w:rFonts w:cs="Tahoma"/>
          <w:b/>
          <w:bCs/>
          <w:sz w:val="20"/>
          <w:szCs w:val="20"/>
        </w:rPr>
        <w:t xml:space="preserve"> faktu byłoby problematyczne na etapie likwidacji szkody.</w:t>
      </w:r>
    </w:p>
    <w:p w14:paraId="1855BB7D" w14:textId="77777777" w:rsidR="009F6A61" w:rsidRPr="0022537C" w:rsidRDefault="009F6A61" w:rsidP="009F6A61">
      <w:pPr>
        <w:rPr>
          <w:rFonts w:asciiTheme="minorHAnsi" w:hAnsiTheme="minorHAnsi" w:cstheme="minorHAnsi"/>
          <w:b/>
          <w:bCs/>
          <w:sz w:val="20"/>
          <w:szCs w:val="20"/>
          <w:highlight w:val="yellow"/>
        </w:rPr>
      </w:pPr>
    </w:p>
    <w:p w14:paraId="7C7EF34C" w14:textId="40717650" w:rsidR="00096FED" w:rsidRPr="004820FF" w:rsidRDefault="00096FED" w:rsidP="00BF7BB3">
      <w:pPr>
        <w:pStyle w:val="Tekstpodstawowywcity"/>
        <w:tabs>
          <w:tab w:val="left" w:pos="-2160"/>
        </w:tabs>
        <w:ind w:left="720"/>
        <w:rPr>
          <w:rFonts w:asciiTheme="minorHAnsi" w:hAnsiTheme="minorHAnsi" w:cstheme="minorHAnsi"/>
          <w:b/>
          <w:bCs/>
          <w:color w:val="FF0000"/>
          <w:sz w:val="20"/>
          <w:szCs w:val="20"/>
        </w:rPr>
      </w:pPr>
    </w:p>
    <w:p w14:paraId="0ED90D47" w14:textId="0263658C" w:rsidR="009F6A61" w:rsidRPr="004820FF" w:rsidRDefault="009F6A61" w:rsidP="009F6A61">
      <w:pPr>
        <w:rPr>
          <w:rFonts w:asciiTheme="minorHAnsi" w:hAnsiTheme="minorHAnsi" w:cstheme="minorHAnsi"/>
          <w:b/>
          <w:bCs/>
          <w:sz w:val="20"/>
          <w:szCs w:val="20"/>
        </w:rPr>
      </w:pPr>
      <w:r w:rsidRPr="004820FF">
        <w:rPr>
          <w:rFonts w:asciiTheme="minorHAnsi" w:hAnsiTheme="minorHAnsi" w:cstheme="minorHAnsi"/>
          <w:b/>
          <w:bCs/>
          <w:sz w:val="20"/>
          <w:szCs w:val="20"/>
        </w:rPr>
        <w:t>Pytania i odpowiedzi do Części 2:</w:t>
      </w:r>
    </w:p>
    <w:p w14:paraId="1A897138" w14:textId="77777777" w:rsidR="00096FED" w:rsidRPr="004820FF" w:rsidRDefault="00096FED" w:rsidP="00096FED">
      <w:pPr>
        <w:pStyle w:val="Default"/>
        <w:ind w:left="709"/>
        <w:rPr>
          <w:rFonts w:asciiTheme="minorHAnsi" w:hAnsiTheme="minorHAnsi" w:cstheme="minorHAnsi"/>
          <w:sz w:val="20"/>
          <w:szCs w:val="20"/>
        </w:rPr>
      </w:pPr>
    </w:p>
    <w:p w14:paraId="25C92C2A" w14:textId="77777777" w:rsidR="00096FED" w:rsidRPr="004820FF" w:rsidRDefault="00096FED" w:rsidP="004D1E97">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Prosimy o potwierdzenie, że poza zakresem opisanym w SWZ zastosowanie będą miały wyłączenia odpowiedzialności zawarte w OWU Wykonawcy.</w:t>
      </w:r>
    </w:p>
    <w:p w14:paraId="31B0114A" w14:textId="77777777" w:rsidR="00096FED" w:rsidRPr="004820FF" w:rsidRDefault="00096FED" w:rsidP="00096FED">
      <w:pPr>
        <w:pStyle w:val="Akapitzlist"/>
        <w:rPr>
          <w:rFonts w:asciiTheme="minorHAnsi" w:hAnsiTheme="minorHAnsi" w:cstheme="minorHAnsi"/>
          <w:b/>
          <w:bCs/>
          <w:sz w:val="20"/>
          <w:szCs w:val="20"/>
        </w:rPr>
      </w:pPr>
      <w:r w:rsidRPr="004820FF">
        <w:rPr>
          <w:rFonts w:asciiTheme="minorHAnsi" w:hAnsiTheme="minorHAnsi" w:cstheme="minorHAnsi"/>
          <w:b/>
          <w:bCs/>
          <w:sz w:val="20"/>
          <w:szCs w:val="20"/>
        </w:rPr>
        <w:t>Odpowiedź: Zamawiający potwierdza</w:t>
      </w:r>
    </w:p>
    <w:p w14:paraId="2C2BB793" w14:textId="77777777" w:rsidR="00096FED" w:rsidRPr="004820FF" w:rsidRDefault="00096FED" w:rsidP="004D1E97">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Prosimy o rezygnację w odniesieniu do CZĘŚĆ 2 Zamówienia UBEZPIECZENIE MAJĄTKU z prawa opcji polegającego na przedłużeniu przez Zamawiającego umowy na kolejny 12 miesięczny okres ubezpieczenia.</w:t>
      </w:r>
    </w:p>
    <w:p w14:paraId="242E4E4F" w14:textId="77777777" w:rsidR="00096FED" w:rsidRPr="004820FF" w:rsidRDefault="00096FED" w:rsidP="00096FED">
      <w:pPr>
        <w:pStyle w:val="Akapitzlist"/>
        <w:rPr>
          <w:rFonts w:asciiTheme="minorHAnsi" w:hAnsiTheme="minorHAnsi" w:cstheme="minorHAnsi"/>
          <w:b/>
          <w:bCs/>
          <w:sz w:val="20"/>
          <w:szCs w:val="20"/>
        </w:rPr>
      </w:pPr>
      <w:r w:rsidRPr="004820FF">
        <w:rPr>
          <w:rFonts w:asciiTheme="minorHAnsi" w:hAnsiTheme="minorHAnsi" w:cstheme="minorHAnsi"/>
          <w:b/>
          <w:bCs/>
          <w:sz w:val="20"/>
          <w:szCs w:val="20"/>
        </w:rPr>
        <w:t>Odpowiedź: Zamawiający nie wyraża zgody</w:t>
      </w:r>
    </w:p>
    <w:p w14:paraId="616DCFE3" w14:textId="77777777" w:rsidR="00096FED" w:rsidRPr="004820FF" w:rsidRDefault="00096FED" w:rsidP="004D1E97">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 xml:space="preserve">Prosimy o przekazanie informacji, czy w ubezpieczeniu mienia od wszystkich w pozycji: </w:t>
      </w:r>
    </w:p>
    <w:p w14:paraId="4CCD3319" w14:textId="77777777" w:rsidR="00096FED" w:rsidRPr="004820FF" w:rsidRDefault="00096FED" w:rsidP="004D1E97">
      <w:pPr>
        <w:pStyle w:val="Default"/>
        <w:tabs>
          <w:tab w:val="left" w:pos="1304"/>
          <w:tab w:val="left" w:pos="9298"/>
        </w:tabs>
        <w:ind w:left="720"/>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Rodzaj mienia -  Środki trwałe – sprzęt i aparatura medyczna, suma ubezpieczenia: 105 017 549,72 zł znajduje się również przenośna aparatura medyczna poza karetkami i ewentualnie jakiej wartości?</w:t>
      </w:r>
    </w:p>
    <w:p w14:paraId="772E14AE" w14:textId="3BA27A23" w:rsidR="00096FED" w:rsidRPr="004820FF" w:rsidRDefault="00096FED" w:rsidP="00DF1307">
      <w:pPr>
        <w:pStyle w:val="Akapitzlist"/>
        <w:jc w:val="both"/>
        <w:rPr>
          <w:rFonts w:asciiTheme="minorHAnsi" w:hAnsiTheme="minorHAnsi" w:cstheme="minorHAnsi"/>
          <w:b/>
          <w:bCs/>
          <w:sz w:val="20"/>
          <w:szCs w:val="20"/>
        </w:rPr>
      </w:pPr>
      <w:r w:rsidRPr="004820FF">
        <w:rPr>
          <w:rFonts w:asciiTheme="minorHAnsi" w:hAnsiTheme="minorHAnsi" w:cstheme="minorHAnsi"/>
          <w:b/>
          <w:bCs/>
          <w:sz w:val="20"/>
          <w:szCs w:val="20"/>
        </w:rPr>
        <w:t xml:space="preserve">Odpowiedź: </w:t>
      </w:r>
      <w:r w:rsidR="004D1E97" w:rsidRPr="004820FF">
        <w:rPr>
          <w:rFonts w:asciiTheme="minorHAnsi" w:hAnsiTheme="minorHAnsi" w:cstheme="minorHAnsi"/>
          <w:b/>
          <w:bCs/>
          <w:sz w:val="20"/>
          <w:szCs w:val="20"/>
        </w:rPr>
        <w:t>Zamawiający informuje, że szczegółowy wykaz mienia zgłoszonego do ubezpieczenia znajduje się w załączniku nr 1b i 1c do SWZ.</w:t>
      </w:r>
    </w:p>
    <w:p w14:paraId="3DDC45CE"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 xml:space="preserve"> </w:t>
      </w:r>
    </w:p>
    <w:p w14:paraId="466ECD92" w14:textId="77777777" w:rsidR="00096FED" w:rsidRPr="004820FF" w:rsidRDefault="00096FED" w:rsidP="00050D88">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Prosimy o informację czy Zamawiający posiada mienie wyłączone z eksploatacji? Jakiego rodzaju jest to mienie i jakiej wartości?</w:t>
      </w:r>
    </w:p>
    <w:p w14:paraId="26A0BA20" w14:textId="77777777" w:rsidR="00050D88" w:rsidRPr="004820FF" w:rsidRDefault="00096FED" w:rsidP="00DF1307">
      <w:pPr>
        <w:pStyle w:val="Akapitzlist"/>
        <w:jc w:val="both"/>
        <w:rPr>
          <w:rFonts w:asciiTheme="minorHAnsi" w:hAnsiTheme="minorHAnsi" w:cstheme="minorHAnsi"/>
          <w:b/>
          <w:bCs/>
          <w:sz w:val="20"/>
          <w:szCs w:val="20"/>
        </w:rPr>
      </w:pPr>
      <w:r w:rsidRPr="004820FF">
        <w:rPr>
          <w:rFonts w:asciiTheme="minorHAnsi" w:hAnsiTheme="minorHAnsi" w:cstheme="minorHAnsi"/>
          <w:b/>
          <w:bCs/>
          <w:sz w:val="20"/>
          <w:szCs w:val="20"/>
        </w:rPr>
        <w:t xml:space="preserve">Odpowiedź: </w:t>
      </w:r>
      <w:r w:rsidR="00050D88" w:rsidRPr="004820FF">
        <w:rPr>
          <w:rFonts w:asciiTheme="minorHAnsi" w:hAnsiTheme="minorHAnsi" w:cstheme="minorHAnsi"/>
          <w:b/>
          <w:bCs/>
          <w:sz w:val="20"/>
          <w:szCs w:val="20"/>
        </w:rPr>
        <w:t>Zgodnie z informacją zawartą w Charakterystyce Zamawiającego Podmiot jest w posiadaniu budynków nieeksploatowanych dłużej niż 30 dni.</w:t>
      </w:r>
    </w:p>
    <w:p w14:paraId="7F11354A" w14:textId="77777777" w:rsidR="00050D88" w:rsidRPr="004820FF" w:rsidRDefault="00050D88" w:rsidP="00DF1307">
      <w:pPr>
        <w:pStyle w:val="Akapitzlist"/>
        <w:jc w:val="both"/>
        <w:rPr>
          <w:rFonts w:asciiTheme="minorHAnsi" w:hAnsiTheme="minorHAnsi" w:cstheme="minorHAnsi"/>
          <w:b/>
          <w:bCs/>
          <w:sz w:val="20"/>
          <w:szCs w:val="20"/>
        </w:rPr>
      </w:pPr>
      <w:r w:rsidRPr="004820FF">
        <w:rPr>
          <w:rFonts w:asciiTheme="minorHAnsi" w:hAnsiTheme="minorHAnsi" w:cstheme="minorHAnsi"/>
          <w:b/>
          <w:bCs/>
          <w:sz w:val="20"/>
          <w:szCs w:val="20"/>
        </w:rPr>
        <w:t>Podmiot nie zgłasza do ubezpieczenia budynków wyłączonych z eksploatacji ani pustostanów.</w:t>
      </w:r>
    </w:p>
    <w:p w14:paraId="44FD9E86" w14:textId="77777777" w:rsidR="00096FED" w:rsidRPr="004820FF" w:rsidRDefault="00096FED" w:rsidP="00050D88">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 xml:space="preserve">Prosimy włączenie do zakresu ubezpieczenia mienia od wszystkich ryzyk klauzuli </w:t>
      </w:r>
      <w:proofErr w:type="spellStart"/>
      <w:r w:rsidRPr="004820FF">
        <w:rPr>
          <w:rStyle w:val="stylpoletekstowe"/>
          <w:rFonts w:asciiTheme="minorHAnsi" w:hAnsiTheme="minorHAnsi" w:cstheme="minorHAnsi"/>
          <w:szCs w:val="20"/>
        </w:rPr>
        <w:t>cyber</w:t>
      </w:r>
      <w:proofErr w:type="spellEnd"/>
      <w:r w:rsidRPr="004820FF">
        <w:rPr>
          <w:rStyle w:val="stylpoletekstowe"/>
          <w:rFonts w:asciiTheme="minorHAnsi" w:hAnsiTheme="minorHAnsi" w:cstheme="minorHAnsi"/>
          <w:szCs w:val="20"/>
        </w:rPr>
        <w:t xml:space="preserve"> wg poniższej treści: </w:t>
      </w:r>
    </w:p>
    <w:p w14:paraId="50B74F20"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lastRenderedPageBreak/>
        <w:t>KLAUZULA CYBER</w:t>
      </w:r>
    </w:p>
    <w:p w14:paraId="23634D4D"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1.    Na potrzeby niniejszej klauzuli zastosowanie znajdują następujące definicje:</w:t>
      </w:r>
    </w:p>
    <w:p w14:paraId="3399522C"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1BF23B9A"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2)    „Sieć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w:t>
      </w:r>
    </w:p>
    <w:p w14:paraId="36E53FB7"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3)    „Dane Elektroniczne” oznaczają informacje wykorzystywane, udostępnione, przetwarzane, przekazywane lub przechowywane w Systemie Komputerowym,</w:t>
      </w:r>
    </w:p>
    <w:p w14:paraId="13CA0EDF"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49A94E1D"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5)    „Przerwa w funkcjonowaniu” oznacza czas, w którym dostawy prądu lub innych mediów nie są dostępne lub gdy sprzęt nie działa.</w:t>
      </w:r>
    </w:p>
    <w:p w14:paraId="7F2684D9"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2.    Wyłączona jest odpowiedzialność Towarzystwa z tytułu wszelkich strat, szkód, zobowiązań, wydatków, grzywien lub kar oraz wszelkich innych kwot należnych bezpośrednio lub pośrednio na skutek:</w:t>
      </w:r>
    </w:p>
    <w:p w14:paraId="03C382A1"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1)    wykorzystywania lub posługiwania się jakimikolwiek systemami komputerowymi lub siecią komputerową,</w:t>
      </w:r>
    </w:p>
    <w:p w14:paraId="7E770F76"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2)    ograniczenia lub utraty zdolności wykorzystywania lub posługiwania się systemem komputerowym, siecią komputerową lub danymi elektronicznymi,</w:t>
      </w:r>
    </w:p>
    <w:p w14:paraId="38990BD1"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3)    dostępu do danych elektronicznych, ich przetwarzania, transmisji, przechowywania lub wykorzystywania,</w:t>
      </w:r>
    </w:p>
    <w:p w14:paraId="626724C5"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4)    braku dostępu, przetwarzania, transmisji, przechowywania lub wykorzystywania jakichkolwiek danych elektronicznych, o ile jest to rezultat:</w:t>
      </w:r>
    </w:p>
    <w:p w14:paraId="29FA7D39"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a)    nieuprawnionych lub złośliwych działań, niezależnie od tego, kiedy i gdzie one wystąpią, lub zagrożenia wystąpienia oszustwa w związku z powyższym,</w:t>
      </w:r>
    </w:p>
    <w:p w14:paraId="09A2BD84"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b)    oprogramowania złośliwego lub innej podobnej aplikacji,</w:t>
      </w:r>
    </w:p>
    <w:p w14:paraId="434D2135"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c)    błędu w programowaniu lub błędu operatora po stronie ubezpieczonego,</w:t>
      </w:r>
    </w:p>
    <w:p w14:paraId="00FFC733"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d)    wszelkich niecelowych i nieplanowanych przerw w funkcjonowaniu systemu komputerowego, sieci komputerowej lub danych elektronicznych ubezpieczonego nie spowodowanych bezpośrednio przez fizyczną stratę lub szkodę.</w:t>
      </w:r>
    </w:p>
    <w:p w14:paraId="6F8993F1"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 xml:space="preserve">3.    Niezależnie od powyższego, z zastrzeżeniem wszelkich pozostałych postanowień, warunków i </w:t>
      </w:r>
      <w:proofErr w:type="spellStart"/>
      <w:r w:rsidRPr="004820FF">
        <w:rPr>
          <w:rFonts w:asciiTheme="minorHAnsi" w:hAnsiTheme="minorHAnsi" w:cstheme="minorHAnsi"/>
          <w:sz w:val="20"/>
          <w:szCs w:val="20"/>
        </w:rPr>
        <w:t>wyłączeń</w:t>
      </w:r>
      <w:proofErr w:type="spellEnd"/>
      <w:r w:rsidRPr="004820FF">
        <w:rPr>
          <w:rFonts w:asciiTheme="minorHAnsi" w:hAnsiTheme="minorHAnsi" w:cstheme="minorHAnsi"/>
          <w:sz w:val="20"/>
          <w:szCs w:val="20"/>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4820FF">
        <w:rPr>
          <w:rFonts w:asciiTheme="minorHAnsi" w:hAnsiTheme="minorHAnsi" w:cstheme="minorHAnsi"/>
          <w:sz w:val="20"/>
          <w:szCs w:val="20"/>
        </w:rPr>
        <w:t>wyłączeń</w:t>
      </w:r>
      <w:proofErr w:type="spellEnd"/>
      <w:r w:rsidRPr="004820FF">
        <w:rPr>
          <w:rFonts w:asciiTheme="minorHAnsi" w:hAnsiTheme="minorHAnsi" w:cstheme="minorHAnsi"/>
          <w:sz w:val="20"/>
          <w:szCs w:val="20"/>
        </w:rPr>
        <w:t xml:space="preserve"> odpowiedzialności wskazanych w punkcie 2, a żadna z okoliczności określonych w tymże punkcie sama w sobie nie będzie uznawana za fizyczną stratę lub szkodę.</w:t>
      </w:r>
    </w:p>
    <w:p w14:paraId="0BFD6909"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lastRenderedPageBreak/>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13B32D41" w14:textId="77777777" w:rsidR="00096FED" w:rsidRPr="004820FF" w:rsidRDefault="00096FED" w:rsidP="00096FED">
      <w:pPr>
        <w:pStyle w:val="Akapitzlist"/>
        <w:rPr>
          <w:rFonts w:asciiTheme="minorHAnsi" w:hAnsiTheme="minorHAnsi" w:cstheme="minorHAnsi"/>
          <w:sz w:val="20"/>
          <w:szCs w:val="20"/>
        </w:rPr>
      </w:pPr>
    </w:p>
    <w:p w14:paraId="5BDBC5D1"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W przypadku odpowiedzi negatywnej prosimy o potwierdzenie, że w ubezpieczeniu mienia od wszystkich ryzyk oraz w ubezpieczeniu sprzętu elektronicznego od wszystkich ryzyk zakres ochrony nie będzie obejmował szkód powstałych bezpośrednio lub pośrednio wskutek działania wszelkiego rodzaju:</w:t>
      </w:r>
    </w:p>
    <w:p w14:paraId="1940CD67"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a) oprogramowania złośliwego lub innej podobnej aplikacji</w:t>
      </w:r>
    </w:p>
    <w:p w14:paraId="6614A02A"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b) błędu w programowaniu lub błędu operatora po stronie ubezpieczonego</w:t>
      </w:r>
    </w:p>
    <w:p w14:paraId="40514A7E"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c) wszelkich niecelowych i nieplanowanych przerw w funkcjonowaniu systemu komputerowego, sieci komputerowej lub danych elektronicznych ubezpieczonego nie spowodowanych bezpośrednio przez fizyczną stratę lub szkodę</w:t>
      </w:r>
    </w:p>
    <w:p w14:paraId="09A39872"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 xml:space="preserve">d) ataków hackerskich </w:t>
      </w:r>
    </w:p>
    <w:p w14:paraId="641C0AA1" w14:textId="77777777" w:rsidR="00096FED" w:rsidRPr="004820FF" w:rsidRDefault="00096FED" w:rsidP="00096FED">
      <w:pPr>
        <w:pStyle w:val="Akapitzlist"/>
        <w:rPr>
          <w:rFonts w:asciiTheme="minorHAnsi" w:hAnsiTheme="minorHAnsi" w:cstheme="minorHAnsi"/>
          <w:sz w:val="20"/>
          <w:szCs w:val="20"/>
        </w:rPr>
      </w:pPr>
    </w:p>
    <w:p w14:paraId="22D0ABB1" w14:textId="08407C57" w:rsidR="00096FED" w:rsidRPr="004820FF" w:rsidRDefault="00096FED" w:rsidP="00096FED">
      <w:pPr>
        <w:pStyle w:val="Akapitzlist"/>
        <w:rPr>
          <w:rFonts w:asciiTheme="minorHAnsi" w:hAnsiTheme="minorHAnsi" w:cstheme="minorHAnsi"/>
          <w:b/>
          <w:bCs/>
          <w:sz w:val="20"/>
          <w:szCs w:val="20"/>
        </w:rPr>
      </w:pPr>
      <w:r w:rsidRPr="004820FF">
        <w:rPr>
          <w:rFonts w:asciiTheme="minorHAnsi" w:hAnsiTheme="minorHAnsi" w:cstheme="minorHAnsi"/>
          <w:b/>
          <w:bCs/>
          <w:sz w:val="20"/>
          <w:szCs w:val="20"/>
        </w:rPr>
        <w:t>Odpowiedź: Zamawiający potwierdza powyższe i odsyła do odpowiedzi na pytanie</w:t>
      </w:r>
      <w:r w:rsidR="00050D88" w:rsidRPr="004820FF">
        <w:rPr>
          <w:rFonts w:asciiTheme="minorHAnsi" w:hAnsiTheme="minorHAnsi" w:cstheme="minorHAnsi"/>
          <w:b/>
          <w:bCs/>
          <w:sz w:val="20"/>
          <w:szCs w:val="20"/>
        </w:rPr>
        <w:t xml:space="preserve"> 4</w:t>
      </w:r>
      <w:r w:rsidR="00DF1307" w:rsidRPr="004820FF">
        <w:rPr>
          <w:rFonts w:asciiTheme="minorHAnsi" w:hAnsiTheme="minorHAnsi" w:cstheme="minorHAnsi"/>
          <w:b/>
          <w:bCs/>
          <w:sz w:val="20"/>
          <w:szCs w:val="20"/>
        </w:rPr>
        <w:t>8</w:t>
      </w:r>
      <w:r w:rsidR="00050D88" w:rsidRPr="004820FF">
        <w:rPr>
          <w:rFonts w:asciiTheme="minorHAnsi" w:hAnsiTheme="minorHAnsi" w:cstheme="minorHAnsi"/>
          <w:b/>
          <w:bCs/>
          <w:sz w:val="20"/>
          <w:szCs w:val="20"/>
        </w:rPr>
        <w:t>.</w:t>
      </w:r>
    </w:p>
    <w:p w14:paraId="3A5759AD" w14:textId="77777777" w:rsidR="00096FED" w:rsidRPr="004820FF" w:rsidRDefault="00096FED" w:rsidP="00096FED">
      <w:pPr>
        <w:pStyle w:val="Akapitzlist"/>
        <w:rPr>
          <w:rFonts w:asciiTheme="minorHAnsi" w:hAnsiTheme="minorHAnsi" w:cstheme="minorHAnsi"/>
          <w:b/>
          <w:bCs/>
          <w:sz w:val="20"/>
          <w:szCs w:val="20"/>
        </w:rPr>
      </w:pPr>
    </w:p>
    <w:p w14:paraId="44181A6A" w14:textId="77777777" w:rsidR="00096FED" w:rsidRPr="004820FF" w:rsidRDefault="00096FED" w:rsidP="00050D88">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 xml:space="preserve">Prosimy o włączenie do zakresu ubezpieczenia mienia od wszystkich ryzyk poniższej klauzuli chorób zakaźnych. </w:t>
      </w:r>
    </w:p>
    <w:p w14:paraId="6BBA22CE"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KLAUZULA CHORÓB ZAKAŹNYCH</w:t>
      </w:r>
    </w:p>
    <w:p w14:paraId="5ED631EB"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1. Niezależnie od pozostałych warunków ubezpieczenia, ubezpieczenie nie obejmuje szkód, strat, kosztów, wydatków lub jakichkolwiek innych kwot bezpośrednio lub pośrednio wynikających z lub związanych z Chorobą Zakaźną.</w:t>
      </w:r>
    </w:p>
    <w:p w14:paraId="5A45F297"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48786C1D"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3. Użyte w niniejszej klauzuli pojęcie „Choroba Zakaźna” oznacza jakąkolwiek chorobę, która może być przenoszona za pośrednictwem jakiejkolwiek substancji lub środka z jakiegokolwiek organizmu na inny organizm, przy czym:</w:t>
      </w:r>
    </w:p>
    <w:p w14:paraId="4ED86588"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3.1. taką substancją lub środkiem może być między innymi wirus, bakteria, pasożyt lub inny organizm bądź jego dowolna odmiana, uznawany za żywy lub martwy,</w:t>
      </w:r>
    </w:p>
    <w:p w14:paraId="5EBBF9CE"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6C6B4726"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6A956B8C"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 xml:space="preserve">4. Niniejsza klauzula ma zastosowanie do wszystkich zakresów ochrony ubezpieczeniowej, rozszerzeń zakresu ochrony, dodatkowych zakresów ochrony, wyjątków od jakiegokolwiek wyłączenia. </w:t>
      </w:r>
    </w:p>
    <w:p w14:paraId="014BC5AF" w14:textId="77777777" w:rsidR="00096FED" w:rsidRPr="004820FF" w:rsidRDefault="00096FED" w:rsidP="00096FED">
      <w:pPr>
        <w:pStyle w:val="Akapitzlist"/>
        <w:rPr>
          <w:rFonts w:asciiTheme="minorHAnsi" w:hAnsiTheme="minorHAnsi" w:cstheme="minorHAnsi"/>
          <w:sz w:val="20"/>
          <w:szCs w:val="20"/>
        </w:rPr>
      </w:pPr>
    </w:p>
    <w:p w14:paraId="52EB8CA9"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W przypadku braku akceptacji na włączenie klauzuli chorób zakaźnych wg przedstawionej treści prosimy o potwierdzenie, że intencją Zamawiającego nie jest objęcie ochroną szkód, strat, kosztów, wydatków lub jakichkolwiek innych kwot bezpośrednio lub pośrednio wynikających z lub związanych z chorobami zakaźnymi. Jednocześnie prosimy o potwierdzenie, że wszelkie koszty dodatkowe wynikające z zakresu ubezpieczenia oraz klauzul dodatkowych przyjętych w SIWZ mają zastosowanie wyłącznie w przypadku wystąpienia szkody w mieniu objętej zakresem ubezpieczenia.  Dotyczy ubezpieczenia mienia od wszystkich ryzyk i sprzętu elektronicznego od wszystkich ryzyk</w:t>
      </w:r>
    </w:p>
    <w:p w14:paraId="3180112E" w14:textId="77777777" w:rsidR="00096FED" w:rsidRPr="004820FF" w:rsidRDefault="00096FED" w:rsidP="00096FED">
      <w:pPr>
        <w:pStyle w:val="Akapitzlist"/>
        <w:rPr>
          <w:rFonts w:asciiTheme="minorHAnsi" w:hAnsiTheme="minorHAnsi" w:cstheme="minorHAnsi"/>
          <w:sz w:val="20"/>
          <w:szCs w:val="20"/>
        </w:rPr>
      </w:pPr>
    </w:p>
    <w:p w14:paraId="191FD23A" w14:textId="5EA247F0" w:rsidR="00096FED" w:rsidRPr="004820FF" w:rsidRDefault="00096FED" w:rsidP="00096FED">
      <w:pPr>
        <w:pStyle w:val="Akapitzlist"/>
        <w:rPr>
          <w:rFonts w:asciiTheme="minorHAnsi" w:hAnsiTheme="minorHAnsi" w:cstheme="minorHAnsi"/>
          <w:b/>
          <w:bCs/>
          <w:sz w:val="20"/>
          <w:szCs w:val="20"/>
        </w:rPr>
      </w:pPr>
      <w:r w:rsidRPr="004820FF">
        <w:rPr>
          <w:rFonts w:asciiTheme="minorHAnsi" w:hAnsiTheme="minorHAnsi" w:cstheme="minorHAnsi"/>
          <w:b/>
          <w:bCs/>
          <w:sz w:val="20"/>
          <w:szCs w:val="20"/>
        </w:rPr>
        <w:t>Odpowiedź:  Zamawiający odsyła do odpowiedzi na pytanie nr</w:t>
      </w:r>
      <w:r w:rsidR="0078101B" w:rsidRPr="004820FF">
        <w:rPr>
          <w:rFonts w:asciiTheme="minorHAnsi" w:hAnsiTheme="minorHAnsi" w:cstheme="minorHAnsi"/>
          <w:b/>
          <w:bCs/>
          <w:sz w:val="20"/>
          <w:szCs w:val="20"/>
        </w:rPr>
        <w:t xml:space="preserve"> 4</w:t>
      </w:r>
      <w:r w:rsidR="00DF1307" w:rsidRPr="004820FF">
        <w:rPr>
          <w:rFonts w:asciiTheme="minorHAnsi" w:hAnsiTheme="minorHAnsi" w:cstheme="minorHAnsi"/>
          <w:b/>
          <w:bCs/>
          <w:sz w:val="20"/>
          <w:szCs w:val="20"/>
        </w:rPr>
        <w:t>8</w:t>
      </w:r>
      <w:r w:rsidR="0078101B" w:rsidRPr="004820FF">
        <w:rPr>
          <w:rFonts w:asciiTheme="minorHAnsi" w:hAnsiTheme="minorHAnsi" w:cstheme="minorHAnsi"/>
          <w:b/>
          <w:bCs/>
          <w:sz w:val="20"/>
          <w:szCs w:val="20"/>
        </w:rPr>
        <w:t>.</w:t>
      </w:r>
    </w:p>
    <w:p w14:paraId="74D0BD9B" w14:textId="77777777" w:rsidR="00096FED" w:rsidRPr="0022537C" w:rsidRDefault="00096FED" w:rsidP="00096FED">
      <w:pPr>
        <w:pStyle w:val="Akapitzlist"/>
        <w:rPr>
          <w:rFonts w:asciiTheme="minorHAnsi" w:hAnsiTheme="minorHAnsi" w:cstheme="minorHAnsi"/>
          <w:sz w:val="20"/>
          <w:szCs w:val="20"/>
          <w:highlight w:val="yellow"/>
        </w:rPr>
      </w:pPr>
    </w:p>
    <w:p w14:paraId="0706C88A" w14:textId="77777777" w:rsidR="00096FED" w:rsidRPr="004820FF" w:rsidRDefault="00096FED" w:rsidP="0078101B">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Prosimy o włączenie do zakresu ubezpieczenia mienia od wszystkich ryzyk poniższej klauzuli sankcji.</w:t>
      </w:r>
    </w:p>
    <w:p w14:paraId="2A4818E5" w14:textId="77777777" w:rsidR="00096FED" w:rsidRPr="004820FF" w:rsidRDefault="00096FED" w:rsidP="0078101B">
      <w:pPr>
        <w:pStyle w:val="Default"/>
        <w:tabs>
          <w:tab w:val="left" w:pos="1304"/>
          <w:tab w:val="left" w:pos="9298"/>
        </w:tabs>
        <w:ind w:left="720"/>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Klauzula sankcji</w:t>
      </w:r>
    </w:p>
    <w:p w14:paraId="2AEFDCF6"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Wykonawca nie świadczy ochrony ani nie wypłaci świadczenia w zakresie w jakim ochrona lub wypłata świadczenia naraziłyby Wykonawcę na konsekwencje związane z nieprzestrzeganiem rezolucji ONZ lub regulacji sankcyjnych, embarga handlowego lub sankcji ekonomicznych wprowadzonych na podstawie prawa Unii Europejskiej lub Stanów Zjednoczonych Ameryki lub prawa innych krajów i regulacji</w:t>
      </w:r>
    </w:p>
    <w:p w14:paraId="4EFCA60E" w14:textId="77777777"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sz w:val="20"/>
          <w:szCs w:val="20"/>
        </w:rPr>
        <w:t>wydanych przez organizacje międzynarodowe, jeśli mają zastosowanie do przedmiotu umowy.</w:t>
      </w:r>
    </w:p>
    <w:p w14:paraId="4D7B3503" w14:textId="7B4EF448" w:rsidR="00096FED" w:rsidRPr="0022537C" w:rsidRDefault="00096FED" w:rsidP="00096FED">
      <w:pPr>
        <w:pStyle w:val="Akapitzlist"/>
        <w:rPr>
          <w:rStyle w:val="stylpoletekstowe"/>
          <w:rFonts w:asciiTheme="minorHAnsi" w:eastAsia="Tahoma" w:hAnsiTheme="minorHAnsi"/>
          <w:highlight w:val="yellow"/>
          <w:lang w:eastAsia="en-US"/>
        </w:rPr>
      </w:pPr>
      <w:r w:rsidRPr="004820FF">
        <w:rPr>
          <w:rFonts w:asciiTheme="minorHAnsi" w:hAnsiTheme="minorHAnsi" w:cstheme="minorHAnsi"/>
          <w:b/>
          <w:bCs/>
          <w:sz w:val="20"/>
          <w:szCs w:val="20"/>
        </w:rPr>
        <w:t xml:space="preserve">Odpowiedź: Zmawiający odsyła do odpowiedzi na pytanie nr </w:t>
      </w:r>
      <w:r w:rsidR="0078101B" w:rsidRPr="004820FF">
        <w:rPr>
          <w:rFonts w:asciiTheme="minorHAnsi" w:hAnsiTheme="minorHAnsi" w:cstheme="minorHAnsi"/>
          <w:b/>
          <w:bCs/>
          <w:sz w:val="20"/>
          <w:szCs w:val="20"/>
        </w:rPr>
        <w:t>6.</w:t>
      </w:r>
      <w:r w:rsidRPr="0022537C">
        <w:rPr>
          <w:rStyle w:val="stylpoletekstowe"/>
          <w:rFonts w:asciiTheme="minorHAnsi" w:eastAsia="Tahoma" w:hAnsiTheme="minorHAnsi"/>
          <w:highlight w:val="yellow"/>
          <w:lang w:eastAsia="en-US"/>
        </w:rPr>
        <w:br/>
      </w:r>
    </w:p>
    <w:p w14:paraId="0AAD8A56" w14:textId="77777777" w:rsidR="00096FED" w:rsidRPr="004820FF" w:rsidRDefault="00096FED" w:rsidP="0078101B">
      <w:pPr>
        <w:pStyle w:val="Default"/>
        <w:numPr>
          <w:ilvl w:val="0"/>
          <w:numId w:val="1"/>
        </w:numPr>
        <w:tabs>
          <w:tab w:val="left" w:pos="1304"/>
          <w:tab w:val="left" w:pos="9298"/>
        </w:tabs>
        <w:jc w:val="both"/>
        <w:rPr>
          <w:rStyle w:val="stylpoletekstowe"/>
          <w:rFonts w:asciiTheme="minorHAnsi" w:hAnsiTheme="minorHAnsi" w:cstheme="minorHAnsi"/>
          <w:szCs w:val="20"/>
        </w:rPr>
      </w:pPr>
      <w:r w:rsidRPr="004820FF">
        <w:rPr>
          <w:rStyle w:val="stylpoletekstowe"/>
          <w:rFonts w:asciiTheme="minorHAnsi" w:hAnsiTheme="minorHAnsi" w:cstheme="minorHAnsi"/>
          <w:szCs w:val="20"/>
        </w:rPr>
        <w:t>Prosimy o wprowadzenie limitu odpowiedzialności w wysokości 500 000 PLN na jedno i wszystkie zdarzenia w okresie ubezpieczenia lub innego akceptowalnego dla Zamawiającego dla szkód powstałych w wyniku: działanie człowieka tj. niewłaściwe użytkowanie, nieostrożność, zaniedbanie, błędna obsługę, zniszczenie przez osoby trzecie (w tym m.in. w wyniku celowego i świadomego działania)</w:t>
      </w:r>
    </w:p>
    <w:p w14:paraId="3EA0BB57" w14:textId="612FFA7C" w:rsidR="00096FED" w:rsidRPr="004820FF" w:rsidRDefault="00096FED" w:rsidP="00096FED">
      <w:pPr>
        <w:pStyle w:val="Akapitzlist"/>
        <w:rPr>
          <w:rFonts w:asciiTheme="minorHAnsi" w:hAnsiTheme="minorHAnsi" w:cstheme="minorHAnsi"/>
          <w:sz w:val="20"/>
          <w:szCs w:val="20"/>
        </w:rPr>
      </w:pPr>
      <w:r w:rsidRPr="004820FF">
        <w:rPr>
          <w:rFonts w:asciiTheme="minorHAnsi" w:hAnsiTheme="minorHAnsi" w:cstheme="minorHAnsi"/>
          <w:b/>
          <w:bCs/>
          <w:sz w:val="20"/>
          <w:szCs w:val="20"/>
        </w:rPr>
        <w:t xml:space="preserve">Odpowiedź: </w:t>
      </w:r>
      <w:r w:rsidR="0078101B" w:rsidRPr="004820FF">
        <w:rPr>
          <w:rFonts w:asciiTheme="minorHAnsi" w:hAnsiTheme="minorHAnsi" w:cstheme="minorHAnsi"/>
          <w:b/>
          <w:bCs/>
          <w:sz w:val="20"/>
          <w:szCs w:val="20"/>
        </w:rPr>
        <w:t xml:space="preserve">Zamawiający </w:t>
      </w:r>
      <w:r w:rsidR="00DF1307" w:rsidRPr="004820FF">
        <w:rPr>
          <w:rFonts w:asciiTheme="minorHAnsi" w:hAnsiTheme="minorHAnsi" w:cstheme="minorHAnsi"/>
          <w:b/>
          <w:bCs/>
          <w:sz w:val="20"/>
          <w:szCs w:val="20"/>
        </w:rPr>
        <w:t>informuje, że l</w:t>
      </w:r>
      <w:r w:rsidR="0078101B" w:rsidRPr="004820FF">
        <w:rPr>
          <w:rFonts w:asciiTheme="minorHAnsi" w:hAnsiTheme="minorHAnsi" w:cstheme="minorHAnsi"/>
          <w:b/>
          <w:bCs/>
          <w:sz w:val="20"/>
          <w:szCs w:val="20"/>
        </w:rPr>
        <w:t xml:space="preserve">imit został określony </w:t>
      </w:r>
      <w:r w:rsidR="0059641E" w:rsidRPr="004820FF">
        <w:rPr>
          <w:rFonts w:asciiTheme="minorHAnsi" w:hAnsiTheme="minorHAnsi" w:cstheme="minorHAnsi"/>
          <w:b/>
          <w:bCs/>
          <w:sz w:val="20"/>
          <w:szCs w:val="20"/>
        </w:rPr>
        <w:t>w Opisie Przedmiotu Zamówienia.</w:t>
      </w:r>
      <w:r w:rsidRPr="004820FF">
        <w:rPr>
          <w:rFonts w:asciiTheme="minorHAnsi" w:hAnsiTheme="minorHAnsi" w:cstheme="minorHAnsi"/>
          <w:sz w:val="20"/>
          <w:szCs w:val="20"/>
        </w:rPr>
        <w:br/>
      </w:r>
    </w:p>
    <w:p w14:paraId="373FD7FD" w14:textId="77777777" w:rsidR="00096FED" w:rsidRPr="004820FF" w:rsidRDefault="00096FED" w:rsidP="0078101B">
      <w:pPr>
        <w:pStyle w:val="Default"/>
        <w:numPr>
          <w:ilvl w:val="0"/>
          <w:numId w:val="1"/>
        </w:numPr>
        <w:tabs>
          <w:tab w:val="left" w:pos="1304"/>
          <w:tab w:val="left" w:pos="9298"/>
        </w:tabs>
        <w:jc w:val="both"/>
        <w:rPr>
          <w:rStyle w:val="stylpoletekstowe"/>
          <w:rFonts w:asciiTheme="minorHAnsi" w:hAnsiTheme="minorHAnsi" w:cstheme="minorHAnsi"/>
          <w:szCs w:val="20"/>
        </w:rPr>
      </w:pPr>
      <w:bookmarkStart w:id="7" w:name="_Hlk54002369"/>
      <w:r w:rsidRPr="004820FF">
        <w:rPr>
          <w:rStyle w:val="stylpoletekstowe"/>
          <w:rFonts w:asciiTheme="minorHAnsi" w:hAnsiTheme="minorHAnsi" w:cstheme="minorHAnsi"/>
          <w:szCs w:val="20"/>
        </w:rPr>
        <w:t>Prosimy o wprowadzenie limitu odpowiedzialności w wysokości 500 000 PLN na jedno i wszystkie zdarzenia lub innego akceptowalnego dla Zamawiającego dla ryzyka</w:t>
      </w:r>
      <w:bookmarkEnd w:id="7"/>
      <w:r w:rsidRPr="004820FF">
        <w:rPr>
          <w:rStyle w:val="stylpoletekstowe"/>
          <w:rFonts w:asciiTheme="minorHAnsi" w:hAnsiTheme="minorHAnsi" w:cstheme="minorHAnsi"/>
          <w:szCs w:val="20"/>
        </w:rPr>
        <w:t xml:space="preserve"> przepięcia.</w:t>
      </w:r>
    </w:p>
    <w:p w14:paraId="7A39CF0E" w14:textId="77777777" w:rsidR="00DF1307" w:rsidRPr="004820FF" w:rsidRDefault="00DF1307" w:rsidP="00DF1307">
      <w:pPr>
        <w:pStyle w:val="Akapitzlist"/>
        <w:rPr>
          <w:rFonts w:asciiTheme="minorHAnsi" w:hAnsiTheme="minorHAnsi" w:cstheme="minorHAnsi"/>
          <w:sz w:val="20"/>
          <w:szCs w:val="20"/>
        </w:rPr>
      </w:pPr>
      <w:r w:rsidRPr="004820FF">
        <w:rPr>
          <w:rFonts w:asciiTheme="minorHAnsi" w:hAnsiTheme="minorHAnsi" w:cstheme="minorHAnsi"/>
          <w:b/>
          <w:bCs/>
          <w:sz w:val="20"/>
          <w:szCs w:val="20"/>
        </w:rPr>
        <w:t>Odpowiedź: Zamawiający informuje, że limit został określony w Opisie Przedmiotu Zamówienia.</w:t>
      </w:r>
      <w:r w:rsidRPr="004820FF">
        <w:rPr>
          <w:rFonts w:asciiTheme="minorHAnsi" w:hAnsiTheme="minorHAnsi" w:cstheme="minorHAnsi"/>
          <w:sz w:val="20"/>
          <w:szCs w:val="20"/>
        </w:rPr>
        <w:br/>
      </w:r>
    </w:p>
    <w:p w14:paraId="72B78E4A" w14:textId="2F5876E5" w:rsidR="00096FED" w:rsidRPr="004820FF" w:rsidRDefault="00096FED" w:rsidP="0059641E">
      <w:pPr>
        <w:pStyle w:val="Akapitzlist"/>
        <w:numPr>
          <w:ilvl w:val="0"/>
          <w:numId w:val="1"/>
        </w:numPr>
        <w:spacing w:after="160" w:line="259" w:lineRule="auto"/>
        <w:rPr>
          <w:rFonts w:asciiTheme="minorHAnsi" w:hAnsiTheme="minorHAnsi" w:cstheme="minorHAnsi"/>
          <w:sz w:val="20"/>
          <w:szCs w:val="20"/>
        </w:rPr>
      </w:pPr>
      <w:r w:rsidRPr="004820FF">
        <w:rPr>
          <w:rFonts w:asciiTheme="minorHAnsi" w:hAnsiTheme="minorHAnsi" w:cstheme="minorHAnsi"/>
          <w:sz w:val="20"/>
          <w:szCs w:val="20"/>
        </w:rPr>
        <w:t xml:space="preserve">Klauzula SWZ: Klauzula szkód w towarach przechowywanych w urządzeniach chłodniczych/ pomieszczeniach klimatyzacyjnych. Prosimy o wprowadzenie limitu odpowiedzialności w wysokości </w:t>
      </w:r>
    </w:p>
    <w:p w14:paraId="06DA96D6" w14:textId="77777777" w:rsidR="00096FED" w:rsidRPr="004820FF" w:rsidRDefault="00096FED" w:rsidP="00096FED">
      <w:pPr>
        <w:pStyle w:val="Akapitzlist"/>
        <w:numPr>
          <w:ilvl w:val="0"/>
          <w:numId w:val="18"/>
        </w:numPr>
        <w:spacing w:after="160" w:line="259" w:lineRule="auto"/>
        <w:rPr>
          <w:rFonts w:asciiTheme="minorHAnsi" w:hAnsiTheme="minorHAnsi" w:cstheme="minorHAnsi"/>
          <w:sz w:val="20"/>
          <w:szCs w:val="20"/>
        </w:rPr>
      </w:pPr>
      <w:r w:rsidRPr="004820FF">
        <w:rPr>
          <w:rFonts w:asciiTheme="minorHAnsi" w:hAnsiTheme="minorHAnsi" w:cstheme="minorHAnsi"/>
          <w:sz w:val="20"/>
          <w:szCs w:val="20"/>
        </w:rPr>
        <w:t>0 PLN na jedno i wszystkie zdarzenia.</w:t>
      </w:r>
    </w:p>
    <w:p w14:paraId="0AD93D3A" w14:textId="4CA85FAA" w:rsidR="00096FED" w:rsidRPr="00DF1307" w:rsidRDefault="00096FED" w:rsidP="00DF1307">
      <w:pPr>
        <w:pStyle w:val="Akapitzlist"/>
        <w:pBdr>
          <w:bottom w:val="single" w:sz="6" w:space="1" w:color="auto"/>
        </w:pBdr>
        <w:jc w:val="both"/>
        <w:rPr>
          <w:rFonts w:asciiTheme="minorHAnsi" w:hAnsiTheme="minorHAnsi" w:cstheme="minorHAnsi"/>
          <w:sz w:val="20"/>
          <w:szCs w:val="20"/>
        </w:rPr>
      </w:pPr>
      <w:r w:rsidRPr="004820FF">
        <w:rPr>
          <w:rFonts w:asciiTheme="minorHAnsi" w:hAnsiTheme="minorHAnsi" w:cstheme="minorHAnsi"/>
          <w:b/>
          <w:bCs/>
          <w:sz w:val="20"/>
          <w:szCs w:val="20"/>
        </w:rPr>
        <w:t>Odpowiedź:</w:t>
      </w:r>
      <w:r w:rsidR="004B7103" w:rsidRPr="004820FF">
        <w:rPr>
          <w:rFonts w:asciiTheme="minorHAnsi" w:hAnsiTheme="minorHAnsi" w:cstheme="minorHAnsi"/>
          <w:b/>
          <w:bCs/>
          <w:sz w:val="20"/>
          <w:szCs w:val="20"/>
        </w:rPr>
        <w:t xml:space="preserve"> Zamawiający nie wyraża zgody. Limit został określony w Opisie Przedmiotu Zamówienia.</w:t>
      </w:r>
      <w:r w:rsidR="004B7103" w:rsidRPr="00DF1307">
        <w:rPr>
          <w:rFonts w:asciiTheme="minorHAnsi" w:hAnsiTheme="minorHAnsi" w:cstheme="minorHAnsi"/>
          <w:sz w:val="20"/>
          <w:szCs w:val="20"/>
        </w:rPr>
        <w:br/>
      </w:r>
    </w:p>
    <w:p w14:paraId="63BA5183" w14:textId="7E1E9E57" w:rsidR="00D51FF0" w:rsidRDefault="00096FED" w:rsidP="00096FED">
      <w:pPr>
        <w:rPr>
          <w:rFonts w:asciiTheme="minorHAnsi" w:hAnsiTheme="minorHAnsi" w:cstheme="minorHAnsi"/>
          <w:sz w:val="20"/>
          <w:szCs w:val="20"/>
        </w:rPr>
      </w:pPr>
      <w:r w:rsidRPr="006B7498">
        <w:rPr>
          <w:rFonts w:asciiTheme="minorHAnsi" w:hAnsiTheme="minorHAnsi" w:cstheme="minorHAnsi"/>
          <w:sz w:val="20"/>
          <w:szCs w:val="20"/>
        </w:rPr>
        <w:br/>
      </w:r>
      <w:r w:rsidR="00D51FF0">
        <w:rPr>
          <w:rFonts w:asciiTheme="minorHAnsi" w:hAnsiTheme="minorHAnsi" w:cstheme="minorHAnsi"/>
          <w:sz w:val="20"/>
          <w:szCs w:val="20"/>
        </w:rPr>
        <w:t xml:space="preserve">W związku z w/w odpowiedziami zmianie ulega </w:t>
      </w:r>
    </w:p>
    <w:p w14:paraId="02929137" w14:textId="5640F2DB" w:rsidR="00D51FF0" w:rsidRDefault="00D51FF0" w:rsidP="00096FED">
      <w:pPr>
        <w:rPr>
          <w:rFonts w:asciiTheme="minorHAnsi" w:hAnsiTheme="minorHAnsi" w:cstheme="minorHAnsi"/>
          <w:sz w:val="20"/>
          <w:szCs w:val="20"/>
        </w:rPr>
      </w:pPr>
      <w:r>
        <w:rPr>
          <w:rFonts w:asciiTheme="minorHAnsi" w:hAnsiTheme="minorHAnsi" w:cstheme="minorHAnsi"/>
          <w:sz w:val="20"/>
          <w:szCs w:val="20"/>
        </w:rPr>
        <w:t>1. Część jawna:</w:t>
      </w:r>
    </w:p>
    <w:p w14:paraId="01585A01" w14:textId="6E8A2265" w:rsidR="00D51FF0" w:rsidRDefault="00D51FF0" w:rsidP="00096FED">
      <w:pPr>
        <w:rPr>
          <w:rFonts w:asciiTheme="minorHAnsi" w:hAnsiTheme="minorHAnsi" w:cstheme="minorHAnsi"/>
          <w:sz w:val="20"/>
          <w:szCs w:val="20"/>
        </w:rPr>
      </w:pPr>
      <w:r>
        <w:rPr>
          <w:rFonts w:asciiTheme="minorHAnsi" w:hAnsiTheme="minorHAnsi" w:cstheme="minorHAnsi"/>
          <w:sz w:val="20"/>
          <w:szCs w:val="20"/>
        </w:rPr>
        <w:t>SWZ</w:t>
      </w:r>
    </w:p>
    <w:p w14:paraId="44566285" w14:textId="77777777" w:rsidR="00D51FF0" w:rsidRDefault="00D51FF0" w:rsidP="00096FED">
      <w:pPr>
        <w:rPr>
          <w:rFonts w:asciiTheme="minorHAnsi" w:hAnsiTheme="minorHAnsi" w:cstheme="minorHAnsi"/>
          <w:sz w:val="20"/>
          <w:szCs w:val="20"/>
        </w:rPr>
      </w:pPr>
    </w:p>
    <w:p w14:paraId="01B457A8" w14:textId="77777777" w:rsidR="00D51FF0" w:rsidRDefault="00D51FF0" w:rsidP="00096FED">
      <w:pPr>
        <w:rPr>
          <w:rFonts w:asciiTheme="minorHAnsi" w:hAnsiTheme="minorHAnsi" w:cstheme="minorHAnsi"/>
          <w:sz w:val="20"/>
          <w:szCs w:val="20"/>
        </w:rPr>
      </w:pPr>
      <w:r>
        <w:rPr>
          <w:rFonts w:asciiTheme="minorHAnsi" w:hAnsiTheme="minorHAnsi" w:cstheme="minorHAnsi"/>
          <w:sz w:val="20"/>
          <w:szCs w:val="20"/>
        </w:rPr>
        <w:t>Oraz część poufna:</w:t>
      </w:r>
    </w:p>
    <w:p w14:paraId="2E3A9DF5" w14:textId="0A941B21" w:rsidR="00D51FF0" w:rsidRDefault="00D51FF0" w:rsidP="00096FED">
      <w:pPr>
        <w:rPr>
          <w:rFonts w:asciiTheme="minorHAnsi" w:hAnsiTheme="minorHAnsi" w:cstheme="minorHAnsi"/>
          <w:sz w:val="20"/>
          <w:szCs w:val="20"/>
        </w:rPr>
      </w:pPr>
      <w:r w:rsidRPr="00D51FF0">
        <w:rPr>
          <w:rFonts w:asciiTheme="minorHAnsi" w:hAnsiTheme="minorHAnsi" w:cstheme="minorHAnsi"/>
          <w:sz w:val="20"/>
          <w:szCs w:val="20"/>
        </w:rPr>
        <w:t xml:space="preserve">Załącznik nr 1g do Charakter. Zamawiającego - szkodowość mienie i OC </w:t>
      </w:r>
      <w:r>
        <w:rPr>
          <w:rFonts w:asciiTheme="minorHAnsi" w:hAnsiTheme="minorHAnsi" w:cstheme="minorHAnsi"/>
          <w:sz w:val="20"/>
          <w:szCs w:val="20"/>
        </w:rPr>
        <w:t>–</w:t>
      </w:r>
      <w:r w:rsidRPr="00D51FF0">
        <w:rPr>
          <w:rFonts w:asciiTheme="minorHAnsi" w:hAnsiTheme="minorHAnsi" w:cstheme="minorHAnsi"/>
          <w:sz w:val="20"/>
          <w:szCs w:val="20"/>
        </w:rPr>
        <w:t xml:space="preserve"> korekta</w:t>
      </w:r>
    </w:p>
    <w:p w14:paraId="7B98C7DC" w14:textId="68827023" w:rsidR="00D51FF0" w:rsidRDefault="00D51FF0" w:rsidP="00096FED">
      <w:pPr>
        <w:rPr>
          <w:rFonts w:asciiTheme="minorHAnsi" w:hAnsiTheme="minorHAnsi" w:cstheme="minorHAnsi"/>
          <w:sz w:val="20"/>
          <w:szCs w:val="20"/>
        </w:rPr>
      </w:pPr>
      <w:r w:rsidRPr="00D51FF0">
        <w:rPr>
          <w:rFonts w:asciiTheme="minorHAnsi" w:hAnsiTheme="minorHAnsi" w:cstheme="minorHAnsi"/>
          <w:sz w:val="20"/>
          <w:szCs w:val="20"/>
        </w:rPr>
        <w:t xml:space="preserve">Załącznik nr 1h do Charakterystyki Zamawiającego - szkodowość mienie i OC </w:t>
      </w:r>
      <w:r>
        <w:rPr>
          <w:rFonts w:asciiTheme="minorHAnsi" w:hAnsiTheme="minorHAnsi" w:cstheme="minorHAnsi"/>
          <w:sz w:val="20"/>
          <w:szCs w:val="20"/>
        </w:rPr>
        <w:t>–</w:t>
      </w:r>
      <w:r w:rsidRPr="00D51FF0">
        <w:rPr>
          <w:rFonts w:asciiTheme="minorHAnsi" w:hAnsiTheme="minorHAnsi" w:cstheme="minorHAnsi"/>
          <w:sz w:val="20"/>
          <w:szCs w:val="20"/>
        </w:rPr>
        <w:t xml:space="preserve"> korekta</w:t>
      </w:r>
    </w:p>
    <w:p w14:paraId="6F14D1B1" w14:textId="2B00DBAD" w:rsidR="00D51FF0" w:rsidRDefault="00D51FF0" w:rsidP="00096FED">
      <w:pPr>
        <w:rPr>
          <w:rFonts w:asciiTheme="minorHAnsi" w:hAnsiTheme="minorHAnsi" w:cstheme="minorHAnsi"/>
          <w:sz w:val="20"/>
          <w:szCs w:val="20"/>
        </w:rPr>
      </w:pPr>
      <w:r w:rsidRPr="00D51FF0">
        <w:rPr>
          <w:rFonts w:asciiTheme="minorHAnsi" w:hAnsiTheme="minorHAnsi" w:cstheme="minorHAnsi"/>
          <w:sz w:val="20"/>
          <w:szCs w:val="20"/>
        </w:rPr>
        <w:t xml:space="preserve">Załącznik nr 1i do Charakterystyki Zamawiającego - szkodowość mienie </w:t>
      </w:r>
      <w:r>
        <w:rPr>
          <w:rFonts w:asciiTheme="minorHAnsi" w:hAnsiTheme="minorHAnsi" w:cstheme="minorHAnsi"/>
          <w:sz w:val="20"/>
          <w:szCs w:val="20"/>
        </w:rPr>
        <w:t>–</w:t>
      </w:r>
      <w:r w:rsidRPr="00D51FF0">
        <w:rPr>
          <w:rFonts w:asciiTheme="minorHAnsi" w:hAnsiTheme="minorHAnsi" w:cstheme="minorHAnsi"/>
          <w:sz w:val="20"/>
          <w:szCs w:val="20"/>
        </w:rPr>
        <w:t xml:space="preserve"> korekta</w:t>
      </w:r>
    </w:p>
    <w:p w14:paraId="5621CB0D" w14:textId="60BE65AC" w:rsidR="00D51FF0" w:rsidRDefault="00D51FF0" w:rsidP="00096FED">
      <w:pPr>
        <w:rPr>
          <w:rFonts w:asciiTheme="minorHAnsi" w:hAnsiTheme="minorHAnsi" w:cstheme="minorHAnsi"/>
          <w:sz w:val="20"/>
          <w:szCs w:val="20"/>
        </w:rPr>
      </w:pPr>
      <w:r w:rsidRPr="00D51FF0">
        <w:rPr>
          <w:rFonts w:asciiTheme="minorHAnsi" w:hAnsiTheme="minorHAnsi" w:cstheme="minorHAnsi"/>
          <w:sz w:val="20"/>
          <w:szCs w:val="20"/>
        </w:rPr>
        <w:t xml:space="preserve">Załącznik nr 2 Opis Przedmiotu Zamówienia </w:t>
      </w:r>
      <w:r>
        <w:rPr>
          <w:rFonts w:asciiTheme="minorHAnsi" w:hAnsiTheme="minorHAnsi" w:cstheme="minorHAnsi"/>
          <w:sz w:val="20"/>
          <w:szCs w:val="20"/>
        </w:rPr>
        <w:t>–</w:t>
      </w:r>
      <w:r w:rsidRPr="00D51FF0">
        <w:rPr>
          <w:rFonts w:asciiTheme="minorHAnsi" w:hAnsiTheme="minorHAnsi" w:cstheme="minorHAnsi"/>
          <w:sz w:val="20"/>
          <w:szCs w:val="20"/>
        </w:rPr>
        <w:t xml:space="preserve"> korekta</w:t>
      </w:r>
    </w:p>
    <w:p w14:paraId="798D945F" w14:textId="76E93179" w:rsidR="00D51FF0" w:rsidRDefault="00D51FF0" w:rsidP="00096FED">
      <w:pPr>
        <w:rPr>
          <w:rFonts w:asciiTheme="minorHAnsi" w:hAnsiTheme="minorHAnsi" w:cstheme="minorHAnsi"/>
          <w:sz w:val="20"/>
          <w:szCs w:val="20"/>
        </w:rPr>
      </w:pPr>
      <w:r w:rsidRPr="00D51FF0">
        <w:rPr>
          <w:rFonts w:asciiTheme="minorHAnsi" w:hAnsiTheme="minorHAnsi" w:cstheme="minorHAnsi"/>
          <w:sz w:val="20"/>
          <w:szCs w:val="20"/>
        </w:rPr>
        <w:t>Załącznik nr 4 Formularz ofertowy - korekta</w:t>
      </w:r>
    </w:p>
    <w:p w14:paraId="4B0E975C" w14:textId="5BD4539E" w:rsidR="00096FED" w:rsidRPr="006B7498" w:rsidRDefault="00096FED" w:rsidP="00096FED">
      <w:pPr>
        <w:rPr>
          <w:rFonts w:asciiTheme="minorHAnsi" w:eastAsiaTheme="minorEastAsia" w:hAnsiTheme="minorHAnsi" w:cstheme="minorHAnsi"/>
          <w:noProof/>
          <w:color w:val="002060"/>
          <w:sz w:val="20"/>
          <w:szCs w:val="20"/>
        </w:rPr>
      </w:pPr>
      <w:r w:rsidRPr="006B7498">
        <w:rPr>
          <w:rFonts w:asciiTheme="minorHAnsi" w:hAnsiTheme="minorHAnsi" w:cstheme="minorHAnsi"/>
          <w:sz w:val="20"/>
          <w:szCs w:val="20"/>
        </w:rPr>
        <w:br/>
        <w:t xml:space="preserve">                                                                                                                    </w:t>
      </w:r>
    </w:p>
    <w:p w14:paraId="09D19498" w14:textId="06CC3A06" w:rsidR="00096FED" w:rsidRPr="006B7498" w:rsidRDefault="00096FED" w:rsidP="00096FED">
      <w:pPr>
        <w:rPr>
          <w:rFonts w:asciiTheme="minorHAnsi" w:hAnsiTheme="minorHAnsi" w:cstheme="minorHAnsi"/>
          <w:sz w:val="20"/>
          <w:szCs w:val="20"/>
        </w:rPr>
      </w:pPr>
    </w:p>
    <w:p w14:paraId="2B34901D" w14:textId="77777777" w:rsidR="00096FED" w:rsidRPr="006B7498" w:rsidRDefault="00096FED" w:rsidP="00BF7BB3">
      <w:pPr>
        <w:pStyle w:val="Tekstpodstawowywcity"/>
        <w:tabs>
          <w:tab w:val="left" w:pos="-2160"/>
        </w:tabs>
        <w:ind w:left="720"/>
        <w:rPr>
          <w:rFonts w:asciiTheme="minorHAnsi" w:hAnsiTheme="minorHAnsi" w:cstheme="minorHAnsi"/>
          <w:b/>
          <w:bCs/>
          <w:color w:val="FF0000"/>
          <w:sz w:val="20"/>
          <w:szCs w:val="20"/>
        </w:rPr>
      </w:pPr>
    </w:p>
    <w:p w14:paraId="2DB8ABB4" w14:textId="209FDA1B" w:rsidR="00096FED" w:rsidRPr="006B7498" w:rsidRDefault="00096FED" w:rsidP="00BF7BB3">
      <w:pPr>
        <w:pStyle w:val="Tekstpodstawowywcity"/>
        <w:tabs>
          <w:tab w:val="left" w:pos="-2160"/>
        </w:tabs>
        <w:ind w:left="720"/>
        <w:rPr>
          <w:rFonts w:asciiTheme="minorHAnsi" w:hAnsiTheme="minorHAnsi" w:cstheme="minorHAnsi"/>
          <w:b/>
          <w:bCs/>
          <w:color w:val="FF0000"/>
          <w:sz w:val="20"/>
          <w:szCs w:val="20"/>
        </w:rPr>
      </w:pPr>
    </w:p>
    <w:p w14:paraId="2F7EFCC0" w14:textId="77777777" w:rsidR="00096FED" w:rsidRPr="006B7498" w:rsidRDefault="00096FED" w:rsidP="00BF7BB3">
      <w:pPr>
        <w:pStyle w:val="Tekstpodstawowywcity"/>
        <w:tabs>
          <w:tab w:val="left" w:pos="-2160"/>
        </w:tabs>
        <w:ind w:left="720"/>
        <w:rPr>
          <w:rFonts w:asciiTheme="minorHAnsi" w:hAnsiTheme="minorHAnsi" w:cstheme="minorHAnsi"/>
          <w:b/>
          <w:bCs/>
          <w:color w:val="FF0000"/>
          <w:sz w:val="20"/>
          <w:szCs w:val="20"/>
        </w:rPr>
      </w:pPr>
    </w:p>
    <w:p w14:paraId="56A2CCC2" w14:textId="77777777" w:rsidR="00096FED" w:rsidRPr="006B7498" w:rsidRDefault="00096FED" w:rsidP="00BF7BB3">
      <w:pPr>
        <w:pStyle w:val="Tekstpodstawowywcity"/>
        <w:tabs>
          <w:tab w:val="left" w:pos="-2160"/>
        </w:tabs>
        <w:ind w:left="720"/>
        <w:rPr>
          <w:rFonts w:asciiTheme="minorHAnsi" w:hAnsiTheme="minorHAnsi" w:cstheme="minorHAnsi"/>
          <w:b/>
          <w:bCs/>
          <w:color w:val="FF0000"/>
          <w:sz w:val="20"/>
          <w:szCs w:val="20"/>
        </w:rPr>
      </w:pPr>
    </w:p>
    <w:p w14:paraId="1C565E3C" w14:textId="77777777" w:rsidR="00BF7BB3" w:rsidRPr="006B7498" w:rsidRDefault="00BF7BB3" w:rsidP="00BF7BB3">
      <w:pPr>
        <w:ind w:left="720"/>
        <w:rPr>
          <w:rFonts w:asciiTheme="minorHAnsi" w:hAnsiTheme="minorHAnsi" w:cstheme="minorHAnsi"/>
          <w:color w:val="333333"/>
          <w:sz w:val="20"/>
          <w:szCs w:val="20"/>
        </w:rPr>
      </w:pPr>
    </w:p>
    <w:p w14:paraId="3869E6C9" w14:textId="77777777" w:rsidR="00BF7BB3" w:rsidRPr="006B7498" w:rsidRDefault="00BF7BB3" w:rsidP="00BF7BB3">
      <w:pPr>
        <w:rPr>
          <w:rFonts w:asciiTheme="minorHAnsi" w:hAnsiTheme="minorHAnsi" w:cstheme="minorHAnsi"/>
          <w:sz w:val="20"/>
          <w:szCs w:val="20"/>
        </w:rPr>
      </w:pPr>
    </w:p>
    <w:p w14:paraId="70E12892" w14:textId="77777777" w:rsidR="000C2DC7" w:rsidRPr="006B7498" w:rsidRDefault="000C2DC7">
      <w:pPr>
        <w:rPr>
          <w:rFonts w:asciiTheme="minorHAnsi" w:hAnsiTheme="minorHAnsi" w:cstheme="minorHAnsi"/>
          <w:sz w:val="20"/>
          <w:szCs w:val="20"/>
        </w:rPr>
      </w:pPr>
    </w:p>
    <w:sectPr w:rsidR="000C2DC7" w:rsidRPr="006B7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93"/>
    <w:multiLevelType w:val="hybridMultilevel"/>
    <w:tmpl w:val="917470F0"/>
    <w:lvl w:ilvl="0" w:tplc="B9D0E9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54C5B47"/>
    <w:multiLevelType w:val="singleLevel"/>
    <w:tmpl w:val="BD8C4F06"/>
    <w:lvl w:ilvl="0">
      <w:numFmt w:val="bullet"/>
      <w:lvlText w:val="-"/>
      <w:lvlJc w:val="left"/>
      <w:pPr>
        <w:tabs>
          <w:tab w:val="num" w:pos="360"/>
        </w:tabs>
        <w:ind w:left="340" w:hanging="340"/>
      </w:pPr>
    </w:lvl>
  </w:abstractNum>
  <w:abstractNum w:abstractNumId="2"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01542"/>
    <w:multiLevelType w:val="hybridMultilevel"/>
    <w:tmpl w:val="FAD8BA78"/>
    <w:lvl w:ilvl="0" w:tplc="A300B6C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B90B5C"/>
    <w:multiLevelType w:val="hybridMultilevel"/>
    <w:tmpl w:val="FF40BE84"/>
    <w:lvl w:ilvl="0" w:tplc="7A7E991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D849C4"/>
    <w:multiLevelType w:val="hybridMultilevel"/>
    <w:tmpl w:val="A49A3842"/>
    <w:lvl w:ilvl="0" w:tplc="9C1C5C0C">
      <w:start w:val="1"/>
      <w:numFmt w:val="decimal"/>
      <w:lvlText w:val="%1."/>
      <w:lvlJc w:val="left"/>
      <w:pPr>
        <w:ind w:left="426" w:hanging="360"/>
      </w:pPr>
      <w:rPr>
        <w:rFonts w:hint="default"/>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403B58D8"/>
    <w:multiLevelType w:val="hybridMultilevel"/>
    <w:tmpl w:val="D62615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2A0D54"/>
    <w:multiLevelType w:val="hybridMultilevel"/>
    <w:tmpl w:val="E37A3E1C"/>
    <w:lvl w:ilvl="0" w:tplc="36A6E07A">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BB1759"/>
    <w:multiLevelType w:val="hybridMultilevel"/>
    <w:tmpl w:val="8988C7D0"/>
    <w:lvl w:ilvl="0" w:tplc="169CD3D8">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8DC722C"/>
    <w:multiLevelType w:val="hybridMultilevel"/>
    <w:tmpl w:val="EDE0472E"/>
    <w:lvl w:ilvl="0" w:tplc="BE8C9C9E">
      <w:start w:val="50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1669F7"/>
    <w:multiLevelType w:val="hybridMultilevel"/>
    <w:tmpl w:val="449C73EA"/>
    <w:lvl w:ilvl="0" w:tplc="FFFFFFFF">
      <w:start w:val="1"/>
      <w:numFmt w:val="decimal"/>
      <w:lvlText w:val="%1)"/>
      <w:lvlJc w:val="left"/>
      <w:pPr>
        <w:tabs>
          <w:tab w:val="num" w:pos="1298"/>
        </w:tabs>
        <w:ind w:left="1298" w:hanging="360"/>
      </w:pPr>
      <w:rPr>
        <w:rFonts w:hint="default"/>
      </w:rPr>
    </w:lvl>
    <w:lvl w:ilvl="1" w:tplc="CB342162">
      <w:start w:val="1"/>
      <w:numFmt w:val="bullet"/>
      <w:lvlText w:val=""/>
      <w:lvlJc w:val="left"/>
      <w:pPr>
        <w:tabs>
          <w:tab w:val="num" w:pos="2520"/>
        </w:tabs>
        <w:ind w:left="2520" w:hanging="360"/>
      </w:pPr>
      <w:rPr>
        <w:rFonts w:ascii="Symbol" w:hAnsi="Symbol"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 w15:restartNumberingAfterBreak="0">
    <w:nsid w:val="5CDA66C4"/>
    <w:multiLevelType w:val="hybridMultilevel"/>
    <w:tmpl w:val="7CC4E7EA"/>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0C76B0"/>
    <w:multiLevelType w:val="hybridMultilevel"/>
    <w:tmpl w:val="162AC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CB54D6"/>
    <w:multiLevelType w:val="hybridMultilevel"/>
    <w:tmpl w:val="AEB28730"/>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15"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22849"/>
    <w:multiLevelType w:val="hybridMultilevel"/>
    <w:tmpl w:val="8A124570"/>
    <w:lvl w:ilvl="0" w:tplc="19B212BC">
      <w:start w:val="1"/>
      <w:numFmt w:val="decimal"/>
      <w:lvlText w:val="%1."/>
      <w:lvlJc w:val="left"/>
      <w:pPr>
        <w:ind w:left="1125" w:hanging="360"/>
      </w:pPr>
      <w:rPr>
        <w:rFonts w:ascii="Tahoma" w:eastAsia="Tahoma" w:hAnsi="Tahoma"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8BC0813"/>
    <w:multiLevelType w:val="hybridMultilevel"/>
    <w:tmpl w:val="C61A8848"/>
    <w:lvl w:ilvl="0" w:tplc="9E802E12">
      <w:start w:val="1"/>
      <w:numFmt w:val="lowerLetter"/>
      <w:lvlText w:val="%1)"/>
      <w:lvlJc w:val="left"/>
      <w:pPr>
        <w:ind w:left="2253" w:hanging="360"/>
      </w:pPr>
      <w:rPr>
        <w:rFonts w:ascii="Tahoma" w:eastAsia="Calibri" w:hAnsi="Tahoma" w:cs="Times New Roman"/>
      </w:rPr>
    </w:lvl>
    <w:lvl w:ilvl="1" w:tplc="04150019">
      <w:start w:val="1"/>
      <w:numFmt w:val="lowerLetter"/>
      <w:lvlText w:val="%2."/>
      <w:lvlJc w:val="left"/>
      <w:pPr>
        <w:ind w:left="2568" w:hanging="360"/>
      </w:pPr>
    </w:lvl>
    <w:lvl w:ilvl="2" w:tplc="0415001B">
      <w:start w:val="1"/>
      <w:numFmt w:val="lowerRoman"/>
      <w:lvlText w:val="%3."/>
      <w:lvlJc w:val="right"/>
      <w:pPr>
        <w:ind w:left="3288" w:hanging="180"/>
      </w:pPr>
    </w:lvl>
    <w:lvl w:ilvl="3" w:tplc="0415000F">
      <w:start w:val="1"/>
      <w:numFmt w:val="decimal"/>
      <w:lvlText w:val="%4."/>
      <w:lvlJc w:val="left"/>
      <w:pPr>
        <w:ind w:left="4008" w:hanging="360"/>
      </w:pPr>
    </w:lvl>
    <w:lvl w:ilvl="4" w:tplc="04150019">
      <w:start w:val="1"/>
      <w:numFmt w:val="lowerLetter"/>
      <w:lvlText w:val="%5."/>
      <w:lvlJc w:val="left"/>
      <w:pPr>
        <w:ind w:left="4728" w:hanging="360"/>
      </w:pPr>
    </w:lvl>
    <w:lvl w:ilvl="5" w:tplc="0415001B">
      <w:start w:val="1"/>
      <w:numFmt w:val="lowerRoman"/>
      <w:lvlText w:val="%6."/>
      <w:lvlJc w:val="right"/>
      <w:pPr>
        <w:ind w:left="5448" w:hanging="180"/>
      </w:pPr>
    </w:lvl>
    <w:lvl w:ilvl="6" w:tplc="0415000F">
      <w:start w:val="1"/>
      <w:numFmt w:val="decimal"/>
      <w:lvlText w:val="%7."/>
      <w:lvlJc w:val="left"/>
      <w:pPr>
        <w:ind w:left="6168" w:hanging="360"/>
      </w:pPr>
    </w:lvl>
    <w:lvl w:ilvl="7" w:tplc="04150019">
      <w:start w:val="1"/>
      <w:numFmt w:val="lowerLetter"/>
      <w:lvlText w:val="%8."/>
      <w:lvlJc w:val="left"/>
      <w:pPr>
        <w:ind w:left="6888" w:hanging="360"/>
      </w:pPr>
    </w:lvl>
    <w:lvl w:ilvl="8" w:tplc="0415001B">
      <w:start w:val="1"/>
      <w:numFmt w:val="lowerRoman"/>
      <w:lvlText w:val="%9."/>
      <w:lvlJc w:val="right"/>
      <w:pPr>
        <w:ind w:left="7608" w:hanging="180"/>
      </w:pPr>
    </w:lvl>
  </w:abstractNum>
  <w:abstractNum w:abstractNumId="18"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2"/>
  </w:num>
  <w:num w:numId="9">
    <w:abstractNumId w:val="4"/>
  </w:num>
  <w:num w:numId="10">
    <w:abstractNumId w:val="15"/>
  </w:num>
  <w:num w:numId="11">
    <w:abstractNumId w:val="14"/>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6"/>
  </w:num>
  <w:num w:numId="16">
    <w:abstractNumId w:val="9"/>
  </w:num>
  <w:num w:numId="17">
    <w:abstractNumId w:val="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07"/>
    <w:rsid w:val="0003185C"/>
    <w:rsid w:val="00050D88"/>
    <w:rsid w:val="00096FED"/>
    <w:rsid w:val="000B6938"/>
    <w:rsid w:val="000C2DC7"/>
    <w:rsid w:val="001C4DFD"/>
    <w:rsid w:val="0022537C"/>
    <w:rsid w:val="00244CF3"/>
    <w:rsid w:val="002C6545"/>
    <w:rsid w:val="00313E31"/>
    <w:rsid w:val="00334EE3"/>
    <w:rsid w:val="00463CB3"/>
    <w:rsid w:val="004820FF"/>
    <w:rsid w:val="00492337"/>
    <w:rsid w:val="004B0557"/>
    <w:rsid w:val="004B7103"/>
    <w:rsid w:val="004D1E97"/>
    <w:rsid w:val="00573359"/>
    <w:rsid w:val="0059641E"/>
    <w:rsid w:val="005F08AE"/>
    <w:rsid w:val="00603D18"/>
    <w:rsid w:val="00623191"/>
    <w:rsid w:val="006A4107"/>
    <w:rsid w:val="006B20A8"/>
    <w:rsid w:val="006B7498"/>
    <w:rsid w:val="00720667"/>
    <w:rsid w:val="007462D8"/>
    <w:rsid w:val="0078101B"/>
    <w:rsid w:val="00795485"/>
    <w:rsid w:val="007E49BD"/>
    <w:rsid w:val="008315CD"/>
    <w:rsid w:val="00877017"/>
    <w:rsid w:val="00884069"/>
    <w:rsid w:val="008B0F5E"/>
    <w:rsid w:val="008C1C2F"/>
    <w:rsid w:val="00976C67"/>
    <w:rsid w:val="009F6A61"/>
    <w:rsid w:val="00A27CC0"/>
    <w:rsid w:val="00AA29DE"/>
    <w:rsid w:val="00AB6C1E"/>
    <w:rsid w:val="00AE4B23"/>
    <w:rsid w:val="00B12F53"/>
    <w:rsid w:val="00B507EB"/>
    <w:rsid w:val="00BC7054"/>
    <w:rsid w:val="00BF7BB3"/>
    <w:rsid w:val="00CD5E95"/>
    <w:rsid w:val="00CF4A62"/>
    <w:rsid w:val="00D51FF0"/>
    <w:rsid w:val="00DE5507"/>
    <w:rsid w:val="00DF1307"/>
    <w:rsid w:val="00F618D9"/>
    <w:rsid w:val="00FE7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D542"/>
  <w15:chartTrackingRefBased/>
  <w15:docId w15:val="{3305F5BA-D558-4815-9C19-00959D3C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BB3"/>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096FED"/>
    <w:pPr>
      <w:spacing w:before="240" w:after="60"/>
      <w:outlineLvl w:val="6"/>
    </w:pPr>
    <w:rPr>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BF7BB3"/>
    <w:pPr>
      <w:spacing w:after="120"/>
      <w:ind w:left="283"/>
    </w:pPr>
  </w:style>
  <w:style w:type="character" w:customStyle="1" w:styleId="TekstpodstawowywcityZnak">
    <w:name w:val="Tekst podstawowy wcięty Znak"/>
    <w:basedOn w:val="Domylnaczcionkaakapitu"/>
    <w:link w:val="Tekstpodstawowywcity"/>
    <w:semiHidden/>
    <w:rsid w:val="00BF7BB3"/>
    <w:rPr>
      <w:rFonts w:ascii="Times New Roman" w:eastAsia="Times New Roman" w:hAnsi="Times New Roman" w:cs="Times New Roman"/>
      <w:sz w:val="24"/>
      <w:szCs w:val="24"/>
      <w:lang w:eastAsia="pl-PL"/>
    </w:rPr>
  </w:style>
  <w:style w:type="character" w:customStyle="1" w:styleId="AkapitzlistZnak">
    <w:name w:val="Akapit z listą Znak"/>
    <w:aliases w:val="CW_Lista Znak,ISCG Numerowanie Znak,lp1 Znak,maz_wyliczenie Znak,opis dzialania Znak,K-P_odwolanie Znak,A_wyliczenie Znak,Akapit z listą 1 Znak,Table of contents numbered Znak,Akapit z listą5 Znak,Numerowanie Znak,BulletC Znak"/>
    <w:link w:val="Akapitzlist"/>
    <w:uiPriority w:val="34"/>
    <w:qFormat/>
    <w:locked/>
    <w:rsid w:val="00BF7BB3"/>
    <w:rPr>
      <w:rFonts w:ascii="Calibri" w:eastAsia="Times New Roman" w:hAnsi="Calibri" w:cs="Times New Roman"/>
      <w:lang w:eastAsia="pl-PL"/>
    </w:rPr>
  </w:style>
  <w:style w:type="paragraph" w:styleId="Akapitzlist">
    <w:name w:val="List Paragraph"/>
    <w:aliases w:val="CW_Lista,ISCG Numerowanie,lp1,maz_wyliczenie,opis dzialania,K-P_odwolanie,A_wyliczenie,Akapit z listą 1,Table of contents numbered,Akapit z listą5,Numerowanie,BulletC,Wyliczanie,Obiekt,normalny tekst,Akapit z listą31,L1,wypunktowanie"/>
    <w:basedOn w:val="Normalny"/>
    <w:link w:val="AkapitzlistZnak"/>
    <w:uiPriority w:val="34"/>
    <w:qFormat/>
    <w:rsid w:val="00BF7BB3"/>
    <w:pPr>
      <w:spacing w:after="200" w:line="276" w:lineRule="auto"/>
      <w:ind w:left="720"/>
      <w:contextualSpacing/>
    </w:pPr>
    <w:rPr>
      <w:rFonts w:ascii="Calibri" w:hAnsi="Calibri"/>
      <w:sz w:val="22"/>
      <w:szCs w:val="22"/>
    </w:rPr>
  </w:style>
  <w:style w:type="character" w:customStyle="1" w:styleId="Nagwek7Znak">
    <w:name w:val="Nagłówek 7 Znak"/>
    <w:basedOn w:val="Domylnaczcionkaakapitu"/>
    <w:link w:val="Nagwek7"/>
    <w:rsid w:val="00096FED"/>
    <w:rPr>
      <w:rFonts w:ascii="Times New Roman" w:eastAsia="Times New Roman" w:hAnsi="Times New Roman" w:cs="Times New Roman"/>
      <w:sz w:val="24"/>
      <w:szCs w:val="24"/>
      <w:lang w:val="x-none" w:eastAsia="pl-PL"/>
    </w:rPr>
  </w:style>
  <w:style w:type="character" w:customStyle="1" w:styleId="stylpoletekstowe">
    <w:name w:val="styl pole tekstowe"/>
    <w:uiPriority w:val="1"/>
    <w:rsid w:val="00096FED"/>
    <w:rPr>
      <w:rFonts w:ascii="Arial" w:hAnsi="Arial"/>
      <w:color w:val="auto"/>
      <w:sz w:val="20"/>
    </w:rPr>
  </w:style>
  <w:style w:type="paragraph" w:customStyle="1" w:styleId="Styl1">
    <w:name w:val="Styl1"/>
    <w:basedOn w:val="Normalny"/>
    <w:rsid w:val="00096FED"/>
    <w:rPr>
      <w:rFonts w:ascii="Arial" w:hAnsi="Arial"/>
      <w:i/>
      <w:szCs w:val="20"/>
    </w:rPr>
  </w:style>
  <w:style w:type="character" w:customStyle="1" w:styleId="TekstkomentarzaZnak">
    <w:name w:val="Tekst komentarza Znak"/>
    <w:link w:val="Tekstkomentarza"/>
    <w:uiPriority w:val="99"/>
    <w:rsid w:val="00096FED"/>
  </w:style>
  <w:style w:type="paragraph" w:styleId="Tekstkomentarza">
    <w:name w:val="annotation text"/>
    <w:basedOn w:val="Normalny"/>
    <w:link w:val="TekstkomentarzaZnak"/>
    <w:uiPriority w:val="99"/>
    <w:unhideWhenUsed/>
    <w:rsid w:val="00096FED"/>
    <w:pPr>
      <w:spacing w:after="200" w:line="276" w:lineRule="auto"/>
    </w:pPr>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096FED"/>
    <w:rPr>
      <w:rFonts w:ascii="Times New Roman" w:eastAsia="Times New Roman" w:hAnsi="Times New Roman" w:cs="Times New Roman"/>
      <w:sz w:val="20"/>
      <w:szCs w:val="20"/>
      <w:lang w:eastAsia="pl-PL"/>
    </w:rPr>
  </w:style>
  <w:style w:type="paragraph" w:customStyle="1" w:styleId="Default">
    <w:name w:val="Default"/>
    <w:rsid w:val="00096FED"/>
    <w:pPr>
      <w:autoSpaceDE w:val="0"/>
      <w:autoSpaceDN w:val="0"/>
      <w:adjustRightInd w:val="0"/>
      <w:spacing w:after="0" w:line="240" w:lineRule="auto"/>
    </w:pPr>
    <w:rPr>
      <w:rFonts w:ascii="Arial" w:eastAsia="Tahoma" w:hAnsi="Arial" w:cs="Arial"/>
      <w:color w:val="000000"/>
      <w:sz w:val="24"/>
      <w:szCs w:val="24"/>
    </w:rPr>
  </w:style>
  <w:style w:type="character" w:customStyle="1" w:styleId="nQchar">
    <w:name w:val="n(Q?) char"/>
    <w:aliases w:val="n (web) char,n(QÙ) char"/>
    <w:link w:val="wordsection1"/>
    <w:uiPriority w:val="99"/>
    <w:locked/>
    <w:rsid w:val="00096FED"/>
    <w:rPr>
      <w:rFonts w:cs="Calibri"/>
    </w:rPr>
  </w:style>
  <w:style w:type="paragraph" w:customStyle="1" w:styleId="wordsection1">
    <w:name w:val="wordsection1"/>
    <w:basedOn w:val="Normalny"/>
    <w:link w:val="nQchar"/>
    <w:uiPriority w:val="99"/>
    <w:rsid w:val="00096FED"/>
    <w:rPr>
      <w:rFonts w:asciiTheme="minorHAnsi" w:eastAsiaTheme="minorHAnsi" w:hAnsi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3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15</Pages>
  <Words>6832</Words>
  <Characters>40992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dc:creator>
  <cp:keywords/>
  <dc:description/>
  <cp:lastModifiedBy>Tamal</cp:lastModifiedBy>
  <cp:revision>28</cp:revision>
  <dcterms:created xsi:type="dcterms:W3CDTF">2022-03-10T09:33:00Z</dcterms:created>
  <dcterms:modified xsi:type="dcterms:W3CDTF">2022-03-17T19:55:00Z</dcterms:modified>
</cp:coreProperties>
</file>