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C79A" w14:textId="77777777" w:rsidR="00A931C4" w:rsidRDefault="00C73D1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PROJEKTOWANE POSTANOWIENIA UMOWY</w:t>
      </w:r>
    </w:p>
    <w:p w14:paraId="5096E611" w14:textId="77777777" w:rsidR="00A931C4" w:rsidRDefault="00C73D1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Umowa FN.271.1.2023.MS</w:t>
      </w:r>
    </w:p>
    <w:p w14:paraId="009E5C5A" w14:textId="77777777" w:rsidR="00A931C4" w:rsidRDefault="00A931C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649A9E2" w14:textId="77777777" w:rsidR="00A931C4" w:rsidRDefault="00C73D13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zawarta w dniu ............................... r. w Rytwianach pomiędzy: </w:t>
      </w:r>
    </w:p>
    <w:p w14:paraId="63071DFD" w14:textId="77777777" w:rsidR="00A931C4" w:rsidRDefault="00A931C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31664E1" w14:textId="77777777" w:rsidR="00A931C4" w:rsidRDefault="00C73D13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Gminą Rytwiany</w:t>
      </w:r>
    </w:p>
    <w:p w14:paraId="2D28C9C8" w14:textId="77777777" w:rsidR="00A931C4" w:rsidRDefault="00C73D13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Staszowska 15</w:t>
      </w:r>
    </w:p>
    <w:p w14:paraId="10D1C06C" w14:textId="77777777" w:rsidR="00A931C4" w:rsidRDefault="00C73D13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28-236 Rytwiany</w:t>
      </w:r>
    </w:p>
    <w:p w14:paraId="59CF9CA4" w14:textId="77777777" w:rsidR="00A931C4" w:rsidRDefault="00C73D13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NIP: 8661599179</w:t>
      </w:r>
    </w:p>
    <w:p w14:paraId="0CB91C45" w14:textId="77777777" w:rsidR="00A931C4" w:rsidRDefault="00C73D13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reprezentowaną przez: </w:t>
      </w:r>
    </w:p>
    <w:p w14:paraId="347E2AA1" w14:textId="77777777" w:rsidR="00A931C4" w:rsidRDefault="00C73D13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Wójta Gminy – …………………</w:t>
      </w:r>
      <w:r>
        <w:rPr>
          <w:rFonts w:asciiTheme="minorHAnsi" w:hAnsiTheme="minorHAnsi" w:cstheme="minorHAnsi"/>
        </w:rPr>
        <w:t xml:space="preserve">, </w:t>
      </w:r>
    </w:p>
    <w:p w14:paraId="673638BB" w14:textId="77777777" w:rsidR="00A931C4" w:rsidRDefault="00C73D13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Skarbnika Gminy – …………………</w:t>
      </w:r>
      <w:r>
        <w:rPr>
          <w:rFonts w:asciiTheme="minorHAnsi" w:hAnsiTheme="minorHAnsi" w:cstheme="minorHAnsi"/>
        </w:rPr>
        <w:t xml:space="preserve">, </w:t>
      </w:r>
    </w:p>
    <w:p w14:paraId="262B3A66" w14:textId="77777777" w:rsidR="00A931C4" w:rsidRDefault="00A931C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36C1413" w14:textId="77777777" w:rsidR="00A931C4" w:rsidRDefault="00C73D13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zwaną dalej w tekście niniejszej Umowy </w:t>
      </w:r>
      <w:r>
        <w:rPr>
          <w:rFonts w:asciiTheme="minorHAnsi" w:hAnsiTheme="minorHAnsi" w:cstheme="minorHAnsi"/>
          <w:b/>
          <w:bCs/>
        </w:rPr>
        <w:t>Zamawiającym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444AFF82" w14:textId="77777777" w:rsidR="00A931C4" w:rsidRDefault="00A931C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C38F991" w14:textId="77777777" w:rsidR="00A931C4" w:rsidRDefault="00C73D13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00CAF344" w14:textId="77777777" w:rsidR="00A931C4" w:rsidRDefault="00C73D13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 </w:t>
      </w:r>
    </w:p>
    <w:p w14:paraId="04E3250A" w14:textId="77777777" w:rsidR="00A931C4" w:rsidRDefault="00C73D13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</w:t>
      </w:r>
    </w:p>
    <w:p w14:paraId="19109FFE" w14:textId="77777777" w:rsidR="00A931C4" w:rsidRDefault="00C73D13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(adres) ..................................... ul. .............................. nr ..............., </w:t>
      </w:r>
    </w:p>
    <w:p w14:paraId="2DD68A74" w14:textId="77777777" w:rsidR="00A931C4" w:rsidRDefault="00A931C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8A6109" w14:textId="77777777" w:rsidR="00A931C4" w:rsidRDefault="00C73D13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zwanym dalej w tekście Umowy </w:t>
      </w:r>
      <w:r>
        <w:rPr>
          <w:rFonts w:asciiTheme="minorHAnsi" w:hAnsiTheme="minorHAnsi" w:cstheme="minorHAnsi"/>
          <w:b/>
          <w:bCs/>
        </w:rPr>
        <w:t xml:space="preserve">Wykonawcą </w:t>
      </w:r>
      <w:r>
        <w:rPr>
          <w:rFonts w:asciiTheme="minorHAnsi" w:hAnsiTheme="minorHAnsi" w:cstheme="minorHAnsi"/>
        </w:rPr>
        <w:t xml:space="preserve">lub </w:t>
      </w:r>
      <w:r>
        <w:rPr>
          <w:rFonts w:asciiTheme="minorHAnsi" w:hAnsiTheme="minorHAnsi" w:cstheme="minorHAnsi"/>
          <w:b/>
          <w:bCs/>
        </w:rPr>
        <w:t>Bankiem</w:t>
      </w:r>
      <w:r>
        <w:rPr>
          <w:rFonts w:asciiTheme="minorHAnsi" w:hAnsiTheme="minorHAnsi" w:cstheme="minorHAnsi"/>
        </w:rPr>
        <w:t xml:space="preserve">, reprezentowanym przez: </w:t>
      </w:r>
    </w:p>
    <w:p w14:paraId="49B95A9B" w14:textId="77777777" w:rsidR="00A931C4" w:rsidRDefault="00C73D13">
      <w:pPr>
        <w:rPr>
          <w:rFonts w:cstheme="minorHAnsi"/>
          <w:szCs w:val="24"/>
        </w:rPr>
      </w:pPr>
      <w:r>
        <w:rPr>
          <w:rFonts w:cstheme="minorHAnsi"/>
          <w:szCs w:val="24"/>
        </w:rPr>
        <w:t>.............................................................................................................</w:t>
      </w:r>
    </w:p>
    <w:p w14:paraId="66D5B8F5" w14:textId="77777777" w:rsidR="00A931C4" w:rsidRDefault="00C73D13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W wyniku przeprowadzonego w oparciu o ustawę z dnia 11 września 2019 roku Prawo Zamówień Publicznych (tekst jednolity: Dz.U. z 2022 r., poz. 1710 ze zm.) postępowania o udzielenie zamówienia klasycznego w trybie podstawowym i dokonanego przez Zamawiającego wyboru oferty Wykonawcy, została zawarta Umowa o następującej treści:</w:t>
      </w:r>
    </w:p>
    <w:p w14:paraId="3025883D" w14:textId="77777777" w:rsidR="00A931C4" w:rsidRDefault="00C73D13">
      <w:pPr>
        <w:pStyle w:val="Default"/>
        <w:spacing w:before="24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§ 1</w:t>
      </w:r>
    </w:p>
    <w:p w14:paraId="2AE861F4" w14:textId="77777777" w:rsidR="00A931C4" w:rsidRDefault="00C73D13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Na podstawie niniejszej Umowy Zamawiający zleca, a Wykonawca przyjmuje do wykonania usługę pn.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„ </w:t>
      </w:r>
      <w:r>
        <w:rPr>
          <w:rFonts w:asciiTheme="minorHAnsi" w:hAnsiTheme="minorHAnsi" w:cstheme="minorHAnsi"/>
          <w:b/>
          <w:sz w:val="24"/>
          <w:szCs w:val="24"/>
        </w:rPr>
        <w:t>„Kompleksowa obsługa bankowa budżetu Gminy Rytwiany  i  jednostek budżetowych Gminy Rytwiany w okresie od 1 marca  2023 r. do 28 lutego  2027 r.”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</w:p>
    <w:p w14:paraId="3002A6A8" w14:textId="77777777" w:rsidR="00A931C4" w:rsidRDefault="00C73D1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Jednostki budżetowe Gminy Rytwiany objęte kompleksową obsługą bankową :</w:t>
      </w:r>
    </w:p>
    <w:p w14:paraId="70C04CC6" w14:textId="77777777" w:rsidR="00A931C4" w:rsidRDefault="00C73D13">
      <w:pPr>
        <w:pStyle w:val="Akapitzlist"/>
        <w:numPr>
          <w:ilvl w:val="1"/>
          <w:numId w:val="1"/>
        </w:numPr>
        <w:spacing w:line="360" w:lineRule="auto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Urząd Gminy  w Rytwianach; </w:t>
      </w:r>
    </w:p>
    <w:p w14:paraId="1C4E4EA7" w14:textId="77777777" w:rsidR="00A931C4" w:rsidRDefault="00C73D13">
      <w:pPr>
        <w:pStyle w:val="Akapitzlist"/>
        <w:numPr>
          <w:ilvl w:val="1"/>
          <w:numId w:val="1"/>
        </w:numPr>
        <w:spacing w:line="360" w:lineRule="auto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Zespół Szkolno-Przedszkolny  im Jana Pawła II w Rytwianach;</w:t>
      </w:r>
    </w:p>
    <w:p w14:paraId="032C26ED" w14:textId="77777777" w:rsidR="00A931C4" w:rsidRDefault="00C73D13">
      <w:pPr>
        <w:pStyle w:val="Akapitzlist"/>
        <w:numPr>
          <w:ilvl w:val="1"/>
          <w:numId w:val="1"/>
        </w:numPr>
        <w:spacing w:line="360" w:lineRule="auto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Zespół Placówek Oświatowych Publiczna Szkoła Podstawowa i Przedszkole im. Marii </w:t>
      </w:r>
      <w:proofErr w:type="spellStart"/>
      <w:r>
        <w:rPr>
          <w:rFonts w:asciiTheme="minorHAnsi" w:hAnsiTheme="minorHAnsi" w:cstheme="minorHAnsi"/>
          <w:sz w:val="24"/>
          <w:szCs w:val="24"/>
        </w:rPr>
        <w:t>Firlejczyk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 Sichowie Dużym;</w:t>
      </w:r>
    </w:p>
    <w:p w14:paraId="4FDE05CC" w14:textId="77777777" w:rsidR="00A931C4" w:rsidRDefault="00C73D13">
      <w:pPr>
        <w:pStyle w:val="Akapitzlist"/>
        <w:numPr>
          <w:ilvl w:val="1"/>
          <w:numId w:val="1"/>
        </w:numPr>
        <w:spacing w:line="360" w:lineRule="auto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Zespół Szkolno-Przedszkolny Publiczna Szkoła Podstawowa i Publiczne Samorządowe Przedszkole im. 100-lecia Odzyskania Niepodległości w Strzegomiu; </w:t>
      </w:r>
    </w:p>
    <w:p w14:paraId="139149B1" w14:textId="2A2395F2" w:rsidR="00A931C4" w:rsidRDefault="00C73D13">
      <w:pPr>
        <w:pStyle w:val="Akapitzlist"/>
        <w:numPr>
          <w:ilvl w:val="1"/>
          <w:numId w:val="1"/>
        </w:numPr>
        <w:spacing w:line="360" w:lineRule="auto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Gminny Ośrodek Pomocy Społecznej w Rytwianach;</w:t>
      </w:r>
    </w:p>
    <w:p w14:paraId="323C30E4" w14:textId="619EF98E" w:rsidR="00304462" w:rsidRDefault="00304462">
      <w:pPr>
        <w:pStyle w:val="Akapitzlist"/>
        <w:numPr>
          <w:ilvl w:val="1"/>
          <w:numId w:val="1"/>
        </w:numPr>
        <w:spacing w:line="360" w:lineRule="auto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Gminny Zakład Komunalny w Rytwianach.</w:t>
      </w:r>
    </w:p>
    <w:p w14:paraId="47C4C8F7" w14:textId="77777777" w:rsidR="00A931C4" w:rsidRDefault="00C73D1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zleca, a Wykonawca przyjmuje do wykonania usługę</w:t>
      </w:r>
      <w:r>
        <w:rPr>
          <w:rFonts w:asciiTheme="minorHAnsi" w:hAnsiTheme="minorHAnsi" w:cstheme="minorHAnsi"/>
          <w:b/>
        </w:rPr>
        <w:t xml:space="preserve"> udzielania kredytów w rachunku bieżącym Gminy Rytwiany w latach 2023-2027.</w:t>
      </w:r>
    </w:p>
    <w:p w14:paraId="635E9860" w14:textId="77777777" w:rsidR="00A931C4" w:rsidRDefault="00C73D1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Szczegółowy zakres i warunki realizacji zamówienia określa załącznik nr 1 do Umowy pn. „Szczegółowy opis przedmiotu zamówienia” (załącznik nr 9 do SWZ). </w:t>
      </w:r>
    </w:p>
    <w:p w14:paraId="3F088340" w14:textId="77777777" w:rsidR="00A931C4" w:rsidRDefault="00C73D1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do zagwarantowania wszystkim jednostkom organizacyjnym Gminy  Rytwiany takiego samego zakresu usług, jak dla Urzędu Gminy Rytwiany, z wyjątkiem lokat terminowych.</w:t>
      </w:r>
    </w:p>
    <w:p w14:paraId="44A00910" w14:textId="77777777" w:rsidR="00A931C4" w:rsidRDefault="00C73D1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 do świadczenia usług objętych Umową zgodnie z obowiązującymi przepisami prawa, </w:t>
      </w:r>
      <w:r w:rsidRPr="00C73D13">
        <w:rPr>
          <w:rFonts w:asciiTheme="minorHAnsi" w:hAnsiTheme="minorHAnsi" w:cstheme="minorHAnsi"/>
          <w:color w:val="auto"/>
        </w:rPr>
        <w:t>a w szczególności zgodnie z przepisami: ustawy z dnia 29 sierpnia 1997 r. Prawo bankowe (tekst jednolity: Dz.U. z 2022 r., poz. 2324) oraz ustawy z dnia 27 sierpnia 2009 r. o finansach publicznych (tekst jednolity: Dz.U</w:t>
      </w:r>
      <w:r>
        <w:rPr>
          <w:rFonts w:asciiTheme="minorHAnsi" w:hAnsiTheme="minorHAnsi" w:cstheme="minorHAnsi"/>
        </w:rPr>
        <w:t xml:space="preserve">. z 2022 r., poz. 1634 ze zm.). </w:t>
      </w:r>
    </w:p>
    <w:p w14:paraId="4A888A59" w14:textId="77777777" w:rsidR="00A931C4" w:rsidRDefault="00C73D13">
      <w:pPr>
        <w:pStyle w:val="Default"/>
        <w:spacing w:before="240"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2</w:t>
      </w:r>
    </w:p>
    <w:p w14:paraId="73304282" w14:textId="77777777" w:rsidR="00A931C4" w:rsidRDefault="00C73D1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obowiązywania Umowy: od 1 marca 2023 r. do 28 lutego 2027 r. </w:t>
      </w:r>
    </w:p>
    <w:p w14:paraId="1D746EB0" w14:textId="6F86458C" w:rsidR="00A931C4" w:rsidRDefault="00C73D1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Rachunki bankowe powinny być otwarte od 1 marca 2023 roku, z zastrzeżeniem, że  w przypadku zawarcia Umowy po tym terminie rachunki powinny być otwarte w dniu zawarcia Umowy. </w:t>
      </w:r>
    </w:p>
    <w:p w14:paraId="16C71A5A" w14:textId="77777777" w:rsidR="00A931C4" w:rsidRDefault="00C73D13">
      <w:pPr>
        <w:pStyle w:val="Default"/>
        <w:spacing w:before="240"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3</w:t>
      </w:r>
    </w:p>
    <w:p w14:paraId="6F4A9BF3" w14:textId="59AEFB76" w:rsidR="00A931C4" w:rsidRDefault="00C73D13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Umowy szczegółowe na obsługę bankową będą sporządzane i zawierane indywidualnie z</w:t>
      </w:r>
      <w:r w:rsidR="0094271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każdą jednostką organizacyjną. Umowy te nie mogą być niezgodne ani mniej korzystne niż warunki zamówienia i oferty Wykonawcy. Przed podpisaniem umowy szczegółowej Wykonawca przekaże Zamawiającemu do akceptacji projekt umowy. </w:t>
      </w:r>
    </w:p>
    <w:p w14:paraId="1C4DAE65" w14:textId="77777777" w:rsidR="00A931C4" w:rsidRDefault="00C73D13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Przez umowy szczegółowe rozumie się umowy na poszczególne usługi świadczone w ramach zamówienia. </w:t>
      </w:r>
    </w:p>
    <w:p w14:paraId="6B280891" w14:textId="77777777" w:rsidR="00A931C4" w:rsidRDefault="00C73D13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Umowy szczegółowe będą stanowić integralną część niniejszej Umowy. </w:t>
      </w:r>
    </w:p>
    <w:p w14:paraId="79DDA57F" w14:textId="77777777" w:rsidR="00A931C4" w:rsidRDefault="00C73D13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Oprocentowanie środków na rachunkach bieżącym i pomocniczym może zostać zmienione w trakcie trwania Umowy jedynie w przypadku zmiany podstawowych stóp procentowych.</w:t>
      </w:r>
    </w:p>
    <w:p w14:paraId="4722FF09" w14:textId="77777777" w:rsidR="00A931C4" w:rsidRDefault="00C73D13">
      <w:pPr>
        <w:pStyle w:val="Default"/>
        <w:spacing w:before="240" w:line="360" w:lineRule="auto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§ 4</w:t>
      </w:r>
    </w:p>
    <w:p w14:paraId="249EC687" w14:textId="77777777" w:rsidR="00A931C4" w:rsidRDefault="00C73D13">
      <w:pPr>
        <w:pStyle w:val="Default"/>
        <w:numPr>
          <w:ilvl w:val="0"/>
          <w:numId w:val="5"/>
        </w:numPr>
        <w:spacing w:after="175"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Środki pieniężne na rachunkach bankowych lub lokatach podlegają oprocentowaniu w wysokości odpowiadającej zmiennej stopie WIBID 1M z ostatniego dnia roboczego poprzedzającego miesiąc, za który odsetki są naliczane, pomniejszonej o stałą marżę Banku wynoszącą: </w:t>
      </w:r>
    </w:p>
    <w:p w14:paraId="7A32DCBE" w14:textId="77777777" w:rsidR="00A931C4" w:rsidRDefault="00C73D13">
      <w:pPr>
        <w:pStyle w:val="Default"/>
        <w:numPr>
          <w:ilvl w:val="1"/>
          <w:numId w:val="6"/>
        </w:numPr>
        <w:spacing w:after="175" w:line="360" w:lineRule="auto"/>
        <w:ind w:left="567" w:hanging="28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…% – dla rachunków bieżących; </w:t>
      </w:r>
    </w:p>
    <w:p w14:paraId="0C4B4B9B" w14:textId="77777777" w:rsidR="00A931C4" w:rsidRDefault="00C73D13">
      <w:pPr>
        <w:pStyle w:val="Default"/>
        <w:numPr>
          <w:ilvl w:val="1"/>
          <w:numId w:val="6"/>
        </w:numPr>
        <w:spacing w:after="175" w:line="360" w:lineRule="auto"/>
        <w:ind w:left="567" w:hanging="28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…% – dla lokat terminowych; </w:t>
      </w:r>
    </w:p>
    <w:p w14:paraId="3FA0200C" w14:textId="77777777" w:rsidR="00A931C4" w:rsidRDefault="00C73D13">
      <w:pPr>
        <w:pStyle w:val="Default"/>
        <w:numPr>
          <w:ilvl w:val="1"/>
          <w:numId w:val="6"/>
        </w:numPr>
        <w:spacing w:after="175" w:line="360" w:lineRule="auto"/>
        <w:ind w:left="567" w:hanging="28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…% – dla lokat w rachunku bieżącym typu </w:t>
      </w:r>
      <w:proofErr w:type="spellStart"/>
      <w:r>
        <w:rPr>
          <w:rFonts w:asciiTheme="minorHAnsi" w:hAnsiTheme="minorHAnsi" w:cstheme="minorHAnsi"/>
          <w:color w:val="auto"/>
        </w:rPr>
        <w:t>overnight</w:t>
      </w:r>
      <w:proofErr w:type="spellEnd"/>
      <w:r>
        <w:rPr>
          <w:rFonts w:asciiTheme="minorHAnsi" w:hAnsiTheme="minorHAnsi" w:cstheme="minorHAnsi"/>
          <w:color w:val="auto"/>
        </w:rPr>
        <w:t xml:space="preserve"> i weekendowych. </w:t>
      </w:r>
    </w:p>
    <w:p w14:paraId="7CFA42AC" w14:textId="77777777" w:rsidR="00A931C4" w:rsidRDefault="00C73D13">
      <w:pPr>
        <w:pStyle w:val="Default"/>
        <w:numPr>
          <w:ilvl w:val="0"/>
          <w:numId w:val="5"/>
        </w:numPr>
        <w:spacing w:after="175"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 przypadku gdy wartość stopy WIBID 1M pomniejszona o marżę Wykonawcy będzie mniejsza niż 0%, uznaje się, że środki zgromadzone na rachunkach nie są oprocentowane. </w:t>
      </w:r>
    </w:p>
    <w:p w14:paraId="27DCCA48" w14:textId="77777777" w:rsidR="00A931C4" w:rsidRDefault="00C73D13">
      <w:pPr>
        <w:pStyle w:val="Default"/>
        <w:numPr>
          <w:ilvl w:val="0"/>
          <w:numId w:val="5"/>
        </w:numPr>
        <w:spacing w:after="175"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Odsetki będą dopisywane na koniec miesiąca na rachunek podstawowy jednostki, a wyliczane według faktycznej liczby dni, w stosunku do których odsetki te są należne. Zamawiający zastrzega sobie prawo odmiennych uregulowań w stosunku do wybranych rachunków bankowych w zakresie dopisywania odsetek. Do obliczania odsetek przyjmuje się, że rok liczy 365 dni. </w:t>
      </w:r>
    </w:p>
    <w:p w14:paraId="5C48E121" w14:textId="77777777" w:rsidR="00A931C4" w:rsidRDefault="00C73D13">
      <w:pPr>
        <w:pStyle w:val="Default"/>
        <w:numPr>
          <w:ilvl w:val="0"/>
          <w:numId w:val="5"/>
        </w:numPr>
        <w:spacing w:after="175"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zobowiązuje się wykonać dyspozycje płatnicze posiadacza rachunku podczas najbliższej sesji rozliczeniowej. W przypadku naruszenia ww. terminów, Wykonawca zapłaci posiadaczowi rachunku karę umowną w wysokości równej odsetkom za zwłokę od zaległości podatkowych obowiązujących w okresie pozostawania Wykonawcy w zwłoce – liczone od kwoty, na którą była wystawiona dyspozycja płatnicza. Jeżeli kara umowna nie pokryje szkody posiadacza rachunku może on dochodzić odszkodowania uzupełniającego do wysokości rzeczywiście poniesionej szkody. </w:t>
      </w:r>
    </w:p>
    <w:p w14:paraId="72F198EF" w14:textId="77777777" w:rsidR="00A931C4" w:rsidRDefault="00C73D13">
      <w:pPr>
        <w:pStyle w:val="Default"/>
        <w:numPr>
          <w:ilvl w:val="0"/>
          <w:numId w:val="5"/>
        </w:numPr>
        <w:spacing w:after="175"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Wykonawca ponosi odpowiedzialność za dokonanie wypłat z rachunku po otrzymaniu zgłoszenia utraty czeku lub blankietów czekowych. </w:t>
      </w:r>
    </w:p>
    <w:p w14:paraId="398502E2" w14:textId="77777777" w:rsidR="00A931C4" w:rsidRDefault="00C73D13">
      <w:pPr>
        <w:pStyle w:val="Default"/>
        <w:numPr>
          <w:ilvl w:val="0"/>
          <w:numId w:val="5"/>
        </w:numPr>
        <w:spacing w:after="175"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Posiadacz rachunku może udzielić osobom mającym pełną zdolność do czynności prawnych pełnomocnictwa do dysponowania środkami pieniężnymi zgromadzonymi na rachunkach.</w:t>
      </w:r>
    </w:p>
    <w:p w14:paraId="3ECC6DE5" w14:textId="77777777" w:rsidR="00A931C4" w:rsidRDefault="00C73D13">
      <w:pPr>
        <w:pStyle w:val="Default"/>
        <w:numPr>
          <w:ilvl w:val="0"/>
          <w:numId w:val="5"/>
        </w:numPr>
        <w:spacing w:after="175"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Karta wzorów podpisów będzie stanowiła załącznik do odrębnych umów zawartych z Gminą Rytwiany oraz z poszczególnymi jednostkami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3A0C335" w14:textId="77777777" w:rsidR="00A931C4" w:rsidRDefault="00C73D13">
      <w:pPr>
        <w:pStyle w:val="Default"/>
        <w:numPr>
          <w:ilvl w:val="0"/>
          <w:numId w:val="5"/>
        </w:numPr>
        <w:spacing w:after="175"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realizuje wyłącznie dyspozycje z rachunku podpisane przez osoby upoważnione przez posiadacza rachunku – wymienione w karcie wzorów podpisów. </w:t>
      </w:r>
    </w:p>
    <w:p w14:paraId="096D9A01" w14:textId="77777777" w:rsidR="00A931C4" w:rsidRDefault="00C73D13">
      <w:pPr>
        <w:pStyle w:val="Default"/>
        <w:numPr>
          <w:ilvl w:val="0"/>
          <w:numId w:val="5"/>
        </w:numPr>
        <w:spacing w:after="175"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Posiadacz rachunku składa na piśmie oświadczenie dotyczące odwołania lub zmiany pełnomocnictwa, o którym mowa w ust. 6. </w:t>
      </w:r>
    </w:p>
    <w:p w14:paraId="4CB9D25B" w14:textId="77777777" w:rsidR="00A931C4" w:rsidRDefault="00C73D13">
      <w:pPr>
        <w:pStyle w:val="Default"/>
        <w:numPr>
          <w:ilvl w:val="0"/>
          <w:numId w:val="5"/>
        </w:numPr>
        <w:spacing w:after="175" w:line="360" w:lineRule="auto"/>
        <w:ind w:left="284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Odwołanie lub zmiana pełnomocnictwa, o którym mowa w ust. 6, staje się skuteczne najpóźniej w następnym dniu roboczym po otrzymaniu oświadczenia przez Bank prowadzący rachunek bieżący/pomocniczy. </w:t>
      </w:r>
    </w:p>
    <w:p w14:paraId="0FC7DD87" w14:textId="77777777" w:rsidR="00A931C4" w:rsidRDefault="00C73D13">
      <w:pPr>
        <w:pStyle w:val="Default"/>
        <w:numPr>
          <w:ilvl w:val="0"/>
          <w:numId w:val="5"/>
        </w:numPr>
        <w:spacing w:after="175" w:line="360" w:lineRule="auto"/>
        <w:ind w:left="284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zobowiązuje się do przyjmowania wpłat gotówkowych i dokonywania wypłat gotówkowych na wszystkie rachunki bankowe Zamawiającego przez osoby upoważnione. </w:t>
      </w:r>
    </w:p>
    <w:p w14:paraId="018A502D" w14:textId="77777777" w:rsidR="00A931C4" w:rsidRDefault="00C73D13">
      <w:pPr>
        <w:pStyle w:val="Default"/>
        <w:numPr>
          <w:ilvl w:val="0"/>
          <w:numId w:val="5"/>
        </w:numPr>
        <w:spacing w:after="175" w:line="360" w:lineRule="auto"/>
        <w:ind w:left="284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umożliwi generowanie wyciągów bankowych z ustaleniem salda i dokładnego opisu dokonanej operacji na każdy dzień roboczy. </w:t>
      </w:r>
    </w:p>
    <w:p w14:paraId="32327071" w14:textId="77777777" w:rsidR="00A931C4" w:rsidRDefault="00C73D13">
      <w:pPr>
        <w:pStyle w:val="Default"/>
        <w:numPr>
          <w:ilvl w:val="0"/>
          <w:numId w:val="5"/>
        </w:numPr>
        <w:spacing w:after="175" w:line="360" w:lineRule="auto"/>
        <w:ind w:left="284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 odniesieniu do wpłat płatników/podatników wyciągi bankowe winny zawierać wszelkie dane umożliwiające dokładną identyfikację osoby wpłacającej, rodzaj należności, okres, którego dotyczy wpłata. </w:t>
      </w:r>
    </w:p>
    <w:p w14:paraId="54106B54" w14:textId="77777777" w:rsidR="00A931C4" w:rsidRDefault="00C73D13">
      <w:pPr>
        <w:pStyle w:val="Default"/>
        <w:numPr>
          <w:ilvl w:val="0"/>
          <w:numId w:val="5"/>
        </w:numPr>
        <w:spacing w:after="175" w:line="360" w:lineRule="auto"/>
        <w:ind w:left="284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zobowiązuje się do natychmiastowego poinformowania Posiadacza rachunku o przyczynach niezrealizowania (przelewu) zlecenia płatniczego. </w:t>
      </w:r>
    </w:p>
    <w:p w14:paraId="14F2576A" w14:textId="77777777" w:rsidR="00A931C4" w:rsidRDefault="00C73D13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§ 5</w:t>
      </w:r>
    </w:p>
    <w:p w14:paraId="301029DE" w14:textId="77777777" w:rsidR="00A931C4" w:rsidRDefault="00C73D13">
      <w:pPr>
        <w:pStyle w:val="Default"/>
        <w:numPr>
          <w:ilvl w:val="0"/>
          <w:numId w:val="7"/>
        </w:numPr>
        <w:spacing w:after="173" w:line="360" w:lineRule="auto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Na podstawie art. 264 ust. 3 ustawy o finansach publicznych Wójt Gminy Rytwiany może lokować wolne środki budżetowe na rachunkach innych banków. </w:t>
      </w:r>
    </w:p>
    <w:p w14:paraId="7722F180" w14:textId="77777777" w:rsidR="00A931C4" w:rsidRDefault="00C73D13">
      <w:pPr>
        <w:pStyle w:val="Default"/>
        <w:numPr>
          <w:ilvl w:val="0"/>
          <w:numId w:val="7"/>
        </w:numPr>
        <w:spacing w:after="173" w:line="360" w:lineRule="auto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Włączenie lub wyłączenie kolejnej jednostki do obsługi bankowej następować będzie na podstawie pisemnego powiadomienia Wykonawcy i nie będzie powodować zmiany warunków Umowy. </w:t>
      </w:r>
    </w:p>
    <w:p w14:paraId="1297C320" w14:textId="77777777" w:rsidR="00A931C4" w:rsidRDefault="00C73D13">
      <w:pPr>
        <w:pStyle w:val="Default"/>
        <w:numPr>
          <w:ilvl w:val="0"/>
          <w:numId w:val="7"/>
        </w:numPr>
        <w:spacing w:after="173" w:line="360" w:lineRule="auto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Zwiększenie lub zmniejszenie liczby prowadzonych rachunków bankowych nie wpływa na wysokość miesięcznej opłaty ryczałtowej. </w:t>
      </w:r>
    </w:p>
    <w:p w14:paraId="63254D68" w14:textId="77777777" w:rsidR="00A931C4" w:rsidRDefault="00C73D13">
      <w:pPr>
        <w:pStyle w:val="Default"/>
        <w:numPr>
          <w:ilvl w:val="0"/>
          <w:numId w:val="7"/>
        </w:numPr>
        <w:spacing w:after="173" w:line="360" w:lineRule="auto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ponosi pełną odpowiedzialność za przechowywane środki pieniężne Zamawiającego. </w:t>
      </w:r>
    </w:p>
    <w:p w14:paraId="2917841F" w14:textId="77777777" w:rsidR="00A931C4" w:rsidRDefault="00C73D13">
      <w:pPr>
        <w:pStyle w:val="Default"/>
        <w:numPr>
          <w:ilvl w:val="0"/>
          <w:numId w:val="7"/>
        </w:numPr>
        <w:spacing w:after="173" w:line="360" w:lineRule="auto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ponosi odpowiedzialność za terminowe i prawidłowe przeprowadzanie rozliczeń pieniężnych zleconych przez Zamawiającego. </w:t>
      </w:r>
    </w:p>
    <w:p w14:paraId="06345DFA" w14:textId="2D790F68" w:rsidR="00A931C4" w:rsidRDefault="00C73D13">
      <w:pPr>
        <w:pStyle w:val="Default"/>
        <w:numPr>
          <w:ilvl w:val="0"/>
          <w:numId w:val="7"/>
        </w:numPr>
        <w:spacing w:after="173" w:line="360" w:lineRule="auto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Zamawiający zastrzega sobie w okresie trwania Umowy prawo do dokonywania zmian dotyczących funkcjonujących u niego systemów informatycznych. Wykonawca zapewni współpracę w zakresie dostosowywania nowych wymagań systemów w zakresie połączeń z systemem bankowym, umożliwiającym bezpośrednią wymianę informacji (m.in. eksport danych czy automatyczne wczytywanie przelewów z systemów informatycznych). Powyższe zmiany Wykonawca zobowiązany będzie uwzględniać w ramach prowadzonej obsługi bankowej, bez nakładania na Zamawiającego dodatkowych opłat. </w:t>
      </w:r>
    </w:p>
    <w:p w14:paraId="1850DD4E" w14:textId="77777777" w:rsidR="00C73D13" w:rsidRDefault="00C73D13" w:rsidP="00C73D13">
      <w:pPr>
        <w:pStyle w:val="Default"/>
        <w:spacing w:after="173" w:line="360" w:lineRule="auto"/>
        <w:ind w:left="284"/>
        <w:jc w:val="both"/>
        <w:rPr>
          <w:rFonts w:asciiTheme="minorHAnsi" w:hAnsiTheme="minorHAnsi" w:cstheme="minorHAnsi"/>
          <w:color w:val="auto"/>
        </w:rPr>
      </w:pPr>
    </w:p>
    <w:p w14:paraId="2205E297" w14:textId="77777777" w:rsidR="00A931C4" w:rsidRDefault="00C73D13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§ 6</w:t>
      </w:r>
    </w:p>
    <w:p w14:paraId="56D2791F" w14:textId="77777777" w:rsidR="00A931C4" w:rsidRDefault="00C73D13">
      <w:pPr>
        <w:pStyle w:val="Default"/>
        <w:numPr>
          <w:ilvl w:val="0"/>
          <w:numId w:val="8"/>
        </w:numPr>
        <w:spacing w:after="134" w:line="360" w:lineRule="auto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Zamawiający wymaga zatrudnienia przez Wykonawcę lub podwykonawcę na podstawie umowy o pracę wszystkich osób bezpośrednio wykonujących obsługę bankową w siedzibie centrali, oddziału, filii lub punktu kasowego prowadzonego w Rytwianach. </w:t>
      </w:r>
    </w:p>
    <w:p w14:paraId="637D71ED" w14:textId="77777777" w:rsidR="00A931C4" w:rsidRDefault="00C73D13">
      <w:pPr>
        <w:pStyle w:val="Default"/>
        <w:numPr>
          <w:ilvl w:val="0"/>
          <w:numId w:val="8"/>
        </w:numPr>
        <w:spacing w:after="134" w:line="360" w:lineRule="auto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 trakcie realizacji zamówienia Zamawiający uprawniony jest do wykonywania czynności kontrolnych wobec Wykonawcy odnośnie do spełniania przez Wykonawcę lub podwykonawcę wymogu zatrudnienia na podstawie umowy o pracę osób wykonujących czynności wskazane w ust. 1. Zamawiający uprawniony jest w szczególności do: </w:t>
      </w:r>
    </w:p>
    <w:p w14:paraId="5E887EDE" w14:textId="77777777" w:rsidR="00A931C4" w:rsidRDefault="00C73D13">
      <w:pPr>
        <w:pStyle w:val="Default"/>
        <w:numPr>
          <w:ilvl w:val="1"/>
          <w:numId w:val="9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żądania oświadczeń i dokumentów w zakresie potwierdzenia spełniania ww. wymogów            i dokonywania ich oceny;</w:t>
      </w:r>
    </w:p>
    <w:p w14:paraId="3577E876" w14:textId="77777777" w:rsidR="00A931C4" w:rsidRDefault="00C73D13">
      <w:pPr>
        <w:pStyle w:val="Default"/>
        <w:numPr>
          <w:ilvl w:val="1"/>
          <w:numId w:val="9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żądania wyjaśnień w przypadku wątpliwości w zakresie potwierdzenia spełniania ww. wymogów; </w:t>
      </w:r>
    </w:p>
    <w:p w14:paraId="541DBA3A" w14:textId="77777777" w:rsidR="00A931C4" w:rsidRDefault="00C73D13">
      <w:pPr>
        <w:pStyle w:val="Default"/>
        <w:numPr>
          <w:ilvl w:val="1"/>
          <w:numId w:val="9"/>
        </w:numPr>
        <w:spacing w:after="134"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przeprowadzania kontroli na miejscu wykonywania świadczenia. </w:t>
      </w:r>
    </w:p>
    <w:p w14:paraId="137E283A" w14:textId="77777777" w:rsidR="00A931C4" w:rsidRDefault="00C73D13">
      <w:pPr>
        <w:pStyle w:val="Default"/>
        <w:numPr>
          <w:ilvl w:val="0"/>
          <w:numId w:val="8"/>
        </w:numPr>
        <w:spacing w:line="360" w:lineRule="auto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 celu weryfikacji zatrudniania, przez Wykonawcę lub podwykonawcę, na podstawie umowy o pracę, osób wykonujących czynności wskazane w ust. 1, Zamawiający jest upoważniony do żądania, w terminie nie krótszym niż 7 dni, w szczególności: </w:t>
      </w:r>
    </w:p>
    <w:p w14:paraId="69D9F4C9" w14:textId="77777777" w:rsidR="00A931C4" w:rsidRDefault="00C73D13">
      <w:pPr>
        <w:pStyle w:val="Default"/>
        <w:numPr>
          <w:ilvl w:val="1"/>
          <w:numId w:val="1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oświadczenia zatrudnionego pracownika; </w:t>
      </w:r>
    </w:p>
    <w:p w14:paraId="6990BA4E" w14:textId="77777777" w:rsidR="00A931C4" w:rsidRDefault="00C73D13">
      <w:pPr>
        <w:pStyle w:val="Default"/>
        <w:numPr>
          <w:ilvl w:val="1"/>
          <w:numId w:val="1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oświadczenia Wykonawcy lub podwykonawcy o zatrudnieniu pracownika na podstawie umowy o pracę osób; </w:t>
      </w:r>
    </w:p>
    <w:p w14:paraId="704822C4" w14:textId="77777777" w:rsidR="00A931C4" w:rsidRDefault="00C73D13">
      <w:pPr>
        <w:pStyle w:val="Default"/>
        <w:numPr>
          <w:ilvl w:val="1"/>
          <w:numId w:val="1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poświadczonej za zgodność z oryginałem kopii umowy o pracę zatrudnionego pracownika; </w:t>
      </w:r>
    </w:p>
    <w:p w14:paraId="1A6AB0A4" w14:textId="77777777" w:rsidR="00A931C4" w:rsidRDefault="00C73D13">
      <w:pPr>
        <w:pStyle w:val="Default"/>
        <w:numPr>
          <w:ilvl w:val="1"/>
          <w:numId w:val="1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innych dokumentów,</w:t>
      </w:r>
    </w:p>
    <w:p w14:paraId="0A074BBD" w14:textId="77777777" w:rsidR="00A931C4" w:rsidRDefault="00C73D13">
      <w:pPr>
        <w:pStyle w:val="Default"/>
        <w:spacing w:line="360" w:lineRule="auto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– zawierających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14:paraId="54F14210" w14:textId="77777777" w:rsidR="00A931C4" w:rsidRDefault="00C73D13">
      <w:pPr>
        <w:pStyle w:val="Default"/>
        <w:numPr>
          <w:ilvl w:val="0"/>
          <w:numId w:val="8"/>
        </w:numPr>
        <w:spacing w:line="360" w:lineRule="auto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Przekazywana kopia umowy o pracę powinna zostać zanonimizowana w sposób zapewniający ochronę danych osobowych pracowników, zgodnie z przepisami ustawy z dnia 10 maja 2018 r. o ochronie danych osobowych oraz Rozporządzenia Parlamentu Europejskiego i Rady (UE) 2016/679 z dnia 27 kwietnia 2018 r. w sprawie ochrony osób fizycznych w związku z przetwarzaniem danych osobowych i w sprawie swobodnego przepływu takich danych oraz uchylenia dyrektywy 95/46/WE (DUUE L 119/1 z 4 maja 2016) (tj. w szczególności bez adresów, nr PESEL pracowników). Informacje takie jak imię i nazwisko pracownika, data zawarcia umowy, rodzaj umowy o pracę, wymiar umowy o pracę oraz zakres obowiązków powinny być możliwe do zidentyfikowania. </w:t>
      </w:r>
    </w:p>
    <w:p w14:paraId="3EBF807A" w14:textId="516F3C96" w:rsidR="00C73D13" w:rsidRPr="00C73D13" w:rsidRDefault="00C73D13" w:rsidP="00C73D13">
      <w:pPr>
        <w:pStyle w:val="Default"/>
        <w:numPr>
          <w:ilvl w:val="0"/>
          <w:numId w:val="8"/>
        </w:numPr>
        <w:spacing w:after="137"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tytułu niespełnienia przez Wykonawcę lub podwykonawcę wymogu zatrudnienia na podstawie umowy o pracę osób wykonujących czynności wskazane w ust. 1, Zamawiający przewiduje sankcję w postaci obowiązku zapłaty przez Wykonawcę kary umownej w wysokości określonej w § 8. Niezłożenie przez Wykonawcę żądanych przez Zamawiającego dokumentów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ust. 1. </w:t>
      </w:r>
    </w:p>
    <w:p w14:paraId="158714F9" w14:textId="77777777" w:rsidR="00A931C4" w:rsidRDefault="00C73D13">
      <w:pPr>
        <w:pStyle w:val="Default"/>
        <w:numPr>
          <w:ilvl w:val="0"/>
          <w:numId w:val="8"/>
        </w:numPr>
        <w:spacing w:after="137"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 przypadku uzasadnionych wątpliwości co do przestrzegania prawa pracy przez Wykonawcę lub podwykonawcę Zamawiający może zwrócić się o przeprowadzenie kontroli przez Państwową Inspekcję Pracy. </w:t>
      </w:r>
    </w:p>
    <w:p w14:paraId="7A3C5724" w14:textId="77777777" w:rsidR="00A931C4" w:rsidRDefault="00C73D13">
      <w:pPr>
        <w:pStyle w:val="Default"/>
        <w:numPr>
          <w:ilvl w:val="0"/>
          <w:numId w:val="8"/>
        </w:numPr>
        <w:spacing w:after="137"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Wykonawca będzie korzystać z podwykonawców w celu realizacji niniejszego zamówienia, obowiązki określone powyżej będą obciążać także podwykonawców i dalszych podwykonawców.</w:t>
      </w:r>
    </w:p>
    <w:p w14:paraId="77E7F33D" w14:textId="77777777" w:rsidR="00A931C4" w:rsidRDefault="00C73D13">
      <w:pPr>
        <w:pStyle w:val="Default"/>
        <w:numPr>
          <w:ilvl w:val="0"/>
          <w:numId w:val="8"/>
        </w:numPr>
        <w:spacing w:after="137"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jest zobowiązany do nadzoru i kontroli podwykonawców w zakresie realizacji powyższych obowiązków oraz przedkładania Zamawiającemu dokumentacji podwykonawców zgodnie z ust. 3.</w:t>
      </w:r>
    </w:p>
    <w:p w14:paraId="186B7269" w14:textId="77777777" w:rsidR="00A931C4" w:rsidRDefault="00C73D1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D10D45F" w14:textId="77777777" w:rsidR="00A931C4" w:rsidRDefault="00C73D13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§ 7</w:t>
      </w:r>
    </w:p>
    <w:p w14:paraId="39B0437D" w14:textId="5C56AFE4" w:rsidR="00A931C4" w:rsidRDefault="00C73D13">
      <w:pPr>
        <w:pStyle w:val="Default"/>
        <w:numPr>
          <w:ilvl w:val="0"/>
          <w:numId w:val="11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tytułu wykonywania usług określonych w </w:t>
      </w:r>
      <w:r w:rsidRPr="00C73D13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 1 ust. 1 i ust. 2 niniejszej  Umowy Wykonawcy przysługuje miesięczne wynagrodzenie ryczałtowe w wysokości [… ] zł słownie …………………. złotych  brutto.</w:t>
      </w:r>
    </w:p>
    <w:p w14:paraId="3A19D95E" w14:textId="77777777" w:rsidR="00A931C4" w:rsidRDefault="00C73D13">
      <w:pPr>
        <w:pStyle w:val="Default"/>
        <w:numPr>
          <w:ilvl w:val="0"/>
          <w:numId w:val="11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Przez cały okres obowiązywania Umowy łączne wynagrodzenie Wykonawcy wyniesie nie więcej niż […</w:t>
      </w:r>
      <w:proofErr w:type="spellStart"/>
      <w:r>
        <w:rPr>
          <w:rFonts w:asciiTheme="minorHAnsi" w:hAnsiTheme="minorHAnsi" w:cstheme="minorHAnsi"/>
        </w:rPr>
        <w:t>zl</w:t>
      </w:r>
      <w:proofErr w:type="spellEnd"/>
      <w:r>
        <w:rPr>
          <w:rFonts w:asciiTheme="minorHAnsi" w:hAnsiTheme="minorHAnsi" w:cstheme="minorHAnsi"/>
        </w:rPr>
        <w:t xml:space="preserve">] słownie … złotych brutto. </w:t>
      </w:r>
    </w:p>
    <w:p w14:paraId="0CB4C584" w14:textId="77777777" w:rsidR="00A931C4" w:rsidRDefault="00C73D13">
      <w:pPr>
        <w:pStyle w:val="Default"/>
        <w:numPr>
          <w:ilvl w:val="0"/>
          <w:numId w:val="11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będzie pobierał należne wynagrodzenie ostatniego dnia roboczego każdego miesiąca, w którym wykonywano usługę. </w:t>
      </w:r>
    </w:p>
    <w:p w14:paraId="0E0A0EAE" w14:textId="77777777" w:rsidR="00A931C4" w:rsidRDefault="00C73D13">
      <w:pPr>
        <w:pStyle w:val="Default"/>
        <w:numPr>
          <w:ilvl w:val="0"/>
          <w:numId w:val="11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będzie pobierał należne wynagrodzenie z rachunku bieżącego Urzędu Gminy bez odrębnej dyspozycji, w pierwszej kolejności przed wszystkimi innymi płatnościami, z wyjątkiem tytułów egzekucyjnych.</w:t>
      </w:r>
    </w:p>
    <w:p w14:paraId="32E1E5C1" w14:textId="77777777" w:rsidR="00A931C4" w:rsidRDefault="00C73D13">
      <w:pPr>
        <w:pStyle w:val="Default"/>
        <w:numPr>
          <w:ilvl w:val="0"/>
          <w:numId w:val="11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sytuacji braku środków pieniężnych na pokrycie należnego wynagrodzenia, posiadacz rachunku każdorazowo zobowiązany jest do dokonania wpłaty uzupełniającej na </w:t>
      </w:r>
      <w:r>
        <w:rPr>
          <w:rFonts w:asciiTheme="minorHAnsi" w:hAnsiTheme="minorHAnsi" w:cstheme="minorHAnsi"/>
          <w:color w:val="auto"/>
        </w:rPr>
        <w:t xml:space="preserve">rachunek. Wykonawca w takim przypadku zobowiązany jest powiadomić Zamawiającego o braku środków. </w:t>
      </w:r>
    </w:p>
    <w:p w14:paraId="1F37EDF7" w14:textId="77777777" w:rsidR="00A931C4" w:rsidRDefault="00C73D13">
      <w:pPr>
        <w:pStyle w:val="Default"/>
        <w:numPr>
          <w:ilvl w:val="0"/>
          <w:numId w:val="11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Wykonawca nie może pobierać żadnych innych opłat lub prowizji za realizację przedmiotu Umowy niż wynagrodzenie ryczałtowe określone w ust. 1. Wynagrodzenie określone w ust. 1 uwzględnia wszelkie koszty, opłaty i prowizje. </w:t>
      </w:r>
    </w:p>
    <w:p w14:paraId="3FB0CFD5" w14:textId="77777777" w:rsidR="00A931C4" w:rsidRDefault="00C73D13">
      <w:pPr>
        <w:pStyle w:val="Default"/>
        <w:numPr>
          <w:ilvl w:val="0"/>
          <w:numId w:val="11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Za dzień zapłaty wynagrodzenia uznaje się dzień obciążenia rachunku bankowego Zamawiającego. </w:t>
      </w:r>
    </w:p>
    <w:p w14:paraId="7D21F392" w14:textId="77777777" w:rsidR="00A931C4" w:rsidRDefault="00C73D13">
      <w:pPr>
        <w:pStyle w:val="Default"/>
        <w:numPr>
          <w:ilvl w:val="0"/>
          <w:numId w:val="11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W przypadku zmiany ceny materiałów lub kosztów związanych z realizacją zamówienia wynagrodzenie Wykonawcy będzie podlegało zmianom na następujących zasadach: </w:t>
      </w:r>
    </w:p>
    <w:p w14:paraId="1A8A1609" w14:textId="77777777" w:rsidR="00A931C4" w:rsidRDefault="00C73D13">
      <w:pPr>
        <w:pStyle w:val="Default"/>
        <w:numPr>
          <w:ilvl w:val="1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przez zmianę ceny materiałów lub kosztów rozumie się wzrost odpowiednio cen lub kosztów, jak i ich obniżenie, względem ceny lub kosztu przyjętych w ofercie; </w:t>
      </w:r>
    </w:p>
    <w:p w14:paraId="3E7C239F" w14:textId="77777777" w:rsidR="00A931C4" w:rsidRDefault="00C73D13">
      <w:pPr>
        <w:pStyle w:val="Default"/>
        <w:numPr>
          <w:ilvl w:val="1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Strony Umowy będą uprawnione do żądania zmiany wynagrodzenia, jeżeli wskaźnik cen towarów i usług konsumpcyjnych, publikowany przez Prezesa Głównego Urzędu Statystycznego za poprzednich 6 miesięcy, łącznie ulegnie zmianie o co najmniej 7,5%; </w:t>
      </w:r>
    </w:p>
    <w:p w14:paraId="3B6F681F" w14:textId="77777777" w:rsidR="00A931C4" w:rsidRDefault="00C73D13">
      <w:pPr>
        <w:pStyle w:val="Default"/>
        <w:numPr>
          <w:ilvl w:val="1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zmiana wynagrodzenia może następować co 6 miesięcy licząc od daty rozpoczęcia wykonywania usługi, na podstawie wskaźnika cen towarów i usług ogłaszanego przez Prezesa Głównego Urzędu Statystycznego za ten okres, pomniejszonego o 50%; </w:t>
      </w:r>
    </w:p>
    <w:p w14:paraId="3BFA538A" w14:textId="77777777" w:rsidR="00A931C4" w:rsidRDefault="00C73D13">
      <w:pPr>
        <w:pStyle w:val="Default"/>
        <w:numPr>
          <w:ilvl w:val="1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 przypadku likwidacji wskaźnika lub zmiany podmiotu, który urzędowo go ustala, wskazany mechanizm stosuje się odpowiednio do wskaźnika lub podmiotu, który zgodnie z odpowiednimi przepisami prawa zastąpi dotychczasowy wskaźnik lub podmiot. W przypadku, gdyby wskaźnik ten przestał być dostępny, zastosowanie znajdzie inny najbardziej zbliżony wskaźnik publikowany przez Prezesa Głównego Urzędu Statystycznego; </w:t>
      </w:r>
    </w:p>
    <w:p w14:paraId="0D63ACA7" w14:textId="77777777" w:rsidR="00A931C4" w:rsidRDefault="00C73D13">
      <w:pPr>
        <w:pStyle w:val="Default"/>
        <w:numPr>
          <w:ilvl w:val="1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zmiana wynagrodzenia następuje na wniosek Strony zawierający odpowiednie wyliczenie zmiany wysokości wynagrodzenia, wyłącznie w odniesieniu do usług, które nie zostały wykonane; </w:t>
      </w:r>
    </w:p>
    <w:p w14:paraId="43E33C23" w14:textId="77777777" w:rsidR="00A931C4" w:rsidRDefault="00C73D13">
      <w:pPr>
        <w:pStyle w:val="Default"/>
        <w:numPr>
          <w:ilvl w:val="1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warunkiem wprowadzenia zmiany wynagrodzenia jest wykazanie przez Stronę wnioskującą, że zmiana cen materiałów lub kosztów wpływa na koszty wykonania zamówienia; </w:t>
      </w:r>
    </w:p>
    <w:p w14:paraId="7F86F0C3" w14:textId="77777777" w:rsidR="00A931C4" w:rsidRDefault="00C73D13">
      <w:pPr>
        <w:pStyle w:val="Default"/>
        <w:numPr>
          <w:ilvl w:val="1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maksymalna wysokość zmiany wynagrodzenia, jaką dopuszcza Zamawiający w efekcie zastosowania postanowień o zasadach wprowadzania zmian w wysokości wynagrodzenia, </w:t>
      </w:r>
      <w:r w:rsidRPr="00C73D13">
        <w:rPr>
          <w:rFonts w:asciiTheme="minorHAnsi" w:hAnsiTheme="minorHAnsi" w:cstheme="minorHAnsi"/>
          <w:color w:val="auto"/>
        </w:rPr>
        <w:t xml:space="preserve">wynosi 20% wynagrodzenia </w:t>
      </w:r>
      <w:r>
        <w:rPr>
          <w:rFonts w:asciiTheme="minorHAnsi" w:hAnsiTheme="minorHAnsi" w:cstheme="minorHAnsi"/>
          <w:color w:val="auto"/>
        </w:rPr>
        <w:t xml:space="preserve">określonego pierwotnie w ust. 2; </w:t>
      </w:r>
    </w:p>
    <w:p w14:paraId="76CF782D" w14:textId="77777777" w:rsidR="00A931C4" w:rsidRDefault="00C73D13">
      <w:pPr>
        <w:pStyle w:val="Default"/>
        <w:numPr>
          <w:ilvl w:val="1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Wykonawca, którego wynagrodzenie zostało zmienione zgodnie z powyższymi zasadami wprowadzania zmian w wysokości wynagrodzenia, zobowiązany jest do zmiany w terminie 14 dni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1042429F" w14:textId="77777777" w:rsidR="00A931C4" w:rsidRDefault="00C73D13">
      <w:pPr>
        <w:pStyle w:val="Default"/>
        <w:numPr>
          <w:ilvl w:val="0"/>
          <w:numId w:val="13"/>
        </w:numPr>
        <w:spacing w:line="360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przedmiotem umowy są dostawy lub usługi; </w:t>
      </w:r>
    </w:p>
    <w:p w14:paraId="5902935E" w14:textId="77777777" w:rsidR="00A931C4" w:rsidRDefault="00C73D13">
      <w:pPr>
        <w:pStyle w:val="Default"/>
        <w:numPr>
          <w:ilvl w:val="0"/>
          <w:numId w:val="13"/>
        </w:numPr>
        <w:spacing w:line="360" w:lineRule="auto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</w:rPr>
        <w:t>okres obowiązywania umowy przekracza 6 miesięcy.</w:t>
      </w:r>
    </w:p>
    <w:p w14:paraId="52DC7389" w14:textId="77777777" w:rsidR="00A931C4" w:rsidRDefault="00C73D13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§ 8</w:t>
      </w:r>
    </w:p>
    <w:p w14:paraId="6E49284E" w14:textId="77777777" w:rsidR="00A931C4" w:rsidRDefault="00C73D13">
      <w:pPr>
        <w:pStyle w:val="Default"/>
        <w:numPr>
          <w:ilvl w:val="0"/>
          <w:numId w:val="14"/>
        </w:numPr>
        <w:spacing w:after="173"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Strony ustalają odpowiedzialność za niewykonanie lub nienależyte wykonanie zobowiązań umownych przez zapłatę kar umownych w następujących przypadkach i wysokościach. </w:t>
      </w:r>
    </w:p>
    <w:p w14:paraId="079C3ADD" w14:textId="77777777" w:rsidR="00A931C4" w:rsidRDefault="00C73D13">
      <w:pPr>
        <w:pStyle w:val="Default"/>
        <w:numPr>
          <w:ilvl w:val="0"/>
          <w:numId w:val="14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jest zobowiązany do zapłaty Zamawiającemu kary umownej w następujących przypadkach: </w:t>
      </w:r>
    </w:p>
    <w:p w14:paraId="0F8AF3F3" w14:textId="77777777" w:rsidR="00A931C4" w:rsidRPr="00C73D13" w:rsidRDefault="00C73D13">
      <w:pPr>
        <w:pStyle w:val="Default"/>
        <w:numPr>
          <w:ilvl w:val="1"/>
          <w:numId w:val="1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C73D13">
        <w:rPr>
          <w:rFonts w:asciiTheme="minorHAnsi" w:hAnsiTheme="minorHAnsi" w:cstheme="minorHAnsi"/>
          <w:color w:val="auto"/>
        </w:rPr>
        <w:t xml:space="preserve">niewykonania lub nienależytego wykonania przedmiotu Umowy, w szczególności nieuruchomienie, nienależyte uruchomienie systemu bankowości elektronicznej, wadliwe działanie systemu bankowości elektronicznej, w wysokości 5% wartości miesięcznego ryczałtu za każdy dzień wadliwego lub nienależytego wykonania, ale nie więcej niż 25% wynagrodzenia należnego za dany miesiąc; </w:t>
      </w:r>
    </w:p>
    <w:p w14:paraId="60BD6593" w14:textId="77777777" w:rsidR="00A931C4" w:rsidRDefault="00C73D13">
      <w:pPr>
        <w:pStyle w:val="Default"/>
        <w:numPr>
          <w:ilvl w:val="1"/>
          <w:numId w:val="1"/>
        </w:num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rozwiązania lub odstąpienia od Umowy z przyczyn leżących po stronie Wykonawcy, w wysokości 5% wynagrodzenia określonego w § 7 ust. 2; </w:t>
      </w:r>
    </w:p>
    <w:p w14:paraId="5CEEB05C" w14:textId="77777777" w:rsidR="00A931C4" w:rsidRDefault="00C73D13">
      <w:pPr>
        <w:pStyle w:val="Default"/>
        <w:numPr>
          <w:ilvl w:val="1"/>
          <w:numId w:val="1"/>
        </w:num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brak usunięcia w wyznaczonym przez Zamawiającego terminie niezgodności w realizacji jakiejkolwiek usługi naliczany będzie 1% miesięcznego ryczałtu za każdy rozpoczęty dzień zwłoki; </w:t>
      </w:r>
    </w:p>
    <w:p w14:paraId="4BF0B235" w14:textId="77777777" w:rsidR="00A931C4" w:rsidRDefault="00C73D13">
      <w:pPr>
        <w:pStyle w:val="Default"/>
        <w:numPr>
          <w:ilvl w:val="1"/>
          <w:numId w:val="1"/>
        </w:num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nieprzedstawienie w wyznaczonym terminie dokumentów wskazanych w § 6 ust. 3 – w </w:t>
      </w:r>
      <w:r w:rsidRPr="00C73D13">
        <w:rPr>
          <w:rFonts w:asciiTheme="minorHAnsi" w:hAnsiTheme="minorHAnsi" w:cstheme="minorHAnsi"/>
          <w:color w:val="auto"/>
        </w:rPr>
        <w:t xml:space="preserve">wysokości 2 000 zł brutto za </w:t>
      </w:r>
      <w:r>
        <w:rPr>
          <w:rFonts w:asciiTheme="minorHAnsi" w:hAnsiTheme="minorHAnsi" w:cstheme="minorHAnsi"/>
        </w:rPr>
        <w:t xml:space="preserve">każde takie naruszenie. </w:t>
      </w:r>
    </w:p>
    <w:p w14:paraId="6BF16D99" w14:textId="77777777" w:rsidR="00A931C4" w:rsidRDefault="00C73D13">
      <w:pPr>
        <w:pStyle w:val="Default"/>
        <w:numPr>
          <w:ilvl w:val="1"/>
          <w:numId w:val="1"/>
        </w:num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tytułu niespełnienia przez Wykonawcę, podwykonawcę lub dalszego podwykonawcę wymogu zatrudnienia na podstawie umowy o pracę osób wykonujących czynności wskazane w § 6 ust. 1 – w wysokości 1 000 zł brutto za każde takie naruszenie. </w:t>
      </w:r>
    </w:p>
    <w:p w14:paraId="28067853" w14:textId="77777777" w:rsidR="00A931C4" w:rsidRDefault="00C73D13">
      <w:pPr>
        <w:pStyle w:val="Default"/>
        <w:numPr>
          <w:ilvl w:val="0"/>
          <w:numId w:val="14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Łączna maksymalna wysokość kar umownych nie przekroczy 10% łącznego wynagrodzenia brutto Wykonawcy wskazanego w § 7 ust. 2. </w:t>
      </w:r>
    </w:p>
    <w:p w14:paraId="1B42D7CE" w14:textId="77777777" w:rsidR="00A931C4" w:rsidRDefault="00C73D13">
      <w:pPr>
        <w:pStyle w:val="Default"/>
        <w:numPr>
          <w:ilvl w:val="0"/>
          <w:numId w:val="14"/>
        </w:numPr>
        <w:spacing w:after="173"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Naliczenie zastrzeżonych Umową kar umownych nie wyłącza możliwości dochodzenia odszkodowania uzupełniającego na zasadach ogólnych, do pełnej wysokości szkody poniesionej przez Zamawiającego. </w:t>
      </w:r>
    </w:p>
    <w:p w14:paraId="6E5DB088" w14:textId="77777777" w:rsidR="00A931C4" w:rsidRDefault="00A931C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B4A422D" w14:textId="77777777" w:rsidR="00A931C4" w:rsidRDefault="00C73D13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§ 9</w:t>
      </w:r>
    </w:p>
    <w:p w14:paraId="0AD97A10" w14:textId="77777777" w:rsidR="00A931C4" w:rsidRDefault="00C73D13">
      <w:pPr>
        <w:pStyle w:val="Default"/>
        <w:numPr>
          <w:ilvl w:val="0"/>
          <w:numId w:val="15"/>
        </w:numPr>
        <w:spacing w:after="173"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Umowa może zostać rozwiązana przez każdą ze Stron za 30-dniowym okresem wypowiedzenia ze skutkiem na koniec miesiąca kalendarzowego z powodu uniemożliwiającego jej wykonanie i spowodowanego działaniem drugiej Strony lub w przypadku nie wywiązywania się drugiej Strony z jej obowiązków określonych Umową.</w:t>
      </w:r>
    </w:p>
    <w:p w14:paraId="542C76C0" w14:textId="77777777" w:rsidR="00A931C4" w:rsidRDefault="00C73D13">
      <w:pPr>
        <w:pStyle w:val="Default"/>
        <w:numPr>
          <w:ilvl w:val="0"/>
          <w:numId w:val="15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Zamawiający może odstąpić od Umowy ze skutkiem natychmiastowym, jeżeli Wykonawca utracił uprawnienia do prowadzenia działalności bankowej. </w:t>
      </w:r>
    </w:p>
    <w:p w14:paraId="48D493C5" w14:textId="77777777" w:rsidR="00A931C4" w:rsidRDefault="00C73D13">
      <w:pPr>
        <w:pStyle w:val="Default"/>
        <w:numPr>
          <w:ilvl w:val="0"/>
          <w:numId w:val="15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 </w:t>
      </w:r>
    </w:p>
    <w:p w14:paraId="1E35B540" w14:textId="77777777" w:rsidR="00A931C4" w:rsidRDefault="00C73D13">
      <w:pPr>
        <w:pStyle w:val="Default"/>
        <w:numPr>
          <w:ilvl w:val="0"/>
          <w:numId w:val="15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Wypowiedzenie lub odstąpienie od Umowy następuje w drodze pisemnego oświadczenia woli po uprzednim pisemnym wezwaniu drugiej Strony do zaniechania lub podjęcia określonych czynności w wyznaczonym terminie. </w:t>
      </w:r>
    </w:p>
    <w:p w14:paraId="0D771312" w14:textId="77777777" w:rsidR="00A931C4" w:rsidRDefault="00C73D13">
      <w:pPr>
        <w:pStyle w:val="Default"/>
        <w:numPr>
          <w:ilvl w:val="0"/>
          <w:numId w:val="15"/>
        </w:numPr>
        <w:spacing w:line="360" w:lineRule="auto"/>
        <w:ind w:left="284"/>
        <w:jc w:val="both"/>
        <w:rPr>
          <w:color w:val="C9211E"/>
        </w:rPr>
      </w:pPr>
      <w:r w:rsidRPr="00C73D13">
        <w:rPr>
          <w:rFonts w:asciiTheme="minorHAnsi" w:hAnsiTheme="minorHAnsi" w:cstheme="minorHAnsi"/>
          <w:color w:val="auto"/>
        </w:rPr>
        <w:t>Odstąpienie od umowy nie pozbawia Zamawiającego prawa do dochodzenia od Wykonawcy kar umownych zastrzeżonych w umowie na rzecz Zamawiającego.</w:t>
      </w:r>
    </w:p>
    <w:p w14:paraId="2C236392" w14:textId="77777777" w:rsidR="00A931C4" w:rsidRDefault="00A931C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64AF9D32" w14:textId="77777777" w:rsidR="00A931C4" w:rsidRDefault="00C73D13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§ 10</w:t>
      </w:r>
    </w:p>
    <w:p w14:paraId="402E7A1B" w14:textId="77777777" w:rsidR="00A931C4" w:rsidRDefault="00C73D13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Umowa może zostać zmieniona w sytuacji wystąpienia okoliczności wskazanych w ust. 2 lub innych okoliczności dopuszczalnych na podstawie przepisów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 xml:space="preserve">, w szczególności zmian nieistotnych. </w:t>
      </w:r>
    </w:p>
    <w:p w14:paraId="520F29B6" w14:textId="77777777" w:rsidR="00A931C4" w:rsidRDefault="00C73D13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Dopuszczalna jest zmiana Umowy, która nie wpłynie na ogólny charakter Umowy, w przypadku zaistnienia następujących okoliczności, na warunkach określonych poniżej: </w:t>
      </w:r>
    </w:p>
    <w:p w14:paraId="2AC00508" w14:textId="77777777" w:rsidR="00A931C4" w:rsidRDefault="00C73D13">
      <w:pPr>
        <w:pStyle w:val="Default"/>
        <w:numPr>
          <w:ilvl w:val="0"/>
          <w:numId w:val="17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zmiany przepisów prawa, z którymi związana jest realizacja niniejszej Umowy; </w:t>
      </w:r>
    </w:p>
    <w:p w14:paraId="238DDC8C" w14:textId="77777777" w:rsidR="00A931C4" w:rsidRDefault="00C73D13">
      <w:pPr>
        <w:pStyle w:val="Default"/>
        <w:numPr>
          <w:ilvl w:val="0"/>
          <w:numId w:val="17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nałożenia na Zamawiającego dodatkowych zadań lub zmiany jego struktury organizacyjnej; </w:t>
      </w:r>
    </w:p>
    <w:p w14:paraId="1452BC21" w14:textId="77777777" w:rsidR="00A931C4" w:rsidRDefault="00C73D13">
      <w:pPr>
        <w:pStyle w:val="Default"/>
        <w:numPr>
          <w:ilvl w:val="0"/>
          <w:numId w:val="17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pojawienia się na rynku bankowym nowych produktów bankowych lub rozwiązań organizacyjnych, których wykorzystanie będzie korzystne dla Zamawiającego; </w:t>
      </w:r>
    </w:p>
    <w:p w14:paraId="45080C97" w14:textId="77777777" w:rsidR="00A931C4" w:rsidRDefault="00C73D13">
      <w:pPr>
        <w:pStyle w:val="Default"/>
        <w:numPr>
          <w:ilvl w:val="0"/>
          <w:numId w:val="17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wprowadzenia modyfikacji bądź wymianę systemów informatycznych Zamawiającego, w tym systemu finansowo-księgowego; </w:t>
      </w:r>
    </w:p>
    <w:p w14:paraId="60D7C516" w14:textId="77777777" w:rsidR="00A931C4" w:rsidRDefault="00C73D13">
      <w:pPr>
        <w:pStyle w:val="Default"/>
        <w:numPr>
          <w:ilvl w:val="0"/>
          <w:numId w:val="17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zmiany wynagrodzenia Wykonawcy w następstwie zmiany: </w:t>
      </w:r>
    </w:p>
    <w:p w14:paraId="50B0BABA" w14:textId="77777777" w:rsidR="00A931C4" w:rsidRDefault="00C73D13">
      <w:pPr>
        <w:pStyle w:val="Default"/>
        <w:numPr>
          <w:ilvl w:val="0"/>
          <w:numId w:val="18"/>
        </w:numPr>
        <w:spacing w:line="360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stawki podatku od towarów i usług oraz podatku akcyzowego; </w:t>
      </w:r>
    </w:p>
    <w:p w14:paraId="26F85454" w14:textId="77777777" w:rsidR="00A931C4" w:rsidRDefault="00C73D13">
      <w:pPr>
        <w:pStyle w:val="Default"/>
        <w:numPr>
          <w:ilvl w:val="0"/>
          <w:numId w:val="18"/>
        </w:numPr>
        <w:spacing w:line="360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wysokości minimalnego wynagrodzenia za pracę albo wysokości minimalnej stawki godzinowej ustalonego na podstawie art. 2 ust. 3-5 ustawy z dnia 10 października 2002 r. o minimalnym wynagrodzeniu za pracę (tekst jednolity Dz. U. z 2020, poz. 2207 ze zm.); </w:t>
      </w:r>
    </w:p>
    <w:p w14:paraId="1FC7DD6E" w14:textId="77777777" w:rsidR="00A931C4" w:rsidRDefault="00C73D13">
      <w:pPr>
        <w:pStyle w:val="Default"/>
        <w:numPr>
          <w:ilvl w:val="0"/>
          <w:numId w:val="18"/>
        </w:numPr>
        <w:spacing w:line="360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zasad podlegania ubezpieczeniom społecznym lub ubezpieczeniu zdrowotnemu lub wysokości stawki składki na ubezpieczenia społeczne lub zdrowotne; </w:t>
      </w:r>
    </w:p>
    <w:p w14:paraId="5186804E" w14:textId="77777777" w:rsidR="00A931C4" w:rsidRDefault="00C73D13">
      <w:pPr>
        <w:pStyle w:val="Default"/>
        <w:numPr>
          <w:ilvl w:val="0"/>
          <w:numId w:val="18"/>
        </w:numPr>
        <w:spacing w:line="360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zasad gromadzenia i wysokości wpłat do pracowniczych planów kapitałowych, o których mowa w ustawie z dnia 4 października 2018 r. o pracowniczych planach kapitałowych </w:t>
      </w:r>
    </w:p>
    <w:p w14:paraId="2FF504C8" w14:textId="77777777" w:rsidR="00A931C4" w:rsidRDefault="00C73D13">
      <w:pPr>
        <w:pStyle w:val="Default"/>
        <w:spacing w:line="360" w:lineRule="auto"/>
        <w:ind w:left="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– o ile zmiany te będą miały wpływ na koszty wykonania Zamówienia przez Wykonawcę. </w:t>
      </w:r>
    </w:p>
    <w:p w14:paraId="65C53B54" w14:textId="25F1CF39" w:rsidR="00A931C4" w:rsidRDefault="00C73D13" w:rsidP="00C73D13">
      <w:pPr>
        <w:pStyle w:val="Default"/>
        <w:numPr>
          <w:ilvl w:val="0"/>
          <w:numId w:val="16"/>
        </w:numPr>
        <w:spacing w:after="173"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Aby dokonać zmiany wynagrodzenia Wykonawcy w następstwie zmiany przepisów, o których mowa w ust. 2 pkt 5 lit. b-d, konieczne jest złożenie pisemnego wniosku, przy czym: </w:t>
      </w:r>
    </w:p>
    <w:p w14:paraId="72AE2051" w14:textId="77777777" w:rsidR="00C73D13" w:rsidRDefault="00C73D13" w:rsidP="00C73D13">
      <w:pPr>
        <w:pStyle w:val="Default"/>
        <w:numPr>
          <w:ilvl w:val="1"/>
          <w:numId w:val="17"/>
        </w:numPr>
        <w:spacing w:after="173" w:line="360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zobowiązany jest wykazać wzrost kosztów przedstawiając szczegółową kalkulację wynagrodzeń w odniesieniu do okresu poprzedzającego wejście w życie zmienionych przepisów wraz z oświadczeniem o liczbie i wymiarze etatów pracowników realizujących zamówienie; </w:t>
      </w:r>
    </w:p>
    <w:p w14:paraId="14A502AE" w14:textId="77777777" w:rsidR="00C73D13" w:rsidRDefault="00C73D13" w:rsidP="00C73D13">
      <w:pPr>
        <w:pStyle w:val="Default"/>
        <w:numPr>
          <w:ilvl w:val="1"/>
          <w:numId w:val="17"/>
        </w:numPr>
        <w:spacing w:after="173" w:line="360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C73D13">
        <w:rPr>
          <w:rFonts w:asciiTheme="minorHAnsi" w:hAnsiTheme="minorHAnsi" w:cstheme="minorHAnsi"/>
          <w:color w:val="auto"/>
        </w:rPr>
        <w:t xml:space="preserve">na wniosek Zamawiającego Wykonawca w terminie 14 dni zobowiązany jest przedstawić kalkulację kosztów, o której mowa w pkt 1, gdy zmiana przepisów będzie prowadziła do zmniejszenia kosztów związanych z realizacją Umowy; </w:t>
      </w:r>
    </w:p>
    <w:p w14:paraId="56837A3E" w14:textId="77777777" w:rsidR="00C73D13" w:rsidRDefault="00C73D13" w:rsidP="00C73D13">
      <w:pPr>
        <w:pStyle w:val="Default"/>
        <w:numPr>
          <w:ilvl w:val="1"/>
          <w:numId w:val="17"/>
        </w:numPr>
        <w:spacing w:after="173" w:line="360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C73D13">
        <w:rPr>
          <w:rFonts w:asciiTheme="minorHAnsi" w:hAnsiTheme="minorHAnsi" w:cstheme="minorHAnsi"/>
          <w:color w:val="auto"/>
        </w:rPr>
        <w:t xml:space="preserve">Zamawiający zobowiązany jest dokonać weryfikacji kalkulacji Wykonawcy w terminie 14 dni od dnia jej złożenia; </w:t>
      </w:r>
    </w:p>
    <w:p w14:paraId="0C62414E" w14:textId="77777777" w:rsidR="00C73D13" w:rsidRDefault="00C73D13" w:rsidP="00C73D13">
      <w:pPr>
        <w:pStyle w:val="Default"/>
        <w:numPr>
          <w:ilvl w:val="1"/>
          <w:numId w:val="17"/>
        </w:numPr>
        <w:spacing w:after="173" w:line="360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C73D13">
        <w:rPr>
          <w:rFonts w:asciiTheme="minorHAnsi" w:hAnsiTheme="minorHAnsi" w:cstheme="minorHAnsi"/>
          <w:color w:val="auto"/>
        </w:rPr>
        <w:t xml:space="preserve">Zamawiający uprawniony jest w każdym czasie do weryfikacji kalkulacji oraz oświadczenia Wykonawcy, a także żądania dokumentów potwierdzających kalkulację, w szczególności środków dowodowych określonych w § 6 ust. 3; </w:t>
      </w:r>
    </w:p>
    <w:p w14:paraId="164543A3" w14:textId="61942BD4" w:rsidR="00A931C4" w:rsidRPr="00C73D13" w:rsidRDefault="00C73D13" w:rsidP="00C73D13">
      <w:pPr>
        <w:pStyle w:val="Default"/>
        <w:numPr>
          <w:ilvl w:val="1"/>
          <w:numId w:val="17"/>
        </w:numPr>
        <w:spacing w:after="173" w:line="360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C73D13">
        <w:rPr>
          <w:rFonts w:asciiTheme="minorHAnsi" w:hAnsiTheme="minorHAnsi" w:cstheme="minorHAnsi"/>
          <w:color w:val="auto"/>
        </w:rPr>
        <w:t xml:space="preserve">zmiana wynagrodzenia następuje maksymalnie o kwotę, jaka wynika ze zmiany przepisów prawa. </w:t>
      </w:r>
    </w:p>
    <w:p w14:paraId="145AC2E0" w14:textId="77777777" w:rsidR="00C73D13" w:rsidRDefault="00C73D13" w:rsidP="00C73D13">
      <w:pPr>
        <w:pStyle w:val="Default"/>
        <w:numPr>
          <w:ilvl w:val="0"/>
          <w:numId w:val="16"/>
        </w:numPr>
        <w:spacing w:after="135"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Zmiana stawki podatku VAT nie dotyczy Wykonawców, którzy nie są płatnikami podatku VAT. </w:t>
      </w:r>
    </w:p>
    <w:p w14:paraId="397306CD" w14:textId="77777777" w:rsidR="00C73D13" w:rsidRDefault="00C73D13" w:rsidP="00C73D13">
      <w:pPr>
        <w:pStyle w:val="Default"/>
        <w:numPr>
          <w:ilvl w:val="0"/>
          <w:numId w:val="16"/>
        </w:numPr>
        <w:spacing w:after="135"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C73D13">
        <w:rPr>
          <w:rFonts w:asciiTheme="minorHAnsi" w:hAnsiTheme="minorHAnsi" w:cstheme="minorHAnsi"/>
          <w:color w:val="auto"/>
        </w:rPr>
        <w:t xml:space="preserve">Zmiana wynagrodzenia następuje od kolejnego miesiąca rozliczeniowego, w którym został złożony wniosek o zmianę wynagrodzenia, jednak nie wcześniej niż od dnia obowiązywania zmienionych przepisów. </w:t>
      </w:r>
    </w:p>
    <w:p w14:paraId="6509C125" w14:textId="77777777" w:rsidR="00C73D13" w:rsidRDefault="00C73D13" w:rsidP="00C73D13">
      <w:pPr>
        <w:pStyle w:val="Default"/>
        <w:numPr>
          <w:ilvl w:val="0"/>
          <w:numId w:val="16"/>
        </w:numPr>
        <w:spacing w:after="135"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C73D13">
        <w:rPr>
          <w:rFonts w:asciiTheme="minorHAnsi" w:hAnsiTheme="minorHAnsi" w:cstheme="minorHAnsi"/>
          <w:color w:val="auto"/>
        </w:rPr>
        <w:lastRenderedPageBreak/>
        <w:t xml:space="preserve">Zmiany wynagrodzenia, o których mowa powyżej, mogą zostać wprowadzone najwcześniej po upływie 12 miesięcy realizacji umowy, wyłącznie w odniesieniu do usług niewykonanych. </w:t>
      </w:r>
    </w:p>
    <w:p w14:paraId="3002B3C1" w14:textId="75EB758E" w:rsidR="00A931C4" w:rsidRPr="00C73D13" w:rsidRDefault="00C73D13" w:rsidP="00C73D13">
      <w:pPr>
        <w:pStyle w:val="Default"/>
        <w:numPr>
          <w:ilvl w:val="0"/>
          <w:numId w:val="16"/>
        </w:numPr>
        <w:spacing w:after="135"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C73D13">
        <w:rPr>
          <w:rFonts w:asciiTheme="minorHAnsi" w:hAnsiTheme="minorHAnsi" w:cstheme="minorHAnsi"/>
          <w:color w:val="auto"/>
        </w:rPr>
        <w:t xml:space="preserve">Wprowadzenie zmian do Umowy jest możliwe po spełnieniu łącznie następujących warunków: </w:t>
      </w:r>
    </w:p>
    <w:p w14:paraId="7D5E2929" w14:textId="77777777" w:rsidR="00C73D13" w:rsidRDefault="00C73D13" w:rsidP="00C73D13">
      <w:pPr>
        <w:pStyle w:val="Default"/>
        <w:numPr>
          <w:ilvl w:val="1"/>
          <w:numId w:val="24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zgodnego oświadczenia Stron; </w:t>
      </w:r>
    </w:p>
    <w:p w14:paraId="456CA820" w14:textId="77777777" w:rsidR="00C73D13" w:rsidRDefault="00C73D13" w:rsidP="00C73D13">
      <w:pPr>
        <w:pStyle w:val="Default"/>
        <w:numPr>
          <w:ilvl w:val="1"/>
          <w:numId w:val="24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C73D13">
        <w:rPr>
          <w:rFonts w:asciiTheme="minorHAnsi" w:hAnsiTheme="minorHAnsi" w:cstheme="minorHAnsi"/>
          <w:color w:val="auto"/>
        </w:rPr>
        <w:t xml:space="preserve">zachowania formy pisemnej zmiany; </w:t>
      </w:r>
    </w:p>
    <w:p w14:paraId="4FF54B0A" w14:textId="6E8D7FCC" w:rsidR="00A931C4" w:rsidRPr="00C73D13" w:rsidRDefault="00C73D13" w:rsidP="00C73D13">
      <w:pPr>
        <w:pStyle w:val="Default"/>
        <w:numPr>
          <w:ilvl w:val="1"/>
          <w:numId w:val="24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C73D13">
        <w:rPr>
          <w:rFonts w:asciiTheme="minorHAnsi" w:hAnsiTheme="minorHAnsi" w:cstheme="minorHAnsi"/>
          <w:color w:val="auto"/>
        </w:rPr>
        <w:t xml:space="preserve">zgodności zmiany z przepisami prawa, a w szczególności z przepisami ustawy Prawo zamówień publicznych. </w:t>
      </w:r>
    </w:p>
    <w:p w14:paraId="104C99E6" w14:textId="77777777" w:rsidR="00A931C4" w:rsidRDefault="00C73D13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Zmiana Umowy dokonana z naruszeniem przepisów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 xml:space="preserve"> podlega unieważnieniu. </w:t>
      </w:r>
    </w:p>
    <w:p w14:paraId="65B8C92B" w14:textId="77777777" w:rsidR="00A931C4" w:rsidRDefault="00A931C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7D0A74CC" w14:textId="77777777" w:rsidR="00A931C4" w:rsidRDefault="00C73D13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§ 11</w:t>
      </w:r>
    </w:p>
    <w:p w14:paraId="152FB1D2" w14:textId="77777777" w:rsidR="00A931C4" w:rsidRDefault="00C73D13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nie może przenosić wierzytelności wynikających z niniejszej Umowy na rzecz podmiotów trzecich ani ustanawiać na nich zastawu bez zgody Zamawiającego. </w:t>
      </w:r>
    </w:p>
    <w:p w14:paraId="61C57491" w14:textId="77777777" w:rsidR="00A931C4" w:rsidRDefault="00C73D13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Sądem właściwym do rozpatrywania sporów wynikłych z Umowy jest sąd właściwy dla siedziby Zamawiającego. </w:t>
      </w:r>
    </w:p>
    <w:p w14:paraId="6F15D01D" w14:textId="77777777" w:rsidR="00A931C4" w:rsidRDefault="00A931C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2DDE8E3" w14:textId="77777777" w:rsidR="00A931C4" w:rsidRDefault="00C73D1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12</w:t>
      </w:r>
    </w:p>
    <w:p w14:paraId="063C2C27" w14:textId="77777777" w:rsidR="00A931C4" w:rsidRDefault="00C73D13">
      <w:pPr>
        <w:pStyle w:val="Default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nieuregulowanych niniejszą Umową stosuje się zapisy dokumentów zamówienia oraz powszechnie obowiązujące przepisy prawa, w szczególności: </w:t>
      </w:r>
    </w:p>
    <w:p w14:paraId="4D7685EB" w14:textId="77777777" w:rsidR="00A931C4" w:rsidRDefault="00C73D13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ustawy z dnia 11 września 2019 r. Prawo zamówień publicznych (t.j. Dz.U. z 2022 r. poz. 1710 ze zm.); </w:t>
      </w:r>
    </w:p>
    <w:p w14:paraId="56FC7996" w14:textId="77777777" w:rsidR="00A931C4" w:rsidRDefault="00C73D13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ustawy z dnia 23 kwietnia 1964 r. Kodeks cywilny (t.j. Dz.U. z 2022 r. poz. 1360 ze zm.); </w:t>
      </w:r>
    </w:p>
    <w:p w14:paraId="2ED15AF1" w14:textId="77777777" w:rsidR="00A931C4" w:rsidRDefault="00C73D13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ustawy z dnia 27 sierpnia 2009 r. o finansach publicznych (Dz.U. z 2022 r. poz. 1634 ze zm.); </w:t>
      </w:r>
    </w:p>
    <w:p w14:paraId="309A9529" w14:textId="77777777" w:rsidR="00A931C4" w:rsidRDefault="00C73D13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ustawy z dnia 29 sierpnia 1997 r. Prawo bankowe (Dz.U. z 2022 r. poz. 2324 ze zm.). </w:t>
      </w:r>
    </w:p>
    <w:p w14:paraId="355915EB" w14:textId="77777777" w:rsidR="00A931C4" w:rsidRDefault="00C73D13">
      <w:pPr>
        <w:pStyle w:val="Default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Niniejszą Umowę sporządzono w trzech jednobrzmiących egzemplarzach, w tym dwa egzemplarze dla Zamawiającego. </w:t>
      </w:r>
    </w:p>
    <w:p w14:paraId="35AAB1E9" w14:textId="07F19490" w:rsidR="00A931C4" w:rsidRDefault="00C73D13">
      <w:pPr>
        <w:pStyle w:val="Default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Wykonawcy oraz SWZ, w tym Szczegółowy opis przedmiotu zamówienia stanowią integralną część Umowy.</w:t>
      </w:r>
    </w:p>
    <w:p w14:paraId="7A3107A1" w14:textId="45FEA4A6" w:rsidR="00C73D13" w:rsidRDefault="00C73D13" w:rsidP="00C73D1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07813CE" w14:textId="77777777" w:rsidR="00A931C4" w:rsidRDefault="00C73D1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13</w:t>
      </w:r>
    </w:p>
    <w:p w14:paraId="499CAFB6" w14:textId="77777777" w:rsidR="00A931C4" w:rsidRDefault="00C73D13">
      <w:pPr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t>ZAŁĄCZNIKI</w:t>
      </w:r>
    </w:p>
    <w:p w14:paraId="1B0DA5EC" w14:textId="77777777" w:rsidR="00A931C4" w:rsidRDefault="00C73D13">
      <w:pPr>
        <w:numPr>
          <w:ilvl w:val="0"/>
          <w:numId w:val="4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Załącznik Nr 1 - Oferta Wykonawcy</w:t>
      </w:r>
    </w:p>
    <w:p w14:paraId="75A3092D" w14:textId="77777777" w:rsidR="00A931C4" w:rsidRDefault="00C73D13">
      <w:pPr>
        <w:numPr>
          <w:ilvl w:val="0"/>
          <w:numId w:val="4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Załącznik Nr 2 – Szczegółowy opis przedmiotu zamówienia </w:t>
      </w:r>
    </w:p>
    <w:p w14:paraId="0AA3F744" w14:textId="77777777" w:rsidR="00A931C4" w:rsidRDefault="00A931C4">
      <w:pPr>
        <w:rPr>
          <w:rFonts w:cstheme="minorHAnsi"/>
        </w:rPr>
      </w:pPr>
    </w:p>
    <w:p w14:paraId="4F519F2E" w14:textId="77777777" w:rsidR="00A931C4" w:rsidRDefault="00A931C4">
      <w:pPr>
        <w:rPr>
          <w:rFonts w:cstheme="minorHAnsi"/>
        </w:rPr>
      </w:pPr>
    </w:p>
    <w:p w14:paraId="09547963" w14:textId="77777777" w:rsidR="00A931C4" w:rsidRDefault="00A931C4">
      <w:pPr>
        <w:rPr>
          <w:rFonts w:cstheme="minorHAnsi"/>
        </w:rPr>
      </w:pPr>
    </w:p>
    <w:p w14:paraId="08C17DFF" w14:textId="77777777" w:rsidR="00A931C4" w:rsidRDefault="00C73D13">
      <w:pPr>
        <w:spacing w:after="0" w:line="240" w:lineRule="auto"/>
        <w:rPr>
          <w:rFonts w:cstheme="minorHAnsi"/>
          <w:b/>
          <w:bCs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 xml:space="preserve">____________________                                                                          ____________________      </w:t>
      </w:r>
      <w:r>
        <w:rPr>
          <w:rFonts w:cstheme="minorHAnsi"/>
          <w:color w:val="808080" w:themeColor="background1" w:themeShade="80"/>
          <w:u w:val="single"/>
        </w:rPr>
        <w:t xml:space="preserve">             </w:t>
      </w:r>
      <w:r>
        <w:rPr>
          <w:rFonts w:cstheme="minorHAnsi"/>
          <w:b/>
          <w:bCs/>
          <w:color w:val="808080" w:themeColor="background1" w:themeShade="80"/>
        </w:rPr>
        <w:t xml:space="preserve">       </w:t>
      </w:r>
    </w:p>
    <w:p w14:paraId="020B4781" w14:textId="77777777" w:rsidR="00A931C4" w:rsidRDefault="00C73D13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b/>
          <w:bCs/>
          <w:color w:val="808080" w:themeColor="background1" w:themeShade="80"/>
        </w:rPr>
        <w:t xml:space="preserve">       ZAMAWIAJĄCY</w:t>
      </w:r>
      <w:r>
        <w:rPr>
          <w:rFonts w:cstheme="minorHAnsi"/>
          <w:color w:val="808080" w:themeColor="background1" w:themeShade="80"/>
        </w:rPr>
        <w:tab/>
      </w:r>
      <w:r>
        <w:rPr>
          <w:rFonts w:cstheme="minorHAnsi"/>
          <w:color w:val="808080" w:themeColor="background1" w:themeShade="80"/>
        </w:rPr>
        <w:tab/>
      </w:r>
      <w:r>
        <w:rPr>
          <w:rFonts w:cstheme="minorHAnsi"/>
          <w:color w:val="808080" w:themeColor="background1" w:themeShade="80"/>
        </w:rPr>
        <w:tab/>
      </w:r>
      <w:r>
        <w:rPr>
          <w:rFonts w:cstheme="minorHAnsi"/>
          <w:color w:val="808080" w:themeColor="background1" w:themeShade="80"/>
        </w:rPr>
        <w:tab/>
      </w:r>
      <w:r>
        <w:rPr>
          <w:rFonts w:cstheme="minorHAnsi"/>
          <w:color w:val="808080" w:themeColor="background1" w:themeShade="80"/>
        </w:rPr>
        <w:tab/>
        <w:t xml:space="preserve">                                   </w:t>
      </w:r>
      <w:r>
        <w:rPr>
          <w:rFonts w:cstheme="minorHAnsi"/>
          <w:b/>
          <w:bCs/>
          <w:color w:val="808080" w:themeColor="background1" w:themeShade="80"/>
        </w:rPr>
        <w:t>WYKONAWCA</w:t>
      </w:r>
    </w:p>
    <w:sectPr w:rsidR="00A931C4" w:rsidSect="00C73D13">
      <w:headerReference w:type="default" r:id="rId7"/>
      <w:footerReference w:type="default" r:id="rId8"/>
      <w:pgSz w:w="11906" w:h="16838"/>
      <w:pgMar w:top="1418" w:right="1418" w:bottom="1418" w:left="1418" w:header="68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CDD1" w14:textId="77777777" w:rsidR="00984C0E" w:rsidRDefault="00984C0E" w:rsidP="00C73D13">
      <w:pPr>
        <w:spacing w:after="0" w:line="240" w:lineRule="auto"/>
      </w:pPr>
      <w:r>
        <w:separator/>
      </w:r>
    </w:p>
  </w:endnote>
  <w:endnote w:type="continuationSeparator" w:id="0">
    <w:p w14:paraId="43B3E203" w14:textId="77777777" w:rsidR="00984C0E" w:rsidRDefault="00984C0E" w:rsidP="00C7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646351"/>
      <w:docPartObj>
        <w:docPartGallery w:val="Page Numbers (Bottom of Page)"/>
        <w:docPartUnique/>
      </w:docPartObj>
    </w:sdtPr>
    <w:sdtContent>
      <w:p w14:paraId="01DB5EA1" w14:textId="65EB4E21" w:rsidR="00942716" w:rsidRDefault="009427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2BB54" w14:textId="77777777" w:rsidR="00942716" w:rsidRDefault="009427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7D31" w14:textId="77777777" w:rsidR="00984C0E" w:rsidRDefault="00984C0E" w:rsidP="00C73D13">
      <w:pPr>
        <w:spacing w:after="0" w:line="240" w:lineRule="auto"/>
      </w:pPr>
      <w:r>
        <w:separator/>
      </w:r>
    </w:p>
  </w:footnote>
  <w:footnote w:type="continuationSeparator" w:id="0">
    <w:p w14:paraId="5DAA3447" w14:textId="77777777" w:rsidR="00984C0E" w:rsidRDefault="00984C0E" w:rsidP="00C7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A156" w14:textId="59EAAEFD" w:rsidR="00C73D13" w:rsidRPr="00C73D13" w:rsidRDefault="00C73D13">
    <w:pPr>
      <w:pStyle w:val="Nagwek"/>
      <w:rPr>
        <w:rFonts w:asciiTheme="minorHAnsi" w:hAnsiTheme="minorHAnsi" w:cstheme="minorHAnsi"/>
        <w:b/>
        <w:sz w:val="20"/>
        <w:szCs w:val="20"/>
      </w:rPr>
    </w:pPr>
    <w:r w:rsidRPr="00C73D13">
      <w:rPr>
        <w:rFonts w:asciiTheme="minorHAnsi" w:hAnsiTheme="minorHAnsi" w:cstheme="minorHAnsi"/>
        <w:b/>
        <w:sz w:val="20"/>
        <w:szCs w:val="20"/>
      </w:rPr>
      <w:t>FN.271.1.2023.MS</w:t>
    </w:r>
    <w:r w:rsidRPr="00C73D13">
      <w:rPr>
        <w:rFonts w:asciiTheme="minorHAnsi" w:hAnsiTheme="minorHAnsi" w:cstheme="minorHAnsi"/>
        <w:b/>
        <w:spacing w:val="-1"/>
        <w:sz w:val="20"/>
        <w:szCs w:val="20"/>
      </w:rPr>
      <w:t xml:space="preserve">                                                   </w:t>
    </w:r>
    <w:r>
      <w:rPr>
        <w:rFonts w:asciiTheme="minorHAnsi" w:hAnsiTheme="minorHAnsi" w:cstheme="minorHAnsi"/>
        <w:b/>
        <w:spacing w:val="-1"/>
        <w:sz w:val="20"/>
        <w:szCs w:val="20"/>
      </w:rPr>
      <w:t xml:space="preserve">                                                                    </w:t>
    </w:r>
    <w:r w:rsidRPr="00C73D13">
      <w:rPr>
        <w:rFonts w:asciiTheme="minorHAnsi" w:hAnsiTheme="minorHAnsi" w:cstheme="minorHAnsi"/>
        <w:b/>
        <w:spacing w:val="-1"/>
        <w:sz w:val="20"/>
        <w:szCs w:val="20"/>
      </w:rPr>
      <w:t xml:space="preserve">           Załącznik nr </w:t>
    </w:r>
    <w:r>
      <w:rPr>
        <w:rFonts w:asciiTheme="minorHAnsi" w:hAnsiTheme="minorHAnsi" w:cstheme="minorHAnsi"/>
        <w:b/>
        <w:spacing w:val="-1"/>
        <w:sz w:val="20"/>
        <w:szCs w:val="20"/>
      </w:rPr>
      <w:t>2</w:t>
    </w:r>
    <w:r w:rsidRPr="00C73D13">
      <w:rPr>
        <w:rFonts w:asciiTheme="minorHAnsi" w:hAnsiTheme="minorHAnsi" w:cstheme="minorHAnsi"/>
        <w:b/>
        <w:spacing w:val="-1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031"/>
    <w:multiLevelType w:val="multilevel"/>
    <w:tmpl w:val="CC36C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61B05"/>
    <w:multiLevelType w:val="multilevel"/>
    <w:tmpl w:val="666C99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50379C"/>
    <w:multiLevelType w:val="multilevel"/>
    <w:tmpl w:val="14F45B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066D15"/>
    <w:multiLevelType w:val="multilevel"/>
    <w:tmpl w:val="2A148F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C966B4"/>
    <w:multiLevelType w:val="multilevel"/>
    <w:tmpl w:val="9B92B31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  <w:rPr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70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242A176B"/>
    <w:multiLevelType w:val="multilevel"/>
    <w:tmpl w:val="C9FC4E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6A3653C"/>
    <w:multiLevelType w:val="multilevel"/>
    <w:tmpl w:val="E5E66E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B243A46"/>
    <w:multiLevelType w:val="hybridMultilevel"/>
    <w:tmpl w:val="BBFA2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116B8"/>
    <w:multiLevelType w:val="multilevel"/>
    <w:tmpl w:val="A64643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C622986"/>
    <w:multiLevelType w:val="multilevel"/>
    <w:tmpl w:val="513602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F846694"/>
    <w:multiLevelType w:val="multilevel"/>
    <w:tmpl w:val="1DD0F5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0567362"/>
    <w:multiLevelType w:val="multilevel"/>
    <w:tmpl w:val="71E261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2EE60C2"/>
    <w:multiLevelType w:val="multilevel"/>
    <w:tmpl w:val="613A77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3EA37AA"/>
    <w:multiLevelType w:val="multilevel"/>
    <w:tmpl w:val="701E87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6DA612F"/>
    <w:multiLevelType w:val="multilevel"/>
    <w:tmpl w:val="3BF234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75E357D"/>
    <w:multiLevelType w:val="multilevel"/>
    <w:tmpl w:val="5C1E82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C417EDA"/>
    <w:multiLevelType w:val="multilevel"/>
    <w:tmpl w:val="9F5C07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1845973"/>
    <w:multiLevelType w:val="multilevel"/>
    <w:tmpl w:val="A77CAC3A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91A621B"/>
    <w:multiLevelType w:val="multilevel"/>
    <w:tmpl w:val="FA1223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45651F1"/>
    <w:multiLevelType w:val="multilevel"/>
    <w:tmpl w:val="867E36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7CD3BDF"/>
    <w:multiLevelType w:val="multilevel"/>
    <w:tmpl w:val="25F44F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7DC03C7"/>
    <w:multiLevelType w:val="multilevel"/>
    <w:tmpl w:val="0E66BB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A8876DE"/>
    <w:multiLevelType w:val="multilevel"/>
    <w:tmpl w:val="C9FC4E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E4E3B3A"/>
    <w:multiLevelType w:val="multilevel"/>
    <w:tmpl w:val="9314C9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86306665">
    <w:abstractNumId w:val="8"/>
  </w:num>
  <w:num w:numId="2" w16cid:durableId="1259216050">
    <w:abstractNumId w:val="6"/>
  </w:num>
  <w:num w:numId="3" w16cid:durableId="100614066">
    <w:abstractNumId w:val="17"/>
  </w:num>
  <w:num w:numId="4" w16cid:durableId="1387491748">
    <w:abstractNumId w:val="4"/>
  </w:num>
  <w:num w:numId="5" w16cid:durableId="438448930">
    <w:abstractNumId w:val="16"/>
  </w:num>
  <w:num w:numId="6" w16cid:durableId="1499150913">
    <w:abstractNumId w:val="11"/>
  </w:num>
  <w:num w:numId="7" w16cid:durableId="14695183">
    <w:abstractNumId w:val="18"/>
  </w:num>
  <w:num w:numId="8" w16cid:durableId="1888181521">
    <w:abstractNumId w:val="2"/>
  </w:num>
  <w:num w:numId="9" w16cid:durableId="1040743904">
    <w:abstractNumId w:val="19"/>
  </w:num>
  <w:num w:numId="10" w16cid:durableId="292754956">
    <w:abstractNumId w:val="15"/>
  </w:num>
  <w:num w:numId="11" w16cid:durableId="727651826">
    <w:abstractNumId w:val="1"/>
  </w:num>
  <w:num w:numId="12" w16cid:durableId="1847281528">
    <w:abstractNumId w:val="9"/>
  </w:num>
  <w:num w:numId="13" w16cid:durableId="849218619">
    <w:abstractNumId w:val="14"/>
  </w:num>
  <w:num w:numId="14" w16cid:durableId="129177536">
    <w:abstractNumId w:val="3"/>
  </w:num>
  <w:num w:numId="15" w16cid:durableId="373120215">
    <w:abstractNumId w:val="23"/>
  </w:num>
  <w:num w:numId="16" w16cid:durableId="1746565862">
    <w:abstractNumId w:val="13"/>
  </w:num>
  <w:num w:numId="17" w16cid:durableId="1118521961">
    <w:abstractNumId w:val="5"/>
  </w:num>
  <w:num w:numId="18" w16cid:durableId="2069457355">
    <w:abstractNumId w:val="20"/>
  </w:num>
  <w:num w:numId="19" w16cid:durableId="1942950259">
    <w:abstractNumId w:val="10"/>
  </w:num>
  <w:num w:numId="20" w16cid:durableId="1813712675">
    <w:abstractNumId w:val="21"/>
  </w:num>
  <w:num w:numId="21" w16cid:durableId="141820344">
    <w:abstractNumId w:val="12"/>
  </w:num>
  <w:num w:numId="22" w16cid:durableId="125854462">
    <w:abstractNumId w:val="0"/>
  </w:num>
  <w:num w:numId="23" w16cid:durableId="2090075266">
    <w:abstractNumId w:val="7"/>
  </w:num>
  <w:num w:numId="24" w16cid:durableId="1219278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C4"/>
    <w:rsid w:val="00304462"/>
    <w:rsid w:val="00942716"/>
    <w:rsid w:val="00984C0E"/>
    <w:rsid w:val="00A931C4"/>
    <w:rsid w:val="00C73D13"/>
    <w:rsid w:val="00C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DF40E"/>
  <w15:docId w15:val="{600868E9-1D90-4180-BDF8-3A6AC57B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25E"/>
    <w:pPr>
      <w:spacing w:after="160" w:line="360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C5025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C5025E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502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73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D13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73D13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3173</Words>
  <Characters>19042</Characters>
  <Application>Microsoft Office Word</Application>
  <DocSecurity>0</DocSecurity>
  <Lines>158</Lines>
  <Paragraphs>44</Paragraphs>
  <ScaleCrop>false</ScaleCrop>
  <Company/>
  <LinksUpToDate>false</LinksUpToDate>
  <CharactersWithSpaces>22171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Kutyła</dc:creator>
  <dc:description/>
  <cp:lastModifiedBy>Piotr Kutyła</cp:lastModifiedBy>
  <cp:revision>2</cp:revision>
  <dcterms:created xsi:type="dcterms:W3CDTF">2023-02-09T10:09:00Z</dcterms:created>
  <dcterms:modified xsi:type="dcterms:W3CDTF">2023-02-09T10:09:00Z</dcterms:modified>
  <dc:language>pl-PL</dc:language>
</cp:coreProperties>
</file>