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D492" w14:textId="562E3D6C" w:rsidR="00096C0D" w:rsidRPr="00D1231D" w:rsidRDefault="00B520EC">
      <w:pPr>
        <w:pStyle w:val="Standard"/>
        <w:jc w:val="right"/>
        <w:rPr>
          <w:rFonts w:ascii="Tahoma" w:hAnsi="Tahoma" w:cs="Tahom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31D">
        <w:rPr>
          <w:rFonts w:ascii="Tahoma" w:hAnsi="Tahoma" w:cs="Tahoma"/>
          <w:sz w:val="22"/>
          <w:szCs w:val="22"/>
        </w:rPr>
        <w:t xml:space="preserve">Wronki, dn. </w:t>
      </w:r>
      <w:r w:rsidR="008C6A12">
        <w:rPr>
          <w:rFonts w:ascii="Tahoma" w:hAnsi="Tahoma" w:cs="Tahoma"/>
          <w:sz w:val="22"/>
          <w:szCs w:val="22"/>
        </w:rPr>
        <w:t>10</w:t>
      </w:r>
      <w:r w:rsidRPr="00D1231D">
        <w:rPr>
          <w:rFonts w:ascii="Tahoma" w:hAnsi="Tahoma" w:cs="Tahoma"/>
          <w:sz w:val="22"/>
          <w:szCs w:val="22"/>
        </w:rPr>
        <w:t>.</w:t>
      </w:r>
      <w:r w:rsidR="00BD728C" w:rsidRPr="00D1231D">
        <w:rPr>
          <w:rFonts w:ascii="Tahoma" w:hAnsi="Tahoma" w:cs="Tahoma"/>
          <w:sz w:val="22"/>
          <w:szCs w:val="22"/>
        </w:rPr>
        <w:t>1</w:t>
      </w:r>
      <w:r w:rsidR="00EE3FD0">
        <w:rPr>
          <w:rFonts w:ascii="Tahoma" w:hAnsi="Tahoma" w:cs="Tahoma"/>
          <w:sz w:val="22"/>
          <w:szCs w:val="22"/>
        </w:rPr>
        <w:t>2</w:t>
      </w:r>
      <w:r w:rsidRPr="00D1231D">
        <w:rPr>
          <w:rFonts w:ascii="Tahoma" w:hAnsi="Tahoma" w:cs="Tahoma"/>
          <w:sz w:val="22"/>
          <w:szCs w:val="22"/>
        </w:rPr>
        <w:t>.20</w:t>
      </w:r>
      <w:r w:rsidR="00BD728C" w:rsidRPr="00D1231D">
        <w:rPr>
          <w:rFonts w:ascii="Tahoma" w:hAnsi="Tahoma" w:cs="Tahoma"/>
          <w:sz w:val="22"/>
          <w:szCs w:val="22"/>
        </w:rPr>
        <w:t>2</w:t>
      </w:r>
      <w:r w:rsidR="00EE3FD0">
        <w:rPr>
          <w:rFonts w:ascii="Tahoma" w:hAnsi="Tahoma" w:cs="Tahoma"/>
          <w:sz w:val="22"/>
          <w:szCs w:val="22"/>
        </w:rPr>
        <w:t>1</w:t>
      </w:r>
      <w:r w:rsidR="00013197" w:rsidRPr="00D1231D">
        <w:rPr>
          <w:rFonts w:ascii="Tahoma" w:hAnsi="Tahoma" w:cs="Tahoma"/>
          <w:sz w:val="22"/>
          <w:szCs w:val="22"/>
        </w:rPr>
        <w:t>r.</w:t>
      </w:r>
    </w:p>
    <w:p w14:paraId="18E5C45A" w14:textId="77777777" w:rsidR="00096C0D" w:rsidRPr="00D1231D" w:rsidRDefault="00096C0D">
      <w:pPr>
        <w:pStyle w:val="Standard"/>
        <w:rPr>
          <w:rFonts w:ascii="Tahoma" w:hAnsi="Tahoma" w:cs="Tahoma"/>
          <w:sz w:val="22"/>
          <w:szCs w:val="22"/>
        </w:rPr>
      </w:pPr>
    </w:p>
    <w:p w14:paraId="41AA65F8" w14:textId="60E44AAF" w:rsidR="00096C0D" w:rsidRPr="00D1231D" w:rsidRDefault="0061432D">
      <w:pPr>
        <w:pStyle w:val="Standard"/>
        <w:rPr>
          <w:rFonts w:ascii="Tahoma" w:hAnsi="Tahoma" w:cs="Tahoma"/>
          <w:sz w:val="22"/>
          <w:szCs w:val="22"/>
        </w:rPr>
      </w:pPr>
      <w:r w:rsidRPr="0090692B">
        <w:rPr>
          <w:rFonts w:ascii="Tahoma" w:hAnsi="Tahoma" w:cs="Tahoma"/>
          <w:sz w:val="22"/>
          <w:szCs w:val="22"/>
        </w:rPr>
        <w:t>P1.61.4.</w:t>
      </w:r>
      <w:r>
        <w:rPr>
          <w:rFonts w:ascii="Tahoma" w:hAnsi="Tahoma" w:cs="Tahoma"/>
          <w:sz w:val="22"/>
          <w:szCs w:val="22"/>
        </w:rPr>
        <w:t>6</w:t>
      </w:r>
      <w:r w:rsidRPr="0090692B">
        <w:rPr>
          <w:rFonts w:ascii="Tahoma" w:hAnsi="Tahoma" w:cs="Tahoma"/>
          <w:sz w:val="22"/>
          <w:szCs w:val="22"/>
        </w:rPr>
        <w:t>.2021.DR</w:t>
      </w:r>
    </w:p>
    <w:p w14:paraId="4116BA8D" w14:textId="77777777" w:rsidR="004C132A" w:rsidRPr="00D1231D" w:rsidRDefault="004C132A" w:rsidP="006F792A">
      <w:pPr>
        <w:pStyle w:val="Standard"/>
        <w:ind w:left="-709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FFF9CCD" w14:textId="77777777" w:rsidR="004C132A" w:rsidRPr="00D1231D" w:rsidRDefault="004C132A" w:rsidP="004C132A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C2F1554" w14:textId="77777777" w:rsidR="00096C0D" w:rsidRPr="00D1231D" w:rsidRDefault="004C132A" w:rsidP="004C132A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  <w:r w:rsidRPr="00D1231D">
        <w:rPr>
          <w:rFonts w:ascii="Tahoma" w:hAnsi="Tahoma" w:cs="Tahoma"/>
          <w:b/>
          <w:bCs/>
          <w:sz w:val="22"/>
          <w:szCs w:val="22"/>
        </w:rPr>
        <w:t>Informacja z otwarcia ofert w postępowaniu:</w:t>
      </w:r>
    </w:p>
    <w:p w14:paraId="2551FB7A" w14:textId="401B1DAB" w:rsidR="00096C0D" w:rsidRPr="0061432D" w:rsidRDefault="00013197" w:rsidP="0061432D">
      <w:pPr>
        <w:jc w:val="center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 w:rsidRPr="00D1231D">
        <w:rPr>
          <w:rFonts w:ascii="Tahoma" w:hAnsi="Tahoma" w:cs="Tahoma"/>
          <w:b/>
          <w:bCs/>
          <w:sz w:val="22"/>
          <w:szCs w:val="22"/>
        </w:rPr>
        <w:t>"</w:t>
      </w:r>
      <w:bookmarkStart w:id="0" w:name="_Hlk8813550"/>
      <w:bookmarkStart w:id="1" w:name="_Hlk86228793"/>
      <w:r w:rsidR="0061432D" w:rsidRPr="0061432D">
        <w:rPr>
          <w:rFonts w:ascii="Tahoma" w:eastAsia="Times New Roman" w:hAnsi="Tahoma" w:cs="Tahoma"/>
          <w:b/>
          <w:bCs/>
          <w:kern w:val="0"/>
          <w:sz w:val="22"/>
          <w:szCs w:val="22"/>
          <w:u w:val="single"/>
          <w:lang w:eastAsia="ar-SA" w:bidi="ar-SA"/>
        </w:rPr>
        <w:t xml:space="preserve">Zakup wraz z dostawą produktów żywnościowych dla Przedszkola nr 1 "Bajkowy Świat" we Wronkach od 03 stycznia 2022r. do 31 grudnia 2022r. – Świeże wyroby ciastkarskie </w:t>
      </w:r>
      <w:bookmarkEnd w:id="0"/>
      <w:bookmarkEnd w:id="1"/>
      <w:r w:rsidRPr="00D1231D">
        <w:rPr>
          <w:rFonts w:ascii="Tahoma" w:hAnsi="Tahoma" w:cs="Tahoma"/>
          <w:b/>
          <w:bCs/>
          <w:sz w:val="22"/>
          <w:szCs w:val="22"/>
        </w:rPr>
        <w:t>"</w:t>
      </w:r>
    </w:p>
    <w:p w14:paraId="485DE249" w14:textId="54BEDD77" w:rsidR="008C6A12" w:rsidRDefault="008C6A12" w:rsidP="008C6A12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942FAFE" w14:textId="77777777" w:rsidR="008C6A12" w:rsidRPr="008C6A12" w:rsidRDefault="008C6A12" w:rsidP="008C6A12">
      <w:pPr>
        <w:jc w:val="center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</w:p>
    <w:p w14:paraId="04090A93" w14:textId="77777777" w:rsidR="00EE3FD0" w:rsidRPr="00D1231D" w:rsidRDefault="00EE3FD0" w:rsidP="00C15BE9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A37F5D8" w14:textId="7D24DA19" w:rsidR="004E4728" w:rsidRPr="008C6A12" w:rsidRDefault="004C132A" w:rsidP="00EE3FD0">
      <w:pPr>
        <w:pStyle w:val="Standard"/>
        <w:numPr>
          <w:ilvl w:val="0"/>
          <w:numId w:val="2"/>
        </w:numPr>
        <w:ind w:right="110"/>
        <w:rPr>
          <w:rFonts w:ascii="Tahoma" w:hAnsi="Tahoma" w:cs="Tahoma"/>
          <w:bCs/>
          <w:sz w:val="22"/>
          <w:szCs w:val="22"/>
        </w:rPr>
      </w:pPr>
      <w:r w:rsidRPr="00D1231D">
        <w:rPr>
          <w:rFonts w:ascii="Tahoma" w:eastAsia="TimesNewRoman" w:hAnsi="Tahoma" w:cs="Tahoma"/>
          <w:sz w:val="22"/>
          <w:szCs w:val="22"/>
        </w:rPr>
        <w:t>Firmy, adresy Wykonawców, którzy złożyli oferty w terminie:</w:t>
      </w:r>
    </w:p>
    <w:p w14:paraId="09CFFABB" w14:textId="77777777" w:rsidR="008C6A12" w:rsidRPr="008C6A12" w:rsidRDefault="008C6A12" w:rsidP="008C6A12">
      <w:pPr>
        <w:pStyle w:val="Standard"/>
        <w:ind w:left="443" w:right="110"/>
        <w:rPr>
          <w:rFonts w:ascii="Tahoma" w:hAnsi="Tahoma" w:cs="Tahoma"/>
          <w:bCs/>
          <w:sz w:val="22"/>
          <w:szCs w:val="22"/>
        </w:rPr>
      </w:pPr>
    </w:p>
    <w:p w14:paraId="44B4B3D8" w14:textId="6364472C" w:rsidR="008C6A12" w:rsidRDefault="008C6A12" w:rsidP="008C6A12">
      <w:pPr>
        <w:pStyle w:val="Standard"/>
        <w:ind w:right="110"/>
        <w:rPr>
          <w:rFonts w:ascii="Tahoma" w:eastAsia="TimesNewRoman" w:hAnsi="Tahoma" w:cs="Tahoma"/>
          <w:sz w:val="22"/>
          <w:szCs w:val="22"/>
        </w:rPr>
      </w:pPr>
    </w:p>
    <w:tbl>
      <w:tblPr>
        <w:tblStyle w:val="Tabela-Siatka"/>
        <w:tblW w:w="0" w:type="auto"/>
        <w:jc w:val="center"/>
        <w:tblLayout w:type="fixed"/>
        <w:tblLook w:val="0020" w:firstRow="1" w:lastRow="0" w:firstColumn="0" w:lastColumn="0" w:noHBand="0" w:noVBand="0"/>
      </w:tblPr>
      <w:tblGrid>
        <w:gridCol w:w="1129"/>
        <w:gridCol w:w="3833"/>
        <w:gridCol w:w="3598"/>
      </w:tblGrid>
      <w:tr w:rsidR="008C6A12" w:rsidRPr="008C6A12" w14:paraId="17127DE2" w14:textId="77777777" w:rsidTr="000132D4">
        <w:trPr>
          <w:jc w:val="center"/>
        </w:trPr>
        <w:tc>
          <w:tcPr>
            <w:tcW w:w="1129" w:type="dxa"/>
          </w:tcPr>
          <w:p w14:paraId="4BFD1CF0" w14:textId="77777777" w:rsidR="008C6A12" w:rsidRPr="008C6A12" w:rsidRDefault="008C6A12" w:rsidP="008C6A12">
            <w:pPr>
              <w:widowControl/>
              <w:suppressLineNumbers/>
              <w:autoSpaceDN/>
              <w:spacing w:after="200" w:line="276" w:lineRule="auto"/>
              <w:jc w:val="center"/>
              <w:textAlignment w:val="auto"/>
              <w:rPr>
                <w:rFonts w:ascii="Tahoma" w:eastAsia="Calibri" w:hAnsi="Tahoma" w:cs="Tahoma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6A12">
              <w:rPr>
                <w:rFonts w:ascii="Tahoma" w:eastAsia="Calibri" w:hAnsi="Tahoma" w:cs="Tahoma"/>
                <w:b/>
                <w:bCs/>
                <w:kern w:val="0"/>
                <w:sz w:val="22"/>
                <w:szCs w:val="22"/>
                <w:lang w:eastAsia="ar-SA" w:bidi="ar-SA"/>
              </w:rPr>
              <w:t>Numer oferty</w:t>
            </w:r>
          </w:p>
        </w:tc>
        <w:tc>
          <w:tcPr>
            <w:tcW w:w="3833" w:type="dxa"/>
          </w:tcPr>
          <w:p w14:paraId="484C0651" w14:textId="77777777" w:rsidR="008C6A12" w:rsidRPr="008C6A12" w:rsidRDefault="008C6A12" w:rsidP="008C6A12">
            <w:pPr>
              <w:widowControl/>
              <w:suppressLineNumbers/>
              <w:autoSpaceDN/>
              <w:spacing w:after="200" w:line="276" w:lineRule="auto"/>
              <w:jc w:val="center"/>
              <w:textAlignment w:val="auto"/>
              <w:rPr>
                <w:rFonts w:ascii="Tahoma" w:eastAsia="Calibri" w:hAnsi="Tahoma" w:cs="Tahoma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6A12">
              <w:rPr>
                <w:rFonts w:ascii="Tahoma" w:eastAsia="Calibri" w:hAnsi="Tahoma" w:cs="Tahoma"/>
                <w:b/>
                <w:bCs/>
                <w:kern w:val="0"/>
                <w:sz w:val="22"/>
                <w:szCs w:val="22"/>
                <w:lang w:eastAsia="ar-SA" w:bidi="ar-SA"/>
              </w:rPr>
              <w:t>Nazwa</w:t>
            </w:r>
          </w:p>
          <w:p w14:paraId="279B372E" w14:textId="77777777" w:rsidR="008C6A12" w:rsidRPr="008C6A12" w:rsidRDefault="008C6A12" w:rsidP="008C6A12">
            <w:pPr>
              <w:widowControl/>
              <w:suppressLineNumbers/>
              <w:autoSpaceDN/>
              <w:spacing w:after="200" w:line="276" w:lineRule="auto"/>
              <w:jc w:val="center"/>
              <w:textAlignment w:val="auto"/>
              <w:rPr>
                <w:rFonts w:ascii="Tahoma" w:eastAsia="Calibri" w:hAnsi="Tahoma" w:cs="Tahoma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6A12">
              <w:rPr>
                <w:rFonts w:ascii="Tahoma" w:eastAsia="Calibri" w:hAnsi="Tahoma" w:cs="Tahoma"/>
                <w:b/>
                <w:bCs/>
                <w:kern w:val="0"/>
                <w:sz w:val="22"/>
                <w:szCs w:val="22"/>
                <w:lang w:eastAsia="ar-SA" w:bidi="ar-SA"/>
              </w:rPr>
              <w:t>wykonawcy</w:t>
            </w:r>
          </w:p>
        </w:tc>
        <w:tc>
          <w:tcPr>
            <w:tcW w:w="3598" w:type="dxa"/>
          </w:tcPr>
          <w:p w14:paraId="08A0ACD1" w14:textId="59BBB96B" w:rsidR="008C6A12" w:rsidRPr="008C6A12" w:rsidRDefault="008C6A12" w:rsidP="008C6A12">
            <w:pPr>
              <w:widowControl/>
              <w:suppressLineNumbers/>
              <w:autoSpaceDN/>
              <w:spacing w:after="200" w:line="276" w:lineRule="auto"/>
              <w:jc w:val="center"/>
              <w:textAlignment w:val="auto"/>
              <w:rPr>
                <w:rFonts w:ascii="Tahoma" w:eastAsia="Calibri" w:hAnsi="Tahoma" w:cs="Tahoma"/>
                <w:kern w:val="0"/>
                <w:sz w:val="22"/>
                <w:szCs w:val="22"/>
                <w:lang w:eastAsia="ar-SA" w:bidi="ar-SA"/>
              </w:rPr>
            </w:pPr>
            <w:r w:rsidRPr="008C6A12">
              <w:rPr>
                <w:rFonts w:ascii="Tahoma" w:eastAsia="Calibri" w:hAnsi="Tahoma" w:cs="Tahoma"/>
                <w:b/>
                <w:bCs/>
                <w:kern w:val="0"/>
                <w:sz w:val="22"/>
                <w:szCs w:val="22"/>
                <w:lang w:eastAsia="ar-SA" w:bidi="ar-SA"/>
              </w:rPr>
              <w:t xml:space="preserve">Cena oferty w zł brutto/ </w:t>
            </w:r>
            <w:r w:rsidR="0061432D">
              <w:rPr>
                <w:rFonts w:ascii="Tahoma" w:eastAsia="Calibri" w:hAnsi="Tahoma" w:cs="Tahoma"/>
                <w:b/>
                <w:bCs/>
                <w:kern w:val="0"/>
                <w:sz w:val="22"/>
                <w:szCs w:val="22"/>
                <w:lang w:eastAsia="ar-SA" w:bidi="ar-SA"/>
              </w:rPr>
              <w:t>Czas dostawy</w:t>
            </w:r>
          </w:p>
        </w:tc>
      </w:tr>
      <w:tr w:rsidR="008C6A12" w:rsidRPr="008C6A12" w14:paraId="22DE8BF3" w14:textId="77777777" w:rsidTr="000132D4">
        <w:trPr>
          <w:jc w:val="center"/>
        </w:trPr>
        <w:tc>
          <w:tcPr>
            <w:tcW w:w="1129" w:type="dxa"/>
          </w:tcPr>
          <w:p w14:paraId="3B74042B" w14:textId="77777777" w:rsidR="008C6A12" w:rsidRPr="008C6A12" w:rsidRDefault="008C6A12" w:rsidP="008C6A12">
            <w:pPr>
              <w:widowControl/>
              <w:autoSpaceDN/>
              <w:jc w:val="center"/>
              <w:textAlignment w:val="auto"/>
              <w:rPr>
                <w:rFonts w:ascii="Tahoma" w:eastAsia="Calibri" w:hAnsi="Tahoma" w:cs="Tahoma"/>
                <w:kern w:val="0"/>
                <w:sz w:val="22"/>
                <w:szCs w:val="22"/>
                <w:lang w:eastAsia="ar-SA" w:bidi="ar-SA"/>
              </w:rPr>
            </w:pPr>
          </w:p>
          <w:p w14:paraId="6CD0C0E2" w14:textId="77777777" w:rsidR="008C6A12" w:rsidRPr="008C6A12" w:rsidRDefault="008C6A12" w:rsidP="008C6A12">
            <w:pPr>
              <w:widowControl/>
              <w:autoSpaceDN/>
              <w:jc w:val="center"/>
              <w:textAlignment w:val="auto"/>
              <w:rPr>
                <w:rFonts w:ascii="Tahoma" w:eastAsia="Calibri" w:hAnsi="Tahoma" w:cs="Tahoma"/>
                <w:kern w:val="0"/>
                <w:sz w:val="22"/>
                <w:szCs w:val="22"/>
                <w:lang w:eastAsia="ar-SA" w:bidi="ar-SA"/>
              </w:rPr>
            </w:pPr>
          </w:p>
          <w:p w14:paraId="1F848116" w14:textId="77777777" w:rsidR="008C6A12" w:rsidRPr="008C6A12" w:rsidRDefault="008C6A12" w:rsidP="008C6A12">
            <w:pPr>
              <w:widowControl/>
              <w:autoSpaceDN/>
              <w:jc w:val="center"/>
              <w:textAlignment w:val="auto"/>
              <w:rPr>
                <w:rFonts w:ascii="Tahoma" w:eastAsia="Calibri" w:hAnsi="Tahoma" w:cs="Tahoma"/>
                <w:kern w:val="0"/>
                <w:sz w:val="22"/>
                <w:szCs w:val="22"/>
                <w:lang w:eastAsia="ar-SA" w:bidi="ar-SA"/>
              </w:rPr>
            </w:pPr>
            <w:r w:rsidRPr="008C6A12">
              <w:rPr>
                <w:rFonts w:ascii="Tahoma" w:eastAsia="Calibri" w:hAnsi="Tahoma" w:cs="Tahoma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3833" w:type="dxa"/>
          </w:tcPr>
          <w:p w14:paraId="4D9E7ABF" w14:textId="77777777" w:rsidR="0061432D" w:rsidRPr="0077671E" w:rsidRDefault="0061432D" w:rsidP="0061432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7671E">
              <w:rPr>
                <w:rFonts w:ascii="Tahoma" w:hAnsi="Tahoma" w:cs="Tahoma"/>
                <w:bCs/>
                <w:sz w:val="22"/>
                <w:szCs w:val="22"/>
              </w:rPr>
              <w:t xml:space="preserve">Piekarnia – Cukiernia – Nabiał </w:t>
            </w:r>
          </w:p>
          <w:p w14:paraId="53D7CB26" w14:textId="77777777" w:rsidR="0061432D" w:rsidRPr="0077671E" w:rsidRDefault="0061432D" w:rsidP="0061432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77671E">
              <w:rPr>
                <w:rFonts w:ascii="Tahoma" w:hAnsi="Tahoma" w:cs="Tahoma"/>
                <w:bCs/>
                <w:sz w:val="22"/>
                <w:szCs w:val="22"/>
              </w:rPr>
              <w:t>Kwiatecka</w:t>
            </w:r>
            <w:proofErr w:type="spellEnd"/>
            <w:r w:rsidRPr="0077671E">
              <w:rPr>
                <w:rFonts w:ascii="Tahoma" w:hAnsi="Tahoma" w:cs="Tahoma"/>
                <w:bCs/>
                <w:sz w:val="22"/>
                <w:szCs w:val="22"/>
              </w:rPr>
              <w:t xml:space="preserve"> Anna</w:t>
            </w:r>
          </w:p>
          <w:p w14:paraId="189961E0" w14:textId="77777777" w:rsidR="0061432D" w:rsidRPr="0077671E" w:rsidRDefault="0061432D" w:rsidP="0061432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7671E">
              <w:rPr>
                <w:rFonts w:ascii="Tahoma" w:hAnsi="Tahoma" w:cs="Tahoma"/>
                <w:bCs/>
                <w:sz w:val="22"/>
                <w:szCs w:val="22"/>
              </w:rPr>
              <w:t>ul. Zwycięzców 8</w:t>
            </w:r>
          </w:p>
          <w:p w14:paraId="624F24AC" w14:textId="4F4C8586" w:rsidR="000132D4" w:rsidRPr="008C6A12" w:rsidRDefault="0061432D" w:rsidP="0061432D">
            <w:pPr>
              <w:widowControl/>
              <w:suppressLineNumbers/>
              <w:autoSpaceDN/>
              <w:jc w:val="center"/>
              <w:textAlignment w:val="auto"/>
              <w:rPr>
                <w:rFonts w:ascii="Tahoma" w:eastAsia="Calibri" w:hAnsi="Tahoma" w:cs="Tahoma"/>
                <w:kern w:val="0"/>
                <w:sz w:val="22"/>
                <w:szCs w:val="22"/>
                <w:lang w:eastAsia="ar-SA" w:bidi="ar-SA"/>
              </w:rPr>
            </w:pPr>
            <w:r w:rsidRPr="0077671E">
              <w:rPr>
                <w:rFonts w:ascii="Tahoma" w:hAnsi="Tahoma" w:cs="Tahoma"/>
                <w:bCs/>
                <w:sz w:val="22"/>
                <w:szCs w:val="22"/>
              </w:rPr>
              <w:t>64-510 Wronki</w:t>
            </w:r>
          </w:p>
        </w:tc>
        <w:tc>
          <w:tcPr>
            <w:tcW w:w="3598" w:type="dxa"/>
          </w:tcPr>
          <w:p w14:paraId="2DB56488" w14:textId="2C95826B" w:rsidR="008C6A12" w:rsidRPr="0077671E" w:rsidRDefault="0077671E" w:rsidP="0077671E">
            <w:pPr>
              <w:widowControl/>
              <w:autoSpaceDN/>
              <w:spacing w:before="280" w:after="280"/>
              <w:jc w:val="both"/>
              <w:textAlignment w:val="auto"/>
              <w:rPr>
                <w:rFonts w:ascii="ArialMT" w:eastAsiaTheme="minorHAnsi" w:hAnsi="ArialMT" w:cs="ArialMT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>O</w:t>
            </w:r>
            <w:r w:rsidRPr="0077671E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 xml:space="preserve">ferta podlega odrzuceniu na podstawie art. 226 ust. 1 pkt. 3, ponieważ </w:t>
            </w:r>
            <w:r w:rsidRPr="0077671E">
              <w:rPr>
                <w:rFonts w:ascii="Tahoma" w:eastAsiaTheme="minorHAnsi" w:hAnsi="Tahoma" w:cs="Tahoma"/>
                <w:bCs/>
                <w:kern w:val="0"/>
                <w:sz w:val="22"/>
                <w:szCs w:val="22"/>
                <w:lang w:eastAsia="en-US" w:bidi="ar-SA"/>
              </w:rPr>
              <w:t xml:space="preserve">Wykonawca nie podpisał oferty w żadnej z wymienionych form określonych w ustawie </w:t>
            </w:r>
            <w:proofErr w:type="spellStart"/>
            <w:r w:rsidRPr="0077671E">
              <w:rPr>
                <w:rFonts w:ascii="Tahoma" w:eastAsiaTheme="minorHAnsi" w:hAnsi="Tahoma" w:cs="Tahoma"/>
                <w:bCs/>
                <w:kern w:val="0"/>
                <w:sz w:val="22"/>
                <w:szCs w:val="22"/>
                <w:lang w:eastAsia="en-US" w:bidi="ar-SA"/>
              </w:rPr>
              <w:t>Pzp</w:t>
            </w:r>
            <w:proofErr w:type="spellEnd"/>
            <w:r w:rsidRPr="0077671E">
              <w:rPr>
                <w:rFonts w:ascii="Tahoma" w:eastAsiaTheme="minorHAnsi" w:hAnsi="Tahoma" w:cs="Tahoma"/>
                <w:bCs/>
                <w:kern w:val="0"/>
                <w:sz w:val="22"/>
                <w:szCs w:val="22"/>
                <w:lang w:eastAsia="en-US" w:bidi="ar-SA"/>
              </w:rPr>
              <w:t>, tj. kwalifikowanym podpisem elektronicznym/podpisem zaufanym/podpisem osobistym oraz złożone dokumenty nie zostały utworzone na podstawie załączników wymaganych w niniejszym postępowaniu.</w:t>
            </w:r>
          </w:p>
        </w:tc>
      </w:tr>
    </w:tbl>
    <w:p w14:paraId="190B5DCB" w14:textId="77777777" w:rsidR="008C6A12" w:rsidRPr="00EE3FD0" w:rsidRDefault="008C6A12" w:rsidP="008C6A12">
      <w:pPr>
        <w:pStyle w:val="Standard"/>
        <w:ind w:right="110"/>
        <w:rPr>
          <w:rFonts w:ascii="Tahoma" w:hAnsi="Tahoma" w:cs="Tahoma"/>
          <w:bCs/>
          <w:sz w:val="22"/>
          <w:szCs w:val="22"/>
        </w:rPr>
      </w:pPr>
    </w:p>
    <w:p w14:paraId="5FDF2F44" w14:textId="77777777" w:rsidR="002F5242" w:rsidRPr="00D1231D" w:rsidRDefault="002F5242" w:rsidP="002F5242">
      <w:pPr>
        <w:pStyle w:val="Standard"/>
        <w:ind w:left="803" w:right="110"/>
        <w:rPr>
          <w:rFonts w:ascii="Tahoma" w:hAnsi="Tahoma" w:cs="Tahoma"/>
          <w:bCs/>
          <w:sz w:val="18"/>
          <w:szCs w:val="18"/>
        </w:rPr>
      </w:pPr>
    </w:p>
    <w:p w14:paraId="2104576A" w14:textId="68DEF5CA" w:rsidR="00096C0D" w:rsidRPr="008148D0" w:rsidRDefault="008148D0" w:rsidP="008148D0">
      <w:pPr>
        <w:pStyle w:val="Standard"/>
        <w:ind w:right="110"/>
        <w:jc w:val="center"/>
        <w:rPr>
          <w:rFonts w:ascii="Tahoma" w:hAnsi="Tahoma" w:cs="Tahoma"/>
          <w:sz w:val="22"/>
          <w:szCs w:val="22"/>
        </w:rPr>
      </w:pPr>
      <w:r w:rsidRPr="008148D0">
        <w:rPr>
          <w:rFonts w:ascii="Tahoma" w:hAnsi="Tahoma" w:cs="Tahoma"/>
          <w:sz w:val="22"/>
          <w:szCs w:val="22"/>
        </w:rPr>
        <w:t>Dyrektor</w:t>
      </w:r>
    </w:p>
    <w:p w14:paraId="4C883F8B" w14:textId="2EAD3479" w:rsidR="008148D0" w:rsidRPr="008148D0" w:rsidRDefault="008148D0" w:rsidP="008148D0">
      <w:pPr>
        <w:pStyle w:val="Standard"/>
        <w:ind w:right="110"/>
        <w:jc w:val="center"/>
        <w:rPr>
          <w:rFonts w:ascii="Tahoma" w:hAnsi="Tahoma" w:cs="Tahoma"/>
          <w:sz w:val="22"/>
          <w:szCs w:val="22"/>
        </w:rPr>
      </w:pPr>
      <w:r w:rsidRPr="008148D0">
        <w:rPr>
          <w:rFonts w:ascii="Tahoma" w:hAnsi="Tahoma" w:cs="Tahoma"/>
          <w:sz w:val="22"/>
          <w:szCs w:val="22"/>
        </w:rPr>
        <w:t>(-)</w:t>
      </w:r>
    </w:p>
    <w:p w14:paraId="45C2E4AB" w14:textId="7A2D994D" w:rsidR="008148D0" w:rsidRPr="008148D0" w:rsidRDefault="008148D0" w:rsidP="008148D0">
      <w:pPr>
        <w:pStyle w:val="Standard"/>
        <w:ind w:right="110"/>
        <w:jc w:val="center"/>
        <w:rPr>
          <w:rFonts w:ascii="Tahoma" w:hAnsi="Tahoma" w:cs="Tahoma"/>
          <w:sz w:val="22"/>
          <w:szCs w:val="22"/>
        </w:rPr>
      </w:pPr>
      <w:r w:rsidRPr="008148D0">
        <w:rPr>
          <w:rFonts w:ascii="Tahoma" w:hAnsi="Tahoma" w:cs="Tahoma"/>
          <w:sz w:val="22"/>
          <w:szCs w:val="22"/>
        </w:rPr>
        <w:t>Monika Nowak</w:t>
      </w:r>
    </w:p>
    <w:sectPr w:rsidR="008148D0" w:rsidRPr="008148D0" w:rsidSect="006F792A">
      <w:pgSz w:w="16838" w:h="11906" w:orient="landscape"/>
      <w:pgMar w:top="850" w:right="1134" w:bottom="850" w:left="42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5E8B" w14:textId="77777777" w:rsidR="00CF4CBA" w:rsidRDefault="00CF4CBA" w:rsidP="00096C0D">
      <w:r>
        <w:separator/>
      </w:r>
    </w:p>
  </w:endnote>
  <w:endnote w:type="continuationSeparator" w:id="0">
    <w:p w14:paraId="0D81049D" w14:textId="77777777" w:rsidR="00CF4CBA" w:rsidRDefault="00CF4CBA" w:rsidP="0009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9794" w14:textId="77777777" w:rsidR="00CF4CBA" w:rsidRDefault="00CF4CBA" w:rsidP="00096C0D">
      <w:r w:rsidRPr="00096C0D">
        <w:rPr>
          <w:color w:val="000000"/>
        </w:rPr>
        <w:separator/>
      </w:r>
    </w:p>
  </w:footnote>
  <w:footnote w:type="continuationSeparator" w:id="0">
    <w:p w14:paraId="325625ED" w14:textId="77777777" w:rsidR="00CF4CBA" w:rsidRDefault="00CF4CBA" w:rsidP="0009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A1CA8"/>
    <w:multiLevelType w:val="hybridMultilevel"/>
    <w:tmpl w:val="EEB8A1D2"/>
    <w:lvl w:ilvl="0" w:tplc="47001AB4">
      <w:start w:val="1"/>
      <w:numFmt w:val="lowerLetter"/>
      <w:lvlText w:val="%1)"/>
      <w:lvlJc w:val="left"/>
      <w:pPr>
        <w:ind w:left="11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" w15:restartNumberingAfterBreak="0">
    <w:nsid w:val="6CD569A5"/>
    <w:multiLevelType w:val="hybridMultilevel"/>
    <w:tmpl w:val="0A2A5DEA"/>
    <w:lvl w:ilvl="0" w:tplc="568213C0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" w15:restartNumberingAfterBreak="0">
    <w:nsid w:val="773F00F7"/>
    <w:multiLevelType w:val="multilevel"/>
    <w:tmpl w:val="5F64D750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0D"/>
    <w:rsid w:val="00013197"/>
    <w:rsid w:val="000132D4"/>
    <w:rsid w:val="00023526"/>
    <w:rsid w:val="00025051"/>
    <w:rsid w:val="00033788"/>
    <w:rsid w:val="00045121"/>
    <w:rsid w:val="0008753C"/>
    <w:rsid w:val="00096C0D"/>
    <w:rsid w:val="00102C80"/>
    <w:rsid w:val="001177F8"/>
    <w:rsid w:val="00122C34"/>
    <w:rsid w:val="001E7B8C"/>
    <w:rsid w:val="00294616"/>
    <w:rsid w:val="00294E6B"/>
    <w:rsid w:val="00296443"/>
    <w:rsid w:val="002A4F48"/>
    <w:rsid w:val="002F5242"/>
    <w:rsid w:val="00340284"/>
    <w:rsid w:val="00341AFB"/>
    <w:rsid w:val="00344ED3"/>
    <w:rsid w:val="0035056B"/>
    <w:rsid w:val="003A5E80"/>
    <w:rsid w:val="003B6D2A"/>
    <w:rsid w:val="003C008E"/>
    <w:rsid w:val="00415259"/>
    <w:rsid w:val="00420E24"/>
    <w:rsid w:val="004220BD"/>
    <w:rsid w:val="00430092"/>
    <w:rsid w:val="004475BB"/>
    <w:rsid w:val="00457E96"/>
    <w:rsid w:val="00495EC3"/>
    <w:rsid w:val="004A64A6"/>
    <w:rsid w:val="004C132A"/>
    <w:rsid w:val="004E4728"/>
    <w:rsid w:val="005416CF"/>
    <w:rsid w:val="00541C25"/>
    <w:rsid w:val="00546D7A"/>
    <w:rsid w:val="00547A10"/>
    <w:rsid w:val="00577C13"/>
    <w:rsid w:val="00583997"/>
    <w:rsid w:val="00592D7C"/>
    <w:rsid w:val="005933C8"/>
    <w:rsid w:val="005B3F42"/>
    <w:rsid w:val="00611D08"/>
    <w:rsid w:val="0061432D"/>
    <w:rsid w:val="00614D2B"/>
    <w:rsid w:val="00625A2D"/>
    <w:rsid w:val="00642882"/>
    <w:rsid w:val="00654253"/>
    <w:rsid w:val="006812D6"/>
    <w:rsid w:val="00682197"/>
    <w:rsid w:val="00686385"/>
    <w:rsid w:val="006A5CF6"/>
    <w:rsid w:val="006A79D1"/>
    <w:rsid w:val="006F792A"/>
    <w:rsid w:val="00705483"/>
    <w:rsid w:val="00712FFC"/>
    <w:rsid w:val="0077671E"/>
    <w:rsid w:val="007A5BDE"/>
    <w:rsid w:val="007B2E54"/>
    <w:rsid w:val="007B3450"/>
    <w:rsid w:val="007D09AE"/>
    <w:rsid w:val="007F1B54"/>
    <w:rsid w:val="007F25BB"/>
    <w:rsid w:val="007F3A2B"/>
    <w:rsid w:val="008148D0"/>
    <w:rsid w:val="008309DB"/>
    <w:rsid w:val="00835C32"/>
    <w:rsid w:val="008542CF"/>
    <w:rsid w:val="008648C4"/>
    <w:rsid w:val="00881B32"/>
    <w:rsid w:val="008C1BB4"/>
    <w:rsid w:val="008C6A12"/>
    <w:rsid w:val="008F219E"/>
    <w:rsid w:val="008F4D67"/>
    <w:rsid w:val="0094459C"/>
    <w:rsid w:val="0095388B"/>
    <w:rsid w:val="00975C1A"/>
    <w:rsid w:val="00A8539E"/>
    <w:rsid w:val="00AE404C"/>
    <w:rsid w:val="00B066D1"/>
    <w:rsid w:val="00B520EC"/>
    <w:rsid w:val="00B674B7"/>
    <w:rsid w:val="00B85FC9"/>
    <w:rsid w:val="00B868D7"/>
    <w:rsid w:val="00B86D80"/>
    <w:rsid w:val="00BD728C"/>
    <w:rsid w:val="00BE613D"/>
    <w:rsid w:val="00BF1060"/>
    <w:rsid w:val="00C15BE9"/>
    <w:rsid w:val="00C50E18"/>
    <w:rsid w:val="00C924BA"/>
    <w:rsid w:val="00CF4CBA"/>
    <w:rsid w:val="00D1231D"/>
    <w:rsid w:val="00D70163"/>
    <w:rsid w:val="00D919AB"/>
    <w:rsid w:val="00D97648"/>
    <w:rsid w:val="00E03B65"/>
    <w:rsid w:val="00E05445"/>
    <w:rsid w:val="00E233DA"/>
    <w:rsid w:val="00E55ACB"/>
    <w:rsid w:val="00ED3E61"/>
    <w:rsid w:val="00EE3FD0"/>
    <w:rsid w:val="00F31ED3"/>
    <w:rsid w:val="00F600CC"/>
    <w:rsid w:val="00F707F7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B8EF"/>
  <w15:chartTrackingRefBased/>
  <w15:docId w15:val="{5633742E-7C84-4C8B-9858-36326A95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96C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6C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96C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96C0D"/>
    <w:pPr>
      <w:spacing w:after="120"/>
    </w:pPr>
  </w:style>
  <w:style w:type="paragraph" w:customStyle="1" w:styleId="Nagwek21">
    <w:name w:val="Nagłówek 21"/>
    <w:basedOn w:val="Standard"/>
    <w:next w:val="Standard"/>
    <w:rsid w:val="00096C0D"/>
    <w:pPr>
      <w:keepNext/>
      <w:autoSpaceDE w:val="0"/>
      <w:ind w:left="5664"/>
      <w:outlineLvl w:val="1"/>
    </w:pPr>
    <w:rPr>
      <w:b/>
      <w:bCs/>
      <w:iCs/>
      <w:color w:val="000000"/>
    </w:rPr>
  </w:style>
  <w:style w:type="paragraph" w:customStyle="1" w:styleId="Nagwek51">
    <w:name w:val="Nagłówek 51"/>
    <w:basedOn w:val="Standard"/>
    <w:next w:val="Standard"/>
    <w:rsid w:val="00096C0D"/>
    <w:pPr>
      <w:keepNext/>
      <w:spacing w:line="360" w:lineRule="auto"/>
      <w:ind w:right="285"/>
      <w:jc w:val="center"/>
      <w:outlineLvl w:val="4"/>
    </w:pPr>
    <w:rPr>
      <w:b/>
      <w:bCs/>
      <w:sz w:val="28"/>
      <w:szCs w:val="28"/>
    </w:rPr>
  </w:style>
  <w:style w:type="paragraph" w:styleId="Lista">
    <w:name w:val="List"/>
    <w:basedOn w:val="Textbody"/>
    <w:rsid w:val="00096C0D"/>
    <w:rPr>
      <w:rFonts w:cs="Tahoma"/>
    </w:rPr>
  </w:style>
  <w:style w:type="paragraph" w:styleId="Legenda">
    <w:name w:val="caption"/>
    <w:basedOn w:val="Standard"/>
    <w:rsid w:val="00096C0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96C0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096C0D"/>
    <w:pPr>
      <w:suppressLineNumbers/>
    </w:pPr>
  </w:style>
  <w:style w:type="paragraph" w:customStyle="1" w:styleId="TableHeading">
    <w:name w:val="Table Heading"/>
    <w:basedOn w:val="TableContents"/>
    <w:rsid w:val="00096C0D"/>
    <w:pPr>
      <w:jc w:val="center"/>
    </w:pPr>
    <w:rPr>
      <w:b/>
      <w:bCs/>
    </w:rPr>
  </w:style>
  <w:style w:type="paragraph" w:customStyle="1" w:styleId="Default">
    <w:name w:val="Default"/>
    <w:basedOn w:val="Standard"/>
    <w:rsid w:val="00096C0D"/>
    <w:pPr>
      <w:autoSpaceDE w:val="0"/>
    </w:pPr>
    <w:rPr>
      <w:rFonts w:eastAsia="Times New Roman" w:cs="Times New Roman"/>
      <w:color w:val="000000"/>
    </w:rPr>
  </w:style>
  <w:style w:type="paragraph" w:customStyle="1" w:styleId="Quotations">
    <w:name w:val="Quotations"/>
    <w:basedOn w:val="Standard"/>
    <w:rsid w:val="00096C0D"/>
    <w:pPr>
      <w:spacing w:after="283"/>
      <w:ind w:left="567" w:right="567"/>
    </w:pPr>
  </w:style>
  <w:style w:type="paragraph" w:customStyle="1" w:styleId="Tekstpodstawowy32">
    <w:name w:val="Tekst podstawowy 32"/>
    <w:basedOn w:val="Standard"/>
    <w:rsid w:val="00096C0D"/>
    <w:pPr>
      <w:autoSpaceDE w:val="0"/>
      <w:jc w:val="both"/>
    </w:pPr>
    <w:rPr>
      <w:color w:val="000000"/>
    </w:rPr>
  </w:style>
  <w:style w:type="character" w:customStyle="1" w:styleId="StrongEmphasis">
    <w:name w:val="Strong Emphasis"/>
    <w:rsid w:val="00096C0D"/>
    <w:rPr>
      <w:b/>
      <w:bCs/>
    </w:rPr>
  </w:style>
  <w:style w:type="character" w:customStyle="1" w:styleId="Internetlink">
    <w:name w:val="Internet link"/>
    <w:rsid w:val="00096C0D"/>
    <w:rPr>
      <w:color w:val="000080"/>
      <w:u w:val="single"/>
    </w:rPr>
  </w:style>
  <w:style w:type="character" w:customStyle="1" w:styleId="BulletSymbols">
    <w:name w:val="Bullet Symbols"/>
    <w:rsid w:val="00096C0D"/>
    <w:rPr>
      <w:rFonts w:ascii="OpenSymbol" w:eastAsia="OpenSymbol" w:hAnsi="OpenSymbol" w:cs="OpenSymbol"/>
    </w:rPr>
  </w:style>
  <w:style w:type="numbering" w:customStyle="1" w:styleId="WW8Num30">
    <w:name w:val="WW8Num30"/>
    <w:basedOn w:val="Bezlisty"/>
    <w:rsid w:val="00096C0D"/>
    <w:pPr>
      <w:numPr>
        <w:numId w:val="1"/>
      </w:numPr>
    </w:pPr>
  </w:style>
  <w:style w:type="paragraph" w:styleId="Akapitzlist">
    <w:name w:val="List Paragraph"/>
    <w:basedOn w:val="Normalny"/>
    <w:qFormat/>
    <w:rsid w:val="00546D7A"/>
    <w:pPr>
      <w:widowControl/>
      <w:autoSpaceDN/>
      <w:ind w:left="708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WW8Num2z1">
    <w:name w:val="WW8Num2z1"/>
    <w:rsid w:val="005416CF"/>
    <w:rPr>
      <w:rFonts w:ascii="Courier New" w:hAnsi="Courier New" w:cs="Courier New"/>
    </w:rPr>
  </w:style>
  <w:style w:type="paragraph" w:customStyle="1" w:styleId="Tekstpodstawowywcity21">
    <w:name w:val="Tekst podstawowy wcięty 21"/>
    <w:basedOn w:val="Normalny"/>
    <w:rsid w:val="005416CF"/>
    <w:pPr>
      <w:widowControl/>
      <w:autoSpaceDN/>
      <w:ind w:left="-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styleId="Hipercze">
    <w:name w:val="Hyperlink"/>
    <w:rsid w:val="004C132A"/>
    <w:rPr>
      <w:color w:val="0000FF"/>
      <w:u w:val="single"/>
    </w:rPr>
  </w:style>
  <w:style w:type="table" w:styleId="Tabela-Siatka">
    <w:name w:val="Table Grid"/>
    <w:basedOn w:val="Standardowy"/>
    <w:uiPriority w:val="59"/>
    <w:rsid w:val="006F7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BC386-E9B1-49AA-B9CC-2F7F785E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Mariola Zastróżna-Prostak</cp:lastModifiedBy>
  <cp:revision>8</cp:revision>
  <cp:lastPrinted>2021-12-03T11:45:00Z</cp:lastPrinted>
  <dcterms:created xsi:type="dcterms:W3CDTF">2021-12-03T11:46:00Z</dcterms:created>
  <dcterms:modified xsi:type="dcterms:W3CDTF">2021-12-10T13:11:00Z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