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C7" w:rsidRPr="00DA24C7" w:rsidRDefault="00DA24C7" w:rsidP="00DA24C7">
      <w:pPr>
        <w:jc w:val="center"/>
        <w:rPr>
          <w:b/>
          <w:u w:val="single"/>
        </w:rPr>
      </w:pPr>
      <w:r w:rsidRPr="00DA24C7">
        <w:rPr>
          <w:b/>
          <w:u w:val="single"/>
        </w:rPr>
        <w:t>ZAPYTANIE OFERTOWE</w:t>
      </w:r>
    </w:p>
    <w:p w:rsidR="00DA24C7" w:rsidRDefault="00DA24C7" w:rsidP="00DA24C7">
      <w:r>
        <w:t>OR.022.2</w:t>
      </w:r>
      <w:r w:rsidR="00945CB6">
        <w:t>5</w:t>
      </w:r>
      <w:r>
        <w:t>.2021</w:t>
      </w:r>
      <w:r w:rsidR="005D1401">
        <w:tab/>
      </w:r>
      <w:r w:rsidR="005D1401">
        <w:tab/>
      </w:r>
      <w:r w:rsidR="005D1401">
        <w:tab/>
      </w:r>
      <w:r w:rsidR="005D1401">
        <w:tab/>
      </w:r>
      <w:r w:rsidR="005D1401">
        <w:tab/>
      </w:r>
      <w:r w:rsidR="005D1401">
        <w:tab/>
        <w:t xml:space="preserve">Radom, </w:t>
      </w:r>
      <w:r w:rsidR="00945CB6">
        <w:t>9 grudnia</w:t>
      </w:r>
      <w:r w:rsidR="005D1401">
        <w:t xml:space="preserve"> 2021 roku</w:t>
      </w:r>
    </w:p>
    <w:p w:rsidR="00DA24C7" w:rsidRDefault="00DA24C7" w:rsidP="00DA24C7"/>
    <w:p w:rsidR="00DA24C7" w:rsidRPr="00DA24C7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>POWIATOWY URZĄD PRACY W RADOMIU</w:t>
      </w:r>
    </w:p>
    <w:p w:rsidR="00DA24C7" w:rsidRPr="00DA24C7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 xml:space="preserve">zaprasza do złożenia oferty na </w:t>
      </w:r>
    </w:p>
    <w:p w:rsidR="00DA24C7" w:rsidRDefault="00945CB6" w:rsidP="00DA24C7">
      <w:pPr>
        <w:jc w:val="center"/>
        <w:rPr>
          <w:b/>
          <w:sz w:val="24"/>
          <w:szCs w:val="24"/>
        </w:rPr>
      </w:pPr>
      <w:r w:rsidRPr="00945CB6">
        <w:rPr>
          <w:b/>
          <w:sz w:val="24"/>
          <w:szCs w:val="24"/>
        </w:rPr>
        <w:t>DOSTAWĘ BONÓW TOWAROWYCH W FORMIE PAPIEROWEJ STANOWIĄCYCH ŚWIADCZENIE DLA PRACOWNIKÓW Z ZFŚS.</w:t>
      </w:r>
    </w:p>
    <w:p w:rsidR="00DA24C7" w:rsidRDefault="000D2568" w:rsidP="000D256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0D2568" w:rsidRDefault="000D2568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2568">
        <w:rPr>
          <w:sz w:val="24"/>
          <w:szCs w:val="24"/>
        </w:rPr>
        <w:t xml:space="preserve">Zamawiający: </w:t>
      </w:r>
      <w:r>
        <w:rPr>
          <w:sz w:val="24"/>
          <w:szCs w:val="24"/>
        </w:rPr>
        <w:t>Powiatowy Urząd Pracy w</w:t>
      </w:r>
      <w:r w:rsidR="00DA4F71">
        <w:rPr>
          <w:sz w:val="24"/>
          <w:szCs w:val="24"/>
        </w:rPr>
        <w:t xml:space="preserve"> Radomiu, ul. Księdza Andrzeja Ł</w:t>
      </w:r>
      <w:r>
        <w:rPr>
          <w:sz w:val="24"/>
          <w:szCs w:val="24"/>
        </w:rPr>
        <w:t xml:space="preserve">ukasika 3, </w:t>
      </w:r>
      <w:r w:rsidR="007D7EE5">
        <w:rPr>
          <w:sz w:val="24"/>
          <w:szCs w:val="24"/>
        </w:rPr>
        <w:br/>
      </w:r>
      <w:r>
        <w:rPr>
          <w:sz w:val="24"/>
          <w:szCs w:val="24"/>
        </w:rPr>
        <w:t>26-612 Radom</w:t>
      </w:r>
    </w:p>
    <w:p w:rsidR="000D2568" w:rsidRDefault="000D2568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poczty elektronicznej: </w:t>
      </w:r>
      <w:hyperlink r:id="rId7" w:history="1">
        <w:r w:rsidRPr="00EF142A">
          <w:rPr>
            <w:rStyle w:val="Hipercze"/>
            <w:sz w:val="24"/>
            <w:szCs w:val="24"/>
          </w:rPr>
          <w:t>kancelaria@pupradom.pl</w:t>
        </w:r>
      </w:hyperlink>
    </w:p>
    <w:p w:rsidR="000D2568" w:rsidRDefault="000D2568" w:rsidP="006D3A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Adres strony internetowej prowadzonego postepowania:</w:t>
      </w:r>
      <w:r w:rsidR="00387F09">
        <w:rPr>
          <w:sz w:val="24"/>
          <w:szCs w:val="24"/>
        </w:rPr>
        <w:t xml:space="preserve"> </w:t>
      </w:r>
      <w:hyperlink r:id="rId8" w:history="1">
        <w:r w:rsidRPr="00EF142A">
          <w:rPr>
            <w:rStyle w:val="Hipercze"/>
            <w:sz w:val="24"/>
            <w:szCs w:val="24"/>
          </w:rPr>
          <w:t>https://platformazakupowa.pl/pn/pup_radom</w:t>
        </w:r>
      </w:hyperlink>
    </w:p>
    <w:p w:rsidR="000D2568" w:rsidRDefault="000D2568" w:rsidP="003B7F7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2 ust. 1 pkt 1 ustawy z dnia 11 września 2019 r. – Prawo zamówień publicznych (</w:t>
      </w:r>
      <w:r w:rsidR="003B7F79">
        <w:rPr>
          <w:sz w:val="24"/>
          <w:szCs w:val="24"/>
        </w:rPr>
        <w:t>tj. z dnia 18 maja 2021 r. Dz.U. z 2021 r. poz. 1129</w:t>
      </w:r>
      <w:r>
        <w:rPr>
          <w:sz w:val="24"/>
          <w:szCs w:val="24"/>
        </w:rPr>
        <w:t>.), w postępowaniu nie mają zastosowania przepisy ww. ustawy</w:t>
      </w:r>
    </w:p>
    <w:p w:rsidR="00387F09" w:rsidRDefault="00487C85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prowadzone jest w oparciu o „Regulamin wydatkowania środków publicznych mający zastosowanie do zamówień i konkursów, których wartość </w:t>
      </w:r>
      <w:r>
        <w:rPr>
          <w:sz w:val="24"/>
          <w:szCs w:val="24"/>
        </w:rPr>
        <w:br/>
        <w:t>nie przekracza kwoty 130 000 zł/netto”</w:t>
      </w:r>
    </w:p>
    <w:p w:rsidR="00945CB6" w:rsidRPr="00BD5CE7" w:rsidRDefault="00945CB6" w:rsidP="00BD5CE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D5CE7">
        <w:rPr>
          <w:b/>
          <w:sz w:val="24"/>
          <w:szCs w:val="24"/>
        </w:rPr>
        <w:t>Opis przedmiotu zamówienia.</w:t>
      </w:r>
    </w:p>
    <w:p w:rsidR="00945CB6" w:rsidRPr="0065582F" w:rsidRDefault="00945CB6" w:rsidP="00945CB6">
      <w:pPr>
        <w:jc w:val="both"/>
        <w:rPr>
          <w:sz w:val="24"/>
          <w:szCs w:val="24"/>
        </w:rPr>
      </w:pPr>
      <w:r w:rsidRPr="0065582F">
        <w:rPr>
          <w:sz w:val="24"/>
          <w:szCs w:val="24"/>
        </w:rPr>
        <w:t xml:space="preserve">Przedmiotem zamówienia jest dostawa bonów towarowych o łącznej szacunkowej wartości nabywczej </w:t>
      </w:r>
      <w:r w:rsidR="00D57C26">
        <w:rPr>
          <w:b/>
          <w:sz w:val="24"/>
          <w:szCs w:val="24"/>
        </w:rPr>
        <w:t>74 150,00</w:t>
      </w:r>
      <w:r w:rsidRPr="0065582F">
        <w:rPr>
          <w:b/>
          <w:sz w:val="24"/>
          <w:szCs w:val="24"/>
        </w:rPr>
        <w:t xml:space="preserve"> zł</w:t>
      </w:r>
      <w:r w:rsidRPr="0065582F">
        <w:rPr>
          <w:sz w:val="24"/>
          <w:szCs w:val="24"/>
        </w:rPr>
        <w:t xml:space="preserve"> (słownie: </w:t>
      </w:r>
      <w:r w:rsidR="00D57C26">
        <w:rPr>
          <w:sz w:val="24"/>
          <w:szCs w:val="24"/>
        </w:rPr>
        <w:t>siedemdziesiąt cztery tysiące sto pięćdziesiąt</w:t>
      </w:r>
      <w:r w:rsidRPr="0065582F">
        <w:rPr>
          <w:sz w:val="24"/>
          <w:szCs w:val="24"/>
        </w:rPr>
        <w:t xml:space="preserve"> złotych 00/100) o nominałach</w:t>
      </w:r>
      <w:r w:rsidR="00D57C26">
        <w:rPr>
          <w:sz w:val="24"/>
          <w:szCs w:val="24"/>
        </w:rPr>
        <w:t xml:space="preserve"> </w:t>
      </w:r>
      <w:r w:rsidR="00D57C26" w:rsidRPr="00D57C26">
        <w:rPr>
          <w:b/>
          <w:sz w:val="24"/>
          <w:szCs w:val="24"/>
        </w:rPr>
        <w:t>50 zł i 20 zł</w:t>
      </w:r>
      <w:r w:rsidR="00227752">
        <w:rPr>
          <w:sz w:val="24"/>
          <w:szCs w:val="24"/>
        </w:rPr>
        <w:t xml:space="preserve"> według poniż</w:t>
      </w:r>
      <w:r w:rsidR="00D57C26">
        <w:rPr>
          <w:sz w:val="24"/>
          <w:szCs w:val="24"/>
        </w:rPr>
        <w:t>szego</w:t>
      </w:r>
      <w:r w:rsidRPr="0065582F">
        <w:rPr>
          <w:sz w:val="24"/>
          <w:szCs w:val="24"/>
        </w:rPr>
        <w:t>:</w:t>
      </w:r>
    </w:p>
    <w:p w:rsidR="00945CB6" w:rsidRPr="0065582F" w:rsidRDefault="00945CB6" w:rsidP="00945CB6">
      <w:pPr>
        <w:rPr>
          <w:b/>
          <w:sz w:val="24"/>
          <w:szCs w:val="24"/>
        </w:rPr>
      </w:pPr>
      <w:r w:rsidRPr="0065582F">
        <w:rPr>
          <w:b/>
          <w:sz w:val="24"/>
          <w:szCs w:val="24"/>
        </w:rPr>
        <w:t xml:space="preserve">- </w:t>
      </w:r>
      <w:r w:rsidR="00D57C26">
        <w:rPr>
          <w:b/>
          <w:sz w:val="24"/>
          <w:szCs w:val="24"/>
        </w:rPr>
        <w:t>340 zł – nominały 6x50 zł + 2x20 zł</w:t>
      </w:r>
      <w:r w:rsidR="00227752">
        <w:rPr>
          <w:b/>
          <w:sz w:val="24"/>
          <w:szCs w:val="24"/>
        </w:rPr>
        <w:t xml:space="preserve"> – dla 125 osób</w:t>
      </w:r>
      <w:r w:rsidR="00420CDA">
        <w:rPr>
          <w:b/>
          <w:sz w:val="24"/>
          <w:szCs w:val="24"/>
        </w:rPr>
        <w:t xml:space="preserve"> – wartość nabywcza 42 500,00 zł</w:t>
      </w:r>
    </w:p>
    <w:p w:rsidR="00945CB6" w:rsidRPr="0065582F" w:rsidRDefault="00945CB6" w:rsidP="00945CB6">
      <w:pPr>
        <w:rPr>
          <w:b/>
          <w:sz w:val="24"/>
          <w:szCs w:val="24"/>
        </w:rPr>
      </w:pPr>
      <w:r w:rsidRPr="0065582F">
        <w:rPr>
          <w:b/>
          <w:sz w:val="24"/>
          <w:szCs w:val="24"/>
        </w:rPr>
        <w:t>-</w:t>
      </w:r>
      <w:r w:rsidR="00227752">
        <w:rPr>
          <w:b/>
          <w:sz w:val="24"/>
          <w:szCs w:val="24"/>
        </w:rPr>
        <w:t xml:space="preserve"> 300 zł</w:t>
      </w:r>
      <w:r w:rsidR="00F06BEE">
        <w:rPr>
          <w:b/>
          <w:sz w:val="24"/>
          <w:szCs w:val="24"/>
        </w:rPr>
        <w:t xml:space="preserve"> - </w:t>
      </w:r>
      <w:r w:rsidR="00227752" w:rsidRPr="00227752">
        <w:rPr>
          <w:b/>
          <w:sz w:val="24"/>
          <w:szCs w:val="24"/>
        </w:rPr>
        <w:t>nominały 6x50 zł</w:t>
      </w:r>
      <w:r w:rsidR="00227752">
        <w:rPr>
          <w:b/>
          <w:sz w:val="24"/>
          <w:szCs w:val="24"/>
        </w:rPr>
        <w:t xml:space="preserve"> </w:t>
      </w:r>
      <w:r w:rsidR="00227752" w:rsidRPr="00227752">
        <w:rPr>
          <w:b/>
          <w:sz w:val="24"/>
          <w:szCs w:val="24"/>
        </w:rPr>
        <w:t xml:space="preserve">– dla </w:t>
      </w:r>
      <w:r w:rsidR="00227752">
        <w:rPr>
          <w:b/>
          <w:sz w:val="24"/>
          <w:szCs w:val="24"/>
        </w:rPr>
        <w:t>83</w:t>
      </w:r>
      <w:r w:rsidR="00227752" w:rsidRPr="00227752">
        <w:rPr>
          <w:b/>
          <w:sz w:val="24"/>
          <w:szCs w:val="24"/>
        </w:rPr>
        <w:t xml:space="preserve"> os</w:t>
      </w:r>
      <w:r w:rsidR="00F06BEE">
        <w:rPr>
          <w:b/>
          <w:sz w:val="24"/>
          <w:szCs w:val="24"/>
        </w:rPr>
        <w:t>ób</w:t>
      </w:r>
      <w:r w:rsidR="00420CDA">
        <w:rPr>
          <w:b/>
          <w:sz w:val="24"/>
          <w:szCs w:val="24"/>
        </w:rPr>
        <w:t xml:space="preserve"> – wartość nabywcza 24 900,00 zł</w:t>
      </w:r>
    </w:p>
    <w:p w:rsidR="00F06BEE" w:rsidRDefault="00945CB6" w:rsidP="00945CB6">
      <w:pPr>
        <w:rPr>
          <w:b/>
          <w:sz w:val="24"/>
          <w:szCs w:val="24"/>
        </w:rPr>
      </w:pPr>
      <w:r w:rsidRPr="0065582F">
        <w:rPr>
          <w:b/>
          <w:sz w:val="24"/>
          <w:szCs w:val="24"/>
        </w:rPr>
        <w:t xml:space="preserve">- </w:t>
      </w:r>
      <w:r w:rsidR="00F06BEE">
        <w:rPr>
          <w:b/>
          <w:sz w:val="24"/>
          <w:szCs w:val="24"/>
        </w:rPr>
        <w:t>270 zł</w:t>
      </w:r>
      <w:r w:rsidRPr="0065582F">
        <w:rPr>
          <w:b/>
          <w:sz w:val="24"/>
          <w:szCs w:val="24"/>
        </w:rPr>
        <w:t xml:space="preserve"> </w:t>
      </w:r>
      <w:r w:rsidR="00F06BEE">
        <w:rPr>
          <w:b/>
          <w:sz w:val="24"/>
          <w:szCs w:val="24"/>
        </w:rPr>
        <w:t xml:space="preserve">- </w:t>
      </w:r>
      <w:r w:rsidR="00F06BEE" w:rsidRPr="00F06BEE">
        <w:rPr>
          <w:b/>
          <w:sz w:val="24"/>
          <w:szCs w:val="24"/>
        </w:rPr>
        <w:t xml:space="preserve">nominały </w:t>
      </w:r>
      <w:r w:rsidR="00F06BEE">
        <w:rPr>
          <w:b/>
          <w:sz w:val="24"/>
          <w:szCs w:val="24"/>
        </w:rPr>
        <w:t>5</w:t>
      </w:r>
      <w:r w:rsidR="00F06BEE" w:rsidRPr="00F06BEE">
        <w:rPr>
          <w:b/>
          <w:sz w:val="24"/>
          <w:szCs w:val="24"/>
        </w:rPr>
        <w:t xml:space="preserve">x50 zł </w:t>
      </w:r>
      <w:r w:rsidR="00F06BEE">
        <w:rPr>
          <w:b/>
          <w:sz w:val="24"/>
          <w:szCs w:val="24"/>
        </w:rPr>
        <w:t xml:space="preserve">+1x20 zł </w:t>
      </w:r>
      <w:r w:rsidR="00F06BEE" w:rsidRPr="00F06BEE">
        <w:rPr>
          <w:b/>
          <w:sz w:val="24"/>
          <w:szCs w:val="24"/>
        </w:rPr>
        <w:t xml:space="preserve">– dla </w:t>
      </w:r>
      <w:r w:rsidR="00F06BEE">
        <w:rPr>
          <w:b/>
          <w:sz w:val="24"/>
          <w:szCs w:val="24"/>
        </w:rPr>
        <w:t>25</w:t>
      </w:r>
      <w:r w:rsidR="00F06BEE" w:rsidRPr="00F06BEE">
        <w:rPr>
          <w:b/>
          <w:sz w:val="24"/>
          <w:szCs w:val="24"/>
        </w:rPr>
        <w:t xml:space="preserve"> osób</w:t>
      </w:r>
      <w:r w:rsidR="00420CDA">
        <w:rPr>
          <w:b/>
          <w:sz w:val="24"/>
          <w:szCs w:val="24"/>
        </w:rPr>
        <w:t xml:space="preserve"> – wartość nabywcza 6 750,00 zł</w:t>
      </w:r>
    </w:p>
    <w:p w:rsidR="00945CB6" w:rsidRPr="0065582F" w:rsidRDefault="00945CB6" w:rsidP="00945CB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46" w:after="0" w:line="273" w:lineRule="auto"/>
        <w:ind w:left="426" w:right="148" w:hanging="426"/>
        <w:contextualSpacing w:val="0"/>
        <w:jc w:val="both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 xml:space="preserve">pod </w:t>
      </w:r>
      <w:r w:rsidRPr="0065582F">
        <w:rPr>
          <w:rFonts w:cs="Times New Roman"/>
          <w:color w:val="0F0F11"/>
          <w:sz w:val="24"/>
          <w:szCs w:val="24"/>
        </w:rPr>
        <w:t xml:space="preserve">pojęciem </w:t>
      </w:r>
      <w:r w:rsidRPr="0065582F">
        <w:rPr>
          <w:rFonts w:cs="Times New Roman"/>
          <w:color w:val="1F1F21"/>
          <w:sz w:val="24"/>
          <w:szCs w:val="24"/>
        </w:rPr>
        <w:t xml:space="preserve">bonów </w:t>
      </w:r>
      <w:r w:rsidRPr="0065582F">
        <w:rPr>
          <w:rFonts w:cs="Times New Roman"/>
          <w:color w:val="1F1F21"/>
          <w:spacing w:val="-3"/>
          <w:sz w:val="24"/>
          <w:szCs w:val="24"/>
        </w:rPr>
        <w:t>towarowych</w:t>
      </w:r>
      <w:r w:rsidRPr="0065582F">
        <w:rPr>
          <w:rFonts w:cs="Times New Roman"/>
          <w:color w:val="38383A"/>
          <w:spacing w:val="-3"/>
          <w:sz w:val="24"/>
          <w:szCs w:val="24"/>
        </w:rPr>
        <w:t xml:space="preserve">, </w:t>
      </w:r>
      <w:r w:rsidRPr="0065582F">
        <w:rPr>
          <w:rFonts w:cs="Times New Roman"/>
          <w:color w:val="1F1F21"/>
          <w:sz w:val="24"/>
          <w:szCs w:val="24"/>
        </w:rPr>
        <w:t xml:space="preserve">zwanych </w:t>
      </w:r>
      <w:r w:rsidRPr="0065582F">
        <w:rPr>
          <w:rFonts w:cs="Times New Roman"/>
          <w:color w:val="0F0F11"/>
          <w:sz w:val="24"/>
          <w:szCs w:val="24"/>
        </w:rPr>
        <w:t xml:space="preserve">dalej </w:t>
      </w:r>
      <w:r w:rsidRPr="0065582F">
        <w:rPr>
          <w:rFonts w:cs="Times New Roman"/>
          <w:color w:val="0F0F11"/>
          <w:spacing w:val="-3"/>
          <w:sz w:val="24"/>
          <w:szCs w:val="24"/>
        </w:rPr>
        <w:t>bonami</w:t>
      </w:r>
      <w:r w:rsidRPr="0065582F">
        <w:rPr>
          <w:rFonts w:cs="Times New Roman"/>
          <w:color w:val="38383A"/>
          <w:spacing w:val="-3"/>
          <w:sz w:val="24"/>
          <w:szCs w:val="24"/>
        </w:rPr>
        <w:t xml:space="preserve">, </w:t>
      </w:r>
      <w:r w:rsidRPr="0065582F">
        <w:rPr>
          <w:rFonts w:cs="Times New Roman"/>
          <w:color w:val="0F0F11"/>
          <w:sz w:val="24"/>
          <w:szCs w:val="24"/>
        </w:rPr>
        <w:t xml:space="preserve">należy rozumieć </w:t>
      </w:r>
      <w:r w:rsidRPr="0065582F">
        <w:rPr>
          <w:rFonts w:cs="Times New Roman"/>
          <w:color w:val="1F1F21"/>
          <w:sz w:val="24"/>
          <w:szCs w:val="24"/>
        </w:rPr>
        <w:t xml:space="preserve">emitowane </w:t>
      </w:r>
      <w:r w:rsidRPr="0065582F">
        <w:rPr>
          <w:rFonts w:cs="Times New Roman"/>
          <w:color w:val="1F1F21"/>
          <w:sz w:val="24"/>
          <w:szCs w:val="24"/>
        </w:rPr>
        <w:br/>
      </w:r>
      <w:r w:rsidRPr="0065582F">
        <w:rPr>
          <w:rFonts w:cs="Times New Roman"/>
          <w:color w:val="0F0F11"/>
          <w:sz w:val="24"/>
          <w:szCs w:val="24"/>
        </w:rPr>
        <w:t xml:space="preserve">i </w:t>
      </w:r>
      <w:r w:rsidRPr="0065582F">
        <w:rPr>
          <w:rFonts w:cs="Times New Roman"/>
          <w:color w:val="1F1F21"/>
          <w:sz w:val="24"/>
          <w:szCs w:val="24"/>
        </w:rPr>
        <w:t>oferowane</w:t>
      </w:r>
      <w:r w:rsidRPr="0065582F">
        <w:rPr>
          <w:rFonts w:cs="Times New Roman"/>
          <w:color w:val="0F0F11"/>
          <w:sz w:val="24"/>
          <w:szCs w:val="24"/>
        </w:rPr>
        <w:t xml:space="preserve"> przez </w:t>
      </w:r>
      <w:r w:rsidRPr="0065582F">
        <w:rPr>
          <w:rFonts w:cs="Times New Roman"/>
          <w:color w:val="1F1F21"/>
          <w:sz w:val="24"/>
          <w:szCs w:val="24"/>
        </w:rPr>
        <w:t xml:space="preserve">wykonawcę znaki </w:t>
      </w:r>
      <w:r w:rsidRPr="0065582F">
        <w:rPr>
          <w:rFonts w:cs="Times New Roman"/>
          <w:color w:val="0F0F11"/>
          <w:sz w:val="24"/>
          <w:szCs w:val="24"/>
        </w:rPr>
        <w:t xml:space="preserve">legitymacyjne na </w:t>
      </w:r>
      <w:r w:rsidRPr="0065582F">
        <w:rPr>
          <w:rFonts w:cs="Times New Roman"/>
          <w:color w:val="1F1F21"/>
          <w:sz w:val="24"/>
          <w:szCs w:val="24"/>
        </w:rPr>
        <w:t xml:space="preserve">okaziciela  podlegające wymianie </w:t>
      </w:r>
      <w:r w:rsidRPr="0065582F">
        <w:rPr>
          <w:rFonts w:cs="Times New Roman"/>
          <w:color w:val="1F1F21"/>
          <w:sz w:val="24"/>
          <w:szCs w:val="24"/>
        </w:rPr>
        <w:br/>
        <w:t xml:space="preserve">na towary  </w:t>
      </w:r>
      <w:r w:rsidRPr="0065582F">
        <w:rPr>
          <w:rFonts w:cs="Times New Roman"/>
          <w:color w:val="0F0F11"/>
          <w:sz w:val="24"/>
          <w:szCs w:val="24"/>
        </w:rPr>
        <w:t>lub  usługi</w:t>
      </w:r>
      <w:r w:rsidRPr="0065582F">
        <w:rPr>
          <w:rFonts w:cs="Times New Roman"/>
          <w:color w:val="1F1F21"/>
          <w:sz w:val="24"/>
          <w:szCs w:val="24"/>
        </w:rPr>
        <w:t xml:space="preserve"> w </w:t>
      </w:r>
      <w:r w:rsidRPr="0065582F">
        <w:rPr>
          <w:rFonts w:cs="Times New Roman"/>
          <w:color w:val="0F0F11"/>
          <w:sz w:val="24"/>
          <w:szCs w:val="24"/>
        </w:rPr>
        <w:t xml:space="preserve">rozumieniu przepisów ustawy </w:t>
      </w:r>
      <w:r w:rsidRPr="0065582F">
        <w:rPr>
          <w:rFonts w:cs="Times New Roman"/>
          <w:color w:val="1F1F21"/>
          <w:sz w:val="24"/>
          <w:szCs w:val="24"/>
        </w:rPr>
        <w:t xml:space="preserve">z dnia 16 </w:t>
      </w:r>
      <w:r w:rsidRPr="0065582F">
        <w:rPr>
          <w:rFonts w:cs="Times New Roman"/>
          <w:color w:val="0F0F11"/>
          <w:sz w:val="24"/>
          <w:szCs w:val="24"/>
        </w:rPr>
        <w:t xml:space="preserve">kwietnia </w:t>
      </w:r>
      <w:r w:rsidRPr="0065582F">
        <w:rPr>
          <w:rFonts w:cs="Times New Roman"/>
          <w:color w:val="1F1F21"/>
          <w:sz w:val="24"/>
          <w:szCs w:val="24"/>
        </w:rPr>
        <w:t>1993r.</w:t>
      </w:r>
      <w:r w:rsidRPr="0065582F">
        <w:rPr>
          <w:rFonts w:cs="Times New Roman"/>
          <w:color w:val="1F1F21"/>
          <w:sz w:val="24"/>
          <w:szCs w:val="24"/>
        </w:rPr>
        <w:br/>
      </w:r>
      <w:r w:rsidRPr="0065582F">
        <w:rPr>
          <w:rFonts w:cs="Times New Roman"/>
          <w:color w:val="0F0F11"/>
          <w:sz w:val="24"/>
          <w:szCs w:val="24"/>
        </w:rPr>
        <w:t xml:space="preserve">o </w:t>
      </w:r>
      <w:r w:rsidRPr="0065582F">
        <w:rPr>
          <w:rFonts w:cs="Times New Roman"/>
          <w:color w:val="1F1F21"/>
          <w:sz w:val="24"/>
          <w:szCs w:val="24"/>
        </w:rPr>
        <w:t xml:space="preserve">zwalczaniu </w:t>
      </w:r>
      <w:r w:rsidRPr="0065582F">
        <w:rPr>
          <w:rFonts w:cs="Times New Roman"/>
          <w:color w:val="0F0F11"/>
          <w:sz w:val="24"/>
          <w:szCs w:val="24"/>
        </w:rPr>
        <w:t xml:space="preserve">nieuczciwej </w:t>
      </w:r>
      <w:r w:rsidRPr="0065582F">
        <w:rPr>
          <w:rFonts w:cs="Times New Roman"/>
          <w:color w:val="1F1F21"/>
          <w:sz w:val="24"/>
          <w:szCs w:val="24"/>
        </w:rPr>
        <w:t xml:space="preserve">konkurencji </w:t>
      </w:r>
      <w:r w:rsidRPr="0065582F">
        <w:rPr>
          <w:rFonts w:cs="Times New Roman"/>
          <w:color w:val="1F1F21"/>
          <w:spacing w:val="-8"/>
          <w:sz w:val="24"/>
          <w:szCs w:val="24"/>
        </w:rPr>
        <w:t>(Dz</w:t>
      </w:r>
      <w:r w:rsidRPr="0065582F">
        <w:rPr>
          <w:rFonts w:cs="Times New Roman"/>
          <w:color w:val="38383A"/>
          <w:spacing w:val="-8"/>
          <w:sz w:val="24"/>
          <w:szCs w:val="24"/>
        </w:rPr>
        <w:t xml:space="preserve">. </w:t>
      </w:r>
      <w:r w:rsidRPr="0065582F">
        <w:rPr>
          <w:rFonts w:cs="Times New Roman"/>
          <w:color w:val="0F0F11"/>
          <w:spacing w:val="-7"/>
          <w:sz w:val="24"/>
          <w:szCs w:val="24"/>
        </w:rPr>
        <w:t>U</w:t>
      </w:r>
      <w:r w:rsidRPr="0065582F">
        <w:rPr>
          <w:rFonts w:cs="Times New Roman"/>
          <w:color w:val="38383A"/>
          <w:spacing w:val="-7"/>
          <w:sz w:val="24"/>
          <w:szCs w:val="24"/>
        </w:rPr>
        <w:t xml:space="preserve">. </w:t>
      </w:r>
      <w:r w:rsidRPr="0065582F">
        <w:rPr>
          <w:rFonts w:cs="Times New Roman"/>
          <w:color w:val="1F1F21"/>
          <w:sz w:val="24"/>
          <w:szCs w:val="24"/>
        </w:rPr>
        <w:t xml:space="preserve">z </w:t>
      </w:r>
      <w:r w:rsidRPr="0065582F">
        <w:rPr>
          <w:rFonts w:cs="Times New Roman"/>
          <w:color w:val="1F1F21"/>
          <w:spacing w:val="-7"/>
          <w:sz w:val="24"/>
          <w:szCs w:val="24"/>
        </w:rPr>
        <w:t>2020r</w:t>
      </w:r>
      <w:r w:rsidRPr="0065582F">
        <w:rPr>
          <w:rFonts w:cs="Times New Roman"/>
          <w:color w:val="38383A"/>
          <w:spacing w:val="-7"/>
          <w:sz w:val="24"/>
          <w:szCs w:val="24"/>
        </w:rPr>
        <w:t xml:space="preserve">. </w:t>
      </w:r>
      <w:r w:rsidRPr="0065582F">
        <w:rPr>
          <w:rFonts w:cs="Times New Roman"/>
          <w:color w:val="38383A"/>
          <w:spacing w:val="-8"/>
          <w:sz w:val="24"/>
          <w:szCs w:val="24"/>
        </w:rPr>
        <w:t xml:space="preserve">, </w:t>
      </w:r>
      <w:r w:rsidRPr="0065582F">
        <w:rPr>
          <w:rFonts w:cs="Times New Roman"/>
          <w:color w:val="1F1F21"/>
          <w:spacing w:val="-8"/>
          <w:sz w:val="24"/>
          <w:szCs w:val="24"/>
        </w:rPr>
        <w:t>poz</w:t>
      </w:r>
      <w:r w:rsidRPr="0065582F">
        <w:rPr>
          <w:rFonts w:cs="Times New Roman"/>
          <w:color w:val="38383A"/>
          <w:spacing w:val="-8"/>
          <w:sz w:val="24"/>
          <w:szCs w:val="24"/>
        </w:rPr>
        <w:t>.</w:t>
      </w:r>
      <w:r w:rsidRPr="0065582F">
        <w:rPr>
          <w:rFonts w:cs="Times New Roman"/>
          <w:color w:val="38383A"/>
          <w:spacing w:val="12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z w:val="24"/>
          <w:szCs w:val="24"/>
        </w:rPr>
        <w:t>1913);</w:t>
      </w:r>
    </w:p>
    <w:p w:rsidR="00945CB6" w:rsidRPr="0065582F" w:rsidRDefault="00945CB6" w:rsidP="00945CB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5" w:after="0" w:line="264" w:lineRule="auto"/>
        <w:ind w:left="426" w:right="145" w:hanging="426"/>
        <w:contextualSpacing w:val="0"/>
        <w:jc w:val="both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0F0F11"/>
          <w:spacing w:val="-1"/>
          <w:w w:val="98"/>
          <w:sz w:val="24"/>
          <w:szCs w:val="24"/>
        </w:rPr>
        <w:t>bon</w:t>
      </w:r>
      <w:r w:rsidRPr="0065582F">
        <w:rPr>
          <w:rFonts w:cs="Times New Roman"/>
          <w:color w:val="0F0F11"/>
          <w:w w:val="98"/>
          <w:sz w:val="24"/>
          <w:szCs w:val="24"/>
        </w:rPr>
        <w:t>y</w:t>
      </w:r>
      <w:r w:rsidRPr="0065582F">
        <w:rPr>
          <w:rFonts w:cs="Times New Roman"/>
          <w:color w:val="0F0F11"/>
          <w:spacing w:val="23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4"/>
          <w:sz w:val="24"/>
          <w:szCs w:val="24"/>
        </w:rPr>
        <w:t>muszą</w:t>
      </w:r>
      <w:r w:rsidRPr="0065582F">
        <w:rPr>
          <w:rFonts w:cs="Times New Roman"/>
          <w:color w:val="1F1F21"/>
          <w:spacing w:val="16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1"/>
          <w:w w:val="101"/>
          <w:sz w:val="24"/>
          <w:szCs w:val="24"/>
        </w:rPr>
        <w:t>być</w:t>
      </w:r>
      <w:r w:rsidRPr="0065582F">
        <w:rPr>
          <w:rFonts w:cs="Times New Roman"/>
          <w:color w:val="1F1F21"/>
          <w:spacing w:val="24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pacing w:val="-1"/>
          <w:sz w:val="24"/>
          <w:szCs w:val="24"/>
        </w:rPr>
        <w:t>talonam</w:t>
      </w:r>
      <w:r w:rsidRPr="0065582F">
        <w:rPr>
          <w:rFonts w:cs="Times New Roman"/>
          <w:color w:val="0F0F11"/>
          <w:sz w:val="24"/>
          <w:szCs w:val="24"/>
        </w:rPr>
        <w:t xml:space="preserve">i </w:t>
      </w:r>
      <w:r w:rsidRPr="0065582F">
        <w:rPr>
          <w:rFonts w:cs="Times New Roman"/>
          <w:color w:val="0F0F11"/>
          <w:spacing w:val="-14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9"/>
          <w:sz w:val="24"/>
          <w:szCs w:val="24"/>
        </w:rPr>
        <w:t>w</w:t>
      </w:r>
      <w:r w:rsidRPr="0065582F">
        <w:rPr>
          <w:rFonts w:cs="Times New Roman"/>
          <w:color w:val="1F1F21"/>
          <w:spacing w:val="23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pacing w:val="-1"/>
          <w:w w:val="102"/>
          <w:sz w:val="24"/>
          <w:szCs w:val="24"/>
        </w:rPr>
        <w:t>formi</w:t>
      </w:r>
      <w:r w:rsidRPr="0065582F">
        <w:rPr>
          <w:rFonts w:cs="Times New Roman"/>
          <w:color w:val="0F0F11"/>
          <w:w w:val="102"/>
          <w:sz w:val="24"/>
          <w:szCs w:val="24"/>
        </w:rPr>
        <w:t>e</w:t>
      </w:r>
      <w:r w:rsidRPr="0065582F">
        <w:rPr>
          <w:rFonts w:cs="Times New Roman"/>
          <w:color w:val="0F0F11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pacing w:val="-26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1"/>
          <w:w w:val="102"/>
          <w:sz w:val="24"/>
          <w:szCs w:val="24"/>
        </w:rPr>
        <w:t>papierow</w:t>
      </w:r>
      <w:r w:rsidRPr="0065582F">
        <w:rPr>
          <w:rFonts w:cs="Times New Roman"/>
          <w:color w:val="1F1F21"/>
          <w:spacing w:val="-26"/>
          <w:w w:val="102"/>
          <w:sz w:val="24"/>
          <w:szCs w:val="24"/>
        </w:rPr>
        <w:t>e</w:t>
      </w:r>
      <w:r w:rsidRPr="0065582F">
        <w:rPr>
          <w:rFonts w:cs="Times New Roman"/>
          <w:color w:val="38383A"/>
          <w:spacing w:val="-1"/>
          <w:w w:val="109"/>
          <w:sz w:val="24"/>
          <w:szCs w:val="24"/>
        </w:rPr>
        <w:t>j</w:t>
      </w:r>
      <w:r w:rsidRPr="0065582F">
        <w:rPr>
          <w:rFonts w:cs="Times New Roman"/>
          <w:color w:val="38383A"/>
          <w:w w:val="109"/>
          <w:sz w:val="24"/>
          <w:szCs w:val="24"/>
        </w:rPr>
        <w:t>,</w:t>
      </w:r>
      <w:r w:rsidRPr="0065582F">
        <w:rPr>
          <w:rFonts w:cs="Times New Roman"/>
          <w:color w:val="38383A"/>
          <w:spacing w:val="24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1"/>
          <w:w w:val="109"/>
          <w:sz w:val="24"/>
          <w:szCs w:val="24"/>
        </w:rPr>
        <w:t xml:space="preserve">Zamawiający nie </w:t>
      </w:r>
      <w:r w:rsidRPr="0065582F">
        <w:rPr>
          <w:rFonts w:cs="Times New Roman"/>
          <w:color w:val="1F1F21"/>
          <w:spacing w:val="-1"/>
          <w:w w:val="99"/>
          <w:sz w:val="24"/>
          <w:szCs w:val="24"/>
        </w:rPr>
        <w:t>dopuszcz</w:t>
      </w:r>
      <w:r w:rsidRPr="0065582F">
        <w:rPr>
          <w:rFonts w:cs="Times New Roman"/>
          <w:color w:val="1F1F21"/>
          <w:w w:val="99"/>
          <w:sz w:val="24"/>
          <w:szCs w:val="24"/>
        </w:rPr>
        <w:t>a</w:t>
      </w:r>
      <w:r w:rsidRPr="0065582F">
        <w:rPr>
          <w:rFonts w:cs="Times New Roman"/>
          <w:color w:val="1F1F21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6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99"/>
          <w:sz w:val="24"/>
          <w:szCs w:val="24"/>
        </w:rPr>
        <w:t>skład</w:t>
      </w:r>
      <w:r w:rsidRPr="0065582F">
        <w:rPr>
          <w:rFonts w:cs="Times New Roman"/>
          <w:color w:val="1F1F21"/>
          <w:spacing w:val="3"/>
          <w:w w:val="99"/>
          <w:sz w:val="24"/>
          <w:szCs w:val="24"/>
        </w:rPr>
        <w:t>a</w:t>
      </w:r>
      <w:r w:rsidRPr="0065582F">
        <w:rPr>
          <w:rFonts w:cs="Times New Roman"/>
          <w:color w:val="38383A"/>
          <w:spacing w:val="-3"/>
          <w:w w:val="99"/>
          <w:sz w:val="24"/>
          <w:szCs w:val="24"/>
        </w:rPr>
        <w:t>n</w:t>
      </w:r>
      <w:r w:rsidRPr="0065582F">
        <w:rPr>
          <w:rFonts w:cs="Times New Roman"/>
          <w:color w:val="1F1F21"/>
          <w:spacing w:val="-1"/>
          <w:w w:val="99"/>
          <w:sz w:val="24"/>
          <w:szCs w:val="24"/>
        </w:rPr>
        <w:t>i</w:t>
      </w:r>
      <w:r w:rsidRPr="0065582F">
        <w:rPr>
          <w:rFonts w:cs="Times New Roman"/>
          <w:color w:val="1F1F21"/>
          <w:w w:val="99"/>
          <w:sz w:val="24"/>
          <w:szCs w:val="24"/>
        </w:rPr>
        <w:t>a</w:t>
      </w:r>
      <w:r w:rsidRPr="0065582F">
        <w:rPr>
          <w:rFonts w:cs="Times New Roman"/>
          <w:color w:val="1F1F21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21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1"/>
          <w:w w:val="103"/>
          <w:sz w:val="24"/>
          <w:szCs w:val="24"/>
        </w:rPr>
        <w:t>ofer</w:t>
      </w:r>
      <w:r w:rsidRPr="0065582F">
        <w:rPr>
          <w:rFonts w:cs="Times New Roman"/>
          <w:color w:val="1F1F21"/>
          <w:w w:val="103"/>
          <w:sz w:val="24"/>
          <w:szCs w:val="24"/>
        </w:rPr>
        <w:t>t</w:t>
      </w:r>
      <w:r w:rsidRPr="0065582F">
        <w:rPr>
          <w:rFonts w:cs="Times New Roman"/>
          <w:color w:val="1F1F21"/>
          <w:spacing w:val="22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pacing w:val="-1"/>
          <w:w w:val="106"/>
          <w:sz w:val="24"/>
          <w:szCs w:val="24"/>
        </w:rPr>
        <w:t xml:space="preserve">na </w:t>
      </w:r>
      <w:r w:rsidRPr="0065582F">
        <w:rPr>
          <w:rFonts w:cs="Times New Roman"/>
          <w:color w:val="1F1F21"/>
          <w:w w:val="105"/>
          <w:sz w:val="24"/>
          <w:szCs w:val="24"/>
        </w:rPr>
        <w:t>bony</w:t>
      </w:r>
      <w:r w:rsidRPr="0065582F">
        <w:rPr>
          <w:rFonts w:cs="Times New Roman"/>
          <w:color w:val="1F1F21"/>
          <w:spacing w:val="-8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5"/>
          <w:sz w:val="24"/>
          <w:szCs w:val="24"/>
        </w:rPr>
        <w:t>towarowe</w:t>
      </w:r>
      <w:r w:rsidRPr="0065582F">
        <w:rPr>
          <w:rFonts w:cs="Times New Roman"/>
          <w:color w:val="1F1F21"/>
          <w:spacing w:val="-14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5"/>
          <w:sz w:val="24"/>
          <w:szCs w:val="24"/>
        </w:rPr>
        <w:t>w</w:t>
      </w:r>
      <w:r w:rsidRPr="0065582F">
        <w:rPr>
          <w:rFonts w:cs="Times New Roman"/>
          <w:color w:val="1F1F21"/>
          <w:spacing w:val="-11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5"/>
          <w:sz w:val="24"/>
          <w:szCs w:val="24"/>
        </w:rPr>
        <w:t>formie</w:t>
      </w:r>
      <w:r w:rsidRPr="0065582F">
        <w:rPr>
          <w:rFonts w:cs="Times New Roman"/>
          <w:color w:val="1F1F21"/>
          <w:spacing w:val="-7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5"/>
          <w:sz w:val="24"/>
          <w:szCs w:val="24"/>
        </w:rPr>
        <w:t>elektronicznej</w:t>
      </w:r>
      <w:r w:rsidRPr="0065582F">
        <w:rPr>
          <w:rFonts w:cs="Times New Roman"/>
          <w:color w:val="1F1F21"/>
          <w:spacing w:val="-19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5"/>
          <w:sz w:val="24"/>
          <w:szCs w:val="24"/>
        </w:rPr>
        <w:t>(np.</w:t>
      </w:r>
      <w:r w:rsidRPr="0065582F">
        <w:rPr>
          <w:rFonts w:cs="Times New Roman"/>
          <w:color w:val="1F1F21"/>
          <w:spacing w:val="-8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w w:val="105"/>
          <w:sz w:val="24"/>
          <w:szCs w:val="24"/>
        </w:rPr>
        <w:t>kart</w:t>
      </w:r>
      <w:r w:rsidRPr="0065582F">
        <w:rPr>
          <w:rFonts w:cs="Times New Roman"/>
          <w:color w:val="1F1F21"/>
          <w:spacing w:val="-20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5"/>
          <w:w w:val="105"/>
          <w:sz w:val="24"/>
          <w:szCs w:val="24"/>
        </w:rPr>
        <w:t>elektronicznych)</w:t>
      </w:r>
      <w:r w:rsidRPr="0065582F">
        <w:rPr>
          <w:rFonts w:cs="Times New Roman"/>
          <w:color w:val="38383A"/>
          <w:spacing w:val="-5"/>
          <w:w w:val="105"/>
          <w:sz w:val="24"/>
          <w:szCs w:val="24"/>
        </w:rPr>
        <w:t>;</w:t>
      </w:r>
    </w:p>
    <w:p w:rsidR="00945CB6" w:rsidRPr="0065582F" w:rsidRDefault="00945CB6" w:rsidP="00945CB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3" w:after="0" w:line="271" w:lineRule="auto"/>
        <w:ind w:left="426" w:right="145" w:hanging="426"/>
        <w:contextualSpacing w:val="0"/>
        <w:jc w:val="both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w w:val="105"/>
          <w:sz w:val="24"/>
          <w:szCs w:val="24"/>
        </w:rPr>
        <w:t xml:space="preserve">każdy bon towarowy </w:t>
      </w:r>
      <w:r w:rsidRPr="0065582F">
        <w:rPr>
          <w:rFonts w:cs="Times New Roman"/>
          <w:color w:val="0F0F11"/>
          <w:w w:val="105"/>
          <w:sz w:val="24"/>
          <w:szCs w:val="24"/>
        </w:rPr>
        <w:t xml:space="preserve">musi uprawniać jego </w:t>
      </w:r>
      <w:r w:rsidRPr="0065582F">
        <w:rPr>
          <w:rFonts w:cs="Times New Roman"/>
          <w:color w:val="1F1F21"/>
          <w:w w:val="105"/>
          <w:sz w:val="24"/>
          <w:szCs w:val="24"/>
        </w:rPr>
        <w:t xml:space="preserve">okaziciela do </w:t>
      </w:r>
      <w:r w:rsidRPr="0065582F">
        <w:rPr>
          <w:rFonts w:cs="Times New Roman"/>
          <w:color w:val="0F0F11"/>
          <w:w w:val="105"/>
          <w:sz w:val="24"/>
          <w:szCs w:val="24"/>
        </w:rPr>
        <w:t xml:space="preserve">nabywania towarów i </w:t>
      </w:r>
      <w:r w:rsidRPr="0065582F">
        <w:rPr>
          <w:rFonts w:cs="Times New Roman"/>
          <w:color w:val="1F1F21"/>
          <w:w w:val="105"/>
          <w:sz w:val="24"/>
          <w:szCs w:val="24"/>
        </w:rPr>
        <w:t xml:space="preserve">usług </w:t>
      </w:r>
      <w:r w:rsidRPr="0065582F">
        <w:rPr>
          <w:rFonts w:cs="Times New Roman"/>
          <w:color w:val="1F1F21"/>
          <w:w w:val="105"/>
          <w:sz w:val="24"/>
          <w:szCs w:val="24"/>
        </w:rPr>
        <w:br/>
      </w:r>
      <w:r w:rsidRPr="0065582F">
        <w:rPr>
          <w:rFonts w:cs="Times New Roman"/>
          <w:color w:val="0F0F11"/>
          <w:w w:val="105"/>
          <w:sz w:val="24"/>
          <w:szCs w:val="24"/>
        </w:rPr>
        <w:t xml:space="preserve">na </w:t>
      </w:r>
      <w:r w:rsidRPr="0065582F">
        <w:rPr>
          <w:rFonts w:cs="Times New Roman"/>
          <w:color w:val="1F1F21"/>
          <w:w w:val="105"/>
          <w:sz w:val="24"/>
          <w:szCs w:val="24"/>
        </w:rPr>
        <w:t xml:space="preserve">kwotę </w:t>
      </w:r>
      <w:r w:rsidRPr="0065582F">
        <w:rPr>
          <w:rFonts w:cs="Times New Roman"/>
          <w:color w:val="1F1F21"/>
          <w:sz w:val="24"/>
          <w:szCs w:val="24"/>
        </w:rPr>
        <w:t xml:space="preserve">odpowiadającą </w:t>
      </w:r>
      <w:r w:rsidRPr="0065582F">
        <w:rPr>
          <w:rFonts w:cs="Times New Roman"/>
          <w:color w:val="0F0F11"/>
          <w:sz w:val="24"/>
          <w:szCs w:val="24"/>
        </w:rPr>
        <w:t xml:space="preserve">nominałowi </w:t>
      </w:r>
      <w:r w:rsidRPr="0065582F">
        <w:rPr>
          <w:rFonts w:cs="Times New Roman"/>
          <w:color w:val="1F1F21"/>
          <w:sz w:val="24"/>
          <w:szCs w:val="24"/>
        </w:rPr>
        <w:t xml:space="preserve">wskazanemu na </w:t>
      </w:r>
      <w:r w:rsidRPr="0065582F">
        <w:rPr>
          <w:rFonts w:cs="Times New Roman"/>
          <w:color w:val="1F1F21"/>
          <w:spacing w:val="-10"/>
          <w:sz w:val="24"/>
          <w:szCs w:val="24"/>
        </w:rPr>
        <w:t>bon</w:t>
      </w:r>
      <w:r w:rsidRPr="0065582F">
        <w:rPr>
          <w:rFonts w:cs="Times New Roman"/>
          <w:color w:val="38383A"/>
          <w:spacing w:val="-10"/>
          <w:sz w:val="24"/>
          <w:szCs w:val="24"/>
        </w:rPr>
        <w:t>i</w:t>
      </w:r>
      <w:r w:rsidRPr="0065582F">
        <w:rPr>
          <w:rFonts w:cs="Times New Roman"/>
          <w:color w:val="1F1F21"/>
          <w:spacing w:val="-10"/>
          <w:sz w:val="24"/>
          <w:szCs w:val="24"/>
        </w:rPr>
        <w:t xml:space="preserve">e </w:t>
      </w:r>
      <w:r w:rsidRPr="0065582F">
        <w:rPr>
          <w:rFonts w:cs="Times New Roman"/>
          <w:color w:val="1F1F21"/>
          <w:sz w:val="24"/>
          <w:szCs w:val="24"/>
        </w:rPr>
        <w:t xml:space="preserve">oraz dodatkowo </w:t>
      </w:r>
      <w:r w:rsidRPr="0065582F">
        <w:rPr>
          <w:rFonts w:cs="Times New Roman"/>
          <w:color w:val="0F0F11"/>
          <w:sz w:val="24"/>
          <w:szCs w:val="24"/>
        </w:rPr>
        <w:lastRenderedPageBreak/>
        <w:t xml:space="preserve">umożliwiać </w:t>
      </w:r>
      <w:r w:rsidRPr="0065582F">
        <w:rPr>
          <w:rFonts w:cs="Times New Roman"/>
          <w:color w:val="1F1F21"/>
          <w:sz w:val="24"/>
          <w:szCs w:val="24"/>
        </w:rPr>
        <w:t xml:space="preserve">nabywanie </w:t>
      </w:r>
      <w:r w:rsidRPr="0065582F">
        <w:rPr>
          <w:rFonts w:cs="Times New Roman"/>
          <w:color w:val="0F0F11"/>
          <w:sz w:val="24"/>
          <w:szCs w:val="24"/>
        </w:rPr>
        <w:t>towaró</w:t>
      </w:r>
      <w:r w:rsidRPr="0065582F">
        <w:rPr>
          <w:rFonts w:cs="Times New Roman"/>
          <w:color w:val="38383A"/>
          <w:sz w:val="24"/>
          <w:szCs w:val="24"/>
        </w:rPr>
        <w:t>w</w:t>
      </w:r>
      <w:r w:rsidRPr="0065582F">
        <w:rPr>
          <w:rFonts w:cs="Times New Roman"/>
          <w:color w:val="0F0F11"/>
          <w:sz w:val="24"/>
          <w:szCs w:val="24"/>
        </w:rPr>
        <w:t xml:space="preserve"> </w:t>
      </w:r>
      <w:r w:rsidRPr="0065582F">
        <w:rPr>
          <w:rFonts w:cs="Times New Roman"/>
          <w:color w:val="0F0F11"/>
          <w:w w:val="105"/>
          <w:sz w:val="24"/>
          <w:szCs w:val="24"/>
        </w:rPr>
        <w:t xml:space="preserve">i </w:t>
      </w:r>
      <w:r w:rsidRPr="0065582F">
        <w:rPr>
          <w:rFonts w:cs="Times New Roman"/>
          <w:color w:val="1F1F21"/>
          <w:w w:val="105"/>
          <w:sz w:val="24"/>
          <w:szCs w:val="24"/>
        </w:rPr>
        <w:t xml:space="preserve">usług w branżach </w:t>
      </w:r>
      <w:r w:rsidRPr="0065582F">
        <w:rPr>
          <w:rFonts w:cs="Times New Roman"/>
          <w:color w:val="0F0F11"/>
          <w:w w:val="105"/>
          <w:sz w:val="24"/>
          <w:szCs w:val="24"/>
        </w:rPr>
        <w:t>m.in</w:t>
      </w:r>
      <w:r w:rsidRPr="0065582F">
        <w:rPr>
          <w:rFonts w:cs="Times New Roman"/>
          <w:color w:val="38383A"/>
          <w:w w:val="105"/>
          <w:sz w:val="24"/>
          <w:szCs w:val="24"/>
        </w:rPr>
        <w:t xml:space="preserve">. </w:t>
      </w:r>
      <w:r w:rsidRPr="0065582F">
        <w:rPr>
          <w:rFonts w:cs="Times New Roman"/>
          <w:color w:val="1F1F21"/>
          <w:w w:val="105"/>
          <w:sz w:val="24"/>
          <w:szCs w:val="24"/>
        </w:rPr>
        <w:t>spożywczej,</w:t>
      </w:r>
      <w:r w:rsidRPr="0065582F">
        <w:rPr>
          <w:rFonts w:cs="Times New Roman"/>
          <w:color w:val="1F1F21"/>
          <w:spacing w:val="-38"/>
          <w:w w:val="10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pacing w:val="-3"/>
          <w:w w:val="105"/>
          <w:sz w:val="24"/>
          <w:szCs w:val="24"/>
        </w:rPr>
        <w:t xml:space="preserve">chemicznej </w:t>
      </w:r>
      <w:r w:rsidRPr="0065582F">
        <w:rPr>
          <w:rFonts w:cs="Times New Roman"/>
          <w:color w:val="0F0F11"/>
          <w:spacing w:val="-3"/>
          <w:w w:val="105"/>
          <w:sz w:val="24"/>
          <w:szCs w:val="24"/>
        </w:rPr>
        <w:t xml:space="preserve">kosmetycznej, </w:t>
      </w:r>
      <w:r w:rsidRPr="0065582F">
        <w:rPr>
          <w:rFonts w:cs="Times New Roman"/>
          <w:color w:val="1F1F21"/>
          <w:spacing w:val="-7"/>
          <w:w w:val="105"/>
          <w:sz w:val="24"/>
          <w:szCs w:val="24"/>
        </w:rPr>
        <w:t>odzieżowej;</w:t>
      </w:r>
    </w:p>
    <w:p w:rsidR="00945CB6" w:rsidRPr="0065582F" w:rsidRDefault="00945CB6" w:rsidP="00945CB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7" w:after="0" w:line="264" w:lineRule="auto"/>
        <w:ind w:left="426" w:right="152" w:hanging="426"/>
        <w:contextualSpacing w:val="0"/>
        <w:jc w:val="both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pacing w:val="-5"/>
          <w:sz w:val="24"/>
          <w:szCs w:val="24"/>
        </w:rPr>
        <w:t>Zamawiający</w:t>
      </w:r>
      <w:r w:rsidRPr="0065582F">
        <w:rPr>
          <w:rFonts w:cs="Times New Roman"/>
          <w:color w:val="38383A"/>
          <w:spacing w:val="-5"/>
          <w:sz w:val="24"/>
          <w:szCs w:val="24"/>
        </w:rPr>
        <w:t xml:space="preserve">, </w:t>
      </w:r>
      <w:r w:rsidRPr="0065582F">
        <w:rPr>
          <w:rFonts w:cs="Times New Roman"/>
          <w:color w:val="1F1F21"/>
          <w:sz w:val="24"/>
          <w:szCs w:val="24"/>
        </w:rPr>
        <w:t xml:space="preserve">ani okaziciel </w:t>
      </w:r>
      <w:r w:rsidRPr="0065582F">
        <w:rPr>
          <w:rFonts w:cs="Times New Roman"/>
          <w:color w:val="0F0F11"/>
          <w:sz w:val="24"/>
          <w:szCs w:val="24"/>
        </w:rPr>
        <w:t xml:space="preserve">bonów nie </w:t>
      </w:r>
      <w:r w:rsidRPr="0065582F">
        <w:rPr>
          <w:rFonts w:cs="Times New Roman"/>
          <w:color w:val="1F1F21"/>
          <w:sz w:val="24"/>
          <w:szCs w:val="24"/>
        </w:rPr>
        <w:t xml:space="preserve">mogą ponosić żadnych dodatkowych kosztów </w:t>
      </w:r>
      <w:r w:rsidR="002C7A71">
        <w:rPr>
          <w:rFonts w:cs="Times New Roman"/>
          <w:color w:val="1F1F21"/>
          <w:sz w:val="24"/>
          <w:szCs w:val="24"/>
        </w:rPr>
        <w:br/>
      </w:r>
      <w:r w:rsidRPr="0065582F">
        <w:rPr>
          <w:rFonts w:cs="Times New Roman"/>
          <w:color w:val="0F0F11"/>
          <w:sz w:val="24"/>
          <w:szCs w:val="24"/>
        </w:rPr>
        <w:t xml:space="preserve">i </w:t>
      </w:r>
      <w:r w:rsidRPr="0065582F">
        <w:rPr>
          <w:rFonts w:cs="Times New Roman"/>
          <w:color w:val="38383A"/>
          <w:sz w:val="24"/>
          <w:szCs w:val="24"/>
        </w:rPr>
        <w:t>i</w:t>
      </w:r>
      <w:r w:rsidRPr="0065582F">
        <w:rPr>
          <w:rFonts w:cs="Times New Roman"/>
          <w:color w:val="0F0F11"/>
          <w:sz w:val="24"/>
          <w:szCs w:val="24"/>
        </w:rPr>
        <w:t xml:space="preserve">nnych </w:t>
      </w:r>
      <w:r w:rsidRPr="0065582F">
        <w:rPr>
          <w:rFonts w:cs="Times New Roman"/>
          <w:color w:val="1F1F21"/>
          <w:sz w:val="24"/>
          <w:szCs w:val="24"/>
        </w:rPr>
        <w:t>opłat</w:t>
      </w:r>
      <w:r w:rsidRPr="0065582F">
        <w:rPr>
          <w:rFonts w:cs="Times New Roman"/>
          <w:color w:val="0F0F11"/>
          <w:sz w:val="24"/>
          <w:szCs w:val="24"/>
        </w:rPr>
        <w:t xml:space="preserve"> manipulacyjnych </w:t>
      </w:r>
      <w:r w:rsidRPr="0065582F">
        <w:rPr>
          <w:rFonts w:cs="Times New Roman"/>
          <w:color w:val="1F1F21"/>
          <w:sz w:val="24"/>
          <w:szCs w:val="24"/>
        </w:rPr>
        <w:t xml:space="preserve">z tytułu </w:t>
      </w:r>
      <w:r w:rsidRPr="0065582F">
        <w:rPr>
          <w:rFonts w:cs="Times New Roman"/>
          <w:color w:val="0F0F11"/>
          <w:sz w:val="24"/>
          <w:szCs w:val="24"/>
        </w:rPr>
        <w:t xml:space="preserve">ich </w:t>
      </w:r>
      <w:r w:rsidRPr="0065582F">
        <w:rPr>
          <w:rFonts w:cs="Times New Roman"/>
          <w:color w:val="0F0F11"/>
          <w:spacing w:val="-4"/>
          <w:sz w:val="24"/>
          <w:szCs w:val="24"/>
        </w:rPr>
        <w:t>realizacji</w:t>
      </w:r>
      <w:r w:rsidRPr="0065582F">
        <w:rPr>
          <w:rFonts w:cs="Times New Roman"/>
          <w:color w:val="38383A"/>
          <w:spacing w:val="-4"/>
          <w:sz w:val="24"/>
          <w:szCs w:val="24"/>
        </w:rPr>
        <w:t xml:space="preserve">, </w:t>
      </w:r>
      <w:r w:rsidRPr="0065582F">
        <w:rPr>
          <w:rFonts w:cs="Times New Roman"/>
          <w:color w:val="1F1F21"/>
          <w:sz w:val="24"/>
          <w:szCs w:val="24"/>
        </w:rPr>
        <w:t xml:space="preserve">aktywacji, </w:t>
      </w:r>
      <w:r w:rsidRPr="0065582F">
        <w:rPr>
          <w:rFonts w:cs="Times New Roman"/>
          <w:color w:val="0F0F11"/>
          <w:sz w:val="24"/>
          <w:szCs w:val="24"/>
        </w:rPr>
        <w:t xml:space="preserve">ubezpieczenia </w:t>
      </w:r>
      <w:r w:rsidRPr="0065582F">
        <w:rPr>
          <w:rFonts w:cs="Times New Roman"/>
          <w:color w:val="0F0F11"/>
          <w:spacing w:val="-23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z w:val="24"/>
          <w:szCs w:val="24"/>
        </w:rPr>
        <w:t>itp.</w:t>
      </w:r>
    </w:p>
    <w:p w:rsidR="00945CB6" w:rsidRDefault="00945CB6" w:rsidP="00945CB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3" w:after="0" w:line="271" w:lineRule="auto"/>
        <w:ind w:left="426" w:right="104" w:hanging="426"/>
        <w:contextualSpacing w:val="0"/>
        <w:jc w:val="both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0F0F11"/>
          <w:sz w:val="24"/>
          <w:szCs w:val="24"/>
        </w:rPr>
        <w:t xml:space="preserve">nabywanie </w:t>
      </w:r>
      <w:r w:rsidRPr="0065582F">
        <w:rPr>
          <w:rFonts w:cs="Times New Roman"/>
          <w:color w:val="1F1F21"/>
          <w:sz w:val="24"/>
          <w:szCs w:val="24"/>
        </w:rPr>
        <w:t xml:space="preserve">towarów </w:t>
      </w:r>
      <w:r w:rsidRPr="0065582F">
        <w:rPr>
          <w:rFonts w:cs="Times New Roman"/>
          <w:color w:val="0F0F11"/>
          <w:sz w:val="24"/>
          <w:szCs w:val="24"/>
        </w:rPr>
        <w:t xml:space="preserve">i </w:t>
      </w:r>
      <w:r w:rsidRPr="0065582F">
        <w:rPr>
          <w:rFonts w:cs="Times New Roman"/>
          <w:color w:val="1F1F21"/>
          <w:sz w:val="24"/>
          <w:szCs w:val="24"/>
        </w:rPr>
        <w:t xml:space="preserve">usług musi być </w:t>
      </w:r>
      <w:r w:rsidRPr="0065582F">
        <w:rPr>
          <w:rFonts w:cs="Times New Roman"/>
          <w:color w:val="0F0F11"/>
          <w:sz w:val="24"/>
          <w:szCs w:val="24"/>
        </w:rPr>
        <w:t xml:space="preserve">możliwe </w:t>
      </w:r>
      <w:r w:rsidRPr="0065582F">
        <w:rPr>
          <w:rFonts w:cs="Times New Roman"/>
          <w:color w:val="1F1F21"/>
          <w:sz w:val="24"/>
          <w:szCs w:val="24"/>
        </w:rPr>
        <w:t xml:space="preserve">w punktach handlowych położonych </w:t>
      </w:r>
      <w:r w:rsidRPr="0065582F">
        <w:rPr>
          <w:rFonts w:cs="Times New Roman"/>
          <w:color w:val="1F1F21"/>
          <w:sz w:val="24"/>
          <w:szCs w:val="24"/>
        </w:rPr>
        <w:br/>
        <w:t xml:space="preserve">w szczególności na terenie miasta </w:t>
      </w:r>
      <w:r w:rsidRPr="0065582F">
        <w:rPr>
          <w:rFonts w:cs="Times New Roman"/>
          <w:color w:val="0F0F11"/>
          <w:sz w:val="24"/>
          <w:szCs w:val="24"/>
        </w:rPr>
        <w:t>Radomia</w:t>
      </w:r>
      <w:r w:rsidRPr="0065582F">
        <w:rPr>
          <w:rFonts w:cs="Times New Roman"/>
          <w:color w:val="38383A"/>
          <w:sz w:val="24"/>
          <w:szCs w:val="24"/>
        </w:rPr>
        <w:t xml:space="preserve">. </w:t>
      </w:r>
      <w:r w:rsidRPr="0065582F">
        <w:rPr>
          <w:rFonts w:cs="Times New Roman"/>
          <w:color w:val="1F1F21"/>
          <w:sz w:val="24"/>
          <w:szCs w:val="24"/>
        </w:rPr>
        <w:t xml:space="preserve">W załączeniu </w:t>
      </w:r>
      <w:r w:rsidRPr="0065582F">
        <w:rPr>
          <w:rFonts w:cs="Times New Roman"/>
          <w:color w:val="0F0F11"/>
          <w:sz w:val="24"/>
          <w:szCs w:val="24"/>
        </w:rPr>
        <w:t xml:space="preserve">należy </w:t>
      </w:r>
      <w:r w:rsidRPr="0065582F">
        <w:rPr>
          <w:rFonts w:cs="Times New Roman"/>
          <w:color w:val="1F1F21"/>
          <w:sz w:val="24"/>
          <w:szCs w:val="24"/>
        </w:rPr>
        <w:t>dołączyć ak</w:t>
      </w:r>
      <w:r w:rsidRPr="0065582F">
        <w:rPr>
          <w:rFonts w:cs="Times New Roman"/>
          <w:color w:val="38383A"/>
          <w:sz w:val="24"/>
          <w:szCs w:val="24"/>
        </w:rPr>
        <w:t>t</w:t>
      </w:r>
      <w:r w:rsidRPr="0065582F">
        <w:rPr>
          <w:rFonts w:cs="Times New Roman"/>
          <w:color w:val="1F1F21"/>
          <w:sz w:val="24"/>
          <w:szCs w:val="24"/>
        </w:rPr>
        <w:t>ualny wykaz punktów handlowych wraz z</w:t>
      </w:r>
      <w:r w:rsidRPr="0065582F">
        <w:rPr>
          <w:rFonts w:cs="Times New Roman"/>
          <w:color w:val="1F1F21"/>
          <w:spacing w:val="-25"/>
          <w:sz w:val="24"/>
          <w:szCs w:val="24"/>
        </w:rPr>
        <w:t xml:space="preserve"> </w:t>
      </w:r>
      <w:r w:rsidRPr="0065582F">
        <w:rPr>
          <w:rFonts w:cs="Times New Roman"/>
          <w:color w:val="1F1F21"/>
          <w:sz w:val="24"/>
          <w:szCs w:val="24"/>
        </w:rPr>
        <w:t>adresami.</w:t>
      </w:r>
    </w:p>
    <w:p w:rsidR="00AD616F" w:rsidRPr="00AD616F" w:rsidRDefault="00AD616F" w:rsidP="00AD616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3" w:after="0" w:line="271" w:lineRule="auto"/>
        <w:ind w:left="426" w:right="104"/>
        <w:contextualSpacing w:val="0"/>
        <w:rPr>
          <w:rFonts w:cs="Times New Roman"/>
          <w:color w:val="1F1F21"/>
          <w:sz w:val="24"/>
          <w:szCs w:val="24"/>
        </w:rPr>
      </w:pPr>
      <w:r w:rsidRPr="00AD616F">
        <w:rPr>
          <w:b/>
          <w:sz w:val="24"/>
          <w:szCs w:val="24"/>
        </w:rPr>
        <w:t>Warunki realizacji zamówienia:</w:t>
      </w:r>
    </w:p>
    <w:p w:rsidR="00945CB6" w:rsidRPr="0065582F" w:rsidRDefault="00945CB6" w:rsidP="00AD616F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6" w:after="0" w:line="256" w:lineRule="auto"/>
        <w:ind w:left="426" w:right="162" w:hanging="426"/>
        <w:contextualSpacing w:val="0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 xml:space="preserve">dostawa  </w:t>
      </w:r>
      <w:r w:rsidRPr="0065582F">
        <w:rPr>
          <w:rFonts w:cs="Times New Roman"/>
          <w:color w:val="1F1F21"/>
          <w:spacing w:val="-3"/>
          <w:sz w:val="24"/>
          <w:szCs w:val="24"/>
        </w:rPr>
        <w:t>transportem</w:t>
      </w:r>
      <w:r w:rsidRPr="0065582F">
        <w:rPr>
          <w:rFonts w:cs="Times New Roman"/>
          <w:color w:val="38383A"/>
          <w:spacing w:val="-3"/>
          <w:sz w:val="24"/>
          <w:szCs w:val="24"/>
        </w:rPr>
        <w:t xml:space="preserve">, </w:t>
      </w:r>
      <w:r w:rsidRPr="0065582F">
        <w:rPr>
          <w:rFonts w:cs="Times New Roman"/>
          <w:color w:val="0F0F11"/>
          <w:sz w:val="24"/>
          <w:szCs w:val="24"/>
        </w:rPr>
        <w:t xml:space="preserve">na koszt i </w:t>
      </w:r>
      <w:r w:rsidRPr="0065582F">
        <w:rPr>
          <w:rFonts w:cs="Times New Roman"/>
          <w:color w:val="1F1F21"/>
          <w:sz w:val="24"/>
          <w:szCs w:val="24"/>
        </w:rPr>
        <w:t xml:space="preserve">ryzyko </w:t>
      </w:r>
      <w:r w:rsidRPr="0065582F">
        <w:rPr>
          <w:rFonts w:cs="Times New Roman"/>
          <w:color w:val="0F0F11"/>
          <w:sz w:val="24"/>
          <w:szCs w:val="24"/>
        </w:rPr>
        <w:t xml:space="preserve">Dostawcy </w:t>
      </w:r>
      <w:r w:rsidRPr="0065582F">
        <w:rPr>
          <w:rFonts w:cs="Times New Roman"/>
          <w:color w:val="1F1F21"/>
          <w:sz w:val="24"/>
          <w:szCs w:val="24"/>
        </w:rPr>
        <w:t>do siedziby Zamawiającego: Powiatowy Urząd Pracy w Radomiu, ul. Ks. Łukasika 3, 26-612 Radom;</w:t>
      </w:r>
    </w:p>
    <w:p w:rsidR="00945CB6" w:rsidRPr="000327C9" w:rsidRDefault="00945CB6" w:rsidP="00AD616F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35" w:after="0" w:line="240" w:lineRule="auto"/>
        <w:ind w:left="426" w:hanging="426"/>
        <w:contextualSpacing w:val="0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 xml:space="preserve">dostawa </w:t>
      </w:r>
      <w:r w:rsidRPr="0065582F">
        <w:rPr>
          <w:rFonts w:cs="Times New Roman"/>
          <w:color w:val="0F0F11"/>
          <w:sz w:val="24"/>
          <w:szCs w:val="24"/>
        </w:rPr>
        <w:t xml:space="preserve">bonów </w:t>
      </w:r>
      <w:r w:rsidRPr="0065582F">
        <w:rPr>
          <w:rFonts w:cs="Times New Roman"/>
          <w:color w:val="1F1F21"/>
          <w:sz w:val="24"/>
          <w:szCs w:val="24"/>
        </w:rPr>
        <w:t xml:space="preserve">w </w:t>
      </w:r>
      <w:r w:rsidRPr="0065582F">
        <w:rPr>
          <w:rFonts w:cs="Times New Roman"/>
          <w:color w:val="0F0F11"/>
          <w:sz w:val="24"/>
          <w:szCs w:val="24"/>
        </w:rPr>
        <w:t xml:space="preserve">terminie </w:t>
      </w:r>
      <w:r w:rsidRPr="0065582F">
        <w:rPr>
          <w:rFonts w:cs="Times New Roman"/>
          <w:color w:val="1F1F21"/>
          <w:sz w:val="24"/>
          <w:szCs w:val="24"/>
        </w:rPr>
        <w:t xml:space="preserve">najpóźniej </w:t>
      </w:r>
      <w:r w:rsidRPr="0065582F">
        <w:rPr>
          <w:rFonts w:cs="Times New Roman"/>
          <w:color w:val="0F0F11"/>
          <w:sz w:val="24"/>
          <w:szCs w:val="24"/>
        </w:rPr>
        <w:t xml:space="preserve">do </w:t>
      </w:r>
      <w:r w:rsidRPr="0065582F">
        <w:rPr>
          <w:rFonts w:cs="Times New Roman"/>
          <w:color w:val="1F1F21"/>
          <w:sz w:val="24"/>
          <w:szCs w:val="24"/>
        </w:rPr>
        <w:t xml:space="preserve">dnia </w:t>
      </w:r>
      <w:r w:rsidRPr="0065582F">
        <w:rPr>
          <w:rFonts w:cs="Times New Roman"/>
          <w:b/>
          <w:color w:val="1F1F21"/>
          <w:sz w:val="24"/>
          <w:szCs w:val="24"/>
        </w:rPr>
        <w:t>1</w:t>
      </w:r>
      <w:r w:rsidR="00CE529D" w:rsidRPr="0065582F">
        <w:rPr>
          <w:rFonts w:cs="Times New Roman"/>
          <w:b/>
          <w:color w:val="1F1F21"/>
          <w:sz w:val="24"/>
          <w:szCs w:val="24"/>
        </w:rPr>
        <w:t>4</w:t>
      </w:r>
      <w:r w:rsidRPr="0065582F">
        <w:rPr>
          <w:rFonts w:cs="Times New Roman"/>
          <w:b/>
          <w:color w:val="1F1F21"/>
          <w:sz w:val="24"/>
          <w:szCs w:val="24"/>
        </w:rPr>
        <w:t xml:space="preserve">.12.2021r. </w:t>
      </w:r>
      <w:r w:rsidRPr="0065582F">
        <w:rPr>
          <w:rFonts w:cs="Times New Roman"/>
          <w:color w:val="1F1F21"/>
          <w:sz w:val="24"/>
          <w:szCs w:val="24"/>
        </w:rPr>
        <w:t xml:space="preserve">w godzinach </w:t>
      </w:r>
      <w:r w:rsidR="0002602D">
        <w:rPr>
          <w:rFonts w:cs="Times New Roman"/>
          <w:color w:val="1F1F21"/>
          <w:sz w:val="24"/>
          <w:szCs w:val="24"/>
        </w:rPr>
        <w:br/>
      </w:r>
      <w:r w:rsidRPr="0065582F">
        <w:rPr>
          <w:rFonts w:cs="Times New Roman"/>
          <w:b/>
          <w:color w:val="1F1F21"/>
          <w:sz w:val="24"/>
          <w:szCs w:val="24"/>
        </w:rPr>
        <w:t xml:space="preserve">od </w:t>
      </w:r>
      <w:r w:rsidRPr="0065582F">
        <w:rPr>
          <w:rFonts w:cs="Times New Roman"/>
          <w:b/>
          <w:color w:val="1F1F21"/>
          <w:spacing w:val="-6"/>
          <w:sz w:val="24"/>
          <w:szCs w:val="24"/>
        </w:rPr>
        <w:t>7.00 do 14.00</w:t>
      </w:r>
      <w:r w:rsidRPr="0065582F">
        <w:rPr>
          <w:rFonts w:cs="Times New Roman"/>
          <w:color w:val="0F0F11"/>
          <w:spacing w:val="-17"/>
          <w:position w:val="6"/>
          <w:sz w:val="24"/>
          <w:szCs w:val="24"/>
        </w:rPr>
        <w:t xml:space="preserve"> </w:t>
      </w:r>
    </w:p>
    <w:p w:rsidR="000327C9" w:rsidRPr="000327C9" w:rsidRDefault="000327C9" w:rsidP="00AD616F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35" w:after="0" w:line="240" w:lineRule="auto"/>
        <w:ind w:left="426" w:hanging="426"/>
        <w:contextualSpacing w:val="0"/>
        <w:rPr>
          <w:rFonts w:cs="Times New Roman"/>
          <w:color w:val="1F1F21"/>
          <w:sz w:val="24"/>
          <w:szCs w:val="24"/>
        </w:rPr>
      </w:pPr>
      <w:r w:rsidRPr="00217022">
        <w:rPr>
          <w:rFonts w:cs="Times New Roman"/>
          <w:color w:val="1F1F21"/>
          <w:sz w:val="24"/>
          <w:szCs w:val="24"/>
        </w:rPr>
        <w:t xml:space="preserve">Zamawiający wymaga, aby termin ważności realizacji bonu wynosił co najmniej </w:t>
      </w:r>
      <w:r w:rsidR="00D10D5B">
        <w:rPr>
          <w:rFonts w:cs="Times New Roman"/>
          <w:color w:val="1F1F21"/>
          <w:sz w:val="24"/>
          <w:szCs w:val="24"/>
        </w:rPr>
        <w:br/>
      </w:r>
      <w:r w:rsidRPr="00217022">
        <w:rPr>
          <w:rFonts w:cs="Times New Roman"/>
          <w:color w:val="1F1F21"/>
          <w:sz w:val="24"/>
          <w:szCs w:val="24"/>
        </w:rPr>
        <w:t>12 miesięcy.</w:t>
      </w:r>
    </w:p>
    <w:p w:rsidR="00945CB6" w:rsidRPr="00E40D6E" w:rsidRDefault="00945CB6" w:rsidP="00AD616F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37" w:after="0" w:line="271" w:lineRule="auto"/>
        <w:ind w:left="426" w:right="157" w:hanging="426"/>
        <w:contextualSpacing w:val="0"/>
        <w:rPr>
          <w:rFonts w:cs="Times New Roman"/>
          <w:color w:val="1F1F21"/>
          <w:spacing w:val="-3"/>
          <w:w w:val="105"/>
          <w:sz w:val="24"/>
          <w:szCs w:val="24"/>
        </w:rPr>
      </w:pPr>
      <w:r w:rsidRPr="00E40D6E">
        <w:rPr>
          <w:rFonts w:cs="Times New Roman"/>
          <w:color w:val="0F0F11"/>
          <w:spacing w:val="-5"/>
          <w:w w:val="105"/>
          <w:sz w:val="24"/>
          <w:szCs w:val="24"/>
        </w:rPr>
        <w:t>faktura</w:t>
      </w:r>
      <w:r w:rsidRPr="00E40D6E">
        <w:rPr>
          <w:rFonts w:cs="Times New Roman"/>
          <w:color w:val="1F1F21"/>
          <w:spacing w:val="-5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38383A"/>
          <w:spacing w:val="-5"/>
          <w:w w:val="105"/>
          <w:sz w:val="24"/>
          <w:szCs w:val="24"/>
        </w:rPr>
        <w:t>z</w:t>
      </w:r>
      <w:r w:rsidRPr="00E40D6E">
        <w:rPr>
          <w:rFonts w:cs="Times New Roman"/>
          <w:color w:val="1F1F21"/>
          <w:spacing w:val="-5"/>
          <w:w w:val="105"/>
          <w:sz w:val="24"/>
          <w:szCs w:val="24"/>
        </w:rPr>
        <w:t>a</w:t>
      </w:r>
      <w:r w:rsidRPr="00E40D6E">
        <w:rPr>
          <w:rFonts w:cs="Times New Roman"/>
          <w:color w:val="1F1F21"/>
          <w:spacing w:val="-23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bony</w:t>
      </w:r>
      <w:r w:rsidRPr="00E40D6E">
        <w:rPr>
          <w:rFonts w:cs="Times New Roman"/>
          <w:color w:val="1F1F21"/>
          <w:spacing w:val="-25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winna</w:t>
      </w:r>
      <w:r w:rsidRPr="00E40D6E">
        <w:rPr>
          <w:rFonts w:cs="Times New Roman"/>
          <w:color w:val="1F1F21"/>
          <w:spacing w:val="-20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0F0F11"/>
          <w:w w:val="105"/>
          <w:sz w:val="24"/>
          <w:szCs w:val="24"/>
        </w:rPr>
        <w:t>być</w:t>
      </w:r>
      <w:r w:rsidRPr="00E40D6E">
        <w:rPr>
          <w:rFonts w:cs="Times New Roman"/>
          <w:color w:val="0F0F11"/>
          <w:spacing w:val="-24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0F0F11"/>
          <w:w w:val="105"/>
          <w:sz w:val="24"/>
          <w:szCs w:val="24"/>
        </w:rPr>
        <w:t>dostarczona</w:t>
      </w:r>
      <w:r w:rsidRPr="00E40D6E">
        <w:rPr>
          <w:rFonts w:cs="Times New Roman"/>
          <w:color w:val="0F0F11"/>
          <w:spacing w:val="-17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Zamawiającemu</w:t>
      </w:r>
      <w:r w:rsidRPr="00E40D6E">
        <w:rPr>
          <w:rFonts w:cs="Times New Roman"/>
          <w:color w:val="1F1F21"/>
          <w:spacing w:val="-17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wraz</w:t>
      </w:r>
      <w:r w:rsidRPr="00E40D6E">
        <w:rPr>
          <w:rFonts w:cs="Times New Roman"/>
          <w:color w:val="1F1F21"/>
          <w:spacing w:val="-22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z</w:t>
      </w:r>
      <w:r w:rsidRPr="00E40D6E">
        <w:rPr>
          <w:rFonts w:cs="Times New Roman"/>
          <w:color w:val="1F1F21"/>
          <w:spacing w:val="-21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bonami</w:t>
      </w:r>
      <w:r w:rsidRPr="00E40D6E">
        <w:rPr>
          <w:rFonts w:cs="Times New Roman"/>
          <w:color w:val="1F1F21"/>
          <w:spacing w:val="-22"/>
          <w:w w:val="105"/>
          <w:sz w:val="24"/>
          <w:szCs w:val="24"/>
        </w:rPr>
        <w:t xml:space="preserve"> </w:t>
      </w:r>
      <w:r w:rsidR="00E40D6E">
        <w:rPr>
          <w:rFonts w:cs="Times New Roman"/>
          <w:color w:val="1F1F21"/>
          <w:spacing w:val="-22"/>
          <w:w w:val="105"/>
          <w:sz w:val="24"/>
          <w:szCs w:val="24"/>
        </w:rPr>
        <w:br/>
      </w:r>
      <w:r w:rsidRPr="00E40D6E">
        <w:rPr>
          <w:rFonts w:cs="Times New Roman"/>
          <w:color w:val="1F1F21"/>
          <w:w w:val="105"/>
          <w:sz w:val="24"/>
          <w:szCs w:val="24"/>
        </w:rPr>
        <w:t>z</w:t>
      </w:r>
      <w:r w:rsidRPr="00E40D6E">
        <w:rPr>
          <w:rFonts w:cs="Times New Roman"/>
          <w:color w:val="1F1F21"/>
          <w:spacing w:val="-30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spacing w:val="-6"/>
          <w:w w:val="105"/>
          <w:sz w:val="24"/>
          <w:szCs w:val="24"/>
        </w:rPr>
        <w:t>zastrzeżeniem</w:t>
      </w:r>
      <w:r w:rsidRPr="00E40D6E">
        <w:rPr>
          <w:rFonts w:cs="Times New Roman"/>
          <w:color w:val="38383A"/>
          <w:spacing w:val="-6"/>
          <w:w w:val="105"/>
          <w:sz w:val="24"/>
          <w:szCs w:val="24"/>
        </w:rPr>
        <w:t>,</w:t>
      </w:r>
      <w:r w:rsidRPr="00E40D6E">
        <w:rPr>
          <w:rFonts w:cs="Times New Roman"/>
          <w:color w:val="1F1F21"/>
          <w:spacing w:val="-6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iż:</w:t>
      </w:r>
      <w:r w:rsidRPr="00E40D6E">
        <w:rPr>
          <w:rFonts w:cs="Times New Roman"/>
          <w:color w:val="1F1F21"/>
          <w:spacing w:val="-25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inna</w:t>
      </w:r>
      <w:r w:rsidRPr="00E40D6E">
        <w:rPr>
          <w:rFonts w:cs="Times New Roman"/>
          <w:color w:val="1F1F21"/>
          <w:spacing w:val="-14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0F0F11"/>
          <w:w w:val="105"/>
          <w:sz w:val="24"/>
          <w:szCs w:val="24"/>
        </w:rPr>
        <w:t>forma</w:t>
      </w:r>
      <w:r w:rsidRPr="00E40D6E">
        <w:rPr>
          <w:rFonts w:cs="Times New Roman"/>
          <w:color w:val="0F0F11"/>
          <w:spacing w:val="-10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dowodu</w:t>
      </w:r>
      <w:r w:rsidRPr="00E40D6E">
        <w:rPr>
          <w:rFonts w:cs="Times New Roman"/>
          <w:color w:val="1F1F21"/>
          <w:spacing w:val="-10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zakupu</w:t>
      </w:r>
      <w:r w:rsidRPr="00E40D6E">
        <w:rPr>
          <w:rFonts w:cs="Times New Roman"/>
          <w:color w:val="1F1F21"/>
          <w:spacing w:val="-9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(np.</w:t>
      </w:r>
      <w:r w:rsidRPr="00E40D6E">
        <w:rPr>
          <w:rFonts w:cs="Times New Roman"/>
          <w:color w:val="1F1F21"/>
          <w:spacing w:val="-6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0F0F11"/>
          <w:w w:val="105"/>
          <w:sz w:val="24"/>
          <w:szCs w:val="24"/>
        </w:rPr>
        <w:t>nota)</w:t>
      </w:r>
      <w:r w:rsidRPr="00E40D6E">
        <w:rPr>
          <w:rFonts w:cs="Times New Roman"/>
          <w:color w:val="0F0F11"/>
          <w:spacing w:val="-17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nie</w:t>
      </w:r>
      <w:r w:rsidRPr="00E40D6E">
        <w:rPr>
          <w:rFonts w:cs="Times New Roman"/>
          <w:color w:val="1F1F21"/>
          <w:spacing w:val="-20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w w:val="105"/>
          <w:sz w:val="24"/>
          <w:szCs w:val="24"/>
        </w:rPr>
        <w:t>zostanie</w:t>
      </w:r>
      <w:r w:rsidRPr="00E40D6E">
        <w:rPr>
          <w:rFonts w:cs="Times New Roman"/>
          <w:color w:val="1F1F21"/>
          <w:spacing w:val="-8"/>
          <w:w w:val="105"/>
          <w:sz w:val="24"/>
          <w:szCs w:val="24"/>
        </w:rPr>
        <w:t xml:space="preserve"> </w:t>
      </w:r>
      <w:r w:rsidRPr="00E40D6E">
        <w:rPr>
          <w:rFonts w:cs="Times New Roman"/>
          <w:color w:val="1F1F21"/>
          <w:spacing w:val="-4"/>
          <w:w w:val="105"/>
          <w:sz w:val="24"/>
          <w:szCs w:val="24"/>
        </w:rPr>
        <w:t>p</w:t>
      </w:r>
      <w:r w:rsidRPr="00E40D6E">
        <w:rPr>
          <w:rFonts w:cs="Times New Roman"/>
          <w:color w:val="38383A"/>
          <w:spacing w:val="-4"/>
          <w:w w:val="105"/>
          <w:sz w:val="24"/>
          <w:szCs w:val="24"/>
        </w:rPr>
        <w:t>rz</w:t>
      </w:r>
      <w:r w:rsidRPr="00E40D6E">
        <w:rPr>
          <w:rFonts w:cs="Times New Roman"/>
          <w:color w:val="1F1F21"/>
          <w:spacing w:val="-4"/>
          <w:w w:val="105"/>
          <w:sz w:val="24"/>
          <w:szCs w:val="24"/>
        </w:rPr>
        <w:t>yję</w:t>
      </w:r>
      <w:r w:rsidRPr="00E40D6E">
        <w:rPr>
          <w:rFonts w:cs="Times New Roman"/>
          <w:color w:val="1F1F21"/>
          <w:spacing w:val="-3"/>
          <w:w w:val="105"/>
          <w:sz w:val="24"/>
          <w:szCs w:val="24"/>
        </w:rPr>
        <w:t>ta;</w:t>
      </w:r>
    </w:p>
    <w:p w:rsidR="00945CB6" w:rsidRPr="0065582F" w:rsidRDefault="00945CB6" w:rsidP="00AD616F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0" w:lineRule="exact"/>
        <w:ind w:left="426" w:hanging="426"/>
        <w:contextualSpacing w:val="0"/>
        <w:rPr>
          <w:rFonts w:cs="Times New Roman"/>
          <w:color w:val="0F0F1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dane do</w:t>
      </w:r>
      <w:r w:rsidRPr="0065582F">
        <w:rPr>
          <w:rFonts w:cs="Times New Roman"/>
          <w:color w:val="1F1F21"/>
          <w:spacing w:val="-17"/>
          <w:sz w:val="24"/>
          <w:szCs w:val="24"/>
        </w:rPr>
        <w:t xml:space="preserve"> </w:t>
      </w:r>
      <w:r w:rsidRPr="0065582F">
        <w:rPr>
          <w:rFonts w:cs="Times New Roman"/>
          <w:color w:val="0F0F11"/>
          <w:sz w:val="24"/>
          <w:szCs w:val="24"/>
        </w:rPr>
        <w:t>faktury</w:t>
      </w:r>
      <w:r w:rsidRPr="0065582F">
        <w:rPr>
          <w:rFonts w:cs="Times New Roman"/>
          <w:color w:val="38383A"/>
          <w:sz w:val="24"/>
          <w:szCs w:val="24"/>
        </w:rPr>
        <w:t>:</w:t>
      </w:r>
    </w:p>
    <w:p w:rsidR="00945CB6" w:rsidRPr="0065582F" w:rsidRDefault="00945CB6" w:rsidP="00AD616F">
      <w:pPr>
        <w:pStyle w:val="Akapitzlist"/>
        <w:numPr>
          <w:ilvl w:val="0"/>
          <w:numId w:val="21"/>
        </w:numPr>
        <w:tabs>
          <w:tab w:val="left" w:pos="426"/>
        </w:tabs>
        <w:spacing w:line="230" w:lineRule="exact"/>
        <w:ind w:left="426" w:hanging="426"/>
        <w:rPr>
          <w:rFonts w:cs="Times New Roman"/>
          <w:b/>
          <w:color w:val="1F1F21"/>
          <w:sz w:val="24"/>
          <w:szCs w:val="24"/>
        </w:rPr>
      </w:pPr>
      <w:r w:rsidRPr="0065582F">
        <w:rPr>
          <w:rFonts w:cs="Times New Roman"/>
          <w:b/>
          <w:color w:val="1F1F21"/>
          <w:sz w:val="24"/>
          <w:szCs w:val="24"/>
        </w:rPr>
        <w:t>Nabywca:</w:t>
      </w:r>
    </w:p>
    <w:p w:rsidR="00945CB6" w:rsidRPr="0065582F" w:rsidRDefault="00945CB6" w:rsidP="00AD616F">
      <w:pPr>
        <w:pStyle w:val="Akapitzlist"/>
        <w:tabs>
          <w:tab w:val="left" w:pos="426"/>
        </w:tabs>
        <w:spacing w:line="230" w:lineRule="exact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Powiatowy Urząd Pracy w Radomiu</w:t>
      </w:r>
    </w:p>
    <w:p w:rsidR="00945CB6" w:rsidRPr="0065582F" w:rsidRDefault="00945CB6" w:rsidP="00AD616F">
      <w:pPr>
        <w:pStyle w:val="Akapitzlist"/>
        <w:tabs>
          <w:tab w:val="left" w:pos="426"/>
        </w:tabs>
        <w:spacing w:line="230" w:lineRule="exact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ul. Ks. A. Łukasika 3</w:t>
      </w:r>
    </w:p>
    <w:p w:rsidR="00945CB6" w:rsidRPr="0065582F" w:rsidRDefault="00945CB6" w:rsidP="00AD616F">
      <w:pPr>
        <w:pStyle w:val="Akapitzlist"/>
        <w:tabs>
          <w:tab w:val="left" w:pos="426"/>
        </w:tabs>
        <w:spacing w:line="230" w:lineRule="exact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26-612 Radom</w:t>
      </w:r>
    </w:p>
    <w:p w:rsidR="00945CB6" w:rsidRPr="0065582F" w:rsidRDefault="00945CB6" w:rsidP="00AD616F">
      <w:pPr>
        <w:pStyle w:val="Akapitzlist"/>
        <w:tabs>
          <w:tab w:val="left" w:pos="426"/>
        </w:tabs>
        <w:spacing w:line="230" w:lineRule="exact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NIP 948-21-33-</w:t>
      </w:r>
      <w:r w:rsidR="00D07FCD">
        <w:rPr>
          <w:rFonts w:cs="Times New Roman"/>
          <w:color w:val="1F1F21"/>
          <w:sz w:val="24"/>
          <w:szCs w:val="24"/>
        </w:rPr>
        <w:t>74</w:t>
      </w:r>
      <w:r w:rsidRPr="0065582F">
        <w:rPr>
          <w:rFonts w:cs="Times New Roman"/>
          <w:color w:val="1F1F21"/>
          <w:sz w:val="24"/>
          <w:szCs w:val="24"/>
        </w:rPr>
        <w:t>3</w:t>
      </w:r>
    </w:p>
    <w:p w:rsidR="00945CB6" w:rsidRPr="00442A70" w:rsidRDefault="00945CB6" w:rsidP="00AD616F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0" w:lineRule="exact"/>
        <w:ind w:left="426" w:hanging="426"/>
        <w:contextualSpacing w:val="0"/>
        <w:rPr>
          <w:rFonts w:cs="Times New Roman"/>
          <w:color w:val="0F0F1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zapłata za bony nastąpi przelewem w terminie 7 dni od daty otrzymania faktury.</w:t>
      </w:r>
    </w:p>
    <w:p w:rsidR="00442A70" w:rsidRPr="0065582F" w:rsidRDefault="00442A70" w:rsidP="00442A70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30" w:lineRule="exact"/>
        <w:ind w:left="911"/>
        <w:contextualSpacing w:val="0"/>
        <w:jc w:val="right"/>
        <w:rPr>
          <w:rFonts w:cs="Times New Roman"/>
          <w:color w:val="0F0F11"/>
          <w:sz w:val="24"/>
          <w:szCs w:val="24"/>
        </w:rPr>
      </w:pPr>
    </w:p>
    <w:p w:rsidR="00945CB6" w:rsidRPr="00076D14" w:rsidRDefault="00945CB6" w:rsidP="00002FB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3" w:after="0" w:line="271" w:lineRule="auto"/>
        <w:ind w:left="426" w:right="104"/>
        <w:contextualSpacing w:val="0"/>
        <w:rPr>
          <w:b/>
          <w:sz w:val="24"/>
          <w:szCs w:val="24"/>
        </w:rPr>
      </w:pPr>
      <w:r w:rsidRPr="00076D14">
        <w:rPr>
          <w:b/>
          <w:sz w:val="24"/>
          <w:szCs w:val="24"/>
        </w:rPr>
        <w:t xml:space="preserve">Kryterium </w:t>
      </w:r>
      <w:r w:rsidR="0002602D">
        <w:rPr>
          <w:b/>
          <w:sz w:val="24"/>
          <w:szCs w:val="24"/>
        </w:rPr>
        <w:t>oceny</w:t>
      </w:r>
      <w:r w:rsidR="00002FB2">
        <w:rPr>
          <w:b/>
          <w:sz w:val="24"/>
          <w:szCs w:val="24"/>
        </w:rPr>
        <w:t xml:space="preserve"> ofert</w:t>
      </w:r>
      <w:r w:rsidRPr="00076D14">
        <w:rPr>
          <w:b/>
          <w:sz w:val="24"/>
          <w:szCs w:val="24"/>
        </w:rPr>
        <w:t>:</w:t>
      </w:r>
    </w:p>
    <w:p w:rsidR="008E6D62" w:rsidRPr="00FA0325" w:rsidRDefault="008E6D62" w:rsidP="008E6D62">
      <w:pPr>
        <w:pStyle w:val="Nagwek3"/>
        <w:ind w:left="284" w:hanging="284"/>
        <w:rPr>
          <w:rFonts w:asciiTheme="minorHAnsi" w:eastAsia="Times New Roman" w:hAnsiTheme="minorHAnsi"/>
          <w:color w:val="auto"/>
        </w:rPr>
      </w:pPr>
      <w:r w:rsidRPr="00FA0325">
        <w:rPr>
          <w:rFonts w:asciiTheme="minorHAnsi" w:eastAsia="Times New Roman" w:hAnsiTheme="minorHAnsi"/>
          <w:color w:val="auto"/>
        </w:rPr>
        <w:t>Za ofertę najkorzystniejszą zostanie uznana oferta przedstawiająca najkorzystniejszy stosunek jakości do ceny, a więc zawierająca najkorzystniejszy bilans punktów w kryteriach:</w:t>
      </w:r>
    </w:p>
    <w:p w:rsidR="008E6D62" w:rsidRPr="00FA0325" w:rsidRDefault="0078124F" w:rsidP="00ED58C9">
      <w:pPr>
        <w:pStyle w:val="Tekstpodstawowy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x-none"/>
        </w:rPr>
      </w:pPr>
      <w:proofErr w:type="spellStart"/>
      <w:r w:rsidRPr="00FA0325">
        <w:rPr>
          <w:rFonts w:asciiTheme="minorHAnsi" w:hAnsiTheme="minorHAnsi"/>
          <w:sz w:val="24"/>
          <w:szCs w:val="24"/>
          <w:lang w:eastAsia="x-none"/>
        </w:rPr>
        <w:t>c</w:t>
      </w:r>
      <w:r w:rsidR="008E6D62" w:rsidRPr="00FA0325">
        <w:rPr>
          <w:rFonts w:asciiTheme="minorHAnsi" w:hAnsiTheme="minorHAnsi"/>
          <w:sz w:val="24"/>
          <w:szCs w:val="24"/>
          <w:lang w:eastAsia="x-none"/>
        </w:rPr>
        <w:t>ena</w:t>
      </w:r>
      <w:proofErr w:type="spellEnd"/>
      <w:r w:rsidR="008E6D62" w:rsidRPr="00FA0325">
        <w:rPr>
          <w:rFonts w:asciiTheme="minorHAnsi" w:hAnsiTheme="minorHAnsi"/>
          <w:sz w:val="24"/>
          <w:szCs w:val="24"/>
          <w:lang w:eastAsia="x-none"/>
        </w:rPr>
        <w:t xml:space="preserve"> </w:t>
      </w:r>
      <w:proofErr w:type="spellStart"/>
      <w:r w:rsidR="008E6D62" w:rsidRPr="00FA0325">
        <w:rPr>
          <w:rFonts w:asciiTheme="minorHAnsi" w:hAnsiTheme="minorHAnsi"/>
          <w:sz w:val="24"/>
          <w:szCs w:val="24"/>
          <w:lang w:eastAsia="x-none"/>
        </w:rPr>
        <w:t>brutto</w:t>
      </w:r>
      <w:proofErr w:type="spellEnd"/>
      <w:r w:rsidR="008E6D62" w:rsidRPr="00FA0325">
        <w:rPr>
          <w:rFonts w:asciiTheme="minorHAnsi" w:hAnsiTheme="minorHAnsi"/>
          <w:sz w:val="24"/>
          <w:szCs w:val="24"/>
          <w:lang w:eastAsia="x-none"/>
        </w:rPr>
        <w:t xml:space="preserve"> (C) – 70 </w:t>
      </w:r>
      <w:proofErr w:type="spellStart"/>
      <w:r w:rsidR="008E6D62" w:rsidRPr="00FA0325">
        <w:rPr>
          <w:rFonts w:asciiTheme="minorHAnsi" w:hAnsiTheme="minorHAnsi"/>
          <w:sz w:val="24"/>
          <w:szCs w:val="24"/>
          <w:lang w:eastAsia="x-none"/>
        </w:rPr>
        <w:t>pkt</w:t>
      </w:r>
      <w:proofErr w:type="spellEnd"/>
      <w:r w:rsidR="008E6D62" w:rsidRPr="00FA0325">
        <w:rPr>
          <w:rFonts w:asciiTheme="minorHAnsi" w:hAnsiTheme="minorHAnsi"/>
          <w:sz w:val="24"/>
          <w:szCs w:val="24"/>
          <w:lang w:eastAsia="x-none"/>
        </w:rPr>
        <w:t>,</w:t>
      </w:r>
    </w:p>
    <w:p w:rsidR="008E6D62" w:rsidRPr="00FA0325" w:rsidRDefault="0078124F" w:rsidP="00ED58C9">
      <w:pPr>
        <w:pStyle w:val="Akapitzlist"/>
        <w:numPr>
          <w:ilvl w:val="0"/>
          <w:numId w:val="19"/>
        </w:numPr>
        <w:spacing w:after="0" w:line="276" w:lineRule="auto"/>
        <w:jc w:val="both"/>
        <w:rPr>
          <w:spacing w:val="-1"/>
          <w:sz w:val="24"/>
          <w:szCs w:val="24"/>
        </w:rPr>
      </w:pPr>
      <w:r w:rsidRPr="00FA0325">
        <w:rPr>
          <w:spacing w:val="-1"/>
          <w:sz w:val="24"/>
          <w:szCs w:val="24"/>
        </w:rPr>
        <w:t xml:space="preserve">liczba placówek realizujących bony </w:t>
      </w:r>
      <w:r w:rsidR="008E6D62" w:rsidRPr="00FA0325">
        <w:rPr>
          <w:spacing w:val="-1"/>
          <w:sz w:val="24"/>
          <w:szCs w:val="24"/>
        </w:rPr>
        <w:t xml:space="preserve">- (P) 30 pkt. </w:t>
      </w:r>
    </w:p>
    <w:p w:rsidR="008E6D62" w:rsidRPr="00FA0325" w:rsidRDefault="008E6D62" w:rsidP="008E6D62">
      <w:pPr>
        <w:pStyle w:val="Nagwek4"/>
        <w:keepNext w:val="0"/>
        <w:numPr>
          <w:ilvl w:val="1"/>
          <w:numId w:val="14"/>
        </w:numPr>
        <w:spacing w:before="0" w:after="60"/>
        <w:ind w:left="284" w:hanging="284"/>
        <w:contextualSpacing/>
        <w:rPr>
          <w:rFonts w:asciiTheme="minorHAnsi" w:eastAsia="Times New Roman" w:hAnsiTheme="minorHAnsi"/>
          <w:i w:val="0"/>
          <w:iCs w:val="0"/>
          <w:color w:val="auto"/>
        </w:rPr>
      </w:pPr>
      <w:r w:rsidRPr="00FA0325">
        <w:rPr>
          <w:rFonts w:asciiTheme="minorHAnsi" w:eastAsia="Times New Roman" w:hAnsiTheme="minorHAnsi"/>
          <w:i w:val="0"/>
          <w:iCs w:val="0"/>
          <w:color w:val="auto"/>
        </w:rPr>
        <w:t>zasady przyznawania punktów w kryterium „Cena” (C):</w:t>
      </w:r>
    </w:p>
    <w:p w:rsidR="008E6D62" w:rsidRPr="00FA0325" w:rsidRDefault="008E6D62" w:rsidP="008E6D6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FA0325">
        <w:rPr>
          <w:sz w:val="24"/>
          <w:szCs w:val="24"/>
        </w:rPr>
        <w:t>C - suma punktów w kryterium „Cena”,</w:t>
      </w:r>
    </w:p>
    <w:p w:rsidR="008E6D62" w:rsidRPr="00FA0325" w:rsidRDefault="008E6D62" w:rsidP="008E6D6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FA0325">
        <w:rPr>
          <w:sz w:val="24"/>
          <w:szCs w:val="24"/>
        </w:rPr>
        <w:t xml:space="preserve">Cena - oznacza cenę łączną brutto jaką wykonawca wskaże w formularzu ofertowym </w:t>
      </w:r>
      <w:r w:rsidR="00B51F5D" w:rsidRPr="00FA0325">
        <w:rPr>
          <w:sz w:val="24"/>
          <w:szCs w:val="24"/>
        </w:rPr>
        <w:br/>
      </w:r>
      <w:r w:rsidRPr="00FA0325">
        <w:rPr>
          <w:sz w:val="24"/>
          <w:szCs w:val="24"/>
        </w:rPr>
        <w:t xml:space="preserve">za </w:t>
      </w:r>
      <w:r w:rsidR="0078124F" w:rsidRPr="00FA0325">
        <w:rPr>
          <w:sz w:val="24"/>
          <w:szCs w:val="24"/>
        </w:rPr>
        <w:t>dostawę bonów</w:t>
      </w:r>
      <w:r w:rsidRPr="00FA0325">
        <w:rPr>
          <w:sz w:val="24"/>
          <w:szCs w:val="24"/>
        </w:rPr>
        <w:t>. Cena wskazana w formularzu oferty oceniana będzie w następujący sposób:</w:t>
      </w:r>
    </w:p>
    <w:p w:rsidR="008E6D62" w:rsidRPr="00FA0325" w:rsidRDefault="008E6D62" w:rsidP="008E6D62">
      <w:pPr>
        <w:pStyle w:val="Akapitzlist"/>
        <w:spacing w:line="276" w:lineRule="auto"/>
        <w:ind w:left="1571"/>
        <w:rPr>
          <w:rStyle w:val="fontstyle01"/>
          <w:rFonts w:asciiTheme="minorHAnsi" w:hAnsiTheme="minorHAnsi"/>
          <w:b w:val="0"/>
          <w:bCs w:val="0"/>
          <w:sz w:val="20"/>
          <w:szCs w:val="20"/>
        </w:rPr>
      </w:pPr>
      <w:r w:rsidRPr="00FA0325">
        <w:rPr>
          <w:rStyle w:val="fontstyle01"/>
          <w:rFonts w:asciiTheme="minorHAnsi" w:hAnsiTheme="minorHAnsi"/>
          <w:b w:val="0"/>
          <w:bCs w:val="0"/>
          <w:sz w:val="24"/>
          <w:szCs w:val="24"/>
        </w:rPr>
        <w:t>             cena minimalna</w:t>
      </w:r>
      <w:r w:rsidRPr="00FA0325">
        <w:rPr>
          <w:sz w:val="24"/>
          <w:szCs w:val="24"/>
        </w:rPr>
        <w:br/>
      </w:r>
      <w:r w:rsidRPr="00FA0325">
        <w:rPr>
          <w:rStyle w:val="fontstyle01"/>
          <w:rFonts w:asciiTheme="minorHAnsi" w:hAnsiTheme="minorHAnsi"/>
          <w:b w:val="0"/>
          <w:bCs w:val="0"/>
          <w:sz w:val="24"/>
          <w:szCs w:val="24"/>
        </w:rPr>
        <w:t>C = ---------------------------------- x 70 pkt</w:t>
      </w:r>
      <w:r w:rsidRPr="00FA0325">
        <w:rPr>
          <w:sz w:val="24"/>
          <w:szCs w:val="24"/>
        </w:rPr>
        <w:br/>
      </w:r>
      <w:r w:rsidRPr="00FA0325">
        <w:rPr>
          <w:rStyle w:val="fontstyle01"/>
          <w:rFonts w:asciiTheme="minorHAnsi" w:hAnsiTheme="minorHAnsi"/>
          <w:b w:val="0"/>
          <w:bCs w:val="0"/>
          <w:sz w:val="24"/>
          <w:szCs w:val="24"/>
        </w:rPr>
        <w:t>              cena badanej oferty</w:t>
      </w:r>
    </w:p>
    <w:p w:rsidR="008E6D62" w:rsidRPr="00FA0325" w:rsidRDefault="008E6D62" w:rsidP="008E6D62">
      <w:pPr>
        <w:pStyle w:val="Akapitzlist"/>
        <w:spacing w:line="276" w:lineRule="auto"/>
        <w:ind w:left="1571"/>
        <w:rPr>
          <w:lang w:eastAsia="pl-PL"/>
        </w:rPr>
      </w:pPr>
    </w:p>
    <w:p w:rsidR="008E6D62" w:rsidRPr="00FA0325" w:rsidRDefault="008E6D62" w:rsidP="006C66A5">
      <w:pPr>
        <w:spacing w:after="0" w:line="276" w:lineRule="auto"/>
        <w:jc w:val="both"/>
        <w:rPr>
          <w:sz w:val="24"/>
          <w:szCs w:val="24"/>
        </w:rPr>
      </w:pPr>
      <w:r w:rsidRPr="00FA0325">
        <w:rPr>
          <w:sz w:val="24"/>
          <w:szCs w:val="24"/>
        </w:rPr>
        <w:lastRenderedPageBreak/>
        <w:t xml:space="preserve">Wykonawca, który zaproponuje najniższą cenę spośród ofert spełniających wymagania, otrzyma </w:t>
      </w:r>
      <w:r w:rsidR="006C66A5" w:rsidRPr="00FA0325">
        <w:rPr>
          <w:sz w:val="24"/>
          <w:szCs w:val="24"/>
        </w:rPr>
        <w:t>70</w:t>
      </w:r>
      <w:r w:rsidRPr="00FA0325">
        <w:rPr>
          <w:sz w:val="24"/>
          <w:szCs w:val="24"/>
        </w:rPr>
        <w:t xml:space="preserve"> punktów, natomiast pozostali wykonawcy – odpowiednio mniej punktów, według powyższego wzoru.</w:t>
      </w:r>
    </w:p>
    <w:p w:rsidR="00ED58C9" w:rsidRPr="00FA0325" w:rsidRDefault="00ED58C9" w:rsidP="006C66A5">
      <w:pPr>
        <w:spacing w:after="0" w:line="276" w:lineRule="auto"/>
        <w:jc w:val="both"/>
        <w:rPr>
          <w:sz w:val="24"/>
          <w:szCs w:val="24"/>
        </w:rPr>
      </w:pPr>
    </w:p>
    <w:p w:rsidR="00217022" w:rsidRPr="00FA0325" w:rsidRDefault="00ED58C9" w:rsidP="00ED58C9">
      <w:pPr>
        <w:pStyle w:val="Nagwek4"/>
        <w:keepNext w:val="0"/>
        <w:numPr>
          <w:ilvl w:val="1"/>
          <w:numId w:val="14"/>
        </w:numPr>
        <w:spacing w:before="0" w:after="60"/>
        <w:ind w:left="284" w:hanging="284"/>
        <w:contextualSpacing/>
        <w:rPr>
          <w:rFonts w:asciiTheme="minorHAnsi" w:eastAsia="Times New Roman" w:hAnsiTheme="minorHAnsi"/>
          <w:i w:val="0"/>
          <w:iCs w:val="0"/>
          <w:color w:val="auto"/>
        </w:rPr>
      </w:pPr>
      <w:r w:rsidRPr="00FA0325">
        <w:rPr>
          <w:rFonts w:asciiTheme="minorHAnsi" w:eastAsia="Times New Roman" w:hAnsiTheme="minorHAnsi"/>
          <w:i w:val="0"/>
          <w:iCs w:val="0"/>
          <w:color w:val="auto"/>
        </w:rPr>
        <w:t>zasady przyznawania punktów w kryterium „liczba placówek realizujących bony” (P):</w:t>
      </w:r>
    </w:p>
    <w:p w:rsidR="00945CB6" w:rsidRPr="00FA0325" w:rsidRDefault="00217022" w:rsidP="00ED58C9">
      <w:pPr>
        <w:spacing w:before="56" w:line="288" w:lineRule="auto"/>
        <w:ind w:right="320"/>
        <w:jc w:val="both"/>
        <w:rPr>
          <w:color w:val="1F1F21"/>
          <w:w w:val="105"/>
          <w:sz w:val="24"/>
          <w:szCs w:val="24"/>
        </w:rPr>
      </w:pPr>
      <w:r w:rsidRPr="00FA0325">
        <w:rPr>
          <w:color w:val="1F1F21"/>
          <w:w w:val="105"/>
          <w:sz w:val="24"/>
          <w:szCs w:val="24"/>
        </w:rPr>
        <w:t>W kryterium tym Zamawiający przyzna dodatkowe punkty za możliwość realizacji bonów w więcej niż jednej placówce.</w:t>
      </w:r>
      <w:r w:rsidR="00945CB6" w:rsidRPr="00FA0325">
        <w:rPr>
          <w:color w:val="1F1F21"/>
          <w:w w:val="105"/>
          <w:sz w:val="24"/>
          <w:szCs w:val="24"/>
        </w:rPr>
        <w:t xml:space="preserve"> </w:t>
      </w:r>
      <w:r w:rsidRPr="00FA0325">
        <w:rPr>
          <w:color w:val="1F1F21"/>
          <w:w w:val="105"/>
          <w:sz w:val="24"/>
          <w:szCs w:val="24"/>
        </w:rPr>
        <w:t>W przypadku wskazania przez Wykonawcę więcej niż jednej placówki Zamawiający przyzna 30 pkt.</w:t>
      </w:r>
    </w:p>
    <w:p w:rsidR="00B51F5D" w:rsidRPr="00002FB2" w:rsidRDefault="00B51F5D" w:rsidP="00CD3A37">
      <w:pPr>
        <w:rPr>
          <w:color w:val="1F1F21"/>
          <w:w w:val="105"/>
          <w:sz w:val="24"/>
          <w:szCs w:val="24"/>
        </w:rPr>
      </w:pPr>
      <w:r w:rsidRPr="00002FB2">
        <w:rPr>
          <w:color w:val="1F1F21"/>
          <w:w w:val="105"/>
          <w:sz w:val="24"/>
          <w:szCs w:val="24"/>
        </w:rPr>
        <w:t>Za ofertę najkorzystniejszą zostanie uznana oferta, która spełnia wszystkie wymagania</w:t>
      </w:r>
      <w:r w:rsidRPr="00002FB2">
        <w:rPr>
          <w:color w:val="1F1F21"/>
          <w:w w:val="105"/>
          <w:sz w:val="24"/>
          <w:szCs w:val="24"/>
        </w:rPr>
        <w:br/>
        <w:t>określone w zapytaniu oraz otrzyma największą liczbę punktów.</w:t>
      </w:r>
      <w:r w:rsidRPr="00002FB2">
        <w:rPr>
          <w:color w:val="1F1F21"/>
          <w:w w:val="105"/>
          <w:sz w:val="24"/>
          <w:szCs w:val="24"/>
        </w:rPr>
        <w:br/>
        <w:t xml:space="preserve">Zamawiający przyjmuje że: </w:t>
      </w:r>
      <w:r w:rsidRPr="00002FB2">
        <w:rPr>
          <w:color w:val="1F1F21"/>
          <w:w w:val="105"/>
          <w:sz w:val="24"/>
          <w:szCs w:val="24"/>
        </w:rPr>
        <w:br/>
        <w:t>S = C + P</w:t>
      </w:r>
      <w:r w:rsidRPr="00002FB2">
        <w:rPr>
          <w:color w:val="1F1F21"/>
          <w:w w:val="105"/>
          <w:sz w:val="24"/>
          <w:szCs w:val="24"/>
        </w:rPr>
        <w:br/>
        <w:t>gdzie:</w:t>
      </w:r>
      <w:r w:rsidRPr="00002FB2">
        <w:rPr>
          <w:color w:val="1F1F21"/>
          <w:w w:val="105"/>
          <w:sz w:val="24"/>
          <w:szCs w:val="24"/>
        </w:rPr>
        <w:br/>
        <w:t>S  -  łączna suma punktów badanej oferty</w:t>
      </w:r>
      <w:r w:rsidRPr="00002FB2">
        <w:rPr>
          <w:color w:val="1F1F21"/>
          <w:w w:val="105"/>
          <w:sz w:val="24"/>
          <w:szCs w:val="24"/>
        </w:rPr>
        <w:br/>
        <w:t>C  -  ilość punktów badanej oferty w kryterium ,,Cena”.</w:t>
      </w:r>
    </w:p>
    <w:p w:rsidR="00B51F5D" w:rsidRPr="00002FB2" w:rsidRDefault="00B51F5D" w:rsidP="00CD3A37">
      <w:pPr>
        <w:rPr>
          <w:color w:val="1F1F21"/>
          <w:w w:val="105"/>
          <w:sz w:val="24"/>
          <w:szCs w:val="24"/>
        </w:rPr>
      </w:pPr>
      <w:r w:rsidRPr="00002FB2">
        <w:rPr>
          <w:color w:val="1F1F21"/>
          <w:w w:val="105"/>
          <w:sz w:val="24"/>
          <w:szCs w:val="24"/>
        </w:rPr>
        <w:t xml:space="preserve">P - ilość punktów badanej oferty w kryterium ,, Ilość </w:t>
      </w:r>
      <w:r w:rsidR="00CD3A37" w:rsidRPr="00002FB2">
        <w:rPr>
          <w:color w:val="1F1F21"/>
          <w:w w:val="105"/>
          <w:sz w:val="24"/>
          <w:szCs w:val="24"/>
        </w:rPr>
        <w:t>placówek realizujących bony</w:t>
      </w:r>
      <w:r w:rsidRPr="00002FB2">
        <w:rPr>
          <w:color w:val="1F1F21"/>
          <w:w w:val="105"/>
          <w:sz w:val="24"/>
          <w:szCs w:val="24"/>
        </w:rPr>
        <w:t>”.</w:t>
      </w:r>
    </w:p>
    <w:p w:rsidR="00B51F5D" w:rsidRPr="00FA0325" w:rsidRDefault="00B51F5D" w:rsidP="00B51F5D">
      <w:pPr>
        <w:pStyle w:val="Nagwek3"/>
        <w:keepNext w:val="0"/>
        <w:numPr>
          <w:ilvl w:val="0"/>
          <w:numId w:val="14"/>
        </w:numPr>
        <w:spacing w:before="0"/>
        <w:ind w:left="284" w:hanging="284"/>
        <w:contextualSpacing/>
        <w:rPr>
          <w:rFonts w:asciiTheme="minorHAnsi" w:eastAsia="Times New Roman" w:hAnsiTheme="minorHAnsi"/>
          <w:color w:val="auto"/>
        </w:rPr>
      </w:pPr>
      <w:r w:rsidRPr="00FA0325">
        <w:rPr>
          <w:rFonts w:asciiTheme="minorHAnsi" w:eastAsia="Times New Roman" w:hAnsiTheme="minorHAnsi"/>
          <w:color w:val="auto"/>
        </w:rPr>
        <w:t xml:space="preserve">Wyliczenie punktów zostanie dokonane z dokładnością do dwóch miejsc po przecinku, zgodnie  z matematycznymi zasadami zaokrąglania. Maksymalna łączna suma punktów </w:t>
      </w:r>
      <w:r w:rsidRPr="00FA0325">
        <w:rPr>
          <w:rFonts w:asciiTheme="minorHAnsi" w:eastAsia="Times New Roman" w:hAnsiTheme="minorHAnsi"/>
          <w:color w:val="auto"/>
        </w:rPr>
        <w:br/>
        <w:t>we wskazanych wyżej kryteriach możliwych do uzyskania - 100 pkt ;</w:t>
      </w:r>
    </w:p>
    <w:p w:rsidR="00B51F5D" w:rsidRPr="00FA0325" w:rsidRDefault="00B51F5D" w:rsidP="00B51F5D">
      <w:pPr>
        <w:pStyle w:val="Nagwek3"/>
        <w:keepNext w:val="0"/>
        <w:numPr>
          <w:ilvl w:val="0"/>
          <w:numId w:val="14"/>
        </w:numPr>
        <w:spacing w:before="0"/>
        <w:ind w:left="284" w:hanging="284"/>
        <w:contextualSpacing/>
        <w:rPr>
          <w:rFonts w:asciiTheme="minorHAnsi" w:eastAsia="Times New Roman" w:hAnsiTheme="minorHAnsi"/>
          <w:color w:val="auto"/>
        </w:rPr>
      </w:pPr>
      <w:r w:rsidRPr="00FA0325">
        <w:rPr>
          <w:rFonts w:asciiTheme="minorHAnsi" w:eastAsia="Times New Roman" w:hAnsiTheme="minorHAnsi"/>
          <w:color w:val="auto"/>
        </w:rPr>
        <w:t>Za ofertę najkorzystniejszą uznana zostanie oferta wykonawcy niepodlegającego wykluczeniu, która nie podlega odrzuceniu oraz która uzyska największą liczbę zsumowanych punktów w ramach ustalonych ww.  kryteriów oceny ofert;</w:t>
      </w:r>
    </w:p>
    <w:p w:rsidR="00B51F5D" w:rsidRPr="00FA0325" w:rsidRDefault="00B51F5D" w:rsidP="00B51F5D">
      <w:pPr>
        <w:pStyle w:val="Nagwek3"/>
        <w:keepNext w:val="0"/>
        <w:numPr>
          <w:ilvl w:val="0"/>
          <w:numId w:val="14"/>
        </w:numPr>
        <w:spacing w:before="0"/>
        <w:ind w:left="284" w:hanging="284"/>
        <w:contextualSpacing/>
        <w:rPr>
          <w:rFonts w:asciiTheme="minorHAnsi" w:eastAsia="Times New Roman" w:hAnsiTheme="minorHAnsi"/>
          <w:color w:val="auto"/>
        </w:rPr>
      </w:pPr>
      <w:r w:rsidRPr="00FA0325">
        <w:rPr>
          <w:rFonts w:asciiTheme="minorHAnsi" w:eastAsia="Times New Roman" w:hAnsiTheme="minorHAnsi"/>
          <w:color w:val="auto"/>
        </w:rPr>
        <w:t>Jeżeli oferty otrzymały taką samą ocenę w kryterium o najwyższej wadze, Zamawiający wybiera ofertę z najdłuższym terminem ważności bonów</w:t>
      </w:r>
      <w:r w:rsidR="00CD3A37" w:rsidRPr="00FA0325">
        <w:rPr>
          <w:rFonts w:asciiTheme="minorHAnsi" w:eastAsia="Times New Roman" w:hAnsiTheme="minorHAnsi"/>
          <w:color w:val="auto"/>
        </w:rPr>
        <w:t>.</w:t>
      </w:r>
      <w:r w:rsidRPr="00FA0325">
        <w:rPr>
          <w:rFonts w:asciiTheme="minorHAnsi" w:eastAsia="Times New Roman" w:hAnsiTheme="minorHAnsi"/>
          <w:color w:val="auto"/>
        </w:rPr>
        <w:t xml:space="preserve"> </w:t>
      </w:r>
    </w:p>
    <w:p w:rsidR="00CD3A37" w:rsidRPr="00FA0325" w:rsidRDefault="00CD3A37" w:rsidP="00CD3A37">
      <w:pPr>
        <w:pStyle w:val="Nagwek3"/>
        <w:keepNext w:val="0"/>
        <w:numPr>
          <w:ilvl w:val="0"/>
          <w:numId w:val="0"/>
        </w:numPr>
        <w:spacing w:before="0"/>
        <w:ind w:left="284"/>
        <w:contextualSpacing/>
        <w:rPr>
          <w:rFonts w:asciiTheme="minorHAnsi" w:eastAsia="Times New Roman" w:hAnsiTheme="minorHAnsi"/>
          <w:color w:val="auto"/>
        </w:rPr>
      </w:pPr>
    </w:p>
    <w:p w:rsidR="00945CB6" w:rsidRPr="00076D14" w:rsidRDefault="00945CB6" w:rsidP="009E66CD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85" w:lineRule="auto"/>
        <w:ind w:left="426" w:right="327" w:hanging="426"/>
        <w:rPr>
          <w:rFonts w:cs="Times New Roman"/>
          <w:color w:val="1F1F21"/>
          <w:sz w:val="24"/>
          <w:szCs w:val="24"/>
        </w:rPr>
      </w:pPr>
      <w:r w:rsidRPr="00076D14">
        <w:rPr>
          <w:b/>
          <w:sz w:val="24"/>
          <w:szCs w:val="24"/>
        </w:rPr>
        <w:t xml:space="preserve">Osoba upoważniona do kontaktów w sprawie zamówienia: </w:t>
      </w:r>
      <w:r w:rsidRPr="00076D14">
        <w:rPr>
          <w:b/>
          <w:sz w:val="24"/>
          <w:szCs w:val="24"/>
        </w:rPr>
        <w:br/>
      </w:r>
      <w:r w:rsidRPr="00076D14">
        <w:rPr>
          <w:rFonts w:cs="Times New Roman"/>
          <w:color w:val="0F0F0F"/>
          <w:w w:val="105"/>
          <w:sz w:val="24"/>
          <w:szCs w:val="24"/>
        </w:rPr>
        <w:t>Renata Kłosowska tel. 48 386-70-53</w:t>
      </w:r>
    </w:p>
    <w:p w:rsidR="00076D14" w:rsidRPr="00076D14" w:rsidRDefault="00076D14" w:rsidP="00002FB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85" w:lineRule="auto"/>
        <w:ind w:right="327" w:hanging="644"/>
        <w:rPr>
          <w:rFonts w:cs="Times New Roman"/>
          <w:color w:val="1F1F21"/>
          <w:sz w:val="24"/>
          <w:szCs w:val="24"/>
        </w:rPr>
      </w:pPr>
    </w:p>
    <w:p w:rsidR="00945CB6" w:rsidRPr="009E66CD" w:rsidRDefault="00945CB6" w:rsidP="009E66CD">
      <w:pPr>
        <w:pStyle w:val="Akapitzlist"/>
        <w:numPr>
          <w:ilvl w:val="0"/>
          <w:numId w:val="1"/>
        </w:numPr>
        <w:tabs>
          <w:tab w:val="left" w:pos="142"/>
        </w:tabs>
        <w:spacing w:before="48"/>
        <w:ind w:left="398" w:hanging="398"/>
        <w:rPr>
          <w:b/>
          <w:color w:val="1F1F21"/>
          <w:w w:val="105"/>
          <w:sz w:val="24"/>
          <w:szCs w:val="24"/>
        </w:rPr>
      </w:pPr>
      <w:r w:rsidRPr="009E66CD">
        <w:rPr>
          <w:b/>
          <w:sz w:val="24"/>
          <w:szCs w:val="24"/>
        </w:rPr>
        <w:t xml:space="preserve">Oferty należy </w:t>
      </w:r>
      <w:r w:rsidR="00DD6EC3" w:rsidRPr="009E66CD">
        <w:rPr>
          <w:b/>
          <w:sz w:val="24"/>
          <w:szCs w:val="24"/>
        </w:rPr>
        <w:t xml:space="preserve">składać </w:t>
      </w:r>
      <w:r w:rsidRPr="009E66CD">
        <w:rPr>
          <w:rFonts w:cs="Times New Roman"/>
          <w:color w:val="1F1F21"/>
          <w:w w:val="105"/>
          <w:sz w:val="24"/>
          <w:szCs w:val="24"/>
        </w:rPr>
        <w:t xml:space="preserve">drogą elektroniczną </w:t>
      </w:r>
      <w:r w:rsidRPr="009E66CD">
        <w:rPr>
          <w:rFonts w:cs="Times New Roman"/>
          <w:color w:val="0F0F0F"/>
          <w:w w:val="105"/>
          <w:sz w:val="24"/>
          <w:szCs w:val="24"/>
        </w:rPr>
        <w:t xml:space="preserve">poprzez załączenie </w:t>
      </w:r>
      <w:proofErr w:type="spellStart"/>
      <w:r w:rsidR="00EA66D4" w:rsidRPr="009E66CD">
        <w:rPr>
          <w:rFonts w:cs="Times New Roman"/>
          <w:color w:val="0F0F0F"/>
          <w:w w:val="105"/>
          <w:sz w:val="24"/>
          <w:szCs w:val="24"/>
        </w:rPr>
        <w:t>scanu</w:t>
      </w:r>
      <w:proofErr w:type="spellEnd"/>
      <w:r w:rsidR="00EA66D4" w:rsidRPr="009E66CD">
        <w:rPr>
          <w:rFonts w:cs="Times New Roman"/>
          <w:color w:val="0F0F0F"/>
          <w:w w:val="105"/>
          <w:sz w:val="24"/>
          <w:szCs w:val="24"/>
        </w:rPr>
        <w:t xml:space="preserve"> </w:t>
      </w:r>
      <w:r w:rsidRPr="009E66CD">
        <w:rPr>
          <w:rFonts w:cs="Times New Roman"/>
          <w:color w:val="0F0F0F"/>
          <w:w w:val="105"/>
          <w:sz w:val="24"/>
          <w:szCs w:val="24"/>
        </w:rPr>
        <w:t>formularza</w:t>
      </w:r>
      <w:r w:rsidR="00EA66D4" w:rsidRPr="009E66CD">
        <w:rPr>
          <w:rFonts w:cs="Times New Roman"/>
          <w:color w:val="0F0F0F"/>
          <w:w w:val="105"/>
          <w:sz w:val="24"/>
          <w:szCs w:val="24"/>
        </w:rPr>
        <w:t xml:space="preserve"> ofertowego </w:t>
      </w:r>
      <w:r w:rsidRPr="009E66CD">
        <w:rPr>
          <w:rFonts w:cs="Times New Roman"/>
          <w:color w:val="0F0F0F"/>
          <w:w w:val="105"/>
          <w:sz w:val="24"/>
          <w:szCs w:val="24"/>
        </w:rPr>
        <w:t>na platformie zakupowej</w:t>
      </w:r>
      <w:r w:rsidR="009E66CD">
        <w:rPr>
          <w:rFonts w:cs="Times New Roman"/>
          <w:color w:val="0F0F0F"/>
          <w:w w:val="105"/>
          <w:sz w:val="24"/>
          <w:szCs w:val="24"/>
        </w:rPr>
        <w:t xml:space="preserve"> </w:t>
      </w:r>
      <w:r w:rsidRPr="009E66CD">
        <w:rPr>
          <w:b/>
          <w:color w:val="1F1F21"/>
          <w:w w:val="105"/>
          <w:sz w:val="24"/>
          <w:szCs w:val="24"/>
        </w:rPr>
        <w:t>w terminie do dnia: 1</w:t>
      </w:r>
      <w:r w:rsidR="00054508" w:rsidRPr="009E66CD">
        <w:rPr>
          <w:b/>
          <w:color w:val="1F1F21"/>
          <w:w w:val="105"/>
          <w:sz w:val="24"/>
          <w:szCs w:val="24"/>
        </w:rPr>
        <w:t>0</w:t>
      </w:r>
      <w:r w:rsidRPr="009E66CD">
        <w:rPr>
          <w:b/>
          <w:color w:val="1F1F21"/>
          <w:w w:val="105"/>
          <w:sz w:val="24"/>
          <w:szCs w:val="24"/>
        </w:rPr>
        <w:t>.12.2021r. do godz. 1</w:t>
      </w:r>
      <w:r w:rsidR="009219C2">
        <w:rPr>
          <w:b/>
          <w:color w:val="1F1F21"/>
          <w:w w:val="105"/>
          <w:sz w:val="24"/>
          <w:szCs w:val="24"/>
        </w:rPr>
        <w:t>2</w:t>
      </w:r>
      <w:r w:rsidRPr="009E66CD">
        <w:rPr>
          <w:b/>
          <w:color w:val="1F1F21"/>
          <w:w w:val="105"/>
          <w:sz w:val="24"/>
          <w:szCs w:val="24"/>
        </w:rPr>
        <w:t>.00</w:t>
      </w:r>
    </w:p>
    <w:p w:rsidR="00945CB6" w:rsidRPr="00FA0325" w:rsidRDefault="00945CB6" w:rsidP="00945CB6">
      <w:pPr>
        <w:rPr>
          <w:sz w:val="24"/>
          <w:szCs w:val="24"/>
        </w:rPr>
      </w:pPr>
      <w:r w:rsidRPr="00FA0325">
        <w:rPr>
          <w:sz w:val="24"/>
          <w:szCs w:val="24"/>
        </w:rPr>
        <w:t>Załącznik:</w:t>
      </w:r>
    </w:p>
    <w:p w:rsidR="00945CB6" w:rsidRDefault="00945CB6" w:rsidP="00945CB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A0325">
        <w:rPr>
          <w:sz w:val="24"/>
          <w:szCs w:val="24"/>
        </w:rPr>
        <w:t>Nr 1 Formularz ofertowy.</w:t>
      </w:r>
    </w:p>
    <w:p w:rsidR="00315EAB" w:rsidRPr="00FA0325" w:rsidRDefault="00315EAB" w:rsidP="00945CB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2 Projekt umowy.</w:t>
      </w:r>
      <w:bookmarkStart w:id="0" w:name="_GoBack"/>
      <w:bookmarkEnd w:id="0"/>
    </w:p>
    <w:sectPr w:rsidR="00315EAB" w:rsidRPr="00FA03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EA" w:rsidRDefault="009120EA" w:rsidP="00DA24C7">
      <w:pPr>
        <w:spacing w:after="0" w:line="240" w:lineRule="auto"/>
      </w:pPr>
      <w:r>
        <w:separator/>
      </w:r>
    </w:p>
  </w:endnote>
  <w:endnote w:type="continuationSeparator" w:id="0">
    <w:p w:rsidR="009120EA" w:rsidRDefault="009120EA" w:rsidP="00D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EA" w:rsidRDefault="009120EA" w:rsidP="00DA24C7">
      <w:pPr>
        <w:spacing w:after="0" w:line="240" w:lineRule="auto"/>
      </w:pPr>
      <w:r>
        <w:separator/>
      </w:r>
    </w:p>
  </w:footnote>
  <w:footnote w:type="continuationSeparator" w:id="0">
    <w:p w:rsidR="009120EA" w:rsidRDefault="009120EA" w:rsidP="00DA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52B72A6" wp14:editId="7EDA3EAA">
          <wp:simplePos x="0" y="0"/>
          <wp:positionH relativeFrom="margin">
            <wp:posOffset>5259705</wp:posOffset>
          </wp:positionH>
          <wp:positionV relativeFrom="paragraph">
            <wp:posOffset>25400</wp:posOffset>
          </wp:positionV>
          <wp:extent cx="647700" cy="771525"/>
          <wp:effectExtent l="0" t="0" r="0" b="9525"/>
          <wp:wrapSquare wrapText="bothSides"/>
          <wp:docPr id="47" name="Picture 4" descr="C:\Users\Dorota\Desktop\prezentacja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C:\Users\Dorota\Desktop\prezentacja\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A30356" wp14:editId="29C3AC39">
          <wp:simplePos x="0" y="0"/>
          <wp:positionH relativeFrom="column">
            <wp:posOffset>2859202</wp:posOffset>
          </wp:positionH>
          <wp:positionV relativeFrom="paragraph">
            <wp:posOffset>53448</wp:posOffset>
          </wp:positionV>
          <wp:extent cx="926465" cy="742315"/>
          <wp:effectExtent l="0" t="0" r="6985" b="635"/>
          <wp:wrapSquare wrapText="bothSides"/>
          <wp:docPr id="48" name="Obraz 48" descr="C:\Users\Dorota\Desktop\prezentacja\PU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esktop\prezentacja\PUP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sz w:val="20"/>
        <w:szCs w:val="20"/>
      </w:rPr>
      <w:t>Powiatowy Urząd Pracy w Radomiu</w:t>
    </w:r>
  </w:p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sz w:val="20"/>
        <w:szCs w:val="20"/>
      </w:rPr>
      <w:t>26-612 Radom, ul. Księdza Andrzeja Łukasika 3</w:t>
    </w:r>
  </w:p>
  <w:p w:rsidR="00DA24C7" w:rsidRPr="00DA24C7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DA24C7">
      <w:rPr>
        <w:rFonts w:cstheme="minorHAnsi"/>
        <w:sz w:val="20"/>
        <w:szCs w:val="20"/>
      </w:rPr>
      <w:t xml:space="preserve">tel. (48) 363 99 57/58/59, </w:t>
    </w:r>
  </w:p>
  <w:p w:rsidR="00DA24C7" w:rsidRPr="00DA24C7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DA24C7">
      <w:rPr>
        <w:rFonts w:cstheme="minorHAnsi"/>
        <w:sz w:val="20"/>
        <w:szCs w:val="20"/>
      </w:rPr>
      <w:t xml:space="preserve">fax (48) 363 48 73  </w:t>
    </w:r>
  </w:p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  <w:lang w:val="en-US"/>
      </w:rPr>
    </w:pPr>
    <w:r w:rsidRPr="0096498D">
      <w:rPr>
        <w:rFonts w:cstheme="minorHAnsi"/>
        <w:sz w:val="20"/>
        <w:szCs w:val="20"/>
        <w:lang w:val="en-US"/>
      </w:rPr>
      <w:t xml:space="preserve">e-mail: </w:t>
    </w:r>
    <w:hyperlink r:id="rId3" w:history="1">
      <w:r w:rsidRPr="0096498D">
        <w:rPr>
          <w:rStyle w:val="Hipercze"/>
          <w:rFonts w:cstheme="minorHAnsi"/>
          <w:sz w:val="20"/>
          <w:szCs w:val="20"/>
          <w:lang w:val="en-US"/>
        </w:rPr>
        <w:t>kancelaria@pupradom.pl</w:t>
      </w:r>
    </w:hyperlink>
  </w:p>
  <w:p w:rsidR="00DA24C7" w:rsidRPr="00DA24C7" w:rsidRDefault="009120EA" w:rsidP="00E267A3">
    <w:pPr>
      <w:pStyle w:val="Nagwek"/>
      <w:rPr>
        <w:sz w:val="20"/>
        <w:szCs w:val="20"/>
        <w:lang w:val="en-US"/>
      </w:rPr>
    </w:pPr>
    <w:hyperlink r:id="rId4" w:history="1">
      <w:r w:rsidR="00DA24C7" w:rsidRPr="00DA24C7">
        <w:rPr>
          <w:rStyle w:val="Hipercze"/>
          <w:rFonts w:cstheme="minorHAnsi"/>
          <w:sz w:val="20"/>
          <w:szCs w:val="20"/>
          <w:lang w:val="en-US"/>
        </w:rPr>
        <w:t>www.radom.praca.gov.pl</w:t>
      </w:r>
    </w:hyperlink>
    <w:r w:rsidR="00DA24C7" w:rsidRPr="00DA24C7">
      <w:rPr>
        <w:rFonts w:cstheme="minorHAnsi"/>
        <w:b/>
        <w:lang w:val="en-US"/>
      </w:rPr>
      <w:tab/>
    </w:r>
    <w:r w:rsidR="00DA24C7" w:rsidRPr="00DA24C7">
      <w:rPr>
        <w:rFonts w:cstheme="minorHAnsi"/>
        <w:b/>
        <w:lang w:val="en-US"/>
      </w:rPr>
      <w:tab/>
    </w:r>
  </w:p>
  <w:p w:rsidR="00DA24C7" w:rsidRPr="00DA24C7" w:rsidRDefault="00DA24C7">
    <w:pPr>
      <w:pStyle w:val="Nagwek"/>
      <w:rPr>
        <w:lang w:val="en-US"/>
      </w:rPr>
    </w:pPr>
  </w:p>
  <w:p w:rsidR="00DA24C7" w:rsidRPr="00DA24C7" w:rsidRDefault="00DA24C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E26"/>
    <w:multiLevelType w:val="hybridMultilevel"/>
    <w:tmpl w:val="54547E18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  <w:lang w:val="pl-P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371CAC"/>
    <w:multiLevelType w:val="hybridMultilevel"/>
    <w:tmpl w:val="CB8AE586"/>
    <w:lvl w:ilvl="0" w:tplc="E864CEC2">
      <w:start w:val="1"/>
      <w:numFmt w:val="lowerLetter"/>
      <w:lvlText w:val="%1)"/>
      <w:lvlJc w:val="left"/>
      <w:pPr>
        <w:ind w:left="911" w:hanging="363"/>
      </w:pPr>
      <w:rPr>
        <w:rFonts w:hint="default"/>
        <w:b w:val="0"/>
        <w:spacing w:val="-1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CE9"/>
    <w:multiLevelType w:val="hybridMultilevel"/>
    <w:tmpl w:val="6C1A7A3E"/>
    <w:lvl w:ilvl="0" w:tplc="42680DB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A0E65"/>
    <w:multiLevelType w:val="hybridMultilevel"/>
    <w:tmpl w:val="0388D030"/>
    <w:lvl w:ilvl="0" w:tplc="61CAF84C">
      <w:start w:val="1"/>
      <w:numFmt w:val="decimal"/>
      <w:pStyle w:val="Nagwek3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2E9C930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4C8AB14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9AF436">
      <w:start w:val="1"/>
      <w:numFmt w:val="upp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D6F16"/>
    <w:multiLevelType w:val="hybridMultilevel"/>
    <w:tmpl w:val="FF7266F6"/>
    <w:lvl w:ilvl="0" w:tplc="629C8EF8">
      <w:start w:val="1"/>
      <w:numFmt w:val="decimal"/>
      <w:lvlText w:val="%1."/>
      <w:lvlJc w:val="left"/>
      <w:pPr>
        <w:ind w:left="773" w:hanging="224"/>
        <w:jc w:val="right"/>
      </w:pPr>
      <w:rPr>
        <w:rFonts w:hint="default"/>
        <w:b/>
        <w:bCs/>
        <w:spacing w:val="-1"/>
        <w:w w:val="104"/>
      </w:rPr>
    </w:lvl>
    <w:lvl w:ilvl="1" w:tplc="613477EA">
      <w:start w:val="1"/>
      <w:numFmt w:val="lowerLetter"/>
      <w:lvlText w:val="%2)"/>
      <w:lvlJc w:val="left"/>
      <w:pPr>
        <w:ind w:left="913" w:hanging="233"/>
      </w:pPr>
      <w:rPr>
        <w:rFonts w:ascii="Arial" w:eastAsia="Arial" w:hAnsi="Arial" w:cs="Arial" w:hint="default"/>
        <w:color w:val="1F1F21"/>
        <w:spacing w:val="-1"/>
        <w:w w:val="109"/>
        <w:sz w:val="19"/>
        <w:szCs w:val="19"/>
      </w:rPr>
    </w:lvl>
    <w:lvl w:ilvl="2" w:tplc="E9D2BCE8">
      <w:numFmt w:val="bullet"/>
      <w:lvlText w:val="•"/>
      <w:lvlJc w:val="left"/>
      <w:pPr>
        <w:ind w:left="1911" w:hanging="233"/>
      </w:pPr>
      <w:rPr>
        <w:rFonts w:hint="default"/>
      </w:rPr>
    </w:lvl>
    <w:lvl w:ilvl="3" w:tplc="B1E2C326">
      <w:numFmt w:val="bullet"/>
      <w:lvlText w:val="•"/>
      <w:lvlJc w:val="left"/>
      <w:pPr>
        <w:ind w:left="2902" w:hanging="233"/>
      </w:pPr>
      <w:rPr>
        <w:rFonts w:hint="default"/>
      </w:rPr>
    </w:lvl>
    <w:lvl w:ilvl="4" w:tplc="1C08D56A">
      <w:numFmt w:val="bullet"/>
      <w:lvlText w:val="•"/>
      <w:lvlJc w:val="left"/>
      <w:pPr>
        <w:ind w:left="3893" w:hanging="233"/>
      </w:pPr>
      <w:rPr>
        <w:rFonts w:hint="default"/>
      </w:rPr>
    </w:lvl>
    <w:lvl w:ilvl="5" w:tplc="F07ECAE8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B804E3AA">
      <w:numFmt w:val="bullet"/>
      <w:lvlText w:val="•"/>
      <w:lvlJc w:val="left"/>
      <w:pPr>
        <w:ind w:left="5876" w:hanging="233"/>
      </w:pPr>
      <w:rPr>
        <w:rFonts w:hint="default"/>
      </w:rPr>
    </w:lvl>
    <w:lvl w:ilvl="7" w:tplc="9EA6DB28">
      <w:numFmt w:val="bullet"/>
      <w:lvlText w:val="•"/>
      <w:lvlJc w:val="left"/>
      <w:pPr>
        <w:ind w:left="6867" w:hanging="233"/>
      </w:pPr>
      <w:rPr>
        <w:rFonts w:hint="default"/>
      </w:rPr>
    </w:lvl>
    <w:lvl w:ilvl="8" w:tplc="13D66394">
      <w:numFmt w:val="bullet"/>
      <w:lvlText w:val="•"/>
      <w:lvlJc w:val="left"/>
      <w:pPr>
        <w:ind w:left="7859" w:hanging="233"/>
      </w:pPr>
      <w:rPr>
        <w:rFonts w:hint="default"/>
      </w:rPr>
    </w:lvl>
  </w:abstractNum>
  <w:abstractNum w:abstractNumId="5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886E01"/>
    <w:multiLevelType w:val="hybridMultilevel"/>
    <w:tmpl w:val="E1503812"/>
    <w:lvl w:ilvl="0" w:tplc="C14E4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62B75"/>
    <w:multiLevelType w:val="hybridMultilevel"/>
    <w:tmpl w:val="32487F00"/>
    <w:lvl w:ilvl="0" w:tplc="B380AB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92E2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0AB1"/>
    <w:multiLevelType w:val="hybridMultilevel"/>
    <w:tmpl w:val="BDE8FFEE"/>
    <w:lvl w:ilvl="0" w:tplc="C14E4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14E46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31B1F"/>
    <w:multiLevelType w:val="hybridMultilevel"/>
    <w:tmpl w:val="4DBC7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D4EE9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0ECAE3A">
      <w:start w:val="2"/>
      <w:numFmt w:val="upp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D5936"/>
    <w:multiLevelType w:val="hybridMultilevel"/>
    <w:tmpl w:val="B35E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0D7"/>
    <w:multiLevelType w:val="hybridMultilevel"/>
    <w:tmpl w:val="17EC3932"/>
    <w:lvl w:ilvl="0" w:tplc="A266BD34">
      <w:start w:val="1"/>
      <w:numFmt w:val="lowerLetter"/>
      <w:lvlText w:val="%1)"/>
      <w:lvlJc w:val="left"/>
      <w:pPr>
        <w:ind w:left="834" w:hanging="363"/>
      </w:pPr>
      <w:rPr>
        <w:rFonts w:ascii="Arial" w:eastAsia="Arial" w:hAnsi="Arial" w:cs="Arial" w:hint="default"/>
        <w:color w:val="1F1F21"/>
        <w:spacing w:val="-1"/>
        <w:w w:val="107"/>
        <w:sz w:val="19"/>
        <w:szCs w:val="19"/>
      </w:rPr>
    </w:lvl>
    <w:lvl w:ilvl="1" w:tplc="E618A2FE">
      <w:numFmt w:val="bullet"/>
      <w:lvlText w:val="•"/>
      <w:lvlJc w:val="left"/>
      <w:pPr>
        <w:ind w:left="1740" w:hanging="363"/>
      </w:pPr>
      <w:rPr>
        <w:rFonts w:hint="default"/>
      </w:rPr>
    </w:lvl>
    <w:lvl w:ilvl="2" w:tplc="8632A9D0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1B8AE620">
      <w:numFmt w:val="bullet"/>
      <w:lvlText w:val="•"/>
      <w:lvlJc w:val="left"/>
      <w:pPr>
        <w:ind w:left="3540" w:hanging="363"/>
      </w:pPr>
      <w:rPr>
        <w:rFonts w:hint="default"/>
      </w:rPr>
    </w:lvl>
    <w:lvl w:ilvl="4" w:tplc="DCD0A39A">
      <w:numFmt w:val="bullet"/>
      <w:lvlText w:val="•"/>
      <w:lvlJc w:val="left"/>
      <w:pPr>
        <w:ind w:left="4440" w:hanging="363"/>
      </w:pPr>
      <w:rPr>
        <w:rFonts w:hint="default"/>
      </w:rPr>
    </w:lvl>
    <w:lvl w:ilvl="5" w:tplc="BD32C1E0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50C4ECF6">
      <w:numFmt w:val="bullet"/>
      <w:lvlText w:val="•"/>
      <w:lvlJc w:val="left"/>
      <w:pPr>
        <w:ind w:left="6240" w:hanging="363"/>
      </w:pPr>
      <w:rPr>
        <w:rFonts w:hint="default"/>
      </w:rPr>
    </w:lvl>
    <w:lvl w:ilvl="7" w:tplc="2DD0E3D0">
      <w:numFmt w:val="bullet"/>
      <w:lvlText w:val="•"/>
      <w:lvlJc w:val="left"/>
      <w:pPr>
        <w:ind w:left="7141" w:hanging="363"/>
      </w:pPr>
      <w:rPr>
        <w:rFonts w:hint="default"/>
      </w:rPr>
    </w:lvl>
    <w:lvl w:ilvl="8" w:tplc="50F403F8">
      <w:numFmt w:val="bullet"/>
      <w:lvlText w:val="•"/>
      <w:lvlJc w:val="left"/>
      <w:pPr>
        <w:ind w:left="8041" w:hanging="363"/>
      </w:pPr>
      <w:rPr>
        <w:rFonts w:hint="default"/>
      </w:rPr>
    </w:lvl>
  </w:abstractNum>
  <w:abstractNum w:abstractNumId="12" w15:restartNumberingAfterBreak="0">
    <w:nsid w:val="4A0D0C55"/>
    <w:multiLevelType w:val="hybridMultilevel"/>
    <w:tmpl w:val="A1DC01DA"/>
    <w:lvl w:ilvl="0" w:tplc="43602C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817D25"/>
    <w:multiLevelType w:val="hybridMultilevel"/>
    <w:tmpl w:val="8AD8F6EE"/>
    <w:lvl w:ilvl="0" w:tplc="90F23DDE">
      <w:start w:val="1"/>
      <w:numFmt w:val="lowerLetter"/>
      <w:lvlText w:val="%1)"/>
      <w:lvlJc w:val="left"/>
      <w:pPr>
        <w:ind w:left="911" w:hanging="363"/>
        <w:jc w:val="right"/>
      </w:pPr>
      <w:rPr>
        <w:rFonts w:hint="default"/>
        <w:spacing w:val="-1"/>
        <w:w w:val="104"/>
      </w:rPr>
    </w:lvl>
    <w:lvl w:ilvl="1" w:tplc="CB003D9E">
      <w:numFmt w:val="bullet"/>
      <w:lvlText w:val="•"/>
      <w:lvlJc w:val="left"/>
      <w:pPr>
        <w:ind w:left="1812" w:hanging="363"/>
      </w:pPr>
      <w:rPr>
        <w:rFonts w:hint="default"/>
      </w:rPr>
    </w:lvl>
    <w:lvl w:ilvl="2" w:tplc="69066EC4">
      <w:numFmt w:val="bullet"/>
      <w:lvlText w:val="•"/>
      <w:lvlJc w:val="left"/>
      <w:pPr>
        <w:ind w:left="2704" w:hanging="363"/>
      </w:pPr>
      <w:rPr>
        <w:rFonts w:hint="default"/>
      </w:rPr>
    </w:lvl>
    <w:lvl w:ilvl="3" w:tplc="D82CC3D0">
      <w:numFmt w:val="bullet"/>
      <w:lvlText w:val="•"/>
      <w:lvlJc w:val="left"/>
      <w:pPr>
        <w:ind w:left="3596" w:hanging="363"/>
      </w:pPr>
      <w:rPr>
        <w:rFonts w:hint="default"/>
      </w:rPr>
    </w:lvl>
    <w:lvl w:ilvl="4" w:tplc="793A2670">
      <w:numFmt w:val="bullet"/>
      <w:lvlText w:val="•"/>
      <w:lvlJc w:val="left"/>
      <w:pPr>
        <w:ind w:left="4488" w:hanging="363"/>
      </w:pPr>
      <w:rPr>
        <w:rFonts w:hint="default"/>
      </w:rPr>
    </w:lvl>
    <w:lvl w:ilvl="5" w:tplc="1EA2A306">
      <w:numFmt w:val="bullet"/>
      <w:lvlText w:val="•"/>
      <w:lvlJc w:val="left"/>
      <w:pPr>
        <w:ind w:left="5380" w:hanging="363"/>
      </w:pPr>
      <w:rPr>
        <w:rFonts w:hint="default"/>
      </w:rPr>
    </w:lvl>
    <w:lvl w:ilvl="6" w:tplc="AB16E436">
      <w:numFmt w:val="bullet"/>
      <w:lvlText w:val="•"/>
      <w:lvlJc w:val="left"/>
      <w:pPr>
        <w:ind w:left="6272" w:hanging="363"/>
      </w:pPr>
      <w:rPr>
        <w:rFonts w:hint="default"/>
      </w:rPr>
    </w:lvl>
    <w:lvl w:ilvl="7" w:tplc="B2D40100">
      <w:numFmt w:val="bullet"/>
      <w:lvlText w:val="•"/>
      <w:lvlJc w:val="left"/>
      <w:pPr>
        <w:ind w:left="7165" w:hanging="363"/>
      </w:pPr>
      <w:rPr>
        <w:rFonts w:hint="default"/>
      </w:rPr>
    </w:lvl>
    <w:lvl w:ilvl="8" w:tplc="D8D861F4">
      <w:numFmt w:val="bullet"/>
      <w:lvlText w:val="•"/>
      <w:lvlJc w:val="left"/>
      <w:pPr>
        <w:ind w:left="8057" w:hanging="363"/>
      </w:pPr>
      <w:rPr>
        <w:rFonts w:hint="default"/>
      </w:rPr>
    </w:lvl>
  </w:abstractNum>
  <w:abstractNum w:abstractNumId="14" w15:restartNumberingAfterBreak="0">
    <w:nsid w:val="56DA3252"/>
    <w:multiLevelType w:val="hybridMultilevel"/>
    <w:tmpl w:val="60A65F3E"/>
    <w:lvl w:ilvl="0" w:tplc="04150017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5" w15:restartNumberingAfterBreak="0">
    <w:nsid w:val="5DDE54AC"/>
    <w:multiLevelType w:val="hybridMultilevel"/>
    <w:tmpl w:val="02F499C8"/>
    <w:lvl w:ilvl="0" w:tplc="0415000F">
      <w:start w:val="1"/>
      <w:numFmt w:val="decimal"/>
      <w:lvlText w:val="%1."/>
      <w:lvlJc w:val="left"/>
      <w:pPr>
        <w:ind w:left="834" w:hanging="363"/>
      </w:pPr>
      <w:rPr>
        <w:rFonts w:hint="default"/>
        <w:color w:val="1F1F21"/>
        <w:spacing w:val="-1"/>
        <w:w w:val="107"/>
        <w:sz w:val="19"/>
        <w:szCs w:val="19"/>
      </w:rPr>
    </w:lvl>
    <w:lvl w:ilvl="1" w:tplc="E618A2FE">
      <w:numFmt w:val="bullet"/>
      <w:lvlText w:val="•"/>
      <w:lvlJc w:val="left"/>
      <w:pPr>
        <w:ind w:left="1740" w:hanging="363"/>
      </w:pPr>
      <w:rPr>
        <w:rFonts w:hint="default"/>
      </w:rPr>
    </w:lvl>
    <w:lvl w:ilvl="2" w:tplc="8632A9D0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1B8AE620">
      <w:numFmt w:val="bullet"/>
      <w:lvlText w:val="•"/>
      <w:lvlJc w:val="left"/>
      <w:pPr>
        <w:ind w:left="3540" w:hanging="363"/>
      </w:pPr>
      <w:rPr>
        <w:rFonts w:hint="default"/>
      </w:rPr>
    </w:lvl>
    <w:lvl w:ilvl="4" w:tplc="DCD0A39A">
      <w:numFmt w:val="bullet"/>
      <w:lvlText w:val="•"/>
      <w:lvlJc w:val="left"/>
      <w:pPr>
        <w:ind w:left="4440" w:hanging="363"/>
      </w:pPr>
      <w:rPr>
        <w:rFonts w:hint="default"/>
      </w:rPr>
    </w:lvl>
    <w:lvl w:ilvl="5" w:tplc="BD32C1E0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50C4ECF6">
      <w:numFmt w:val="bullet"/>
      <w:lvlText w:val="•"/>
      <w:lvlJc w:val="left"/>
      <w:pPr>
        <w:ind w:left="6240" w:hanging="363"/>
      </w:pPr>
      <w:rPr>
        <w:rFonts w:hint="default"/>
      </w:rPr>
    </w:lvl>
    <w:lvl w:ilvl="7" w:tplc="2DD0E3D0">
      <w:numFmt w:val="bullet"/>
      <w:lvlText w:val="•"/>
      <w:lvlJc w:val="left"/>
      <w:pPr>
        <w:ind w:left="7141" w:hanging="363"/>
      </w:pPr>
      <w:rPr>
        <w:rFonts w:hint="default"/>
      </w:rPr>
    </w:lvl>
    <w:lvl w:ilvl="8" w:tplc="50F403F8">
      <w:numFmt w:val="bullet"/>
      <w:lvlText w:val="•"/>
      <w:lvlJc w:val="left"/>
      <w:pPr>
        <w:ind w:left="8041" w:hanging="363"/>
      </w:pPr>
      <w:rPr>
        <w:rFonts w:hint="default"/>
      </w:rPr>
    </w:lvl>
  </w:abstractNum>
  <w:abstractNum w:abstractNumId="16" w15:restartNumberingAfterBreak="0">
    <w:nsid w:val="69040DC4"/>
    <w:multiLevelType w:val="hybridMultilevel"/>
    <w:tmpl w:val="AE7699C4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2E2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A576C"/>
    <w:multiLevelType w:val="hybridMultilevel"/>
    <w:tmpl w:val="0DBEAAB2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025F"/>
    <w:multiLevelType w:val="hybridMultilevel"/>
    <w:tmpl w:val="6C7E8AAE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6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15"/>
  </w:num>
  <w:num w:numId="18">
    <w:abstractNumId w:val="12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17"/>
    <w:rsid w:val="00002FB2"/>
    <w:rsid w:val="0002602D"/>
    <w:rsid w:val="000327C9"/>
    <w:rsid w:val="00054508"/>
    <w:rsid w:val="00054F9E"/>
    <w:rsid w:val="0007060D"/>
    <w:rsid w:val="00076D14"/>
    <w:rsid w:val="00096280"/>
    <w:rsid w:val="000A3658"/>
    <w:rsid w:val="000B6990"/>
    <w:rsid w:val="000D2568"/>
    <w:rsid w:val="00102563"/>
    <w:rsid w:val="00116161"/>
    <w:rsid w:val="001F67F9"/>
    <w:rsid w:val="00216388"/>
    <w:rsid w:val="00217022"/>
    <w:rsid w:val="00227752"/>
    <w:rsid w:val="00247003"/>
    <w:rsid w:val="00253E44"/>
    <w:rsid w:val="002862BF"/>
    <w:rsid w:val="00290A73"/>
    <w:rsid w:val="002B1916"/>
    <w:rsid w:val="002C7A71"/>
    <w:rsid w:val="002D13FC"/>
    <w:rsid w:val="002D1B2D"/>
    <w:rsid w:val="002F66EC"/>
    <w:rsid w:val="00315EAB"/>
    <w:rsid w:val="0035291E"/>
    <w:rsid w:val="00387F09"/>
    <w:rsid w:val="003937A5"/>
    <w:rsid w:val="003B4F42"/>
    <w:rsid w:val="003B7F79"/>
    <w:rsid w:val="0040487B"/>
    <w:rsid w:val="00420CDA"/>
    <w:rsid w:val="00442A70"/>
    <w:rsid w:val="0045623E"/>
    <w:rsid w:val="00485EF1"/>
    <w:rsid w:val="0048747E"/>
    <w:rsid w:val="00487C85"/>
    <w:rsid w:val="004D4992"/>
    <w:rsid w:val="005203A4"/>
    <w:rsid w:val="005B7C55"/>
    <w:rsid w:val="005D1401"/>
    <w:rsid w:val="00614A5D"/>
    <w:rsid w:val="00626CF2"/>
    <w:rsid w:val="0065582F"/>
    <w:rsid w:val="006B61E1"/>
    <w:rsid w:val="006B7889"/>
    <w:rsid w:val="006C66A5"/>
    <w:rsid w:val="006D3ABC"/>
    <w:rsid w:val="006E6FE2"/>
    <w:rsid w:val="00754ABD"/>
    <w:rsid w:val="00775C2B"/>
    <w:rsid w:val="0078124F"/>
    <w:rsid w:val="007D7EE5"/>
    <w:rsid w:val="00811CCF"/>
    <w:rsid w:val="008B2730"/>
    <w:rsid w:val="008C123D"/>
    <w:rsid w:val="008C1B63"/>
    <w:rsid w:val="008E0C0C"/>
    <w:rsid w:val="008E6D62"/>
    <w:rsid w:val="0090283C"/>
    <w:rsid w:val="009120EA"/>
    <w:rsid w:val="009219C2"/>
    <w:rsid w:val="009258D4"/>
    <w:rsid w:val="00925A1F"/>
    <w:rsid w:val="00945CB6"/>
    <w:rsid w:val="00963A95"/>
    <w:rsid w:val="009E4517"/>
    <w:rsid w:val="009E66CD"/>
    <w:rsid w:val="009E730D"/>
    <w:rsid w:val="009F7ED4"/>
    <w:rsid w:val="00A26B09"/>
    <w:rsid w:val="00A77A55"/>
    <w:rsid w:val="00A92DB3"/>
    <w:rsid w:val="00AA3E9A"/>
    <w:rsid w:val="00AB757F"/>
    <w:rsid w:val="00AD616F"/>
    <w:rsid w:val="00AD764B"/>
    <w:rsid w:val="00AF666A"/>
    <w:rsid w:val="00B05FD8"/>
    <w:rsid w:val="00B17FC8"/>
    <w:rsid w:val="00B51F5D"/>
    <w:rsid w:val="00B87AFF"/>
    <w:rsid w:val="00B91774"/>
    <w:rsid w:val="00BD5CE7"/>
    <w:rsid w:val="00BD6BF2"/>
    <w:rsid w:val="00BE125B"/>
    <w:rsid w:val="00C2530C"/>
    <w:rsid w:val="00C7119B"/>
    <w:rsid w:val="00C73ED4"/>
    <w:rsid w:val="00C7591D"/>
    <w:rsid w:val="00CB189E"/>
    <w:rsid w:val="00CC6241"/>
    <w:rsid w:val="00CC7AEA"/>
    <w:rsid w:val="00CD3A37"/>
    <w:rsid w:val="00CE529D"/>
    <w:rsid w:val="00CE59A6"/>
    <w:rsid w:val="00D07F2D"/>
    <w:rsid w:val="00D07FCD"/>
    <w:rsid w:val="00D10D5B"/>
    <w:rsid w:val="00D3654E"/>
    <w:rsid w:val="00D57C26"/>
    <w:rsid w:val="00D70307"/>
    <w:rsid w:val="00D971BC"/>
    <w:rsid w:val="00DA1366"/>
    <w:rsid w:val="00DA24C7"/>
    <w:rsid w:val="00DA46A3"/>
    <w:rsid w:val="00DA4F71"/>
    <w:rsid w:val="00DD6EC3"/>
    <w:rsid w:val="00DE40AC"/>
    <w:rsid w:val="00E267A3"/>
    <w:rsid w:val="00E314BA"/>
    <w:rsid w:val="00E351F1"/>
    <w:rsid w:val="00E40D6E"/>
    <w:rsid w:val="00EA66D4"/>
    <w:rsid w:val="00ED58C9"/>
    <w:rsid w:val="00F06BEE"/>
    <w:rsid w:val="00F119A8"/>
    <w:rsid w:val="00F16740"/>
    <w:rsid w:val="00F64CB9"/>
    <w:rsid w:val="00FA0325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BA8F-1947-472F-9E9A-A53A091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E6D62"/>
    <w:pPr>
      <w:keepNext/>
      <w:numPr>
        <w:numId w:val="12"/>
      </w:numPr>
      <w:spacing w:before="40" w:after="0" w:line="276" w:lineRule="auto"/>
      <w:ind w:left="0" w:firstLine="0"/>
      <w:jc w:val="both"/>
      <w:outlineLvl w:val="2"/>
    </w:pPr>
    <w:rPr>
      <w:rFonts w:ascii="Calibri Light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E6D62"/>
    <w:pPr>
      <w:keepNext/>
      <w:spacing w:before="40" w:after="0" w:line="276" w:lineRule="auto"/>
      <w:jc w:val="both"/>
      <w:outlineLvl w:val="3"/>
    </w:pPr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24C7"/>
  </w:style>
  <w:style w:type="paragraph" w:styleId="Stopka">
    <w:name w:val="footer"/>
    <w:basedOn w:val="Normalny"/>
    <w:link w:val="StopkaZnak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4C7"/>
  </w:style>
  <w:style w:type="character" w:styleId="Hipercze">
    <w:name w:val="Hyperlink"/>
    <w:rsid w:val="00DA24C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25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5C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CB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45CB6"/>
    <w:pPr>
      <w:widowControl w:val="0"/>
      <w:autoSpaceDE w:val="0"/>
      <w:autoSpaceDN w:val="0"/>
      <w:spacing w:before="8" w:after="0" w:line="240" w:lineRule="auto"/>
      <w:ind w:left="82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6D62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6D62"/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34"/>
    <w:locked/>
    <w:rsid w:val="008E6D62"/>
  </w:style>
  <w:style w:type="character" w:customStyle="1" w:styleId="fontstyle01">
    <w:name w:val="fontstyle01"/>
    <w:basedOn w:val="Domylnaczcionkaakapitu"/>
    <w:rsid w:val="008E6D62"/>
    <w:rPr>
      <w:rFonts w:ascii="Arial-BoldMT" w:hAnsi="Arial-BoldMT" w:hint="default"/>
      <w:b/>
      <w:bCs/>
      <w:i w:val="0"/>
      <w:iCs w:val="0"/>
      <w:color w:val="58595B"/>
    </w:rPr>
  </w:style>
  <w:style w:type="character" w:customStyle="1" w:styleId="fontstyle21">
    <w:name w:val="fontstyle21"/>
    <w:basedOn w:val="Domylnaczcionkaakapitu"/>
    <w:rsid w:val="00B51F5D"/>
    <w:rPr>
      <w:rFonts w:ascii="ArialMT" w:hAnsi="ArialMT" w:hint="default"/>
      <w:b w:val="0"/>
      <w:bCs w:val="0"/>
      <w:i w:val="0"/>
      <w:iCs w:val="0"/>
      <w:color w:val="5859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rado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117</cp:revision>
  <cp:lastPrinted>2021-12-09T09:02:00Z</cp:lastPrinted>
  <dcterms:created xsi:type="dcterms:W3CDTF">2021-10-29T06:22:00Z</dcterms:created>
  <dcterms:modified xsi:type="dcterms:W3CDTF">2021-12-09T09:29:00Z</dcterms:modified>
</cp:coreProperties>
</file>