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5DBA403B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99113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</w:t>
      </w:r>
      <w:r w:rsidR="00F437E5">
        <w:rPr>
          <w:b/>
          <w:bCs/>
          <w:sz w:val="24"/>
          <w:szCs w:val="24"/>
        </w:rPr>
        <w:t>4</w:t>
      </w:r>
    </w:p>
    <w:p w14:paraId="6EB2FE61" w14:textId="1A7B021B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053F9214" w:rsidR="00FD4E59" w:rsidRPr="00991137" w:rsidRDefault="00ED4241" w:rsidP="00FD4E59">
      <w:pPr>
        <w:jc w:val="center"/>
        <w:rPr>
          <w:b/>
          <w:bCs/>
          <w:sz w:val="28"/>
          <w:szCs w:val="28"/>
        </w:rPr>
      </w:pPr>
      <w:r w:rsidRPr="00991137">
        <w:rPr>
          <w:b/>
          <w:bCs/>
          <w:sz w:val="28"/>
          <w:szCs w:val="28"/>
        </w:rPr>
        <w:t>„</w:t>
      </w:r>
      <w:r w:rsidR="00991137" w:rsidRPr="00991137">
        <w:rPr>
          <w:b/>
          <w:bCs/>
          <w:sz w:val="28"/>
          <w:szCs w:val="28"/>
        </w:rPr>
        <w:t>Bieżące utrzymanie ulic i chodników oraz dróg pozamiejskich</w:t>
      </w:r>
      <w:r w:rsidRPr="0099113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914F85"/>
    <w:rsid w:val="00991137"/>
    <w:rsid w:val="009D7437"/>
    <w:rsid w:val="00A5074A"/>
    <w:rsid w:val="00C05F69"/>
    <w:rsid w:val="00C32D19"/>
    <w:rsid w:val="00D46A96"/>
    <w:rsid w:val="00DF0CD2"/>
    <w:rsid w:val="00E05262"/>
    <w:rsid w:val="00EA0428"/>
    <w:rsid w:val="00EC4C88"/>
    <w:rsid w:val="00ED4241"/>
    <w:rsid w:val="00ED5C99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23</cp:revision>
  <cp:lastPrinted>2022-07-05T11:44:00Z</cp:lastPrinted>
  <dcterms:created xsi:type="dcterms:W3CDTF">2022-03-11T10:33:00Z</dcterms:created>
  <dcterms:modified xsi:type="dcterms:W3CDTF">2024-01-30T14:29:00Z</dcterms:modified>
</cp:coreProperties>
</file>