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93D5" w14:textId="24E6E4A7" w:rsidR="000D6420" w:rsidRPr="000D6420" w:rsidRDefault="000D6420" w:rsidP="000D6420">
      <w:pPr>
        <w:pStyle w:val="Style1"/>
        <w:adjustRightInd/>
        <w:spacing w:line="360" w:lineRule="auto"/>
        <w:ind w:right="72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0D6420">
        <w:rPr>
          <w:rFonts w:asciiTheme="minorHAnsi" w:hAnsiTheme="minorHAnsi" w:cstheme="minorHAnsi"/>
          <w:bCs/>
          <w:sz w:val="24"/>
          <w:szCs w:val="24"/>
        </w:rPr>
        <w:t>Załącznik</w:t>
      </w:r>
      <w:r>
        <w:rPr>
          <w:rFonts w:asciiTheme="minorHAnsi" w:hAnsiTheme="minorHAnsi" w:cstheme="minorHAnsi"/>
          <w:bCs/>
          <w:sz w:val="24"/>
          <w:szCs w:val="24"/>
        </w:rPr>
        <w:t xml:space="preserve"> nr 1</w:t>
      </w:r>
      <w:r w:rsidRPr="000D6420">
        <w:rPr>
          <w:rFonts w:asciiTheme="minorHAnsi" w:hAnsiTheme="minorHAnsi" w:cstheme="minorHAnsi"/>
          <w:bCs/>
          <w:sz w:val="24"/>
          <w:szCs w:val="24"/>
        </w:rPr>
        <w:t xml:space="preserve"> do uchwały nr</w:t>
      </w:r>
      <w:proofErr w:type="gramStart"/>
      <w:r w:rsidRPr="000D6420"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 w:rsidRPr="000D6420">
        <w:rPr>
          <w:rFonts w:asciiTheme="minorHAnsi" w:hAnsiTheme="minorHAnsi" w:cstheme="minorHAnsi"/>
          <w:bCs/>
          <w:sz w:val="24"/>
          <w:szCs w:val="24"/>
        </w:rPr>
        <w:t>/202</w:t>
      </w:r>
      <w:r w:rsidR="00DA2217">
        <w:rPr>
          <w:rFonts w:asciiTheme="minorHAnsi" w:hAnsiTheme="minorHAnsi" w:cstheme="minorHAnsi"/>
          <w:bCs/>
          <w:sz w:val="24"/>
          <w:szCs w:val="24"/>
        </w:rPr>
        <w:t>4</w:t>
      </w:r>
    </w:p>
    <w:p w14:paraId="03A5421A" w14:textId="77777777" w:rsidR="000D6420" w:rsidRPr="000D6420" w:rsidRDefault="000D6420" w:rsidP="000D6420">
      <w:pPr>
        <w:pStyle w:val="Style1"/>
        <w:adjustRightInd/>
        <w:spacing w:line="360" w:lineRule="auto"/>
        <w:ind w:right="72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75E58C53" w14:textId="50133C9E" w:rsidR="000D6420" w:rsidRPr="000D6420" w:rsidRDefault="000D6420" w:rsidP="000D6420">
      <w:pPr>
        <w:pStyle w:val="Style1"/>
        <w:adjustRightInd/>
        <w:spacing w:line="360" w:lineRule="auto"/>
        <w:ind w:right="7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6420">
        <w:rPr>
          <w:rFonts w:asciiTheme="minorHAnsi" w:hAnsiTheme="minorHAnsi" w:cstheme="minorHAnsi"/>
          <w:b/>
          <w:bCs/>
          <w:sz w:val="24"/>
          <w:szCs w:val="24"/>
        </w:rPr>
        <w:t>Rada Nadzorcza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0" w:name="_Hlk125908401"/>
      <w:r>
        <w:rPr>
          <w:rFonts w:asciiTheme="minorHAnsi" w:hAnsiTheme="minorHAnsi" w:cstheme="minorHAnsi"/>
          <w:b/>
          <w:bCs/>
          <w:sz w:val="24"/>
          <w:szCs w:val="24"/>
        </w:rPr>
        <w:t xml:space="preserve">SIM KZN Warmia i Mazury Sp. z o.o.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 siedzibą w Olsztynku </w:t>
      </w:r>
      <w:bookmarkEnd w:id="0"/>
      <w:r w:rsidRPr="000D6420">
        <w:rPr>
          <w:rFonts w:asciiTheme="minorHAnsi" w:hAnsiTheme="minorHAnsi" w:cstheme="minorHAnsi"/>
          <w:b/>
          <w:bCs/>
          <w:sz w:val="24"/>
          <w:szCs w:val="24"/>
        </w:rPr>
        <w:t xml:space="preserve">zaprasza do składania ofert na badanie sprawozdania finansowego </w:t>
      </w:r>
      <w:r w:rsidRPr="000D6420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D6420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Spółki </w:t>
      </w:r>
      <w:r w:rsidRPr="000D6420">
        <w:rPr>
          <w:rFonts w:asciiTheme="minorHAnsi" w:hAnsiTheme="minorHAnsi" w:cstheme="minorHAnsi"/>
          <w:b/>
          <w:bCs/>
          <w:sz w:val="24"/>
          <w:szCs w:val="24"/>
        </w:rPr>
        <w:t xml:space="preserve">za rok obrotowy </w:t>
      </w:r>
      <w:r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5356C3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024544CA" w14:textId="77777777" w:rsidR="000D6420" w:rsidRPr="000D6420" w:rsidRDefault="000D6420" w:rsidP="000D6420">
      <w:pPr>
        <w:pStyle w:val="Style1"/>
        <w:adjustRightInd/>
        <w:spacing w:line="360" w:lineRule="auto"/>
        <w:ind w:right="7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6CBDF1" w14:textId="77777777" w:rsidR="000D6420" w:rsidRPr="000D6420" w:rsidRDefault="000D6420" w:rsidP="000D6420">
      <w:pPr>
        <w:pStyle w:val="Style1"/>
        <w:numPr>
          <w:ilvl w:val="0"/>
          <w:numId w:val="1"/>
        </w:numPr>
        <w:adjustRightInd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D642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Określenie firmy i siedziby Spółki: </w:t>
      </w:r>
    </w:p>
    <w:p w14:paraId="47A117AF" w14:textId="4A64D813" w:rsidR="000D6420" w:rsidRDefault="000D6420" w:rsidP="000D6420">
      <w:pPr>
        <w:pStyle w:val="Style1"/>
        <w:adjustRightInd/>
        <w:spacing w:line="360" w:lineRule="auto"/>
        <w:jc w:val="both"/>
        <w:rPr>
          <w:rFonts w:ascii="Segoe UI" w:hAnsi="Segoe UI" w:cs="Segoe UI"/>
          <w:color w:val="172B4D"/>
          <w:sz w:val="21"/>
          <w:szCs w:val="21"/>
          <w:shd w:val="clear" w:color="auto" w:fill="F4F5F7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SIM KZN Warmia i Mazury Sp. z o.o.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z siedzibą w Olsztynku, przy ul. Ratusz 1. KRS: 0001005022</w:t>
      </w:r>
      <w:r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>.</w:t>
      </w:r>
    </w:p>
    <w:p w14:paraId="55F09CB9" w14:textId="77777777" w:rsidR="00650326" w:rsidRPr="000D6420" w:rsidRDefault="00650326" w:rsidP="000D6420">
      <w:pPr>
        <w:pStyle w:val="Style1"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16626E" w14:textId="77777777" w:rsidR="000D6420" w:rsidRPr="000D6420" w:rsidRDefault="000D6420" w:rsidP="000D6420">
      <w:pPr>
        <w:pStyle w:val="Style1"/>
        <w:numPr>
          <w:ilvl w:val="0"/>
          <w:numId w:val="2"/>
        </w:numPr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D642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Określenie przedmiotu zamówienia: </w:t>
      </w:r>
    </w:p>
    <w:p w14:paraId="17CABEE0" w14:textId="0C1CD02B" w:rsidR="000D6420" w:rsidRPr="000D6420" w:rsidRDefault="000D6420" w:rsidP="000D6420">
      <w:pPr>
        <w:pStyle w:val="Style1"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6420">
        <w:rPr>
          <w:rFonts w:asciiTheme="minorHAnsi" w:hAnsiTheme="minorHAnsi" w:cstheme="minorHAnsi"/>
          <w:sz w:val="24"/>
          <w:szCs w:val="24"/>
        </w:rPr>
        <w:t>Badanie sprawozdania finansowego oraz sporządzenie</w:t>
      </w:r>
      <w:r w:rsidR="00AB5630">
        <w:rPr>
          <w:rFonts w:asciiTheme="minorHAnsi" w:hAnsiTheme="minorHAnsi" w:cstheme="minorHAnsi"/>
          <w:sz w:val="24"/>
          <w:szCs w:val="24"/>
        </w:rPr>
        <w:t xml:space="preserve"> pisemnego</w:t>
      </w:r>
      <w:r w:rsidRPr="000D6420">
        <w:rPr>
          <w:rFonts w:asciiTheme="minorHAnsi" w:hAnsiTheme="minorHAnsi" w:cstheme="minorHAnsi"/>
          <w:sz w:val="24"/>
          <w:szCs w:val="24"/>
        </w:rPr>
        <w:t xml:space="preserve"> sprawozdania z badania 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A2217">
        <w:rPr>
          <w:rFonts w:asciiTheme="minorHAnsi" w:hAnsiTheme="minorHAnsi" w:cstheme="minorHAnsi"/>
          <w:sz w:val="24"/>
          <w:szCs w:val="24"/>
        </w:rPr>
        <w:t xml:space="preserve">drugi </w:t>
      </w:r>
      <w:r w:rsidRPr="000D6420">
        <w:rPr>
          <w:rFonts w:asciiTheme="minorHAnsi" w:hAnsiTheme="minorHAnsi" w:cstheme="minorHAnsi"/>
          <w:sz w:val="24"/>
          <w:szCs w:val="24"/>
        </w:rPr>
        <w:t xml:space="preserve">rok obrotowy </w:t>
      </w:r>
      <w:r w:rsidR="00DA2217">
        <w:rPr>
          <w:rFonts w:asciiTheme="minorHAnsi" w:hAnsiTheme="minorHAnsi" w:cstheme="minorHAnsi"/>
          <w:sz w:val="24"/>
          <w:szCs w:val="24"/>
        </w:rPr>
        <w:t>tj. za rok 2023.</w:t>
      </w:r>
      <w:r w:rsidR="004728FA">
        <w:rPr>
          <w:rFonts w:asciiTheme="minorHAnsi" w:hAnsiTheme="minorHAnsi" w:cstheme="minorHAnsi"/>
          <w:sz w:val="24"/>
          <w:szCs w:val="24"/>
        </w:rPr>
        <w:t xml:space="preserve"> Termin wykonania umowy – dnia 15 maja 202</w:t>
      </w:r>
      <w:r w:rsidR="001B08E5">
        <w:rPr>
          <w:rFonts w:asciiTheme="minorHAnsi" w:hAnsiTheme="minorHAnsi" w:cstheme="minorHAnsi"/>
          <w:sz w:val="24"/>
          <w:szCs w:val="24"/>
        </w:rPr>
        <w:t>4</w:t>
      </w:r>
      <w:r w:rsidR="004728FA">
        <w:rPr>
          <w:rFonts w:asciiTheme="minorHAnsi" w:hAnsiTheme="minorHAnsi" w:cstheme="minorHAnsi"/>
          <w:sz w:val="24"/>
          <w:szCs w:val="24"/>
        </w:rPr>
        <w:t xml:space="preserve"> roku.</w:t>
      </w:r>
    </w:p>
    <w:p w14:paraId="58095198" w14:textId="77777777" w:rsidR="000D6420" w:rsidRPr="000D6420" w:rsidRDefault="000D6420" w:rsidP="000D6420">
      <w:pPr>
        <w:pStyle w:val="Style1"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8C133A" w14:textId="77777777" w:rsidR="000D6420" w:rsidRPr="000D6420" w:rsidRDefault="000D6420" w:rsidP="000D6420">
      <w:pPr>
        <w:pStyle w:val="Style1"/>
        <w:numPr>
          <w:ilvl w:val="0"/>
          <w:numId w:val="2"/>
        </w:numPr>
        <w:adjustRightInd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D642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Miejsce i termin składania ofert: </w:t>
      </w:r>
    </w:p>
    <w:p w14:paraId="30CA7E33" w14:textId="749F566E" w:rsidR="000D6420" w:rsidRPr="00AB5630" w:rsidRDefault="000D6420" w:rsidP="000D6420">
      <w:pPr>
        <w:pStyle w:val="Style1"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1740">
        <w:rPr>
          <w:rFonts w:asciiTheme="minorHAnsi" w:hAnsiTheme="minorHAnsi" w:cstheme="minorHAnsi"/>
          <w:sz w:val="24"/>
          <w:szCs w:val="24"/>
        </w:rPr>
        <w:t xml:space="preserve">W siedzibie Spółki przy ul. Ratusz 1, 11 – 015 </w:t>
      </w:r>
      <w:proofErr w:type="gramStart"/>
      <w:r w:rsidRPr="00131740">
        <w:rPr>
          <w:rFonts w:asciiTheme="minorHAnsi" w:hAnsiTheme="minorHAnsi" w:cstheme="minorHAnsi"/>
          <w:sz w:val="24"/>
          <w:szCs w:val="24"/>
        </w:rPr>
        <w:t>Olsztynek  lub</w:t>
      </w:r>
      <w:proofErr w:type="gramEnd"/>
      <w:r w:rsidRPr="00131740">
        <w:rPr>
          <w:rFonts w:asciiTheme="minorHAnsi" w:hAnsiTheme="minorHAnsi" w:cstheme="minorHAnsi"/>
          <w:sz w:val="24"/>
          <w:szCs w:val="24"/>
        </w:rPr>
        <w:t xml:space="preserve"> w formie elektronicznej na adres: </w:t>
      </w:r>
      <w:r w:rsidR="00AB5630" w:rsidRPr="00131740">
        <w:rPr>
          <w:rFonts w:asciiTheme="minorHAnsi" w:hAnsiTheme="minorHAnsi" w:cstheme="minorHAnsi"/>
          <w:sz w:val="24"/>
          <w:szCs w:val="24"/>
        </w:rPr>
        <w:t xml:space="preserve">biuro@simkzn-wm.pl </w:t>
      </w:r>
      <w:r w:rsidRPr="00131740">
        <w:rPr>
          <w:rFonts w:asciiTheme="minorHAnsi" w:hAnsiTheme="minorHAnsi" w:cstheme="minorHAnsi"/>
          <w:sz w:val="24"/>
          <w:szCs w:val="24"/>
        </w:rPr>
        <w:t xml:space="preserve">do dnia </w:t>
      </w:r>
      <w:r w:rsidR="00C30903">
        <w:rPr>
          <w:rFonts w:asciiTheme="minorHAnsi" w:hAnsiTheme="minorHAnsi" w:cstheme="minorHAnsi"/>
          <w:b/>
          <w:bCs/>
          <w:sz w:val="24"/>
          <w:szCs w:val="24"/>
        </w:rPr>
        <w:t>12 lutego</w:t>
      </w:r>
      <w:r w:rsidR="008019BA" w:rsidRPr="008019B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B5630" w:rsidRPr="008019BA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DA2217" w:rsidRPr="008019B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F2265" w:rsidRPr="008019B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19B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AB5630" w:rsidRPr="008019BA">
        <w:rPr>
          <w:rFonts w:asciiTheme="minorHAnsi" w:hAnsiTheme="minorHAnsi" w:cstheme="minorHAnsi"/>
          <w:b/>
          <w:bCs/>
          <w:sz w:val="24"/>
          <w:szCs w:val="24"/>
        </w:rPr>
        <w:t>oku</w:t>
      </w:r>
      <w:r w:rsidR="00AB5630" w:rsidRPr="00131740">
        <w:rPr>
          <w:rFonts w:asciiTheme="minorHAnsi" w:hAnsiTheme="minorHAnsi" w:cstheme="minorHAnsi"/>
          <w:sz w:val="24"/>
          <w:szCs w:val="24"/>
        </w:rPr>
        <w:t>,</w:t>
      </w:r>
      <w:r w:rsidRPr="00131740">
        <w:rPr>
          <w:rFonts w:asciiTheme="minorHAnsi" w:hAnsiTheme="minorHAnsi" w:cstheme="minorHAnsi"/>
          <w:sz w:val="24"/>
          <w:szCs w:val="24"/>
        </w:rPr>
        <w:t xml:space="preserve"> do godz. </w:t>
      </w:r>
      <w:r w:rsidR="00AB5630" w:rsidRPr="00131740">
        <w:rPr>
          <w:rFonts w:asciiTheme="minorHAnsi" w:hAnsiTheme="minorHAnsi" w:cstheme="minorHAnsi"/>
          <w:sz w:val="24"/>
          <w:szCs w:val="24"/>
        </w:rPr>
        <w:t xml:space="preserve">15. </w:t>
      </w:r>
      <w:r w:rsidRPr="00131740">
        <w:rPr>
          <w:rFonts w:asciiTheme="minorHAnsi" w:hAnsiTheme="minorHAnsi" w:cstheme="minorHAnsi"/>
          <w:sz w:val="24"/>
          <w:szCs w:val="24"/>
        </w:rPr>
        <w:t>00  Oferty należy przesyłać lub składać w zamkniętej kopercie z adnotacją na kopercie: „Oferta</w:t>
      </w:r>
      <w:r w:rsidRPr="00AB5630">
        <w:rPr>
          <w:rFonts w:asciiTheme="minorHAnsi" w:hAnsiTheme="minorHAnsi" w:cstheme="minorHAnsi"/>
          <w:sz w:val="24"/>
          <w:szCs w:val="24"/>
        </w:rPr>
        <w:t xml:space="preserve"> na badanie sprawozdania finansowego Spółki".</w:t>
      </w:r>
    </w:p>
    <w:p w14:paraId="6358342E" w14:textId="77777777" w:rsidR="000D6420" w:rsidRPr="000D6420" w:rsidRDefault="000D6420" w:rsidP="000D6420">
      <w:pPr>
        <w:pStyle w:val="Style1"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0F70DF" w14:textId="77777777" w:rsidR="00AB5630" w:rsidRDefault="000D6420" w:rsidP="00AB5630">
      <w:pPr>
        <w:pStyle w:val="Style1"/>
        <w:numPr>
          <w:ilvl w:val="0"/>
          <w:numId w:val="2"/>
        </w:numPr>
        <w:tabs>
          <w:tab w:val="num" w:pos="360"/>
        </w:tabs>
        <w:adjustRightInd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D642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Warunki </w:t>
      </w:r>
      <w:r w:rsidRPr="000D6420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Pr="000D642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D642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oczekiwania wobec firmy audytorskiej: </w:t>
      </w:r>
    </w:p>
    <w:p w14:paraId="5CD39006" w14:textId="0DB5EEBE" w:rsidR="00AB5630" w:rsidRPr="00AB5630" w:rsidRDefault="000D6420" w:rsidP="00AB5630">
      <w:pPr>
        <w:pStyle w:val="Style1"/>
        <w:numPr>
          <w:ilvl w:val="0"/>
          <w:numId w:val="3"/>
        </w:numPr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B5630">
        <w:rPr>
          <w:rFonts w:asciiTheme="minorHAnsi" w:hAnsiTheme="minorHAnsi" w:cstheme="minorHAnsi"/>
          <w:sz w:val="24"/>
          <w:szCs w:val="24"/>
        </w:rPr>
        <w:t>badanie zostanie przeprowadzone zgodnie z ustawą</w:t>
      </w:r>
      <w:r w:rsidR="00AB5630" w:rsidRPr="00AB5630">
        <w:rPr>
          <w:rFonts w:asciiTheme="minorHAnsi" w:hAnsiTheme="minorHAnsi" w:cstheme="minorHAnsi"/>
          <w:sz w:val="24"/>
          <w:szCs w:val="24"/>
        </w:rPr>
        <w:t xml:space="preserve"> </w:t>
      </w:r>
      <w:r w:rsidRPr="00AB5630">
        <w:rPr>
          <w:rFonts w:asciiTheme="minorHAnsi" w:hAnsiTheme="minorHAnsi" w:cstheme="minorHAnsi"/>
          <w:spacing w:val="7"/>
          <w:sz w:val="24"/>
          <w:szCs w:val="24"/>
        </w:rPr>
        <w:t xml:space="preserve">o rachunkowości </w:t>
      </w:r>
      <w:r w:rsidRPr="00AB5630">
        <w:rPr>
          <w:rFonts w:asciiTheme="minorHAnsi" w:hAnsiTheme="minorHAnsi" w:cstheme="minorHAnsi"/>
          <w:sz w:val="24"/>
          <w:szCs w:val="24"/>
        </w:rPr>
        <w:t>i ustawą z dnia o biegłych rewidentach, firmach audytorskich oraz nadzorze publicznym</w:t>
      </w:r>
      <w:r w:rsidR="00AB5630">
        <w:rPr>
          <w:rFonts w:asciiTheme="minorHAnsi" w:hAnsiTheme="minorHAnsi" w:cstheme="minorHAnsi"/>
          <w:sz w:val="24"/>
          <w:szCs w:val="24"/>
        </w:rPr>
        <w:t>,</w:t>
      </w:r>
    </w:p>
    <w:p w14:paraId="31F039BD" w14:textId="207BC84B" w:rsidR="000D6420" w:rsidRDefault="000D6420" w:rsidP="00AB5630">
      <w:pPr>
        <w:pStyle w:val="Style1"/>
        <w:numPr>
          <w:ilvl w:val="0"/>
          <w:numId w:val="3"/>
        </w:numPr>
        <w:tabs>
          <w:tab w:val="num" w:pos="426"/>
        </w:tabs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6420">
        <w:rPr>
          <w:rFonts w:asciiTheme="minorHAnsi" w:hAnsiTheme="minorHAnsi" w:cstheme="minorHAnsi"/>
          <w:sz w:val="24"/>
          <w:szCs w:val="24"/>
        </w:rPr>
        <w:t>uczestnictwo</w:t>
      </w:r>
      <w:r w:rsidR="00AB5630">
        <w:rPr>
          <w:rFonts w:asciiTheme="minorHAnsi" w:hAnsiTheme="minorHAnsi" w:cstheme="minorHAnsi"/>
          <w:sz w:val="24"/>
          <w:szCs w:val="24"/>
        </w:rPr>
        <w:t xml:space="preserve"> kluczowego biegłego rewidenta</w:t>
      </w:r>
      <w:r w:rsidRPr="000D6420">
        <w:rPr>
          <w:rFonts w:asciiTheme="minorHAnsi" w:hAnsiTheme="minorHAnsi" w:cstheme="minorHAnsi"/>
          <w:sz w:val="24"/>
          <w:szCs w:val="24"/>
        </w:rPr>
        <w:t xml:space="preserve"> </w:t>
      </w:r>
      <w:r w:rsidR="002D302E">
        <w:rPr>
          <w:rFonts w:asciiTheme="minorHAnsi" w:hAnsiTheme="minorHAnsi" w:cstheme="minorHAnsi"/>
          <w:sz w:val="24"/>
          <w:szCs w:val="24"/>
        </w:rPr>
        <w:t xml:space="preserve">lub innego przedstawiciela firmy audytorskiej (o ile będzie to konieczne) </w:t>
      </w:r>
      <w:r w:rsidRPr="000D6420">
        <w:rPr>
          <w:rFonts w:asciiTheme="minorHAnsi" w:hAnsiTheme="minorHAnsi" w:cstheme="minorHAnsi"/>
          <w:sz w:val="24"/>
          <w:szCs w:val="24"/>
        </w:rPr>
        <w:t xml:space="preserve">w posiedzeniach Rady Nadzorczej, których przedmiotem będzie ocena sprawozdania finansowego Spółki za </w:t>
      </w:r>
      <w:r w:rsidR="00AB5630">
        <w:rPr>
          <w:rFonts w:asciiTheme="minorHAnsi" w:hAnsiTheme="minorHAnsi" w:cstheme="minorHAnsi"/>
          <w:sz w:val="24"/>
          <w:szCs w:val="24"/>
        </w:rPr>
        <w:t xml:space="preserve">rok </w:t>
      </w:r>
      <w:r w:rsidR="00AB5630" w:rsidRPr="008019BA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8019BA" w:rsidRPr="008019B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AB5630" w:rsidRPr="008019B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D6420">
        <w:rPr>
          <w:rFonts w:asciiTheme="minorHAnsi" w:hAnsiTheme="minorHAnsi" w:cstheme="minorHAnsi"/>
          <w:sz w:val="24"/>
          <w:szCs w:val="24"/>
        </w:rPr>
        <w:t>bądź każdorazowe podjęcie dyskusji przez organ nadzoru w przedmiocie prowadzonego badania sprawozdania finansowego za </w:t>
      </w:r>
      <w:r w:rsidR="00AB5630">
        <w:rPr>
          <w:rFonts w:asciiTheme="minorHAnsi" w:hAnsiTheme="minorHAnsi" w:cstheme="minorHAnsi"/>
          <w:sz w:val="24"/>
          <w:szCs w:val="24"/>
        </w:rPr>
        <w:t>powyższy okres,</w:t>
      </w:r>
    </w:p>
    <w:p w14:paraId="67E3D43C" w14:textId="4604BD2D" w:rsidR="000D6420" w:rsidRDefault="00AB5630" w:rsidP="000D6420">
      <w:pPr>
        <w:pStyle w:val="Style1"/>
        <w:numPr>
          <w:ilvl w:val="0"/>
          <w:numId w:val="3"/>
        </w:numPr>
        <w:tabs>
          <w:tab w:val="num" w:pos="426"/>
        </w:tabs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uczestnictwo kluczowego biegłego rewidenta </w:t>
      </w:r>
      <w:r w:rsidR="002D302E">
        <w:rPr>
          <w:rFonts w:asciiTheme="minorHAnsi" w:hAnsiTheme="minorHAnsi" w:cstheme="minorHAnsi"/>
          <w:sz w:val="24"/>
          <w:szCs w:val="24"/>
        </w:rPr>
        <w:t>lub innego przedstawiciela firmy audytorskiej (o ile będzie to konieczne) w posiedzeniu Zgromadzenia Wspólników, na którym będzie zatwierdzane sprawozdanie finansowe</w:t>
      </w:r>
      <w:r w:rsidR="00B6698F">
        <w:rPr>
          <w:rFonts w:asciiTheme="minorHAnsi" w:hAnsiTheme="minorHAnsi" w:cstheme="minorHAnsi"/>
          <w:sz w:val="24"/>
          <w:szCs w:val="24"/>
        </w:rPr>
        <w:t>,</w:t>
      </w:r>
    </w:p>
    <w:p w14:paraId="7D88FC98" w14:textId="4725240C" w:rsidR="00B6698F" w:rsidRDefault="00B6698F" w:rsidP="000D6420">
      <w:pPr>
        <w:pStyle w:val="Style1"/>
        <w:numPr>
          <w:ilvl w:val="0"/>
          <w:numId w:val="3"/>
        </w:numPr>
        <w:tabs>
          <w:tab w:val="num" w:pos="426"/>
        </w:tabs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przekazywanie do wiadomości Rady Nadzorczej informacji kierowanej do Zarządu </w:t>
      </w:r>
      <w:r>
        <w:rPr>
          <w:rFonts w:asciiTheme="minorHAnsi" w:hAnsiTheme="minorHAnsi" w:cstheme="minorHAnsi"/>
          <w:sz w:val="24"/>
          <w:szCs w:val="24"/>
        </w:rPr>
        <w:lastRenderedPageBreak/>
        <w:t>Spółki w przedmiocie problemów z systemem rachunkowym Spółki.</w:t>
      </w:r>
    </w:p>
    <w:p w14:paraId="02C81D9A" w14:textId="77777777" w:rsidR="00650326" w:rsidRPr="00B6698F" w:rsidRDefault="00650326" w:rsidP="00650326">
      <w:pPr>
        <w:pStyle w:val="Style1"/>
        <w:adjustRightInd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A51F410" w14:textId="77777777" w:rsidR="000D6420" w:rsidRPr="000D6420" w:rsidRDefault="000D6420" w:rsidP="000D6420">
      <w:pPr>
        <w:pStyle w:val="Style1"/>
        <w:numPr>
          <w:ilvl w:val="0"/>
          <w:numId w:val="2"/>
        </w:numPr>
        <w:adjustRightInd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D642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Warunki, jakim powinna odpowiadać oferta firmy audytorskiej: </w:t>
      </w:r>
    </w:p>
    <w:p w14:paraId="250CE3BA" w14:textId="77777777" w:rsidR="000D6420" w:rsidRPr="000D6420" w:rsidRDefault="000D6420" w:rsidP="000D6420">
      <w:pPr>
        <w:pStyle w:val="Style1"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6420">
        <w:rPr>
          <w:rFonts w:asciiTheme="minorHAnsi" w:hAnsiTheme="minorHAnsi" w:cstheme="minorHAnsi"/>
          <w:sz w:val="24"/>
          <w:szCs w:val="24"/>
        </w:rPr>
        <w:t>Oferenci powinni złożyć:</w:t>
      </w:r>
    </w:p>
    <w:p w14:paraId="7A892F35" w14:textId="77777777" w:rsidR="000D6420" w:rsidRPr="000D6420" w:rsidRDefault="000D6420" w:rsidP="000D6420">
      <w:pPr>
        <w:pStyle w:val="Style1"/>
        <w:numPr>
          <w:ilvl w:val="0"/>
          <w:numId w:val="4"/>
        </w:numPr>
        <w:tabs>
          <w:tab w:val="clear" w:pos="72"/>
          <w:tab w:val="num" w:pos="426"/>
        </w:tabs>
        <w:adjustRightInd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D6420">
        <w:rPr>
          <w:rFonts w:asciiTheme="minorHAnsi" w:hAnsiTheme="minorHAnsi" w:cstheme="minorHAnsi"/>
          <w:sz w:val="24"/>
          <w:szCs w:val="24"/>
        </w:rPr>
        <w:t>Informację o formie prowadzenia działalności, o wpisie na listę firm audytorskich</w:t>
      </w:r>
      <w:r w:rsidRPr="000D6420">
        <w:rPr>
          <w:rFonts w:asciiTheme="minorHAnsi" w:hAnsiTheme="minorHAnsi" w:cstheme="minorHAnsi"/>
          <w:spacing w:val="7"/>
          <w:sz w:val="24"/>
          <w:szCs w:val="24"/>
        </w:rPr>
        <w:t xml:space="preserve"> oraz </w:t>
      </w:r>
      <w:r w:rsidRPr="000D6420">
        <w:rPr>
          <w:rFonts w:asciiTheme="minorHAnsi" w:hAnsiTheme="minorHAnsi" w:cstheme="minorHAnsi"/>
          <w:sz w:val="24"/>
          <w:szCs w:val="24"/>
        </w:rPr>
        <w:t>aktualne (wystawione nie wcześniej niż 3 miesiące przed terminem składania oferty) dokumenty potwierdzające powyższe.</w:t>
      </w:r>
    </w:p>
    <w:p w14:paraId="7BE4FFE2" w14:textId="77777777" w:rsidR="000D6420" w:rsidRPr="00AB5630" w:rsidRDefault="000D6420" w:rsidP="000D6420">
      <w:pPr>
        <w:pStyle w:val="Style1"/>
        <w:adjustRightInd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0D6420">
        <w:rPr>
          <w:rFonts w:asciiTheme="minorHAnsi" w:hAnsiTheme="minorHAnsi" w:cstheme="minorHAnsi"/>
          <w:sz w:val="24"/>
          <w:szCs w:val="24"/>
        </w:rPr>
        <w:t xml:space="preserve">Firmy składające wspólną ofertę (konsorcja) załączają do oferty umowę </w:t>
      </w:r>
      <w:r w:rsidRPr="00AB5630">
        <w:rPr>
          <w:rFonts w:asciiTheme="minorHAnsi" w:hAnsiTheme="minorHAnsi" w:cstheme="minorHAnsi"/>
          <w:sz w:val="24"/>
          <w:szCs w:val="24"/>
        </w:rPr>
        <w:t>konsorcjum ze wskazaniem przedstawiciela konsorcjum i jego pełnomocnictwem z wyszczególnieniem, do jakich czynności jest upoważniony.</w:t>
      </w:r>
    </w:p>
    <w:p w14:paraId="1B397638" w14:textId="77777777" w:rsidR="000D6420" w:rsidRPr="00AB5630" w:rsidRDefault="000D6420" w:rsidP="000D6420">
      <w:pPr>
        <w:pStyle w:val="Akapitzlist"/>
        <w:numPr>
          <w:ilvl w:val="0"/>
          <w:numId w:val="4"/>
        </w:numPr>
        <w:tabs>
          <w:tab w:val="clear" w:pos="72"/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D6420">
        <w:rPr>
          <w:rFonts w:asciiTheme="minorHAnsi" w:hAnsiTheme="minorHAnsi" w:cstheme="minorHAnsi"/>
          <w:sz w:val="24"/>
          <w:szCs w:val="24"/>
        </w:rPr>
        <w:t xml:space="preserve">Oświadczenie o spełnianiu przez firmę audytorską ustawowo określonych </w:t>
      </w:r>
      <w:r w:rsidRPr="00AB5630">
        <w:rPr>
          <w:rFonts w:asciiTheme="minorHAnsi" w:hAnsiTheme="minorHAnsi" w:cstheme="minorHAnsi"/>
          <w:sz w:val="24"/>
          <w:szCs w:val="24"/>
        </w:rPr>
        <w:t>warunków do wyrażania sprawozdania z badania sprawozdania finansowego.</w:t>
      </w:r>
    </w:p>
    <w:p w14:paraId="0678F23A" w14:textId="314BFEA7" w:rsidR="000D6420" w:rsidRPr="000D6420" w:rsidRDefault="000D6420" w:rsidP="000D6420">
      <w:pPr>
        <w:pStyle w:val="Akapitzlist"/>
        <w:numPr>
          <w:ilvl w:val="0"/>
          <w:numId w:val="4"/>
        </w:numPr>
        <w:tabs>
          <w:tab w:val="clear" w:pos="72"/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pacing w:val="19"/>
          <w:sz w:val="24"/>
          <w:szCs w:val="24"/>
        </w:rPr>
      </w:pPr>
      <w:r w:rsidRPr="000D6420">
        <w:rPr>
          <w:rFonts w:asciiTheme="minorHAnsi" w:hAnsiTheme="minorHAnsi" w:cstheme="minorHAnsi"/>
          <w:sz w:val="24"/>
          <w:szCs w:val="24"/>
        </w:rPr>
        <w:t xml:space="preserve">Oświadczenie o zdolności firmy audytorskiej do wykonania badania sprawozdania </w:t>
      </w:r>
      <w:proofErr w:type="gramStart"/>
      <w:r w:rsidRPr="000D6420">
        <w:rPr>
          <w:rFonts w:asciiTheme="minorHAnsi" w:hAnsiTheme="minorHAnsi" w:cstheme="minorHAnsi"/>
          <w:sz w:val="24"/>
          <w:szCs w:val="24"/>
        </w:rPr>
        <w:t>finansowego  w</w:t>
      </w:r>
      <w:proofErr w:type="gramEnd"/>
      <w:r w:rsidRPr="000D6420">
        <w:rPr>
          <w:rFonts w:asciiTheme="minorHAnsi" w:hAnsiTheme="minorHAnsi" w:cstheme="minorHAnsi"/>
          <w:sz w:val="24"/>
          <w:szCs w:val="24"/>
        </w:rPr>
        <w:t xml:space="preserve"> kontekście sytuacji finansowej, organizacyjnej i rynkowej firmy audytorskiej.</w:t>
      </w:r>
    </w:p>
    <w:p w14:paraId="68F1512B" w14:textId="77777777" w:rsidR="000D6420" w:rsidRPr="000D6420" w:rsidRDefault="000D6420" w:rsidP="000D6420">
      <w:pPr>
        <w:pStyle w:val="Akapitzlist"/>
        <w:numPr>
          <w:ilvl w:val="0"/>
          <w:numId w:val="4"/>
        </w:numPr>
        <w:tabs>
          <w:tab w:val="clear" w:pos="72"/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pacing w:val="19"/>
          <w:sz w:val="24"/>
          <w:szCs w:val="24"/>
        </w:rPr>
      </w:pPr>
      <w:r w:rsidRPr="000D6420">
        <w:rPr>
          <w:rFonts w:asciiTheme="minorHAnsi" w:hAnsiTheme="minorHAnsi" w:cstheme="minorHAnsi"/>
          <w:spacing w:val="7"/>
          <w:sz w:val="24"/>
          <w:szCs w:val="24"/>
        </w:rPr>
        <w:t xml:space="preserve">Informację o liczbie zatrudnionych/współpracujących biegłych rewidentów </w:t>
      </w:r>
      <w:r w:rsidRPr="000D6420">
        <w:rPr>
          <w:rFonts w:asciiTheme="minorHAnsi" w:hAnsiTheme="minorHAnsi" w:cstheme="minorHAnsi"/>
          <w:spacing w:val="7"/>
          <w:sz w:val="24"/>
          <w:szCs w:val="24"/>
        </w:rPr>
        <w:br/>
        <w:t>w firmie audytorskiej.</w:t>
      </w:r>
    </w:p>
    <w:p w14:paraId="4C5D0EF8" w14:textId="60B03E0B" w:rsidR="000D6420" w:rsidRPr="00122DAF" w:rsidRDefault="000D6420" w:rsidP="000D6420">
      <w:pPr>
        <w:pStyle w:val="Style1"/>
        <w:numPr>
          <w:ilvl w:val="0"/>
          <w:numId w:val="4"/>
        </w:numPr>
        <w:tabs>
          <w:tab w:val="clear" w:pos="72"/>
          <w:tab w:val="num" w:pos="426"/>
        </w:tabs>
        <w:adjustRightInd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D6420">
        <w:rPr>
          <w:rFonts w:asciiTheme="minorHAnsi" w:hAnsiTheme="minorHAnsi" w:cstheme="minorHAnsi"/>
          <w:sz w:val="24"/>
          <w:szCs w:val="24"/>
        </w:rPr>
        <w:t xml:space="preserve">Informacje o kluczowym biegłym rewidencie wyznaczonym przez firmę audytorską jako w głównym stopniu odpowiedzialnym za przeprowadzenie </w:t>
      </w:r>
      <w:proofErr w:type="gramStart"/>
      <w:r w:rsidRPr="000D6420">
        <w:rPr>
          <w:rFonts w:asciiTheme="minorHAnsi" w:hAnsiTheme="minorHAnsi" w:cstheme="minorHAnsi"/>
          <w:sz w:val="24"/>
          <w:szCs w:val="24"/>
        </w:rPr>
        <w:t>danego  badania</w:t>
      </w:r>
      <w:proofErr w:type="gramEnd"/>
      <w:r w:rsidRPr="000D6420">
        <w:rPr>
          <w:rFonts w:asciiTheme="minorHAnsi" w:hAnsiTheme="minorHAnsi" w:cstheme="minorHAnsi"/>
          <w:sz w:val="24"/>
          <w:szCs w:val="24"/>
        </w:rPr>
        <w:t xml:space="preserve"> w imieniu firmy audytorskiej oraz aktualne (wystawione nie wcześniej niż 3 miesiące przed terminem składania oferty) dokumenty potwierdzające wpis do rejestru biegłych rewidentów.</w:t>
      </w:r>
      <w:r w:rsidR="00122DA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122DAF">
        <w:rPr>
          <w:rFonts w:asciiTheme="minorHAnsi" w:hAnsiTheme="minorHAnsi" w:cstheme="minorHAnsi"/>
          <w:sz w:val="24"/>
          <w:szCs w:val="24"/>
        </w:rPr>
        <w:t>Dokumenty</w:t>
      </w:r>
      <w:proofErr w:type="gramEnd"/>
      <w:r w:rsidRPr="00122DAF">
        <w:rPr>
          <w:rFonts w:asciiTheme="minorHAnsi" w:hAnsiTheme="minorHAnsi" w:cstheme="minorHAnsi"/>
          <w:sz w:val="24"/>
          <w:szCs w:val="24"/>
        </w:rPr>
        <w:t xml:space="preserve"> o których mowa wyżej powinny być złożone w formie oryginału lub odpisu potwierdzonego za zgodność z oryginałem. </w:t>
      </w:r>
    </w:p>
    <w:p w14:paraId="29141B6F" w14:textId="64491113" w:rsidR="000D6420" w:rsidRPr="000D6420" w:rsidRDefault="000D6420" w:rsidP="000D6420">
      <w:pPr>
        <w:pStyle w:val="Style1"/>
        <w:numPr>
          <w:ilvl w:val="0"/>
          <w:numId w:val="4"/>
        </w:numPr>
        <w:tabs>
          <w:tab w:val="num" w:pos="426"/>
        </w:tabs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6420">
        <w:rPr>
          <w:rFonts w:asciiTheme="minorHAnsi" w:hAnsiTheme="minorHAnsi" w:cstheme="minorHAnsi"/>
          <w:sz w:val="24"/>
          <w:szCs w:val="24"/>
        </w:rPr>
        <w:t>Informację wskazującą metody badania sprawozdania finansowego.</w:t>
      </w:r>
    </w:p>
    <w:p w14:paraId="474705C8" w14:textId="15BD98B5" w:rsidR="00122DAF" w:rsidRPr="00650326" w:rsidRDefault="000D6420" w:rsidP="00650326">
      <w:pPr>
        <w:pStyle w:val="Style1"/>
        <w:numPr>
          <w:ilvl w:val="0"/>
          <w:numId w:val="5"/>
        </w:numPr>
        <w:tabs>
          <w:tab w:val="num" w:pos="426"/>
        </w:tabs>
        <w:adjustRightInd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D6420">
        <w:rPr>
          <w:rFonts w:asciiTheme="minorHAnsi" w:hAnsiTheme="minorHAnsi" w:cstheme="minorHAnsi"/>
          <w:sz w:val="24"/>
          <w:szCs w:val="24"/>
        </w:rPr>
        <w:t xml:space="preserve">Informację o </w:t>
      </w:r>
      <w:r w:rsidRPr="00F14729">
        <w:rPr>
          <w:rFonts w:asciiTheme="minorHAnsi" w:hAnsiTheme="minorHAnsi" w:cstheme="minorHAnsi"/>
          <w:b/>
          <w:bCs/>
          <w:sz w:val="24"/>
          <w:szCs w:val="24"/>
        </w:rPr>
        <w:t>cenie</w:t>
      </w:r>
      <w:r w:rsidR="0078366F">
        <w:rPr>
          <w:rFonts w:asciiTheme="minorHAnsi" w:hAnsiTheme="minorHAnsi" w:cstheme="minorHAnsi"/>
          <w:b/>
          <w:bCs/>
          <w:sz w:val="24"/>
          <w:szCs w:val="24"/>
        </w:rPr>
        <w:t xml:space="preserve"> brutto</w:t>
      </w:r>
      <w:r w:rsidRPr="000D6420">
        <w:rPr>
          <w:rFonts w:asciiTheme="minorHAnsi" w:hAnsiTheme="minorHAnsi" w:cstheme="minorHAnsi"/>
          <w:sz w:val="24"/>
          <w:szCs w:val="24"/>
        </w:rPr>
        <w:t xml:space="preserve"> za badanie sprawozdania finansowego oraz sporządzenie sprawozdania z badania.</w:t>
      </w:r>
    </w:p>
    <w:p w14:paraId="0850917A" w14:textId="77777777" w:rsidR="000D6420" w:rsidRPr="000D6420" w:rsidRDefault="000D6420" w:rsidP="000D6420">
      <w:pPr>
        <w:pStyle w:val="Style1"/>
        <w:tabs>
          <w:tab w:val="left" w:pos="3123"/>
        </w:tabs>
        <w:adjustRightInd/>
        <w:spacing w:line="360" w:lineRule="auto"/>
        <w:jc w:val="both"/>
        <w:rPr>
          <w:rFonts w:asciiTheme="minorHAnsi" w:hAnsiTheme="minorHAnsi" w:cstheme="minorHAnsi"/>
          <w:color w:val="FF0000"/>
          <w:spacing w:val="2"/>
          <w:sz w:val="24"/>
          <w:szCs w:val="24"/>
        </w:rPr>
      </w:pPr>
    </w:p>
    <w:p w14:paraId="15E9AFB1" w14:textId="77777777" w:rsidR="000D6420" w:rsidRPr="000D6420" w:rsidRDefault="000D6420" w:rsidP="00650326">
      <w:pPr>
        <w:pStyle w:val="Style1"/>
        <w:numPr>
          <w:ilvl w:val="0"/>
          <w:numId w:val="6"/>
        </w:numPr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D642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Oferty złożone po upływie terminu określonego do ich przyjmowania nie podlegają rozpatrzeniu. </w:t>
      </w:r>
    </w:p>
    <w:p w14:paraId="4154C4BD" w14:textId="77777777" w:rsidR="00B6698F" w:rsidRDefault="00B6698F" w:rsidP="000D642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9CF8ED3" w14:textId="16FFCBE2" w:rsidR="005D2C0E" w:rsidRPr="00650326" w:rsidRDefault="005D2C0E" w:rsidP="00B6698F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50326">
        <w:rPr>
          <w:rFonts w:asciiTheme="minorHAnsi" w:hAnsiTheme="minorHAnsi" w:cstheme="minorHAnsi"/>
          <w:b/>
          <w:bCs/>
          <w:sz w:val="24"/>
          <w:szCs w:val="24"/>
          <w:u w:val="single"/>
        </w:rPr>
        <w:t>Wybór firmy audytorskiej nastąpi w ciągu 10 dni od dnia otwarcia ofert.</w:t>
      </w:r>
    </w:p>
    <w:p w14:paraId="6AA71349" w14:textId="77777777" w:rsidR="005D2C0E" w:rsidRPr="005D2C0E" w:rsidRDefault="005D2C0E" w:rsidP="005D2C0E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4105DFE2" w14:textId="46685413" w:rsidR="000D6420" w:rsidRPr="00650326" w:rsidRDefault="000D6420" w:rsidP="004728FA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50326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0" allowOverlap="1" wp14:anchorId="084E9732" wp14:editId="4A0B1542">
                <wp:simplePos x="0" y="0"/>
                <wp:positionH relativeFrom="column">
                  <wp:posOffset>109855</wp:posOffset>
                </wp:positionH>
                <wp:positionV relativeFrom="paragraph">
                  <wp:posOffset>1016000</wp:posOffset>
                </wp:positionV>
                <wp:extent cx="5892800" cy="45085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87A1F" w14:textId="77777777" w:rsidR="000D6420" w:rsidRDefault="000D6420" w:rsidP="000D6420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2C11C87C" w14:textId="77777777" w:rsidR="000D6420" w:rsidRDefault="000D6420" w:rsidP="000D642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E97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65pt;margin-top:80pt;width:464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" o:allowincell="f" filled="f" stroked="f">
                <v:textbox style="layout-flow:horizontal-ideographic" inset="0,0,0,0">
                  <w:txbxContent>
                    <w:p w14:paraId="1E187A1F" w14:textId="77777777" w:rsidR="000D6420" w:rsidRDefault="000D6420" w:rsidP="000D6420">
                      <w:pPr>
                        <w:rPr>
                          <w:szCs w:val="24"/>
                        </w:rPr>
                      </w:pPr>
                    </w:p>
                    <w:p w14:paraId="2C11C87C" w14:textId="77777777" w:rsidR="000D6420" w:rsidRDefault="000D6420" w:rsidP="000D642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0326">
        <w:rPr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63B5261" wp14:editId="4CD41F11">
                <wp:simplePos x="0" y="0"/>
                <wp:positionH relativeFrom="column">
                  <wp:posOffset>52705</wp:posOffset>
                </wp:positionH>
                <wp:positionV relativeFrom="paragraph">
                  <wp:posOffset>1657985</wp:posOffset>
                </wp:positionV>
                <wp:extent cx="1674495" cy="184150"/>
                <wp:effectExtent l="0" t="63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65ADD" w14:textId="77777777" w:rsidR="000D6420" w:rsidRDefault="000D6420" w:rsidP="000D6420">
                            <w:pPr>
                              <w:rPr>
                                <w:rStyle w:val="CharacterStyle1"/>
                              </w:rPr>
                            </w:pPr>
                          </w:p>
                          <w:p w14:paraId="330899CA" w14:textId="77777777" w:rsidR="000D6420" w:rsidRDefault="000D6420" w:rsidP="000D6420">
                            <w:pPr>
                              <w:rPr>
                                <w:rStyle w:val="CharacterStyle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B5261" id="Text Box 2" o:spid="_x0000_s1027" type="#_x0000_t202" style="position:absolute;left:0;text-align:left;margin-left:4.15pt;margin-top:130.55pt;width:131.85pt;height:14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" o:allowincell="f" filled="f" stroked="f">
                <v:textbox style="layout-flow:horizontal-ideographic" inset="0,0,0,0">
                  <w:txbxContent>
                    <w:p w14:paraId="11F65ADD" w14:textId="77777777" w:rsidR="000D6420" w:rsidRDefault="000D6420" w:rsidP="000D6420">
                      <w:pPr>
                        <w:rPr>
                          <w:rStyle w:val="CharacterStyle1"/>
                        </w:rPr>
                      </w:pPr>
                    </w:p>
                    <w:p w14:paraId="330899CA" w14:textId="77777777" w:rsidR="000D6420" w:rsidRDefault="000D6420" w:rsidP="000D6420">
                      <w:pPr>
                        <w:rPr>
                          <w:rStyle w:val="CharacterStyle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0326">
        <w:rPr>
          <w:rFonts w:asciiTheme="minorHAnsi" w:hAnsiTheme="minorHAnsi" w:cstheme="minorHAnsi"/>
          <w:b/>
          <w:bCs/>
          <w:sz w:val="24"/>
          <w:szCs w:val="24"/>
          <w:u w:val="single"/>
        </w:rPr>
        <w:t>Rada Nadzorcza zastrzega sobie prawo nierozstrzygania postępowania ofertowego bez</w:t>
      </w:r>
      <w:r w:rsidR="004728FA" w:rsidRPr="0065032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650326">
        <w:rPr>
          <w:rFonts w:asciiTheme="minorHAnsi" w:hAnsiTheme="minorHAnsi" w:cstheme="minorHAnsi"/>
          <w:b/>
          <w:bCs/>
          <w:sz w:val="24"/>
          <w:szCs w:val="24"/>
          <w:u w:val="single"/>
        </w:rPr>
        <w:t>podawania przyczyny</w:t>
      </w:r>
      <w:r w:rsidR="00122DAF" w:rsidRPr="0065032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bez ponoszenia jakichkolwiek skutków</w:t>
      </w:r>
      <w:r w:rsidR="004728FA" w:rsidRPr="0065032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122DAF" w:rsidRPr="00650326">
        <w:rPr>
          <w:rFonts w:asciiTheme="minorHAnsi" w:hAnsiTheme="minorHAnsi" w:cstheme="minorHAnsi"/>
          <w:b/>
          <w:bCs/>
          <w:sz w:val="24"/>
          <w:szCs w:val="24"/>
          <w:u w:val="single"/>
        </w:rPr>
        <w:t>finansowych i prawnych.</w:t>
      </w:r>
    </w:p>
    <w:p w14:paraId="33381FFB" w14:textId="77777777" w:rsidR="00910D85" w:rsidRDefault="00910D85"/>
    <w:sectPr w:rsidR="0091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43D9"/>
    <w:multiLevelType w:val="singleLevel"/>
    <w:tmpl w:val="D1122FDE"/>
    <w:lvl w:ilvl="0">
      <w:start w:val="6"/>
      <w:numFmt w:val="decimal"/>
      <w:lvlText w:val="%1."/>
      <w:lvlJc w:val="left"/>
      <w:pPr>
        <w:tabs>
          <w:tab w:val="num" w:pos="432"/>
        </w:tabs>
        <w:snapToGrid/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u w:val="single"/>
      </w:rPr>
    </w:lvl>
  </w:abstractNum>
  <w:abstractNum w:abstractNumId="1" w15:restartNumberingAfterBreak="0">
    <w:nsid w:val="04802CBE"/>
    <w:multiLevelType w:val="singleLevel"/>
    <w:tmpl w:val="8F82E002"/>
    <w:lvl w:ilvl="0">
      <w:start w:val="1"/>
      <w:numFmt w:val="decimal"/>
      <w:lvlText w:val="%1."/>
      <w:lvlJc w:val="left"/>
      <w:pPr>
        <w:tabs>
          <w:tab w:val="num" w:pos="504"/>
        </w:tabs>
        <w:snapToGrid/>
        <w:ind w:left="0" w:firstLine="0"/>
      </w:pPr>
      <w:rPr>
        <w:rFonts w:ascii="Times New Roman" w:hAnsi="Times New Roman" w:cs="Times New Roman" w:hint="default"/>
        <w:b/>
        <w:bCs/>
        <w:sz w:val="22"/>
        <w:szCs w:val="22"/>
        <w:u w:val="single"/>
      </w:rPr>
    </w:lvl>
  </w:abstractNum>
  <w:abstractNum w:abstractNumId="2" w15:restartNumberingAfterBreak="0">
    <w:nsid w:val="04B94755"/>
    <w:multiLevelType w:val="singleLevel"/>
    <w:tmpl w:val="ADE6BD9A"/>
    <w:lvl w:ilvl="0">
      <w:start w:val="1"/>
      <w:numFmt w:val="decimal"/>
      <w:lvlText w:val="%1)"/>
      <w:lvlJc w:val="left"/>
      <w:pPr>
        <w:tabs>
          <w:tab w:val="num" w:pos="72"/>
        </w:tabs>
        <w:snapToGrid/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2672272F"/>
    <w:multiLevelType w:val="hybridMultilevel"/>
    <w:tmpl w:val="A3E871B0"/>
    <w:lvl w:ilvl="0" w:tplc="43D6DA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F3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EBA2035"/>
    <w:multiLevelType w:val="hybridMultilevel"/>
    <w:tmpl w:val="A2D417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1248923">
    <w:abstractNumId w:val="1"/>
    <w:lvlOverride w:ilvl="0">
      <w:startOverride w:val="1"/>
    </w:lvlOverride>
  </w:num>
  <w:num w:numId="2" w16cid:durableId="160703421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432"/>
          </w:tabs>
          <w:snapToGrid/>
          <w:ind w:left="0" w:firstLine="0"/>
        </w:pPr>
        <w:rPr>
          <w:rFonts w:ascii="Times New Roman" w:hAnsi="Times New Roman" w:cs="Times New Roman" w:hint="default"/>
          <w:b/>
          <w:bCs/>
          <w:sz w:val="22"/>
          <w:szCs w:val="22"/>
          <w:u w:val="single"/>
        </w:rPr>
      </w:lvl>
    </w:lvlOverride>
  </w:num>
  <w:num w:numId="3" w16cid:durableId="1870754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296030">
    <w:abstractNumId w:val="2"/>
    <w:lvlOverride w:ilvl="0">
      <w:startOverride w:val="1"/>
    </w:lvlOverride>
  </w:num>
  <w:num w:numId="5" w16cid:durableId="315495504">
    <w:abstractNumId w:val="2"/>
    <w:lvlOverride w:ilvl="0">
      <w:lvl w:ilvl="0">
        <w:start w:val="1"/>
        <w:numFmt w:val="decimal"/>
        <w:lvlText w:val="%1)"/>
        <w:lvlJc w:val="left"/>
        <w:pPr>
          <w:tabs>
            <w:tab w:val="num" w:pos="72"/>
          </w:tabs>
          <w:snapToGrid/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6" w16cid:durableId="1318223194">
    <w:abstractNumId w:val="0"/>
    <w:lvlOverride w:ilvl="0">
      <w:startOverride w:val="6"/>
    </w:lvlOverride>
  </w:num>
  <w:num w:numId="7" w16cid:durableId="1832869800">
    <w:abstractNumId w:val="4"/>
  </w:num>
  <w:num w:numId="8" w16cid:durableId="1112743105">
    <w:abstractNumId w:val="3"/>
  </w:num>
  <w:num w:numId="9" w16cid:durableId="720447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00"/>
    <w:rsid w:val="000B3D0E"/>
    <w:rsid w:val="000D6420"/>
    <w:rsid w:val="00122DAF"/>
    <w:rsid w:val="00131740"/>
    <w:rsid w:val="0016159A"/>
    <w:rsid w:val="001B08E5"/>
    <w:rsid w:val="001C3471"/>
    <w:rsid w:val="001D04CF"/>
    <w:rsid w:val="002D302E"/>
    <w:rsid w:val="002F3F00"/>
    <w:rsid w:val="00313078"/>
    <w:rsid w:val="004728FA"/>
    <w:rsid w:val="004F2265"/>
    <w:rsid w:val="005356C3"/>
    <w:rsid w:val="00556C10"/>
    <w:rsid w:val="00571C7C"/>
    <w:rsid w:val="005D2C0E"/>
    <w:rsid w:val="00650326"/>
    <w:rsid w:val="0078366F"/>
    <w:rsid w:val="007D32C9"/>
    <w:rsid w:val="007E5701"/>
    <w:rsid w:val="008019BA"/>
    <w:rsid w:val="00845F2D"/>
    <w:rsid w:val="00910D85"/>
    <w:rsid w:val="00AB5630"/>
    <w:rsid w:val="00B6698F"/>
    <w:rsid w:val="00C30903"/>
    <w:rsid w:val="00CE108E"/>
    <w:rsid w:val="00DA2217"/>
    <w:rsid w:val="00EA07C7"/>
    <w:rsid w:val="00F1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F793"/>
  <w15:chartTrackingRefBased/>
  <w15:docId w15:val="{6801F199-9B58-4194-BDAF-9B309780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0D6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420"/>
    <w:pPr>
      <w:ind w:left="720"/>
      <w:contextualSpacing/>
    </w:pPr>
  </w:style>
  <w:style w:type="paragraph" w:customStyle="1" w:styleId="Style1">
    <w:name w:val="Style 1"/>
    <w:uiPriority w:val="99"/>
    <w:rsid w:val="000D6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0D6420"/>
    <w:rPr>
      <w:rFonts w:ascii="Arial" w:hAnsi="Arial" w:cs="Arial" w:hint="default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B56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5630"/>
    <w:rPr>
      <w:color w:val="605E5C"/>
      <w:shd w:val="clear" w:color="auto" w:fill="E1DFDD"/>
    </w:rPr>
  </w:style>
  <w:style w:type="paragraph" w:customStyle="1" w:styleId="Default">
    <w:name w:val="Default"/>
    <w:rsid w:val="00122D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32C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2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6577</dc:creator>
  <cp:keywords/>
  <dc:description/>
  <cp:lastModifiedBy>Ryszard Adamczak</cp:lastModifiedBy>
  <cp:revision>4</cp:revision>
  <dcterms:created xsi:type="dcterms:W3CDTF">2024-01-20T10:46:00Z</dcterms:created>
  <dcterms:modified xsi:type="dcterms:W3CDTF">2024-01-23T21:01:00Z</dcterms:modified>
</cp:coreProperties>
</file>