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469000DD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4C453E1" w14:textId="77777777" w:rsidR="0032786B" w:rsidRPr="00A95923" w:rsidRDefault="0032786B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A95923" w:rsidRDefault="0032786B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A95923" w:rsidRDefault="003D08E7" w:rsidP="00A95923">
      <w:pPr>
        <w:pStyle w:val="Bezodstpw"/>
        <w:spacing w:line="276" w:lineRule="auto"/>
        <w:jc w:val="left"/>
        <w:rPr>
          <w:rFonts w:ascii="Arial" w:hAnsi="Arial" w:cs="Arial"/>
          <w:bCs/>
          <w:i/>
        </w:rPr>
      </w:pPr>
      <w:r w:rsidRPr="00A95923">
        <w:rPr>
          <w:rFonts w:ascii="Arial" w:hAnsi="Arial" w:cs="Arial"/>
          <w:b/>
          <w:bCs/>
        </w:rPr>
        <w:t>SPECYFIKACJA WARUNKÓW ZAMÓWIENIA</w:t>
      </w:r>
    </w:p>
    <w:p w14:paraId="072C83B5" w14:textId="38F38A56" w:rsidR="003D08E7" w:rsidRDefault="003D08E7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20ECEBE" w14:textId="77777777" w:rsidR="00A95923" w:rsidRPr="00A95923" w:rsidRDefault="00A95923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1C566DB" w14:textId="7F9F8050" w:rsidR="003D08E7" w:rsidRPr="00A95923" w:rsidRDefault="00411B5C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  <w:u w:val="single"/>
        </w:rPr>
      </w:pPr>
      <w:r w:rsidRPr="00A95923">
        <w:rPr>
          <w:rFonts w:ascii="Arial" w:hAnsi="Arial" w:cs="Arial"/>
          <w:b/>
          <w:bCs/>
        </w:rPr>
        <w:t>ZNAK SPRAWY: BZP.271.1.</w:t>
      </w:r>
      <w:r w:rsidR="00A95923" w:rsidRPr="00A95923">
        <w:rPr>
          <w:rFonts w:ascii="Arial" w:hAnsi="Arial" w:cs="Arial"/>
          <w:b/>
          <w:bCs/>
        </w:rPr>
        <w:t>39</w:t>
      </w:r>
      <w:r w:rsidRPr="00A95923">
        <w:rPr>
          <w:rFonts w:ascii="Arial" w:hAnsi="Arial" w:cs="Arial"/>
          <w:b/>
          <w:bCs/>
        </w:rPr>
        <w:t>.2022</w:t>
      </w:r>
    </w:p>
    <w:p w14:paraId="1D07D0ED" w14:textId="77777777" w:rsidR="003D08E7" w:rsidRPr="00A95923" w:rsidRDefault="003D08E7" w:rsidP="00A95923">
      <w:pPr>
        <w:spacing w:after="0" w:line="276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A95923" w:rsidRDefault="003D08E7" w:rsidP="00A95923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A95923" w:rsidRDefault="003D08E7" w:rsidP="00A95923">
      <w:pPr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A95923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95923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A95923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A95923" w:rsidRDefault="003D08E7" w:rsidP="00A95923">
      <w:pPr>
        <w:spacing w:after="0" w:line="276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6BCBB3C0" w14:textId="55D5336B" w:rsidR="002A6AB4" w:rsidRPr="00A95923" w:rsidRDefault="002A6AB4" w:rsidP="00A95923">
      <w:pPr>
        <w:suppressAutoHyphens/>
        <w:spacing w:after="0" w:line="276" w:lineRule="auto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„Budowa chodników w  ramach przebudowy dróg gminnych i powiatowych w Świnoujściu – Część I – Budowa chodnika wzdłuż ul. Sąsiedzkiej, Cześć II: Budowa chodnika wzdłuż ul. Pomorskiej”</w:t>
      </w:r>
    </w:p>
    <w:p w14:paraId="60BAE5B7" w14:textId="7D0B888D" w:rsidR="00E3407D" w:rsidRPr="00A95923" w:rsidRDefault="00E3407D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  <w:spacing w:val="-4"/>
        </w:rPr>
      </w:pPr>
    </w:p>
    <w:p w14:paraId="3E8278B7" w14:textId="3572358D" w:rsidR="00E3407D" w:rsidRDefault="00E3407D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97D3E15" w14:textId="54B4944D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EAA1FF2" w14:textId="55816138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5F7B7B08" w14:textId="60F7BB1C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AD21A7C" w14:textId="0CE74F7E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F05B027" w14:textId="6A206732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3405DEF" w14:textId="2760510C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5120E2E" w14:textId="5217AC7D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1410DE0" w14:textId="42167AAB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36CC7E9" w14:textId="707F5E4C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151870A" w14:textId="68E74DC4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0C9F3DA9" w14:textId="540D2D9F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89C1391" w14:textId="3E6E6064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B74A802" w14:textId="355E19BD" w:rsid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9C914A6" w14:textId="58B00F6F" w:rsidR="00A95923" w:rsidRPr="00A95923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A95923" w:rsidRDefault="003D08E7" w:rsidP="00A95923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A95923" w:rsidRDefault="003D08E7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A95923" w:rsidRDefault="003D08E7" w:rsidP="00A95923">
      <w:pPr>
        <w:pStyle w:val="Bezodstpw"/>
        <w:spacing w:line="276" w:lineRule="auto"/>
        <w:ind w:left="5664" w:firstLine="708"/>
        <w:jc w:val="left"/>
        <w:rPr>
          <w:rFonts w:ascii="Arial" w:hAnsi="Arial" w:cs="Arial"/>
          <w:b/>
          <w:bCs/>
        </w:rPr>
      </w:pPr>
      <w:r w:rsidRPr="00A95923">
        <w:rPr>
          <w:rFonts w:ascii="Arial" w:hAnsi="Arial" w:cs="Arial"/>
          <w:b/>
          <w:bCs/>
          <w:u w:val="single"/>
        </w:rPr>
        <w:t>Zatwierdził:</w:t>
      </w:r>
    </w:p>
    <w:p w14:paraId="36169590" w14:textId="77777777" w:rsidR="003D08E7" w:rsidRPr="00A95923" w:rsidRDefault="003D08E7" w:rsidP="00A95923">
      <w:pPr>
        <w:spacing w:after="0" w:line="276" w:lineRule="auto"/>
        <w:ind w:left="4955" w:firstLine="709"/>
        <w:jc w:val="left"/>
        <w:rPr>
          <w:rFonts w:ascii="Arial" w:hAnsi="Arial" w:cs="Arial"/>
          <w:lang w:eastAsia="en-US"/>
        </w:rPr>
      </w:pPr>
      <w:r w:rsidRPr="00A95923">
        <w:rPr>
          <w:rFonts w:ascii="Arial" w:hAnsi="Arial" w:cs="Arial"/>
          <w:lang w:eastAsia="en-US"/>
        </w:rPr>
        <w:t>Prezydent Miasta Świnoujście</w:t>
      </w:r>
    </w:p>
    <w:p w14:paraId="1B748D35" w14:textId="08A02730" w:rsidR="003D08E7" w:rsidRPr="00A95923" w:rsidRDefault="003D08E7" w:rsidP="00A95923">
      <w:pPr>
        <w:spacing w:after="0" w:line="276" w:lineRule="auto"/>
        <w:ind w:left="2836" w:firstLine="709"/>
        <w:jc w:val="left"/>
        <w:rPr>
          <w:rFonts w:ascii="Arial" w:hAnsi="Arial" w:cs="Arial"/>
          <w:lang w:eastAsia="en-US"/>
        </w:rPr>
      </w:pPr>
      <w:r w:rsidRPr="00A95923">
        <w:rPr>
          <w:rFonts w:ascii="Arial" w:hAnsi="Arial" w:cs="Arial"/>
          <w:lang w:eastAsia="en-US"/>
        </w:rPr>
        <w:t xml:space="preserve"> </w:t>
      </w:r>
    </w:p>
    <w:p w14:paraId="6159E033" w14:textId="77777777" w:rsidR="003D08E7" w:rsidRPr="00A95923" w:rsidRDefault="003D08E7" w:rsidP="00A95923">
      <w:pPr>
        <w:spacing w:after="0" w:line="276" w:lineRule="auto"/>
        <w:jc w:val="left"/>
        <w:rPr>
          <w:rFonts w:ascii="Arial" w:hAnsi="Arial" w:cs="Arial"/>
        </w:rPr>
      </w:pPr>
    </w:p>
    <w:p w14:paraId="4FFAFC56" w14:textId="5C0F944C" w:rsidR="003D08E7" w:rsidRDefault="003D08E7" w:rsidP="00A95923">
      <w:pPr>
        <w:spacing w:after="0" w:line="276" w:lineRule="auto"/>
        <w:jc w:val="left"/>
        <w:rPr>
          <w:rFonts w:ascii="Arial" w:hAnsi="Arial" w:cs="Arial"/>
        </w:rPr>
      </w:pPr>
    </w:p>
    <w:p w14:paraId="5CB909D7" w14:textId="41BB5BF7" w:rsidR="00A95923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4BC3EAEC" w14:textId="2D5F9AE4" w:rsidR="00A95923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47C5DF11" w14:textId="17871FE5" w:rsidR="00A95923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35DF4259" w14:textId="77777777" w:rsidR="00A95923" w:rsidRPr="00A95923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6AAF5A16" w14:textId="77777777" w:rsidR="003D08E7" w:rsidRPr="00A95923" w:rsidRDefault="003D08E7" w:rsidP="00A95923">
      <w:pPr>
        <w:spacing w:after="0" w:line="276" w:lineRule="auto"/>
        <w:jc w:val="left"/>
        <w:rPr>
          <w:rFonts w:ascii="Arial" w:hAnsi="Arial" w:cs="Arial"/>
        </w:rPr>
      </w:pPr>
    </w:p>
    <w:p w14:paraId="641FFEF1" w14:textId="0DBE9A6B" w:rsidR="003D08E7" w:rsidRPr="00A95923" w:rsidRDefault="003D08E7" w:rsidP="00A95923">
      <w:pPr>
        <w:spacing w:after="0" w:line="276" w:lineRule="auto"/>
        <w:jc w:val="left"/>
        <w:rPr>
          <w:rFonts w:ascii="Arial" w:hAnsi="Arial" w:cs="Arial"/>
        </w:rPr>
      </w:pPr>
    </w:p>
    <w:p w14:paraId="6436B636" w14:textId="3AD3B85B" w:rsidR="002A6AB4" w:rsidRPr="00A95923" w:rsidRDefault="002A6AB4" w:rsidP="00A95923">
      <w:pPr>
        <w:spacing w:after="0" w:line="276" w:lineRule="auto"/>
        <w:jc w:val="left"/>
        <w:rPr>
          <w:rFonts w:ascii="Arial" w:hAnsi="Arial" w:cs="Arial"/>
        </w:rPr>
      </w:pPr>
    </w:p>
    <w:p w14:paraId="67545CC3" w14:textId="77777777" w:rsidR="002A6AB4" w:rsidRPr="00A95923" w:rsidRDefault="002A6AB4" w:rsidP="00A95923">
      <w:pPr>
        <w:spacing w:after="0" w:line="276" w:lineRule="auto"/>
        <w:jc w:val="left"/>
        <w:rPr>
          <w:rFonts w:ascii="Arial" w:hAnsi="Arial" w:cs="Arial"/>
        </w:rPr>
      </w:pPr>
    </w:p>
    <w:p w14:paraId="5A506AFC" w14:textId="6A8962D8" w:rsidR="00F22E30" w:rsidRPr="00A95923" w:rsidRDefault="003D08E7" w:rsidP="00A95923">
      <w:pPr>
        <w:spacing w:after="0" w:line="276" w:lineRule="auto"/>
        <w:jc w:val="center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Świnoujście, </w:t>
      </w:r>
      <w:r w:rsidR="0034565D" w:rsidRPr="00A95923">
        <w:rPr>
          <w:rFonts w:ascii="Arial" w:hAnsi="Arial" w:cs="Arial"/>
        </w:rPr>
        <w:t xml:space="preserve"> </w:t>
      </w:r>
      <w:r w:rsidR="00BB2750" w:rsidRPr="00A95923">
        <w:rPr>
          <w:rFonts w:ascii="Arial" w:hAnsi="Arial" w:cs="Arial"/>
        </w:rPr>
        <w:t xml:space="preserve"> </w:t>
      </w:r>
      <w:r w:rsidR="00A60839" w:rsidRPr="00A95923">
        <w:rPr>
          <w:rFonts w:ascii="Arial" w:hAnsi="Arial" w:cs="Arial"/>
        </w:rPr>
        <w:t xml:space="preserve">  </w:t>
      </w:r>
      <w:r w:rsidR="00BB2750" w:rsidRPr="00A95923">
        <w:rPr>
          <w:rFonts w:ascii="Arial" w:hAnsi="Arial" w:cs="Arial"/>
        </w:rPr>
        <w:t xml:space="preserve"> </w:t>
      </w:r>
      <w:r w:rsidR="002A6AB4" w:rsidRPr="00A95923">
        <w:rPr>
          <w:rFonts w:ascii="Arial" w:hAnsi="Arial" w:cs="Arial"/>
        </w:rPr>
        <w:t>wrzesień</w:t>
      </w:r>
      <w:r w:rsidR="00AF0B98" w:rsidRPr="00A95923">
        <w:rPr>
          <w:rFonts w:ascii="Arial" w:hAnsi="Arial" w:cs="Arial"/>
        </w:rPr>
        <w:t xml:space="preserve"> </w:t>
      </w:r>
      <w:r w:rsidR="009C312D" w:rsidRPr="00A95923">
        <w:rPr>
          <w:rFonts w:ascii="Arial" w:hAnsi="Arial" w:cs="Arial"/>
        </w:rPr>
        <w:t xml:space="preserve">2022 </w:t>
      </w:r>
      <w:r w:rsidRPr="00A95923">
        <w:rPr>
          <w:rFonts w:ascii="Arial" w:hAnsi="Arial" w:cs="Arial"/>
        </w:rPr>
        <w:t>roku</w:t>
      </w:r>
    </w:p>
    <w:p w14:paraId="1EA1FDAB" w14:textId="31E20841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lastRenderedPageBreak/>
        <w:t xml:space="preserve">I. </w:t>
      </w:r>
      <w:r w:rsidRPr="00A95923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A95923" w:rsidRDefault="007F2F93" w:rsidP="00A95923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A95923">
        <w:rPr>
          <w:rFonts w:ascii="Arial" w:hAnsi="Arial" w:cs="Arial"/>
          <w:b/>
          <w:bCs/>
        </w:rPr>
        <w:t>Nazwa i adres Zamawiającego</w:t>
      </w:r>
      <w:r w:rsidR="004870E2" w:rsidRPr="00A95923">
        <w:rPr>
          <w:rFonts w:ascii="Arial" w:hAnsi="Arial" w:cs="Arial"/>
          <w:b/>
          <w:bCs/>
        </w:rPr>
        <w:t>:</w:t>
      </w:r>
    </w:p>
    <w:p w14:paraId="31745DD9" w14:textId="495FBDC9" w:rsidR="007F2F93" w:rsidRPr="00A95923" w:rsidRDefault="00480755" w:rsidP="00A95923">
      <w:pPr>
        <w:pStyle w:val="Nagwek2"/>
        <w:spacing w:before="0" w:line="276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95923">
        <w:rPr>
          <w:rFonts w:ascii="Arial" w:hAnsi="Arial" w:cs="Arial"/>
          <w:sz w:val="22"/>
          <w:szCs w:val="22"/>
        </w:rPr>
        <w:t>Gmina Miasto Świnoujście</w:t>
      </w:r>
      <w:r w:rsidR="009D586A" w:rsidRPr="00A95923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A95923" w:rsidRDefault="007F2F93" w:rsidP="00A95923">
      <w:pPr>
        <w:autoSpaceDE w:val="0"/>
        <w:autoSpaceDN w:val="0"/>
        <w:adjustRightInd w:val="0"/>
        <w:spacing w:after="0" w:line="276" w:lineRule="auto"/>
        <w:ind w:left="284" w:firstLine="76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Adres do korespondencji: </w:t>
      </w:r>
      <w:r w:rsidR="00480755" w:rsidRPr="00A95923">
        <w:rPr>
          <w:rFonts w:ascii="Arial" w:hAnsi="Arial" w:cs="Arial"/>
        </w:rPr>
        <w:t xml:space="preserve">72-600 </w:t>
      </w:r>
      <w:r w:rsidR="00912C0E" w:rsidRPr="00A95923">
        <w:rPr>
          <w:rFonts w:ascii="Arial" w:hAnsi="Arial" w:cs="Arial"/>
        </w:rPr>
        <w:t>Ś</w:t>
      </w:r>
      <w:r w:rsidR="00480755" w:rsidRPr="00A95923">
        <w:rPr>
          <w:rFonts w:ascii="Arial" w:hAnsi="Arial" w:cs="Arial"/>
        </w:rPr>
        <w:t>winoujście, ul. Wojska Polskiego 1/5</w:t>
      </w:r>
      <w:r w:rsidR="009D586A" w:rsidRPr="00A95923">
        <w:rPr>
          <w:rFonts w:ascii="Arial" w:hAnsi="Arial" w:cs="Arial"/>
        </w:rPr>
        <w:t xml:space="preserve"> </w:t>
      </w:r>
    </w:p>
    <w:p w14:paraId="0FBF0899" w14:textId="428618C4" w:rsidR="00B322E5" w:rsidRPr="00823570" w:rsidRDefault="007F2F93" w:rsidP="00A95923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823570">
        <w:rPr>
          <w:rFonts w:ascii="Arial" w:hAnsi="Arial" w:cs="Arial"/>
          <w:lang w:val="en-US"/>
        </w:rPr>
        <w:t>Tel:</w:t>
      </w:r>
      <w:r w:rsidR="00C7765F" w:rsidRPr="00823570">
        <w:rPr>
          <w:rFonts w:ascii="Arial" w:hAnsi="Arial" w:cs="Arial"/>
          <w:lang w:val="en-US"/>
        </w:rPr>
        <w:t xml:space="preserve"> (91)  </w:t>
      </w:r>
      <w:r w:rsidR="00D41DCB" w:rsidRPr="00823570">
        <w:rPr>
          <w:rFonts w:ascii="Arial" w:hAnsi="Arial" w:cs="Arial"/>
          <w:lang w:val="en-US"/>
        </w:rPr>
        <w:t>321 24 25</w:t>
      </w:r>
    </w:p>
    <w:p w14:paraId="2D70E727" w14:textId="6E1F06B8" w:rsidR="002A6AB4" w:rsidRPr="00823570" w:rsidRDefault="002A6AB4" w:rsidP="00A95923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823570">
        <w:rPr>
          <w:rFonts w:ascii="Arial" w:hAnsi="Arial" w:cs="Arial"/>
          <w:lang w:val="en-US"/>
        </w:rPr>
        <w:t>e-mail:bzp@um.swinoujście.pl</w:t>
      </w:r>
    </w:p>
    <w:p w14:paraId="532F0A9A" w14:textId="33D4B8DF" w:rsidR="007F2F93" w:rsidRPr="00A95923" w:rsidRDefault="00F538D6" w:rsidP="00A95923">
      <w:pPr>
        <w:spacing w:after="0" w:line="276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1" w:name="_Hlk61288478"/>
      <w:r w:rsidRPr="00A95923">
        <w:rPr>
          <w:rFonts w:ascii="Arial" w:hAnsi="Arial" w:cs="Arial"/>
        </w:rPr>
        <w:t>S</w:t>
      </w:r>
      <w:r w:rsidR="007F2F93" w:rsidRPr="00A95923">
        <w:rPr>
          <w:rFonts w:ascii="Arial" w:hAnsi="Arial" w:cs="Arial"/>
        </w:rPr>
        <w:t xml:space="preserve">trona internetowa: </w:t>
      </w:r>
      <w:r w:rsidR="00D70178" w:rsidRPr="00A95923">
        <w:rPr>
          <w:rFonts w:ascii="Arial" w:hAnsi="Arial" w:cs="Arial"/>
        </w:rPr>
        <w:t>www.platformazakupowa.pl/um_swinoujscie; bip.um.swinoujscie.pl</w:t>
      </w:r>
    </w:p>
    <w:bookmarkEnd w:id="1"/>
    <w:p w14:paraId="4EB68645" w14:textId="553A8F7A" w:rsidR="007F2F93" w:rsidRPr="00A95923" w:rsidRDefault="007F2F93" w:rsidP="00A95923">
      <w:pPr>
        <w:autoSpaceDE w:val="0"/>
        <w:autoSpaceDN w:val="0"/>
        <w:adjustRightInd w:val="0"/>
        <w:spacing w:after="0" w:line="276" w:lineRule="auto"/>
        <w:ind w:firstLine="357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Godziny urzędowania Zamawiającego: od poniedziałku do piątku od godz. </w:t>
      </w:r>
      <w:r w:rsidR="009D586A" w:rsidRPr="00A95923">
        <w:rPr>
          <w:rFonts w:ascii="Arial" w:hAnsi="Arial" w:cs="Arial"/>
        </w:rPr>
        <w:t>7</w:t>
      </w:r>
      <w:r w:rsidRPr="00A95923">
        <w:rPr>
          <w:rFonts w:ascii="Arial" w:hAnsi="Arial" w:cs="Arial"/>
        </w:rPr>
        <w:t>.</w:t>
      </w:r>
      <w:r w:rsidR="00D01910" w:rsidRPr="00A95923">
        <w:rPr>
          <w:rFonts w:ascii="Arial" w:hAnsi="Arial" w:cs="Arial"/>
        </w:rPr>
        <w:t>0</w:t>
      </w:r>
      <w:r w:rsidRPr="00A95923">
        <w:rPr>
          <w:rFonts w:ascii="Arial" w:hAnsi="Arial" w:cs="Arial"/>
        </w:rPr>
        <w:t>0 do godz. 1</w:t>
      </w:r>
      <w:r w:rsidR="00ED4EBB" w:rsidRPr="00A95923">
        <w:rPr>
          <w:rFonts w:ascii="Arial" w:hAnsi="Arial" w:cs="Arial"/>
        </w:rPr>
        <w:t>5</w:t>
      </w:r>
      <w:r w:rsidRPr="00A95923">
        <w:rPr>
          <w:rFonts w:ascii="Arial" w:hAnsi="Arial" w:cs="Arial"/>
        </w:rPr>
        <w:t>.</w:t>
      </w:r>
      <w:r w:rsidR="00D01910" w:rsidRPr="00A95923">
        <w:rPr>
          <w:rFonts w:ascii="Arial" w:hAnsi="Arial" w:cs="Arial"/>
        </w:rPr>
        <w:t>0</w:t>
      </w:r>
      <w:r w:rsidR="009D586A" w:rsidRPr="00A95923">
        <w:rPr>
          <w:rFonts w:ascii="Arial" w:hAnsi="Arial" w:cs="Arial"/>
        </w:rPr>
        <w:t>0</w:t>
      </w:r>
    </w:p>
    <w:p w14:paraId="03385962" w14:textId="58AF5A24" w:rsidR="007F2F93" w:rsidRPr="00A95923" w:rsidRDefault="007F2F93" w:rsidP="00A95923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A95923">
        <w:rPr>
          <w:rFonts w:ascii="Arial" w:hAnsi="Arial" w:cs="Arial"/>
          <w:b/>
          <w:bCs/>
          <w:iCs/>
        </w:rPr>
        <w:t>Tryb udzielenia zamówienia</w:t>
      </w:r>
      <w:r w:rsidR="004870E2" w:rsidRPr="00A95923">
        <w:rPr>
          <w:rFonts w:ascii="Arial" w:hAnsi="Arial" w:cs="Arial"/>
          <w:b/>
          <w:bCs/>
          <w:iCs/>
        </w:rPr>
        <w:t>:</w:t>
      </w:r>
    </w:p>
    <w:p w14:paraId="1BC07154" w14:textId="58403EA8" w:rsidR="00A52FC3" w:rsidRPr="00A95923" w:rsidRDefault="007F2F93" w:rsidP="00A95923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A95923">
        <w:rPr>
          <w:rFonts w:ascii="Arial" w:hAnsi="Arial" w:cs="Arial"/>
          <w:bCs/>
          <w:iCs/>
        </w:rPr>
        <w:t>Postępowanie prowadzone jest w trybie</w:t>
      </w:r>
      <w:r w:rsidR="00A52FC3" w:rsidRPr="00A95923">
        <w:rPr>
          <w:rFonts w:ascii="Arial" w:hAnsi="Arial" w:cs="Arial"/>
          <w:bCs/>
          <w:iCs/>
        </w:rPr>
        <w:t xml:space="preserve"> podstawowym bez negocjacji</w:t>
      </w:r>
      <w:r w:rsidRPr="00A95923">
        <w:rPr>
          <w:rFonts w:ascii="Arial" w:hAnsi="Arial" w:cs="Arial"/>
          <w:bCs/>
          <w:iCs/>
        </w:rPr>
        <w:t xml:space="preserve">, </w:t>
      </w:r>
      <w:r w:rsidR="00F538D6" w:rsidRPr="00A95923">
        <w:rPr>
          <w:rFonts w:ascii="Arial" w:hAnsi="Arial" w:cs="Arial"/>
          <w:bCs/>
          <w:iCs/>
        </w:rPr>
        <w:t xml:space="preserve">o </w:t>
      </w:r>
      <w:r w:rsidR="00A52FC3" w:rsidRPr="00A95923">
        <w:rPr>
          <w:rFonts w:ascii="Arial" w:hAnsi="Arial" w:cs="Arial"/>
          <w:bCs/>
          <w:iCs/>
        </w:rPr>
        <w:t>wartości zamówienia mniejszej niż</w:t>
      </w:r>
      <w:r w:rsidR="00F538D6" w:rsidRPr="00A95923">
        <w:rPr>
          <w:rFonts w:ascii="Arial" w:hAnsi="Arial" w:cs="Arial"/>
          <w:bCs/>
          <w:iCs/>
        </w:rPr>
        <w:t xml:space="preserve"> pro</w:t>
      </w:r>
      <w:r w:rsidR="00A52FC3" w:rsidRPr="00A95923">
        <w:rPr>
          <w:rFonts w:ascii="Arial" w:hAnsi="Arial" w:cs="Arial"/>
          <w:bCs/>
          <w:iCs/>
        </w:rPr>
        <w:t>gi</w:t>
      </w:r>
      <w:r w:rsidR="00F538D6" w:rsidRPr="00A95923">
        <w:rPr>
          <w:rFonts w:ascii="Arial" w:hAnsi="Arial" w:cs="Arial"/>
          <w:bCs/>
          <w:iCs/>
        </w:rPr>
        <w:t xml:space="preserve"> unijn</w:t>
      </w:r>
      <w:r w:rsidR="00A52FC3" w:rsidRPr="00A95923">
        <w:rPr>
          <w:rFonts w:ascii="Arial" w:hAnsi="Arial" w:cs="Arial"/>
          <w:bCs/>
          <w:iCs/>
        </w:rPr>
        <w:t>e</w:t>
      </w:r>
      <w:r w:rsidR="00F538D6" w:rsidRPr="00A95923">
        <w:rPr>
          <w:rFonts w:ascii="Arial" w:hAnsi="Arial" w:cs="Arial"/>
          <w:bCs/>
          <w:iCs/>
        </w:rPr>
        <w:t>,</w:t>
      </w:r>
      <w:r w:rsidRPr="00A95923">
        <w:rPr>
          <w:rFonts w:ascii="Arial" w:hAnsi="Arial" w:cs="Arial"/>
          <w:bCs/>
          <w:iCs/>
        </w:rPr>
        <w:t xml:space="preserve"> </w:t>
      </w:r>
      <w:r w:rsidR="00A52FC3" w:rsidRPr="00A95923">
        <w:rPr>
          <w:rFonts w:ascii="Arial" w:hAnsi="Arial" w:cs="Arial"/>
          <w:bCs/>
          <w:iCs/>
        </w:rPr>
        <w:t xml:space="preserve">o którym mowa w art. 275 pkt 1) </w:t>
      </w:r>
      <w:r w:rsidRPr="00A95923">
        <w:rPr>
          <w:rFonts w:ascii="Arial" w:hAnsi="Arial" w:cs="Arial"/>
          <w:bCs/>
          <w:iCs/>
        </w:rPr>
        <w:t xml:space="preserve">ustawy z dnia </w:t>
      </w:r>
      <w:r w:rsidR="00F538D6" w:rsidRPr="00A95923">
        <w:rPr>
          <w:rFonts w:ascii="Arial" w:hAnsi="Arial" w:cs="Arial"/>
          <w:bCs/>
          <w:iCs/>
        </w:rPr>
        <w:t>11</w:t>
      </w:r>
      <w:r w:rsidRPr="00A95923">
        <w:rPr>
          <w:rFonts w:ascii="Arial" w:hAnsi="Arial" w:cs="Arial"/>
          <w:bCs/>
          <w:iCs/>
        </w:rPr>
        <w:t>.</w:t>
      </w:r>
      <w:r w:rsidR="00F538D6" w:rsidRPr="00A95923">
        <w:rPr>
          <w:rFonts w:ascii="Arial" w:hAnsi="Arial" w:cs="Arial"/>
          <w:bCs/>
          <w:iCs/>
        </w:rPr>
        <w:t>09</w:t>
      </w:r>
      <w:r w:rsidRPr="00A95923">
        <w:rPr>
          <w:rFonts w:ascii="Arial" w:hAnsi="Arial" w:cs="Arial"/>
          <w:bCs/>
          <w:iCs/>
        </w:rPr>
        <w:t>.20</w:t>
      </w:r>
      <w:r w:rsidR="00F538D6" w:rsidRPr="00A95923">
        <w:rPr>
          <w:rFonts w:ascii="Arial" w:hAnsi="Arial" w:cs="Arial"/>
          <w:bCs/>
          <w:iCs/>
        </w:rPr>
        <w:t>19</w:t>
      </w:r>
      <w:r w:rsidRPr="00A95923">
        <w:rPr>
          <w:rFonts w:ascii="Arial" w:hAnsi="Arial" w:cs="Arial"/>
          <w:bCs/>
          <w:iCs/>
        </w:rPr>
        <w:t xml:space="preserve"> r. – Prawo zamówi</w:t>
      </w:r>
      <w:r w:rsidR="002A6AB4" w:rsidRPr="00A95923">
        <w:rPr>
          <w:rFonts w:ascii="Arial" w:hAnsi="Arial" w:cs="Arial"/>
          <w:bCs/>
          <w:iCs/>
        </w:rPr>
        <w:t>eń publicznych (</w:t>
      </w:r>
      <w:r w:rsidR="00702061" w:rsidRPr="00A95923">
        <w:rPr>
          <w:rFonts w:ascii="Arial" w:hAnsi="Arial" w:cs="Arial"/>
          <w:bCs/>
          <w:iCs/>
        </w:rPr>
        <w:t>Dz. U. z 202</w:t>
      </w:r>
      <w:r w:rsidR="002A6AB4" w:rsidRPr="00A95923">
        <w:rPr>
          <w:rFonts w:ascii="Arial" w:hAnsi="Arial" w:cs="Arial"/>
          <w:bCs/>
          <w:iCs/>
        </w:rPr>
        <w:t>2</w:t>
      </w:r>
      <w:r w:rsidR="00702061" w:rsidRPr="00A95923">
        <w:rPr>
          <w:rFonts w:ascii="Arial" w:hAnsi="Arial" w:cs="Arial"/>
          <w:bCs/>
          <w:iCs/>
        </w:rPr>
        <w:t xml:space="preserve"> </w:t>
      </w:r>
      <w:r w:rsidRPr="00A95923">
        <w:rPr>
          <w:rFonts w:ascii="Arial" w:hAnsi="Arial" w:cs="Arial"/>
          <w:bCs/>
          <w:iCs/>
        </w:rPr>
        <w:t>r. poz.</w:t>
      </w:r>
      <w:r w:rsidR="00702061" w:rsidRPr="00A95923">
        <w:rPr>
          <w:rFonts w:ascii="Arial" w:hAnsi="Arial" w:cs="Arial"/>
          <w:bCs/>
          <w:iCs/>
        </w:rPr>
        <w:t xml:space="preserve"> </w:t>
      </w:r>
      <w:r w:rsidR="002A6AB4" w:rsidRPr="00A95923">
        <w:rPr>
          <w:rFonts w:ascii="Arial" w:hAnsi="Arial" w:cs="Arial"/>
          <w:bCs/>
          <w:iCs/>
        </w:rPr>
        <w:t>1710</w:t>
      </w:r>
      <w:r w:rsidRPr="00A95923">
        <w:rPr>
          <w:rFonts w:ascii="Arial" w:hAnsi="Arial" w:cs="Arial"/>
          <w:bCs/>
          <w:iCs/>
        </w:rPr>
        <w:t>) (dalej jako „</w:t>
      </w:r>
      <w:r w:rsidR="00556034" w:rsidRPr="00A95923">
        <w:rPr>
          <w:rFonts w:ascii="Arial" w:hAnsi="Arial" w:cs="Arial"/>
          <w:bCs/>
          <w:iCs/>
        </w:rPr>
        <w:t xml:space="preserve">ustawa </w:t>
      </w:r>
      <w:proofErr w:type="spellStart"/>
      <w:r w:rsidRPr="00A95923">
        <w:rPr>
          <w:rFonts w:ascii="Arial" w:hAnsi="Arial" w:cs="Arial"/>
          <w:bCs/>
          <w:iCs/>
        </w:rPr>
        <w:t>Pzp</w:t>
      </w:r>
      <w:proofErr w:type="spellEnd"/>
      <w:r w:rsidRPr="00A95923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A95923">
        <w:rPr>
          <w:rFonts w:ascii="Arial" w:hAnsi="Arial" w:cs="Arial"/>
          <w:bCs/>
          <w:iCs/>
        </w:rPr>
        <w:t>Pzp</w:t>
      </w:r>
      <w:proofErr w:type="spellEnd"/>
      <w:r w:rsidR="00556034" w:rsidRPr="00A95923">
        <w:rPr>
          <w:rFonts w:ascii="Arial" w:hAnsi="Arial" w:cs="Arial"/>
          <w:bCs/>
          <w:iCs/>
        </w:rPr>
        <w:t>.</w:t>
      </w:r>
      <w:r w:rsidRPr="00A95923">
        <w:rPr>
          <w:rFonts w:ascii="Arial" w:hAnsi="Arial" w:cs="Arial"/>
          <w:bCs/>
          <w:iCs/>
        </w:rPr>
        <w:t xml:space="preserve"> </w:t>
      </w:r>
    </w:p>
    <w:p w14:paraId="76F08E59" w14:textId="455D2E6A" w:rsidR="007F2F93" w:rsidRPr="00A95923" w:rsidRDefault="00B20AD7" w:rsidP="00A95923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A95923">
        <w:rPr>
          <w:rFonts w:ascii="Arial" w:hAnsi="Arial" w:cs="Arial"/>
          <w:bCs/>
        </w:rPr>
        <w:t>P</w:t>
      </w:r>
      <w:r w:rsidR="00A52FC3" w:rsidRPr="00A95923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A95923">
        <w:rPr>
          <w:rFonts w:ascii="Arial" w:hAnsi="Arial" w:cs="Arial"/>
          <w:bCs/>
        </w:rPr>
        <w:t xml:space="preserve"> </w:t>
      </w:r>
      <w:r w:rsidR="00524BBC" w:rsidRPr="00A95923">
        <w:rPr>
          <w:rFonts w:ascii="Arial" w:hAnsi="Arial" w:cs="Arial"/>
          <w:bCs/>
        </w:rPr>
        <w:t>www.platformazakupowa.pl/um_swinoujscie oraz za pomocą poczty elektronicznej e:mail bzp@um.swinoujscie.pl</w:t>
      </w:r>
      <w:r w:rsidR="0034743D" w:rsidRPr="00A95923">
        <w:rPr>
          <w:rFonts w:ascii="Arial" w:hAnsi="Arial" w:cs="Arial"/>
          <w:bCs/>
        </w:rPr>
        <w:t xml:space="preserve"> </w:t>
      </w:r>
      <w:r w:rsidR="00A52FC3" w:rsidRPr="00A95923">
        <w:rPr>
          <w:rFonts w:ascii="Arial" w:hAnsi="Arial" w:cs="Arial"/>
          <w:bCs/>
        </w:rPr>
        <w:t>.</w:t>
      </w:r>
      <w:r w:rsidR="002C16DF" w:rsidRPr="00A95923" w:rsidDel="002C16DF">
        <w:rPr>
          <w:rFonts w:ascii="Arial" w:hAnsi="Arial" w:cs="Arial"/>
          <w:bCs/>
        </w:rPr>
        <w:t xml:space="preserve"> </w:t>
      </w:r>
    </w:p>
    <w:p w14:paraId="4B8505FF" w14:textId="339267F0" w:rsidR="007F2F93" w:rsidRPr="00A95923" w:rsidRDefault="007F2F93" w:rsidP="00A95923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A95923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548B49F8" w:rsidR="007F2F93" w:rsidRPr="00A95923" w:rsidRDefault="007F2F93" w:rsidP="00A95923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A95923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A95923">
        <w:rPr>
          <w:rFonts w:ascii="Arial" w:hAnsi="Arial" w:cs="Arial"/>
          <w:bCs/>
        </w:rPr>
        <w:t>t.j</w:t>
      </w:r>
      <w:proofErr w:type="spellEnd"/>
      <w:r w:rsidR="00556034" w:rsidRPr="00A95923">
        <w:rPr>
          <w:rFonts w:ascii="Arial" w:hAnsi="Arial" w:cs="Arial"/>
          <w:bCs/>
        </w:rPr>
        <w:t>.</w:t>
      </w:r>
      <w:r w:rsidRPr="00A95923">
        <w:rPr>
          <w:rFonts w:ascii="Arial" w:hAnsi="Arial" w:cs="Arial"/>
          <w:bCs/>
        </w:rPr>
        <w:t xml:space="preserve"> Dz. U. 20</w:t>
      </w:r>
      <w:r w:rsidR="00556034" w:rsidRPr="00A95923">
        <w:rPr>
          <w:rFonts w:ascii="Arial" w:hAnsi="Arial" w:cs="Arial"/>
          <w:bCs/>
        </w:rPr>
        <w:t>20</w:t>
      </w:r>
      <w:r w:rsidRPr="00A95923">
        <w:rPr>
          <w:rFonts w:ascii="Arial" w:hAnsi="Arial" w:cs="Arial"/>
          <w:bCs/>
        </w:rPr>
        <w:t xml:space="preserve"> r. poz. 1</w:t>
      </w:r>
      <w:r w:rsidR="00556034" w:rsidRPr="00A95923">
        <w:rPr>
          <w:rFonts w:ascii="Arial" w:hAnsi="Arial" w:cs="Arial"/>
          <w:bCs/>
        </w:rPr>
        <w:t>740</w:t>
      </w:r>
      <w:r w:rsidR="00437BF2" w:rsidRPr="00A95923">
        <w:rPr>
          <w:rFonts w:ascii="Arial" w:hAnsi="Arial" w:cs="Arial"/>
          <w:bCs/>
        </w:rPr>
        <w:t xml:space="preserve"> ze zm.</w:t>
      </w:r>
      <w:r w:rsidRPr="00A95923">
        <w:rPr>
          <w:rFonts w:ascii="Arial" w:hAnsi="Arial" w:cs="Arial"/>
          <w:bCs/>
        </w:rPr>
        <w:t xml:space="preserve">), jeżeli przepisy ustawy </w:t>
      </w:r>
      <w:proofErr w:type="spellStart"/>
      <w:r w:rsidRPr="00A95923">
        <w:rPr>
          <w:rFonts w:ascii="Arial" w:hAnsi="Arial" w:cs="Arial"/>
          <w:bCs/>
        </w:rPr>
        <w:t>Pzp</w:t>
      </w:r>
      <w:proofErr w:type="spellEnd"/>
      <w:r w:rsidRPr="00A95923">
        <w:rPr>
          <w:rFonts w:ascii="Arial" w:hAnsi="Arial" w:cs="Arial"/>
          <w:bCs/>
        </w:rPr>
        <w:t xml:space="preserve"> nie stanowią inaczej.</w:t>
      </w:r>
    </w:p>
    <w:p w14:paraId="7EA19405" w14:textId="77777777" w:rsidR="00A95923" w:rsidRPr="00A95923" w:rsidRDefault="00A95923" w:rsidP="00A95923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rPr>
          <w:rFonts w:ascii="Arial" w:hAnsi="Arial" w:cs="Arial"/>
          <w:bCs/>
          <w:iCs/>
        </w:rPr>
      </w:pPr>
    </w:p>
    <w:p w14:paraId="4A4F2AF0" w14:textId="77777777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95923">
        <w:rPr>
          <w:rFonts w:ascii="Arial" w:hAnsi="Arial" w:cs="Arial"/>
          <w:sz w:val="22"/>
          <w:szCs w:val="22"/>
        </w:rPr>
        <w:t>II</w:t>
      </w:r>
      <w:r w:rsidRPr="00A95923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A95923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732417E2" w14:textId="0731D0E3" w:rsidR="00D41DCB" w:rsidRPr="00A95923" w:rsidRDefault="00D41DCB" w:rsidP="00A95923">
      <w:pPr>
        <w:pStyle w:val="Akapitzlist"/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Przedmiotem niniejszego zamówienia </w:t>
      </w:r>
      <w:r w:rsidR="00D90342" w:rsidRPr="00A95923">
        <w:rPr>
          <w:rFonts w:ascii="Arial" w:hAnsi="Arial" w:cs="Arial"/>
        </w:rPr>
        <w:t>są roboty budowlane.</w:t>
      </w:r>
    </w:p>
    <w:p w14:paraId="2B9762A4" w14:textId="5180690E" w:rsidR="001B4079" w:rsidRPr="00A95923" w:rsidRDefault="001B4079" w:rsidP="00A95923">
      <w:pPr>
        <w:pStyle w:val="Akapitzlist"/>
        <w:numPr>
          <w:ilvl w:val="0"/>
          <w:numId w:val="7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Wykonanie jednostronnego chodnika w ciągu ulicy Sąs</w:t>
      </w:r>
      <w:r w:rsidR="00CC56C9">
        <w:rPr>
          <w:rFonts w:ascii="Arial" w:hAnsi="Arial" w:cs="Arial"/>
        </w:rPr>
        <w:t>iedzkiej w Świnoujściu – roboty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>w branży drogowej polegające na ułożeniu chodnika o szerokości 1,5 m – część 1.</w:t>
      </w:r>
    </w:p>
    <w:p w14:paraId="4DF5683C" w14:textId="602FADEA" w:rsidR="001B4079" w:rsidRPr="00A95923" w:rsidRDefault="001B4079" w:rsidP="00A95923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A95923">
        <w:rPr>
          <w:rFonts w:ascii="Arial" w:hAnsi="Arial" w:cs="Arial"/>
        </w:rPr>
        <w:t>Budowa chodnika wzdłuż ul. Pomorskiej o szerokości 3 m na odcinku od ul. Sztormowej do istniejącego chodnika (w kierunku ul. Odrzańskiej) – część 2.</w:t>
      </w:r>
    </w:p>
    <w:p w14:paraId="4BDCBFCE" w14:textId="652D43E3" w:rsidR="0042373D" w:rsidRPr="00A95923" w:rsidRDefault="0042373D" w:rsidP="00A95923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A95923">
        <w:rPr>
          <w:rFonts w:ascii="Arial" w:hAnsi="Arial" w:cs="Arial"/>
        </w:rPr>
        <w:t>Szczegółowy opis</w:t>
      </w:r>
      <w:r w:rsidR="00F126BC" w:rsidRPr="00A95923">
        <w:rPr>
          <w:rFonts w:ascii="Arial" w:hAnsi="Arial" w:cs="Arial"/>
        </w:rPr>
        <w:t xml:space="preserve"> przedmiotu zamówienia zawiera </w:t>
      </w:r>
      <w:r w:rsidR="00F126BC" w:rsidRPr="00DB2D97">
        <w:rPr>
          <w:rFonts w:ascii="Arial" w:hAnsi="Arial" w:cs="Arial"/>
          <w:b/>
        </w:rPr>
        <w:t>z</w:t>
      </w:r>
      <w:r w:rsidRPr="00DB2D97">
        <w:rPr>
          <w:rFonts w:ascii="Arial" w:hAnsi="Arial" w:cs="Arial"/>
          <w:b/>
        </w:rPr>
        <w:t xml:space="preserve">ałącznik </w:t>
      </w:r>
      <w:r w:rsidR="00F126BC" w:rsidRPr="00DB2D97">
        <w:rPr>
          <w:rFonts w:ascii="Arial" w:hAnsi="Arial" w:cs="Arial"/>
          <w:b/>
        </w:rPr>
        <w:t xml:space="preserve">nr 6.1 </w:t>
      </w:r>
      <w:r w:rsidRPr="00DB2D97">
        <w:rPr>
          <w:rFonts w:ascii="Arial" w:hAnsi="Arial" w:cs="Arial"/>
        </w:rPr>
        <w:t>do SWZ</w:t>
      </w:r>
      <w:r w:rsidR="00CC56C9" w:rsidRPr="00DB2D97">
        <w:rPr>
          <w:rFonts w:ascii="Arial" w:hAnsi="Arial" w:cs="Arial"/>
        </w:rPr>
        <w:t xml:space="preserve"> (OPZ wraz</w:t>
      </w:r>
      <w:r w:rsidR="00CC56C9" w:rsidRPr="00DB2D97">
        <w:rPr>
          <w:rFonts w:ascii="Arial" w:hAnsi="Arial" w:cs="Arial"/>
        </w:rPr>
        <w:br/>
      </w:r>
      <w:r w:rsidR="00773537" w:rsidRPr="00DB2D97">
        <w:rPr>
          <w:rFonts w:ascii="Arial" w:hAnsi="Arial" w:cs="Arial"/>
        </w:rPr>
        <w:t xml:space="preserve">z załącznikami), </w:t>
      </w:r>
      <w:r w:rsidR="00752DEE" w:rsidRPr="00DB2D97">
        <w:rPr>
          <w:rFonts w:ascii="Arial" w:hAnsi="Arial" w:cs="Arial"/>
        </w:rPr>
        <w:t xml:space="preserve">wykaz wycenionych elementów, </w:t>
      </w:r>
      <w:r w:rsidR="00773537" w:rsidRPr="00DB2D97">
        <w:rPr>
          <w:rFonts w:ascii="Arial" w:hAnsi="Arial" w:cs="Arial"/>
        </w:rPr>
        <w:t xml:space="preserve">stanowiący </w:t>
      </w:r>
      <w:r w:rsidR="00773537" w:rsidRPr="00DB2D97">
        <w:rPr>
          <w:rFonts w:ascii="Arial" w:hAnsi="Arial" w:cs="Arial"/>
          <w:b/>
        </w:rPr>
        <w:t>załącznik nr</w:t>
      </w:r>
      <w:r w:rsidR="00752DEE" w:rsidRPr="00DB2D97">
        <w:rPr>
          <w:rFonts w:ascii="Arial" w:hAnsi="Arial" w:cs="Arial"/>
          <w:b/>
          <w:color w:val="FF0000"/>
        </w:rPr>
        <w:t xml:space="preserve"> </w:t>
      </w:r>
      <w:r w:rsidR="00752DEE" w:rsidRPr="00DB2D97">
        <w:rPr>
          <w:rFonts w:ascii="Arial" w:hAnsi="Arial" w:cs="Arial"/>
          <w:b/>
        </w:rPr>
        <w:t>6.</w:t>
      </w:r>
      <w:r w:rsidR="00C0502A" w:rsidRPr="00DB2D97">
        <w:rPr>
          <w:rFonts w:ascii="Arial" w:hAnsi="Arial" w:cs="Arial"/>
          <w:b/>
        </w:rPr>
        <w:t>2</w:t>
      </w:r>
      <w:r w:rsidR="004578BB" w:rsidRPr="00DB2D97">
        <w:rPr>
          <w:rFonts w:ascii="Arial" w:hAnsi="Arial" w:cs="Arial"/>
        </w:rPr>
        <w:t xml:space="preserve"> </w:t>
      </w:r>
      <w:r w:rsidR="00773537" w:rsidRPr="00DB2D97">
        <w:rPr>
          <w:rFonts w:ascii="Arial" w:hAnsi="Arial" w:cs="Arial"/>
        </w:rPr>
        <w:t xml:space="preserve">do </w:t>
      </w:r>
      <w:r w:rsidR="00CF73D9" w:rsidRPr="00DB2D97">
        <w:rPr>
          <w:rFonts w:ascii="Arial" w:hAnsi="Arial" w:cs="Arial"/>
        </w:rPr>
        <w:t>SWZ</w:t>
      </w:r>
      <w:r w:rsidR="00773537" w:rsidRPr="00DB2D97">
        <w:rPr>
          <w:rFonts w:ascii="Arial" w:hAnsi="Arial" w:cs="Arial"/>
        </w:rPr>
        <w:t xml:space="preserve">, oraz dokumentacja projektowa zgodnie z wykazem stanowiącym </w:t>
      </w:r>
      <w:r w:rsidR="00773537" w:rsidRPr="00DB2D97">
        <w:rPr>
          <w:rFonts w:ascii="Arial" w:hAnsi="Arial" w:cs="Arial"/>
          <w:b/>
        </w:rPr>
        <w:t xml:space="preserve">załącznik nr </w:t>
      </w:r>
      <w:r w:rsidR="00752DEE" w:rsidRPr="00DB2D97">
        <w:rPr>
          <w:rFonts w:ascii="Arial" w:hAnsi="Arial" w:cs="Arial"/>
          <w:b/>
        </w:rPr>
        <w:t>6.</w:t>
      </w:r>
      <w:r w:rsidR="004578BB" w:rsidRPr="00DB2D97">
        <w:rPr>
          <w:rFonts w:ascii="Arial" w:hAnsi="Arial" w:cs="Arial"/>
          <w:b/>
        </w:rPr>
        <w:t>3</w:t>
      </w:r>
      <w:r w:rsidR="00752DEE" w:rsidRPr="00DB2D97">
        <w:rPr>
          <w:rFonts w:ascii="Arial" w:hAnsi="Arial" w:cs="Arial"/>
        </w:rPr>
        <w:t xml:space="preserve"> </w:t>
      </w:r>
      <w:r w:rsidR="00773537" w:rsidRPr="00DB2D97">
        <w:rPr>
          <w:rFonts w:ascii="Arial" w:hAnsi="Arial" w:cs="Arial"/>
        </w:rPr>
        <w:t xml:space="preserve">do </w:t>
      </w:r>
      <w:r w:rsidR="00CF73D9" w:rsidRPr="00DB2D97">
        <w:rPr>
          <w:rFonts w:ascii="Arial" w:hAnsi="Arial" w:cs="Arial"/>
        </w:rPr>
        <w:t>SWZ (</w:t>
      </w:r>
      <w:r w:rsidR="00773537" w:rsidRPr="00DB2D97">
        <w:rPr>
          <w:rFonts w:ascii="Arial" w:hAnsi="Arial" w:cs="Arial"/>
        </w:rPr>
        <w:t>„Wykaz dokumentacji projektowej”</w:t>
      </w:r>
      <w:r w:rsidR="00CF73D9" w:rsidRPr="00DB2D97">
        <w:rPr>
          <w:rFonts w:ascii="Arial" w:hAnsi="Arial" w:cs="Arial"/>
        </w:rPr>
        <w:t>)</w:t>
      </w:r>
      <w:r w:rsidR="00773537" w:rsidRPr="00DB2D97">
        <w:rPr>
          <w:rFonts w:ascii="Arial" w:hAnsi="Arial" w:cs="Arial"/>
        </w:rPr>
        <w:t>.</w:t>
      </w:r>
    </w:p>
    <w:p w14:paraId="506FD46E" w14:textId="6366BAF9" w:rsidR="003D08E7" w:rsidRPr="00A95923" w:rsidRDefault="003D08E7" w:rsidP="00A95923">
      <w:pPr>
        <w:numPr>
          <w:ilvl w:val="0"/>
          <w:numId w:val="78"/>
        </w:numPr>
        <w:spacing w:after="0" w:line="276" w:lineRule="auto"/>
        <w:ind w:left="284" w:hanging="284"/>
        <w:rPr>
          <w:rFonts w:ascii="Arial" w:hAnsi="Arial" w:cs="Arial"/>
        </w:rPr>
      </w:pPr>
      <w:r w:rsidRPr="00A95923">
        <w:rPr>
          <w:rFonts w:ascii="Arial" w:hAnsi="Arial" w:cs="Arial"/>
        </w:rPr>
        <w:t>Przedmiot zamówienia odpowiada następującym kodom CPV</w:t>
      </w:r>
      <w:r w:rsidR="000E7652" w:rsidRPr="00A95923">
        <w:rPr>
          <w:rFonts w:ascii="Arial" w:hAnsi="Arial" w:cs="Arial"/>
        </w:rPr>
        <w:t xml:space="preserve"> (dla części 1 i 2)</w:t>
      </w:r>
      <w:r w:rsidRPr="00A95923">
        <w:rPr>
          <w:rFonts w:ascii="Arial" w:hAnsi="Arial" w:cs="Arial"/>
        </w:rPr>
        <w:t>:</w:t>
      </w:r>
    </w:p>
    <w:p w14:paraId="5FD41602" w14:textId="0B00C7C2" w:rsidR="00D01910" w:rsidRPr="00A95923" w:rsidRDefault="00E3407D" w:rsidP="00A95923">
      <w:pPr>
        <w:spacing w:after="0" w:line="276" w:lineRule="auto"/>
        <w:ind w:left="2834" w:hanging="2550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>Główny kod CPV:</w:t>
      </w:r>
      <w:r w:rsidRPr="00A95923">
        <w:rPr>
          <w:rFonts w:ascii="Arial" w:hAnsi="Arial" w:cs="Arial"/>
        </w:rPr>
        <w:tab/>
      </w:r>
      <w:r w:rsidRPr="00A95923">
        <w:rPr>
          <w:rFonts w:ascii="Arial" w:hAnsi="Arial" w:cs="Arial"/>
        </w:rPr>
        <w:tab/>
      </w:r>
      <w:r w:rsidR="001B4079" w:rsidRPr="00A95923">
        <w:rPr>
          <w:rFonts w:ascii="Arial" w:hAnsi="Arial" w:cs="Arial"/>
        </w:rPr>
        <w:t>- 45 00 00 00-7</w:t>
      </w:r>
      <w:r w:rsidR="00D01910" w:rsidRPr="00A95923">
        <w:rPr>
          <w:rFonts w:ascii="Arial" w:hAnsi="Arial" w:cs="Arial"/>
        </w:rPr>
        <w:tab/>
        <w:t xml:space="preserve">roboty </w:t>
      </w:r>
      <w:r w:rsidR="001B4079" w:rsidRPr="00A95923">
        <w:rPr>
          <w:rFonts w:ascii="Arial" w:hAnsi="Arial" w:cs="Arial"/>
        </w:rPr>
        <w:t>budowlane</w:t>
      </w:r>
    </w:p>
    <w:p w14:paraId="234FC6CD" w14:textId="487780FC" w:rsidR="00D01910" w:rsidRPr="00A95923" w:rsidRDefault="001B4079" w:rsidP="00A95923">
      <w:pPr>
        <w:spacing w:after="0" w:line="276" w:lineRule="auto"/>
        <w:ind w:left="2834" w:hanging="2550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Dodatkowy kody CPV       </w:t>
      </w:r>
      <w:r w:rsidR="00D01910" w:rsidRPr="00A95923">
        <w:rPr>
          <w:rFonts w:ascii="Arial" w:hAnsi="Arial" w:cs="Arial"/>
        </w:rPr>
        <w:t xml:space="preserve">- 45 23 </w:t>
      </w:r>
      <w:r w:rsidRPr="00A95923">
        <w:rPr>
          <w:rFonts w:ascii="Arial" w:hAnsi="Arial" w:cs="Arial"/>
        </w:rPr>
        <w:t xml:space="preserve">31 40-2          </w:t>
      </w:r>
      <w:r w:rsidR="00D01910" w:rsidRPr="00A95923">
        <w:rPr>
          <w:rFonts w:ascii="Arial" w:hAnsi="Arial" w:cs="Arial"/>
        </w:rPr>
        <w:t xml:space="preserve"> roboty </w:t>
      </w:r>
      <w:r w:rsidRPr="00A95923">
        <w:rPr>
          <w:rFonts w:ascii="Arial" w:hAnsi="Arial" w:cs="Arial"/>
        </w:rPr>
        <w:t>drogowe</w:t>
      </w:r>
    </w:p>
    <w:p w14:paraId="10A60BFC" w14:textId="67F1D8E7" w:rsidR="004578BB" w:rsidRPr="00A95923" w:rsidRDefault="00391B8F" w:rsidP="00A95923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76" w:lineRule="auto"/>
        <w:rPr>
          <w:rFonts w:ascii="Arial" w:hAnsi="Arial" w:cs="Arial"/>
        </w:rPr>
      </w:pPr>
      <w:r w:rsidRPr="00A95923">
        <w:rPr>
          <w:rFonts w:ascii="Arial" w:eastAsia="Calibri" w:hAnsi="Arial" w:cs="Arial"/>
        </w:rPr>
        <w:t xml:space="preserve">Stosownie do treści art. </w:t>
      </w:r>
      <w:r w:rsidR="00CE12A0" w:rsidRPr="00A95923">
        <w:rPr>
          <w:rFonts w:ascii="Arial" w:eastAsia="Calibri" w:hAnsi="Arial" w:cs="Arial"/>
        </w:rPr>
        <w:t>95</w:t>
      </w:r>
      <w:r w:rsidRPr="00A95923">
        <w:rPr>
          <w:rFonts w:ascii="Arial" w:eastAsia="Calibri" w:hAnsi="Arial" w:cs="Arial"/>
        </w:rPr>
        <w:t xml:space="preserve"> ustawy </w:t>
      </w:r>
      <w:proofErr w:type="spellStart"/>
      <w:r w:rsidRPr="00A95923">
        <w:rPr>
          <w:rFonts w:ascii="Arial" w:eastAsia="Calibri" w:hAnsi="Arial" w:cs="Arial"/>
        </w:rPr>
        <w:t>Pzp</w:t>
      </w:r>
      <w:proofErr w:type="spellEnd"/>
      <w:r w:rsidRPr="00A95923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A95923">
        <w:rPr>
          <w:rFonts w:ascii="Arial" w:eastAsia="Calibri" w:hAnsi="Arial" w:cs="Arial"/>
          <w:lang w:eastAsia="en-US"/>
        </w:rPr>
        <w:t xml:space="preserve">(Dz. U. z </w:t>
      </w:r>
      <w:r w:rsidR="004578BB" w:rsidRPr="00A95923">
        <w:rPr>
          <w:rFonts w:ascii="Arial" w:eastAsia="Calibri" w:hAnsi="Arial" w:cs="Arial"/>
          <w:lang w:eastAsia="en-US"/>
        </w:rPr>
        <w:t xml:space="preserve">2020 </w:t>
      </w:r>
      <w:r w:rsidRPr="00A95923">
        <w:rPr>
          <w:rFonts w:ascii="Arial" w:eastAsia="Calibri" w:hAnsi="Arial" w:cs="Arial"/>
          <w:lang w:eastAsia="en-US"/>
        </w:rPr>
        <w:t xml:space="preserve">r. poz. </w:t>
      </w:r>
      <w:r w:rsidR="004578BB" w:rsidRPr="00A95923">
        <w:rPr>
          <w:rFonts w:ascii="Arial" w:eastAsia="Calibri" w:hAnsi="Arial" w:cs="Arial"/>
          <w:lang w:eastAsia="en-US"/>
        </w:rPr>
        <w:t xml:space="preserve">1320 </w:t>
      </w:r>
      <w:proofErr w:type="spellStart"/>
      <w:r w:rsidR="00437BF2" w:rsidRPr="00A95923">
        <w:rPr>
          <w:rFonts w:ascii="Arial" w:eastAsia="Calibri" w:hAnsi="Arial" w:cs="Arial"/>
          <w:lang w:eastAsia="en-US"/>
        </w:rPr>
        <w:t>t.j</w:t>
      </w:r>
      <w:proofErr w:type="spellEnd"/>
      <w:r w:rsidR="00437BF2" w:rsidRPr="00A95923">
        <w:rPr>
          <w:rFonts w:ascii="Arial" w:eastAsia="Calibri" w:hAnsi="Arial" w:cs="Arial"/>
          <w:lang w:eastAsia="en-US"/>
        </w:rPr>
        <w:t xml:space="preserve">.  </w:t>
      </w:r>
      <w:r w:rsidRPr="00A95923">
        <w:rPr>
          <w:rFonts w:ascii="Arial" w:eastAsia="Calibri" w:hAnsi="Arial" w:cs="Arial"/>
          <w:lang w:eastAsia="en-US"/>
        </w:rPr>
        <w:t>ze zm.), tj.:</w:t>
      </w:r>
      <w:r w:rsidR="003D08E7" w:rsidRPr="00A95923">
        <w:rPr>
          <w:rFonts w:ascii="Arial" w:hAnsi="Arial" w:cs="Arial"/>
        </w:rPr>
        <w:t xml:space="preserve"> </w:t>
      </w:r>
      <w:r w:rsidR="00E60AAC" w:rsidRPr="00A95923">
        <w:rPr>
          <w:rFonts w:ascii="Arial" w:hAnsi="Arial" w:cs="Arial"/>
        </w:rPr>
        <w:t xml:space="preserve">osoby, które wykonują czynności </w:t>
      </w:r>
      <w:r w:rsidR="001B4079" w:rsidRPr="00A95923">
        <w:rPr>
          <w:rFonts w:ascii="Arial" w:hAnsi="Arial" w:cs="Arial"/>
        </w:rPr>
        <w:t xml:space="preserve">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  </w:t>
      </w:r>
    </w:p>
    <w:p w14:paraId="7816B734" w14:textId="1AA77C0F" w:rsidR="00391B8F" w:rsidRPr="00A95923" w:rsidRDefault="00391B8F" w:rsidP="00A95923">
      <w:pPr>
        <w:pStyle w:val="Akapitzlist"/>
        <w:tabs>
          <w:tab w:val="left" w:pos="1985"/>
        </w:tabs>
        <w:suppressAutoHyphens/>
        <w:spacing w:after="0" w:line="276" w:lineRule="auto"/>
        <w:ind w:left="36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Pr="00A95923">
        <w:rPr>
          <w:rFonts w:ascii="Arial" w:hAnsi="Arial" w:cs="Arial"/>
          <w:b/>
        </w:rPr>
        <w:t>zał</w:t>
      </w:r>
      <w:r w:rsidR="009E4F26" w:rsidRPr="00A95923">
        <w:rPr>
          <w:rFonts w:ascii="Arial" w:hAnsi="Arial" w:cs="Arial"/>
          <w:b/>
        </w:rPr>
        <w:t>ącznik</w:t>
      </w:r>
      <w:r w:rsidRPr="00A95923">
        <w:rPr>
          <w:rFonts w:ascii="Arial" w:hAnsi="Arial" w:cs="Arial"/>
          <w:b/>
        </w:rPr>
        <w:t xml:space="preserve"> nr </w:t>
      </w:r>
      <w:r w:rsidR="009B27D9" w:rsidRPr="00A95923">
        <w:rPr>
          <w:rFonts w:ascii="Arial" w:hAnsi="Arial" w:cs="Arial"/>
          <w:b/>
        </w:rPr>
        <w:t>6</w:t>
      </w:r>
      <w:r w:rsidR="009B27D9"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 xml:space="preserve">do </w:t>
      </w:r>
      <w:r w:rsidR="0074407F" w:rsidRPr="00A95923">
        <w:rPr>
          <w:rFonts w:ascii="Arial" w:hAnsi="Arial" w:cs="Arial"/>
        </w:rPr>
        <w:t>SWZ</w:t>
      </w:r>
      <w:r w:rsidRPr="00A95923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A95923">
        <w:rPr>
          <w:rFonts w:ascii="Arial" w:hAnsi="Arial" w:cs="Arial"/>
        </w:rPr>
        <w:t xml:space="preserve">art. 95 </w:t>
      </w:r>
      <w:r w:rsidRPr="00A95923">
        <w:rPr>
          <w:rFonts w:ascii="Arial" w:hAnsi="Arial" w:cs="Arial"/>
        </w:rPr>
        <w:t xml:space="preserve">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uprawnienia Zamawiającego w zakresie kontroli spełniania przez Wykonawcę wymagań o których mowa </w:t>
      </w:r>
      <w:r w:rsidRPr="00A95923">
        <w:rPr>
          <w:rFonts w:ascii="Arial" w:hAnsi="Arial" w:cs="Arial"/>
        </w:rPr>
        <w:lastRenderedPageBreak/>
        <w:t xml:space="preserve">w art. </w:t>
      </w:r>
      <w:r w:rsidR="00D74812" w:rsidRPr="00A95923">
        <w:rPr>
          <w:rFonts w:ascii="Arial" w:hAnsi="Arial" w:cs="Arial"/>
        </w:rPr>
        <w:t>95</w:t>
      </w:r>
      <w:r w:rsidRPr="00A95923">
        <w:rPr>
          <w:rFonts w:ascii="Arial" w:hAnsi="Arial" w:cs="Arial"/>
        </w:rPr>
        <w:t xml:space="preserve">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5DA26148" w14:textId="77777777" w:rsidR="00C777AD" w:rsidRPr="00C777AD" w:rsidRDefault="00C777AD" w:rsidP="00C777AD">
      <w:pPr>
        <w:pStyle w:val="Akapitzlist"/>
        <w:numPr>
          <w:ilvl w:val="0"/>
          <w:numId w:val="78"/>
        </w:numPr>
        <w:rPr>
          <w:rFonts w:ascii="Arial" w:hAnsi="Arial" w:cs="Arial"/>
          <w:highlight w:val="yellow"/>
        </w:rPr>
      </w:pPr>
      <w:r w:rsidRPr="00C777AD">
        <w:rPr>
          <w:rFonts w:ascii="Arial" w:hAnsi="Arial" w:cs="Arial"/>
        </w:rPr>
        <w:t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</w:t>
      </w:r>
      <w:proofErr w:type="spellStart"/>
      <w:r w:rsidRPr="00C777AD">
        <w:rPr>
          <w:rFonts w:ascii="Arial" w:hAnsi="Arial" w:cs="Arial"/>
        </w:rPr>
        <w:t>UEz</w:t>
      </w:r>
      <w:proofErr w:type="spellEnd"/>
      <w:r w:rsidRPr="00C777AD">
        <w:rPr>
          <w:rFonts w:ascii="Arial" w:hAnsi="Arial" w:cs="Arial"/>
        </w:rPr>
        <w:t xml:space="preserve"> dnia 26 lutego 2014 r. w sprawie zamówień publicznych, uchylającą dyrektywę 2004/18/WE ma na myśli normy te lub równoważne.</w:t>
      </w:r>
    </w:p>
    <w:p w14:paraId="527D7AB9" w14:textId="77777777" w:rsidR="00A95923" w:rsidRPr="00A95923" w:rsidRDefault="00A95923" w:rsidP="00A95923">
      <w:pPr>
        <w:pStyle w:val="Akapitzlist"/>
        <w:tabs>
          <w:tab w:val="left" w:pos="1985"/>
        </w:tabs>
        <w:suppressAutoHyphens/>
        <w:spacing w:after="0" w:line="276" w:lineRule="auto"/>
        <w:ind w:left="426"/>
        <w:rPr>
          <w:rFonts w:ascii="Arial" w:hAnsi="Arial" w:cs="Arial"/>
        </w:rPr>
      </w:pPr>
    </w:p>
    <w:p w14:paraId="0CB87963" w14:textId="77777777" w:rsidR="006B29BE" w:rsidRPr="00A95923" w:rsidRDefault="006B29BE" w:rsidP="00A95923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" w:name="_Toc360626579"/>
      <w:r w:rsidRPr="00A95923">
        <w:rPr>
          <w:rFonts w:ascii="Arial" w:hAnsi="Arial" w:cs="Arial"/>
          <w:sz w:val="22"/>
          <w:szCs w:val="22"/>
        </w:rPr>
        <w:t xml:space="preserve">III. </w:t>
      </w:r>
      <w:r w:rsidRPr="00A95923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3"/>
    </w:p>
    <w:p w14:paraId="1C156F9C" w14:textId="27F88635" w:rsidR="006B29BE" w:rsidRPr="00A95923" w:rsidRDefault="006B29BE" w:rsidP="00A95923">
      <w:pPr>
        <w:numPr>
          <w:ilvl w:val="0"/>
          <w:numId w:val="46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Zam</w:t>
      </w:r>
      <w:r w:rsidR="00695816" w:rsidRPr="00A95923">
        <w:rPr>
          <w:rFonts w:ascii="Arial" w:hAnsi="Arial" w:cs="Arial"/>
        </w:rPr>
        <w:t>awiający</w:t>
      </w:r>
      <w:r w:rsidR="0042373D" w:rsidRPr="00A95923">
        <w:rPr>
          <w:rFonts w:ascii="Arial" w:hAnsi="Arial" w:cs="Arial"/>
        </w:rPr>
        <w:t xml:space="preserve"> </w:t>
      </w:r>
      <w:r w:rsidR="00695816" w:rsidRPr="00A95923">
        <w:rPr>
          <w:rFonts w:ascii="Arial" w:hAnsi="Arial" w:cs="Arial"/>
        </w:rPr>
        <w:t xml:space="preserve">dopuszcza </w:t>
      </w:r>
      <w:r w:rsidR="008C7EB5" w:rsidRPr="00A95923">
        <w:rPr>
          <w:rFonts w:ascii="Arial" w:hAnsi="Arial" w:cs="Arial"/>
        </w:rPr>
        <w:t xml:space="preserve">składanie </w:t>
      </w:r>
      <w:r w:rsidR="00695816" w:rsidRPr="00A95923">
        <w:rPr>
          <w:rFonts w:ascii="Arial" w:hAnsi="Arial" w:cs="Arial"/>
        </w:rPr>
        <w:t>ofert częściowych.</w:t>
      </w:r>
    </w:p>
    <w:p w14:paraId="7D677752" w14:textId="77777777" w:rsidR="006B29BE" w:rsidRPr="00A95923" w:rsidRDefault="006B29BE" w:rsidP="00A95923">
      <w:pPr>
        <w:numPr>
          <w:ilvl w:val="0"/>
          <w:numId w:val="46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A95923" w:rsidRDefault="006B29BE" w:rsidP="00A95923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A95923" w:rsidRDefault="006B29BE" w:rsidP="00A95923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Zamawiający nie przewiduje zastosowania aukcji elektronicznej.</w:t>
      </w:r>
    </w:p>
    <w:p w14:paraId="2010AE73" w14:textId="50ABD0FB" w:rsidR="00936603" w:rsidRPr="00A95923" w:rsidRDefault="009C5940" w:rsidP="00A95923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Zamawiający</w:t>
      </w:r>
      <w:r w:rsidR="00D74812" w:rsidRPr="00A95923">
        <w:rPr>
          <w:rFonts w:ascii="Arial" w:hAnsi="Arial" w:cs="Arial"/>
        </w:rPr>
        <w:t xml:space="preserve"> </w:t>
      </w:r>
      <w:r w:rsidR="008C7EB5" w:rsidRPr="00A95923">
        <w:rPr>
          <w:rFonts w:ascii="Arial" w:hAnsi="Arial" w:cs="Arial"/>
        </w:rPr>
        <w:t>przewiduje udzielenie</w:t>
      </w:r>
      <w:r w:rsidRPr="00A95923">
        <w:rPr>
          <w:rFonts w:ascii="Arial" w:hAnsi="Arial" w:cs="Arial"/>
        </w:rPr>
        <w:t xml:space="preserve"> zamówień</w:t>
      </w:r>
      <w:r w:rsidR="00936603" w:rsidRPr="00A95923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A95923">
        <w:rPr>
          <w:rFonts w:ascii="Arial" w:hAnsi="Arial" w:cs="Arial"/>
        </w:rPr>
        <w:t>Pzp</w:t>
      </w:r>
      <w:proofErr w:type="spellEnd"/>
      <w:r w:rsidR="00D74812" w:rsidRPr="00A95923">
        <w:rPr>
          <w:rFonts w:ascii="Arial" w:hAnsi="Arial" w:cs="Arial"/>
        </w:rPr>
        <w:t xml:space="preserve">, tj. </w:t>
      </w:r>
      <w:r w:rsidR="00E60AAC" w:rsidRPr="00A95923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</w:t>
      </w:r>
      <w:r w:rsidR="00D952C4" w:rsidRPr="00A95923">
        <w:rPr>
          <w:rFonts w:ascii="Arial" w:hAnsi="Arial" w:cs="Arial"/>
        </w:rPr>
        <w:t xml:space="preserve"> opisany</w:t>
      </w:r>
      <w:r w:rsidR="00CC56C9">
        <w:rPr>
          <w:rFonts w:ascii="Arial" w:hAnsi="Arial" w:cs="Arial"/>
        </w:rPr>
        <w:t>ch w dokumentacji postępowania,</w:t>
      </w:r>
      <w:r w:rsidR="00CC56C9">
        <w:rPr>
          <w:rFonts w:ascii="Arial" w:hAnsi="Arial" w:cs="Arial"/>
        </w:rPr>
        <w:br/>
      </w:r>
      <w:r w:rsidR="00D952C4" w:rsidRPr="00A95923">
        <w:rPr>
          <w:rFonts w:ascii="Arial" w:hAnsi="Arial" w:cs="Arial"/>
        </w:rPr>
        <w:t xml:space="preserve">a w </w:t>
      </w:r>
      <w:proofErr w:type="spellStart"/>
      <w:r w:rsidR="00D952C4" w:rsidRPr="00A95923">
        <w:rPr>
          <w:rFonts w:ascii="Arial" w:hAnsi="Arial" w:cs="Arial"/>
        </w:rPr>
        <w:t>w</w:t>
      </w:r>
      <w:proofErr w:type="spellEnd"/>
      <w:r w:rsidR="00D952C4" w:rsidRPr="00A95923">
        <w:rPr>
          <w:rFonts w:ascii="Arial" w:hAnsi="Arial" w:cs="Arial"/>
        </w:rPr>
        <w:t xml:space="preserve"> szczególności </w:t>
      </w:r>
      <w:r w:rsidR="006342E4" w:rsidRPr="00A95923">
        <w:rPr>
          <w:rFonts w:ascii="Arial" w:hAnsi="Arial" w:cs="Arial"/>
        </w:rPr>
        <w:t>załącznikach 6.1.-6.3 do SWZ</w:t>
      </w:r>
      <w:r w:rsidR="00E60AAC" w:rsidRPr="00A95923">
        <w:rPr>
          <w:rFonts w:ascii="Arial" w:hAnsi="Arial" w:cs="Arial"/>
        </w:rPr>
        <w:t>. Warunki zawarcia umowy będą kształtowane w sposób odpowiedni w oparciu o warunki umowy o zamówienie podstawowe z uwzględnieniem różnic wynikających z wartości, czasu realizacji i innych istotnych o</w:t>
      </w:r>
      <w:r w:rsidR="00C0502A">
        <w:rPr>
          <w:rFonts w:ascii="Arial" w:hAnsi="Arial" w:cs="Arial"/>
        </w:rPr>
        <w:t xml:space="preserve">koliczności mających miejsce w </w:t>
      </w:r>
      <w:r w:rsidR="00E60AAC" w:rsidRPr="00A95923">
        <w:rPr>
          <w:rFonts w:ascii="Arial" w:hAnsi="Arial" w:cs="Arial"/>
        </w:rPr>
        <w:t>chwili udzielania zamówienia.</w:t>
      </w:r>
    </w:p>
    <w:p w14:paraId="50B4945D" w14:textId="006AE694" w:rsidR="006B29BE" w:rsidRDefault="006B29BE" w:rsidP="00A95923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Zamawiający nie przewiduje zwrotu kosztów udziału w postępowaniu z wyjątkiem sytuacji, </w:t>
      </w:r>
      <w:r w:rsidRPr="00A95923">
        <w:rPr>
          <w:rFonts w:ascii="Arial" w:hAnsi="Arial" w:cs="Arial"/>
        </w:rPr>
        <w:br/>
        <w:t xml:space="preserve">o której mowa w art. </w:t>
      </w:r>
      <w:r w:rsidR="00C16562" w:rsidRPr="00A95923">
        <w:rPr>
          <w:rFonts w:ascii="Arial" w:hAnsi="Arial" w:cs="Arial"/>
        </w:rPr>
        <w:t>261</w:t>
      </w:r>
      <w:r w:rsidRPr="00A95923">
        <w:rPr>
          <w:rFonts w:ascii="Arial" w:hAnsi="Arial" w:cs="Arial"/>
        </w:rPr>
        <w:t xml:space="preserve">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.</w:t>
      </w:r>
    </w:p>
    <w:p w14:paraId="201C6FC5" w14:textId="77777777" w:rsidR="00A95923" w:rsidRPr="00A95923" w:rsidRDefault="00A95923" w:rsidP="00A95923">
      <w:pPr>
        <w:pStyle w:val="Tekstpodstawowywcity"/>
        <w:tabs>
          <w:tab w:val="left" w:pos="426"/>
          <w:tab w:val="left" w:pos="709"/>
        </w:tabs>
        <w:spacing w:after="0" w:line="276" w:lineRule="auto"/>
        <w:ind w:left="426"/>
        <w:rPr>
          <w:rFonts w:ascii="Arial" w:hAnsi="Arial" w:cs="Arial"/>
        </w:rPr>
      </w:pPr>
    </w:p>
    <w:p w14:paraId="3AAC99D7" w14:textId="77777777" w:rsidR="006B29BE" w:rsidRPr="00A95923" w:rsidRDefault="006B29BE" w:rsidP="00A95923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A95923">
        <w:rPr>
          <w:rFonts w:ascii="Arial" w:hAnsi="Arial" w:cs="Arial"/>
          <w:sz w:val="22"/>
          <w:szCs w:val="22"/>
        </w:rPr>
        <w:t xml:space="preserve">IV. </w:t>
      </w:r>
      <w:r w:rsidRPr="00A95923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1A56FF61" w:rsidR="006B29BE" w:rsidRPr="00A95923" w:rsidRDefault="006B29BE" w:rsidP="00A95923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Wykonawca może powierzyć zgodnie z treścią złożonej oferty, wykonanie części </w:t>
      </w:r>
      <w:r w:rsidR="00D90342" w:rsidRPr="00A95923">
        <w:rPr>
          <w:rFonts w:ascii="Arial" w:hAnsi="Arial" w:cs="Arial"/>
        </w:rPr>
        <w:t xml:space="preserve">zamówienia </w:t>
      </w:r>
      <w:r w:rsidRPr="00A95923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A95923" w:rsidRDefault="006B29BE" w:rsidP="00A95923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Wykonawca jest zobowiązany do wskazania w Formularzu Ofertowym (</w:t>
      </w:r>
      <w:r w:rsidRPr="00A95923">
        <w:rPr>
          <w:rFonts w:ascii="Arial" w:hAnsi="Arial" w:cs="Arial"/>
          <w:b/>
        </w:rPr>
        <w:t>załącznik nr 1</w:t>
      </w:r>
      <w:r w:rsidRPr="00A95923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i podania przez </w:t>
      </w:r>
      <w:r w:rsidR="00DB16C8" w:rsidRPr="00A95923">
        <w:rPr>
          <w:rFonts w:ascii="Arial" w:hAnsi="Arial" w:cs="Arial"/>
        </w:rPr>
        <w:t>w</w:t>
      </w:r>
      <w:r w:rsidRPr="00A95923">
        <w:rPr>
          <w:rFonts w:ascii="Arial" w:hAnsi="Arial" w:cs="Arial"/>
        </w:rPr>
        <w:t xml:space="preserve">ykonawcę firm </w:t>
      </w:r>
      <w:r w:rsidR="003146F8" w:rsidRPr="00A95923">
        <w:rPr>
          <w:rFonts w:ascii="Arial" w:hAnsi="Arial" w:cs="Arial"/>
        </w:rPr>
        <w:t>podwykonawców (o ile są znane)</w:t>
      </w:r>
      <w:r w:rsidRPr="00A95923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A95923" w:rsidRDefault="006B29BE" w:rsidP="00A95923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A95923">
        <w:rPr>
          <w:rFonts w:ascii="Arial" w:hAnsi="Arial" w:cs="Arial"/>
        </w:rPr>
        <w:t>118</w:t>
      </w:r>
      <w:r w:rsidRPr="00A95923">
        <w:rPr>
          <w:rFonts w:ascii="Arial" w:hAnsi="Arial" w:cs="Arial"/>
        </w:rPr>
        <w:t xml:space="preserve"> ust. 1</w:t>
      </w:r>
      <w:r w:rsidR="00EA7043" w:rsidRPr="00A95923">
        <w:rPr>
          <w:rFonts w:ascii="Arial" w:hAnsi="Arial" w:cs="Arial"/>
        </w:rPr>
        <w:t xml:space="preserve"> u</w:t>
      </w:r>
      <w:r w:rsidR="00042ADD" w:rsidRPr="00A95923">
        <w:rPr>
          <w:rFonts w:ascii="Arial" w:hAnsi="Arial" w:cs="Arial"/>
        </w:rPr>
        <w:t>stawy</w:t>
      </w:r>
      <w:r w:rsidR="00EA7043" w:rsidRPr="00A95923">
        <w:rPr>
          <w:rFonts w:ascii="Arial" w:hAnsi="Arial" w:cs="Arial"/>
        </w:rPr>
        <w:t xml:space="preserve"> </w:t>
      </w:r>
      <w:proofErr w:type="spellStart"/>
      <w:r w:rsidR="00EA7043"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62173273" w:rsidR="006B29BE" w:rsidRDefault="006B29BE" w:rsidP="00A95923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Powierzenie wykonania części zamówienia podwykonawcom nie zwalnia Wykonawcy </w:t>
      </w:r>
      <w:r w:rsidRPr="00A95923">
        <w:rPr>
          <w:rFonts w:ascii="Arial" w:hAnsi="Arial" w:cs="Arial"/>
        </w:rPr>
        <w:br/>
        <w:t xml:space="preserve">z odpowiedzialności za należyte wykonanie tego zamówienia. </w:t>
      </w:r>
    </w:p>
    <w:p w14:paraId="2EF74816" w14:textId="77777777" w:rsidR="00A95923" w:rsidRPr="00A95923" w:rsidRDefault="00A95923" w:rsidP="00A95923">
      <w:pPr>
        <w:spacing w:after="0" w:line="276" w:lineRule="auto"/>
        <w:ind w:left="425"/>
        <w:rPr>
          <w:rFonts w:ascii="Arial" w:hAnsi="Arial" w:cs="Arial"/>
        </w:rPr>
      </w:pPr>
    </w:p>
    <w:p w14:paraId="32F88C2B" w14:textId="6C513E4A" w:rsidR="00D80F13" w:rsidRPr="00A95923" w:rsidRDefault="006B29BE" w:rsidP="00A95923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A95923">
        <w:rPr>
          <w:rFonts w:ascii="Arial" w:hAnsi="Arial" w:cs="Arial"/>
          <w:sz w:val="22"/>
          <w:szCs w:val="22"/>
        </w:rPr>
        <w:t>V</w:t>
      </w:r>
      <w:r w:rsidRPr="00A95923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A95923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4" w:name="_Toc440969209"/>
      <w:bookmarkStart w:id="5" w:name="_Toc229903808"/>
    </w:p>
    <w:p w14:paraId="21DC9F93" w14:textId="2EED9E22" w:rsidR="000E7652" w:rsidRPr="00A95923" w:rsidRDefault="000E7652" w:rsidP="00A95923">
      <w:pPr>
        <w:pStyle w:val="Akapitzlist"/>
        <w:numPr>
          <w:ilvl w:val="0"/>
          <w:numId w:val="80"/>
        </w:numPr>
        <w:tabs>
          <w:tab w:val="left" w:pos="1440"/>
        </w:tabs>
        <w:spacing w:after="0" w:line="276" w:lineRule="auto"/>
        <w:ind w:left="851" w:hanging="284"/>
        <w:jc w:val="left"/>
        <w:rPr>
          <w:rFonts w:ascii="Arial" w:hAnsi="Arial" w:cs="Arial"/>
          <w:b/>
          <w:i/>
          <w:color w:val="000000"/>
        </w:rPr>
      </w:pPr>
      <w:r w:rsidRPr="00A95923">
        <w:rPr>
          <w:rFonts w:ascii="Arial" w:hAnsi="Arial" w:cs="Arial"/>
          <w:b/>
          <w:color w:val="000000"/>
        </w:rPr>
        <w:t>dla części 1:</w:t>
      </w:r>
    </w:p>
    <w:p w14:paraId="71613BD7" w14:textId="05FB812A" w:rsidR="00E3407D" w:rsidRPr="00A95923" w:rsidRDefault="00E3407D" w:rsidP="00A95923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i/>
          <w:color w:val="000000"/>
        </w:rPr>
      </w:pPr>
      <w:r w:rsidRPr="00A95923">
        <w:rPr>
          <w:rFonts w:ascii="Arial" w:hAnsi="Arial" w:cs="Arial"/>
          <w:color w:val="000000"/>
        </w:rPr>
        <w:t xml:space="preserve">termin rozpoczęcia                 - </w:t>
      </w:r>
      <w:r w:rsidR="005709AF" w:rsidRPr="00A95923">
        <w:rPr>
          <w:rFonts w:ascii="Arial" w:hAnsi="Arial" w:cs="Arial"/>
          <w:color w:val="000000"/>
        </w:rPr>
        <w:t>w dniu przekazania placu budowy</w:t>
      </w:r>
      <w:r w:rsidR="00CC56C9">
        <w:rPr>
          <w:rFonts w:ascii="Arial" w:hAnsi="Arial" w:cs="Arial"/>
          <w:color w:val="000000"/>
        </w:rPr>
        <w:t>;</w:t>
      </w:r>
    </w:p>
    <w:p w14:paraId="5073FB3B" w14:textId="342B3DC1" w:rsidR="005E5F8A" w:rsidRPr="00A95923" w:rsidRDefault="005022FC" w:rsidP="00A95923">
      <w:pPr>
        <w:pStyle w:val="Akapitzlist"/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  <w:r w:rsidRPr="00A95923">
        <w:rPr>
          <w:rFonts w:ascii="Arial" w:hAnsi="Arial" w:cs="Arial"/>
          <w:color w:val="000000"/>
        </w:rPr>
        <w:lastRenderedPageBreak/>
        <w:t xml:space="preserve">termin zakończenia robót       - </w:t>
      </w:r>
      <w:r w:rsidR="000E7652" w:rsidRPr="00A95923">
        <w:rPr>
          <w:rFonts w:ascii="Arial" w:hAnsi="Arial" w:cs="Arial"/>
          <w:color w:val="000000"/>
        </w:rPr>
        <w:t>60</w:t>
      </w:r>
      <w:r w:rsidR="005E5F8A" w:rsidRPr="00A95923">
        <w:rPr>
          <w:rFonts w:ascii="Arial" w:hAnsi="Arial" w:cs="Arial"/>
          <w:color w:val="000000"/>
        </w:rPr>
        <w:t xml:space="preserve"> dni od daty przekazania placu budowy umowy</w:t>
      </w:r>
      <w:r w:rsidR="00CC56C9">
        <w:rPr>
          <w:rFonts w:ascii="Arial" w:hAnsi="Arial" w:cs="Arial"/>
          <w:color w:val="000000"/>
        </w:rPr>
        <w:t>.</w:t>
      </w:r>
    </w:p>
    <w:p w14:paraId="4E4982E3" w14:textId="0F6E5904" w:rsidR="000E7652" w:rsidRPr="00A95923" w:rsidRDefault="000E7652" w:rsidP="00A95923">
      <w:pPr>
        <w:pStyle w:val="Akapitzlist"/>
        <w:numPr>
          <w:ilvl w:val="0"/>
          <w:numId w:val="80"/>
        </w:numPr>
        <w:tabs>
          <w:tab w:val="left" w:pos="1440"/>
        </w:tabs>
        <w:spacing w:after="0" w:line="276" w:lineRule="auto"/>
        <w:ind w:left="851" w:hanging="284"/>
        <w:jc w:val="left"/>
        <w:rPr>
          <w:rFonts w:ascii="Arial" w:hAnsi="Arial" w:cs="Arial"/>
          <w:b/>
          <w:color w:val="000000"/>
        </w:rPr>
      </w:pPr>
      <w:r w:rsidRPr="00A95923">
        <w:rPr>
          <w:rFonts w:ascii="Arial" w:hAnsi="Arial" w:cs="Arial"/>
          <w:b/>
          <w:color w:val="000000"/>
        </w:rPr>
        <w:t>dla części 2:</w:t>
      </w:r>
    </w:p>
    <w:p w14:paraId="571BC61E" w14:textId="568DE6C7" w:rsidR="000E7652" w:rsidRPr="00A95923" w:rsidRDefault="000E7652" w:rsidP="00A95923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  <w:r w:rsidRPr="00A95923">
        <w:rPr>
          <w:rFonts w:ascii="Arial" w:hAnsi="Arial" w:cs="Arial"/>
          <w:color w:val="000000"/>
        </w:rPr>
        <w:t>termin rozpoczęcia                 - w dniu przekazania placu budowy</w:t>
      </w:r>
      <w:r w:rsidR="00CC56C9">
        <w:rPr>
          <w:rFonts w:ascii="Arial" w:hAnsi="Arial" w:cs="Arial"/>
          <w:color w:val="000000"/>
        </w:rPr>
        <w:t>;</w:t>
      </w:r>
    </w:p>
    <w:p w14:paraId="1759B590" w14:textId="6E976D17" w:rsidR="000E7652" w:rsidRDefault="000E7652" w:rsidP="00A95923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  <w:r w:rsidRPr="00A95923">
        <w:rPr>
          <w:rFonts w:ascii="Arial" w:hAnsi="Arial" w:cs="Arial"/>
          <w:color w:val="000000"/>
        </w:rPr>
        <w:t>termin zakończenia robót       - 60 dni od daty przekazania placu budowy umowy</w:t>
      </w:r>
      <w:r w:rsidR="00CC56C9">
        <w:rPr>
          <w:rFonts w:ascii="Arial" w:hAnsi="Arial" w:cs="Arial"/>
          <w:color w:val="000000"/>
        </w:rPr>
        <w:t>.</w:t>
      </w:r>
    </w:p>
    <w:p w14:paraId="4240F35B" w14:textId="77777777" w:rsidR="00CC56C9" w:rsidRPr="00A95923" w:rsidRDefault="00CC56C9" w:rsidP="00A95923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</w:p>
    <w:p w14:paraId="768675C8" w14:textId="0DD69511" w:rsidR="00860E55" w:rsidRPr="00A95923" w:rsidRDefault="006B29BE" w:rsidP="00A95923">
      <w:pPr>
        <w:shd w:val="clear" w:color="auto" w:fill="E5DFEC"/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A95923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A95923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A95923" w:rsidRDefault="0042373D" w:rsidP="00A95923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 udzielenie zamówienia mogą ubiegać się wykonawcy, którzy: </w:t>
      </w:r>
    </w:p>
    <w:p w14:paraId="2FE06400" w14:textId="77777777" w:rsidR="0042373D" w:rsidRPr="00A95923" w:rsidRDefault="0042373D" w:rsidP="00A95923">
      <w:pPr>
        <w:pStyle w:val="Akapitzlist"/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nie podlegają wykluczeniu;</w:t>
      </w:r>
    </w:p>
    <w:p w14:paraId="4E69296B" w14:textId="77777777" w:rsidR="0042373D" w:rsidRPr="00A95923" w:rsidRDefault="0042373D" w:rsidP="00A95923">
      <w:pPr>
        <w:pStyle w:val="Akapitzlist"/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A95923" w:rsidRDefault="0042373D" w:rsidP="00A95923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A95923">
        <w:rPr>
          <w:rFonts w:ascii="Arial" w:hAnsi="Arial" w:cs="Arial"/>
          <w:b/>
          <w:bCs/>
        </w:rPr>
        <w:t>zdolności do występowania w obrocie gospodarczym:</w:t>
      </w:r>
    </w:p>
    <w:p w14:paraId="096FDE23" w14:textId="77777777" w:rsidR="0042373D" w:rsidRPr="00A95923" w:rsidRDefault="0042373D" w:rsidP="00A95923">
      <w:pPr>
        <w:pStyle w:val="Akapitzlist"/>
        <w:autoSpaceDE w:val="0"/>
        <w:autoSpaceDN w:val="0"/>
        <w:adjustRightInd w:val="0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1.2.1.01 Zamawiający nie stawia warunku w ww. zakresie. </w:t>
      </w:r>
    </w:p>
    <w:p w14:paraId="23A99CD7" w14:textId="77777777" w:rsidR="0042373D" w:rsidRPr="00A95923" w:rsidRDefault="0042373D" w:rsidP="00A95923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</w:rPr>
      </w:pPr>
      <w:r w:rsidRPr="00A95923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CF29974" w14:textId="77777777" w:rsidR="0042373D" w:rsidRPr="00A95923" w:rsidRDefault="0042373D" w:rsidP="00A95923">
      <w:pPr>
        <w:pStyle w:val="Akapitzlist"/>
        <w:numPr>
          <w:ilvl w:val="3"/>
          <w:numId w:val="85"/>
        </w:numPr>
        <w:autoSpaceDE w:val="0"/>
        <w:autoSpaceDN w:val="0"/>
        <w:adjustRightInd w:val="0"/>
        <w:spacing w:after="0" w:line="276" w:lineRule="auto"/>
        <w:ind w:left="1701" w:hanging="850"/>
        <w:contextualSpacing w:val="0"/>
        <w:rPr>
          <w:rFonts w:ascii="Arial" w:hAnsi="Arial" w:cs="Arial"/>
        </w:rPr>
      </w:pPr>
      <w:r w:rsidRPr="00A95923">
        <w:rPr>
          <w:rFonts w:ascii="Arial" w:eastAsia="Calibri" w:hAnsi="Arial" w:cs="Arial"/>
        </w:rPr>
        <w:t>Zamawiający nie stawia warunku w ww. zakresie.</w:t>
      </w:r>
    </w:p>
    <w:p w14:paraId="2ACD50A9" w14:textId="3F40E2DA" w:rsidR="005022FC" w:rsidRPr="00A95923" w:rsidRDefault="0042373D" w:rsidP="00A95923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  <w:b/>
        </w:rPr>
        <w:t>sytuacji ekonomicznej lub finansowej:</w:t>
      </w:r>
      <w:r w:rsidR="005F30BB" w:rsidRPr="00A95923">
        <w:rPr>
          <w:rFonts w:ascii="Arial" w:hAnsi="Arial" w:cs="Arial"/>
          <w:b/>
        </w:rPr>
        <w:t xml:space="preserve"> (dla części 1-</w:t>
      </w:r>
      <w:r w:rsidR="000E7652" w:rsidRPr="00A95923">
        <w:rPr>
          <w:rFonts w:ascii="Arial" w:hAnsi="Arial" w:cs="Arial"/>
          <w:b/>
        </w:rPr>
        <w:t>2</w:t>
      </w:r>
      <w:r w:rsidR="005F30BB" w:rsidRPr="00A95923">
        <w:rPr>
          <w:rFonts w:ascii="Arial" w:hAnsi="Arial" w:cs="Arial"/>
          <w:b/>
        </w:rPr>
        <w:t xml:space="preserve">) </w:t>
      </w:r>
    </w:p>
    <w:p w14:paraId="24AFE138" w14:textId="7B23C63D" w:rsidR="005022FC" w:rsidRPr="00A95923" w:rsidRDefault="005022FC" w:rsidP="00A95923">
      <w:p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u w:val="single"/>
        </w:rPr>
      </w:pPr>
      <w:r w:rsidRPr="00A95923">
        <w:rPr>
          <w:rFonts w:ascii="Arial" w:hAnsi="Arial" w:cs="Arial"/>
          <w:u w:val="single"/>
        </w:rPr>
        <w:t xml:space="preserve">Minimalny poziom zdolności: </w:t>
      </w:r>
    </w:p>
    <w:p w14:paraId="426A6B38" w14:textId="71B2EBF4" w:rsidR="005022FC" w:rsidRPr="00A95923" w:rsidRDefault="005022FC" w:rsidP="00A95923">
      <w:p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</w:rPr>
      </w:pPr>
      <w:r w:rsidRPr="00A95923">
        <w:rPr>
          <w:rFonts w:ascii="Arial" w:hAnsi="Arial" w:cs="Arial"/>
        </w:rPr>
        <w:t>-</w:t>
      </w:r>
      <w:r w:rsidRPr="00A95923">
        <w:rPr>
          <w:rFonts w:ascii="Arial" w:hAnsi="Arial" w:cs="Arial"/>
        </w:rPr>
        <w:tab/>
        <w:t>zamawiający uzna, że wykonawca znajduje się w sytuacji ekonomicznej i/lub finansowej zapewniającej należyte wykonanie zamówienia, jeżeli wykonawca wykaże, że:</w:t>
      </w:r>
    </w:p>
    <w:p w14:paraId="08FAEC56" w14:textId="65A1EDD1" w:rsidR="0061364A" w:rsidRPr="00A95923" w:rsidRDefault="005963A4" w:rsidP="00A95923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osiągnął średni roczny obrót w ciągu ostatnich trzech lat obrotowych, a jeżeli okres prowadzenia działalności jest krótszy w tym okresie, w wysokości co </w:t>
      </w:r>
      <w:r w:rsidRPr="00C777AD">
        <w:rPr>
          <w:rFonts w:ascii="Arial" w:hAnsi="Arial" w:cs="Arial"/>
        </w:rPr>
        <w:t>najmniej 50 000,00 zł (słownie złotych: pięćdziesiąt tysięcy 00/100</w:t>
      </w:r>
      <w:r w:rsidRPr="00A95923">
        <w:rPr>
          <w:rFonts w:ascii="Arial" w:hAnsi="Arial" w:cs="Arial"/>
        </w:rPr>
        <w:t>)</w:t>
      </w:r>
    </w:p>
    <w:p w14:paraId="08FD0157" w14:textId="77777777" w:rsidR="0061364A" w:rsidRPr="00A95923" w:rsidRDefault="0061364A" w:rsidP="00A95923">
      <w:p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  <w:r w:rsidRPr="00A95923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134083E9" w14:textId="77777777" w:rsidR="005022FC" w:rsidRPr="00A95923" w:rsidRDefault="005022FC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u w:val="single"/>
        </w:rPr>
      </w:pPr>
    </w:p>
    <w:p w14:paraId="2D113319" w14:textId="1BA81485" w:rsidR="005022FC" w:rsidRPr="00A95923" w:rsidRDefault="000E01F5" w:rsidP="00DA400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A95923">
        <w:rPr>
          <w:rFonts w:ascii="Arial" w:hAnsi="Arial" w:cs="Arial"/>
          <w:b/>
          <w:bCs/>
        </w:rPr>
        <w:t xml:space="preserve"> </w:t>
      </w:r>
      <w:r w:rsidR="005022FC" w:rsidRPr="00DA4001">
        <w:rPr>
          <w:rFonts w:ascii="Arial" w:hAnsi="Arial" w:cs="Arial"/>
          <w:b/>
        </w:rPr>
        <w:t>zdolności technicznej lub zawodowej:</w:t>
      </w:r>
      <w:r w:rsidR="005F30BB" w:rsidRPr="00DA4001">
        <w:rPr>
          <w:rFonts w:ascii="Arial" w:hAnsi="Arial" w:cs="Arial"/>
          <w:b/>
        </w:rPr>
        <w:t xml:space="preserve"> </w:t>
      </w:r>
    </w:p>
    <w:p w14:paraId="0842FA2B" w14:textId="368136B2" w:rsidR="005022FC" w:rsidRPr="00A95923" w:rsidRDefault="005022FC" w:rsidP="00A95923">
      <w:p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u w:val="single"/>
        </w:rPr>
      </w:pPr>
      <w:r w:rsidRPr="00A95923">
        <w:rPr>
          <w:rFonts w:ascii="Arial" w:hAnsi="Arial" w:cs="Arial"/>
          <w:u w:val="single"/>
        </w:rPr>
        <w:t xml:space="preserve">Minimalny poziom zdolności: </w:t>
      </w:r>
    </w:p>
    <w:p w14:paraId="685395A8" w14:textId="77777777" w:rsidR="00650A45" w:rsidRPr="00A95923" w:rsidRDefault="008152AF" w:rsidP="00A95923">
      <w:pPr>
        <w:tabs>
          <w:tab w:val="left" w:pos="1276"/>
        </w:tabs>
        <w:spacing w:after="0" w:line="276" w:lineRule="auto"/>
        <w:ind w:left="1134" w:hanging="283"/>
        <w:rPr>
          <w:rFonts w:ascii="Arial" w:hAnsi="Arial" w:cs="Arial"/>
        </w:rPr>
      </w:pPr>
      <w:r w:rsidRPr="00A95923">
        <w:rPr>
          <w:rFonts w:ascii="Arial" w:hAnsi="Arial" w:cs="Arial"/>
        </w:rPr>
        <w:t>- zamawiający uzna, że wykonawca posiada wymagane zdolności techniczne i/lub zawodowe zapewniające należyte wykonanie zamówien</w:t>
      </w:r>
      <w:r w:rsidR="00650A45" w:rsidRPr="00A95923">
        <w:rPr>
          <w:rFonts w:ascii="Arial" w:hAnsi="Arial" w:cs="Arial"/>
        </w:rPr>
        <w:t>ia, jeżeli wykonawca wykaże, że:</w:t>
      </w:r>
    </w:p>
    <w:p w14:paraId="77595E19" w14:textId="75E324E9" w:rsidR="00650A45" w:rsidRPr="00A95923" w:rsidRDefault="00650A45" w:rsidP="00A95923">
      <w:pPr>
        <w:pStyle w:val="Akapitzlist"/>
        <w:numPr>
          <w:ilvl w:val="1"/>
          <w:numId w:val="90"/>
        </w:numPr>
        <w:tabs>
          <w:tab w:val="left" w:pos="1276"/>
        </w:tabs>
        <w:spacing w:after="0" w:line="276" w:lineRule="auto"/>
        <w:ind w:left="1418" w:hanging="30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wykonał należycie w okresie ostatnich 5 lat przed upływem terminu składania ofert, a jeżeli okres prowadzenia działalności jest krótszy – w tym okresie, minimum </w:t>
      </w:r>
      <w:r w:rsidRPr="00A95923">
        <w:rPr>
          <w:rFonts w:ascii="Arial" w:hAnsi="Arial" w:cs="Arial"/>
          <w:b/>
        </w:rPr>
        <w:t>dwie roboty budowlane</w:t>
      </w:r>
      <w:r w:rsidRPr="00A95923">
        <w:rPr>
          <w:rFonts w:ascii="Arial" w:hAnsi="Arial" w:cs="Arial"/>
        </w:rPr>
        <w:t>, odpowiadające swoim rodzajem i wartością robotom budowlanym stanowiącym przedmiot zamówienia.</w:t>
      </w:r>
    </w:p>
    <w:p w14:paraId="3A7BDBFE" w14:textId="77777777" w:rsidR="00650A45" w:rsidRPr="00A95923" w:rsidRDefault="00650A45" w:rsidP="00A95923">
      <w:pPr>
        <w:spacing w:after="0" w:line="276" w:lineRule="auto"/>
        <w:ind w:left="1418"/>
        <w:rPr>
          <w:rFonts w:ascii="Arial" w:hAnsi="Arial" w:cs="Arial"/>
        </w:rPr>
      </w:pPr>
      <w:r w:rsidRPr="00A95923">
        <w:rPr>
          <w:rFonts w:ascii="Arial" w:hAnsi="Arial" w:cs="Arial"/>
        </w:rPr>
        <w:t>Przez zadanie (robotę budowlaną) odpowiadające wymaganemu rodzajowi i wartości Zamawiający rozumie</w:t>
      </w:r>
      <w:bookmarkStart w:id="6" w:name="_Hlk481688830"/>
      <w:r w:rsidRPr="00A95923">
        <w:rPr>
          <w:rFonts w:ascii="Arial" w:hAnsi="Arial" w:cs="Arial"/>
        </w:rPr>
        <w:t xml:space="preserve"> zadanie </w:t>
      </w:r>
      <w:r w:rsidRPr="00A95923">
        <w:rPr>
          <w:rFonts w:ascii="Arial" w:hAnsi="Arial" w:cs="Arial"/>
          <w:spacing w:val="-4"/>
          <w:lang w:eastAsia="ar-SA"/>
        </w:rPr>
        <w:t xml:space="preserve">polegające na </w:t>
      </w:r>
      <w:bookmarkEnd w:id="6"/>
      <w:r w:rsidRPr="00A95923">
        <w:rPr>
          <w:rFonts w:ascii="Arial" w:hAnsi="Arial" w:cs="Arial"/>
        </w:rPr>
        <w:t xml:space="preserve">budowie lub przebudowie chodnika o nawierzchni z kostki betonowej o wartości </w:t>
      </w:r>
      <w:r w:rsidRPr="00A95923">
        <w:rPr>
          <w:rFonts w:ascii="Arial" w:hAnsi="Arial" w:cs="Arial"/>
          <w:b/>
        </w:rPr>
        <w:t>50 000,00 złotych brutto</w:t>
      </w:r>
      <w:r w:rsidRPr="00A95923">
        <w:rPr>
          <w:rFonts w:ascii="Arial" w:hAnsi="Arial" w:cs="Arial"/>
        </w:rPr>
        <w:t>.</w:t>
      </w:r>
    </w:p>
    <w:p w14:paraId="3CB3834E" w14:textId="77777777" w:rsidR="00650A45" w:rsidRPr="00A95923" w:rsidRDefault="00650A45" w:rsidP="00A95923">
      <w:pPr>
        <w:tabs>
          <w:tab w:val="left" w:pos="1276"/>
        </w:tabs>
        <w:spacing w:after="0" w:line="276" w:lineRule="auto"/>
        <w:ind w:left="1418"/>
        <w:rPr>
          <w:rFonts w:ascii="Arial" w:hAnsi="Arial" w:cs="Arial"/>
        </w:rPr>
      </w:pPr>
      <w:r w:rsidRPr="00A95923">
        <w:rPr>
          <w:rFonts w:ascii="Arial" w:hAnsi="Arial" w:cs="Arial"/>
        </w:rPr>
        <w:t>Realizacja każdej z robót budowlanych powinna być potwierdzona dokumentami, potwierdzającymi, że roboty zostały wykonane należycie oraz prawidłowo ukończone.</w:t>
      </w:r>
    </w:p>
    <w:p w14:paraId="71AA1860" w14:textId="4BD64D1E" w:rsidR="005022FC" w:rsidRPr="00A95923" w:rsidRDefault="005022FC" w:rsidP="00A95923">
      <w:p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</w:rPr>
      </w:pPr>
    </w:p>
    <w:p w14:paraId="2DF98F51" w14:textId="0ACEE584" w:rsidR="005022FC" w:rsidRPr="00A95923" w:rsidRDefault="008B0C7C" w:rsidP="00A95923">
      <w:pPr>
        <w:pStyle w:val="Akapitzlist"/>
        <w:numPr>
          <w:ilvl w:val="1"/>
          <w:numId w:val="90"/>
        </w:numPr>
        <w:tabs>
          <w:tab w:val="left" w:pos="1276"/>
        </w:tabs>
        <w:spacing w:after="0" w:line="276" w:lineRule="auto"/>
        <w:ind w:left="1418" w:hanging="307"/>
        <w:rPr>
          <w:rFonts w:ascii="Arial" w:hAnsi="Arial" w:cs="Arial"/>
          <w:bCs/>
        </w:rPr>
      </w:pPr>
      <w:r w:rsidRPr="00A95923">
        <w:rPr>
          <w:rFonts w:ascii="Arial" w:hAnsi="Arial" w:cs="Arial"/>
        </w:rPr>
        <w:t>w</w:t>
      </w:r>
      <w:r w:rsidR="00864725" w:rsidRPr="00A95923">
        <w:rPr>
          <w:rFonts w:ascii="Arial" w:hAnsi="Arial" w:cs="Arial"/>
        </w:rPr>
        <w:t>ykonawca</w:t>
      </w:r>
      <w:r w:rsidR="00864725" w:rsidRPr="00A95923">
        <w:rPr>
          <w:rFonts w:ascii="Arial" w:hAnsi="Arial" w:cs="Arial"/>
          <w:bCs/>
        </w:rPr>
        <w:t xml:space="preserve"> </w:t>
      </w:r>
      <w:r w:rsidR="00864725" w:rsidRPr="00A95923">
        <w:rPr>
          <w:rFonts w:ascii="Arial" w:hAnsi="Arial" w:cs="Arial"/>
        </w:rPr>
        <w:t>ubiegający</w:t>
      </w:r>
      <w:r w:rsidR="00864725" w:rsidRPr="00A95923">
        <w:rPr>
          <w:rFonts w:ascii="Arial" w:hAnsi="Arial" w:cs="Arial"/>
          <w:bCs/>
        </w:rPr>
        <w:t xml:space="preserve"> się o udzielenie zamówieni</w:t>
      </w:r>
      <w:r w:rsidR="009E2864" w:rsidRPr="00A95923">
        <w:rPr>
          <w:rFonts w:ascii="Arial" w:hAnsi="Arial" w:cs="Arial"/>
          <w:bCs/>
        </w:rPr>
        <w:t>a</w:t>
      </w:r>
      <w:r w:rsidR="00864725" w:rsidRPr="00A95923">
        <w:rPr>
          <w:rFonts w:ascii="Arial" w:hAnsi="Arial" w:cs="Arial"/>
          <w:bCs/>
        </w:rPr>
        <w:t xml:space="preserve"> </w:t>
      </w:r>
      <w:r w:rsidR="005022FC" w:rsidRPr="00A95923">
        <w:rPr>
          <w:rFonts w:ascii="Arial" w:hAnsi="Arial" w:cs="Arial"/>
          <w:bCs/>
        </w:rPr>
        <w:t xml:space="preserve">dysponuje osobami zdolnymi do realizacji zamówienia, tj.: </w:t>
      </w:r>
    </w:p>
    <w:p w14:paraId="68983010" w14:textId="77777777" w:rsidR="00DB7834" w:rsidRPr="00A95923" w:rsidRDefault="00DB7834" w:rsidP="00A95923">
      <w:pPr>
        <w:pStyle w:val="Akapitzlist"/>
        <w:autoSpaceDE w:val="0"/>
        <w:autoSpaceDN w:val="0"/>
        <w:adjustRightInd w:val="0"/>
        <w:spacing w:after="0" w:line="276" w:lineRule="auto"/>
        <w:ind w:left="1287"/>
        <w:rPr>
          <w:rFonts w:ascii="Arial" w:hAnsi="Arial" w:cs="Arial"/>
          <w:bCs/>
        </w:rPr>
      </w:pPr>
    </w:p>
    <w:p w14:paraId="06F0F08D" w14:textId="4D45AE7C" w:rsidR="00650A45" w:rsidRPr="00A95923" w:rsidRDefault="00650A45" w:rsidP="00A95923">
      <w:pPr>
        <w:pStyle w:val="Akapitzlist"/>
        <w:numPr>
          <w:ilvl w:val="0"/>
          <w:numId w:val="84"/>
        </w:numPr>
        <w:tabs>
          <w:tab w:val="left" w:pos="1276"/>
        </w:tabs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kierownikiem budowy posiadającym uprawnienia budowlane do kierowania robotami budowlanymi w specjalności drogowej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</w:t>
      </w:r>
      <w:r w:rsidR="00CC56C9">
        <w:rPr>
          <w:rFonts w:ascii="Arial" w:hAnsi="Arial" w:cs="Arial"/>
        </w:rPr>
        <w:t>skich Unii Europejskiej (Dz. U.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>z 2020 r. poz. 220 ze zm.),</w:t>
      </w:r>
    </w:p>
    <w:p w14:paraId="6449176E" w14:textId="77777777" w:rsidR="00650A45" w:rsidRPr="00A95923" w:rsidRDefault="00650A45" w:rsidP="00A95923">
      <w:pPr>
        <w:spacing w:after="0" w:line="276" w:lineRule="auto"/>
        <w:ind w:left="1494"/>
        <w:rPr>
          <w:rFonts w:ascii="Arial" w:hAnsi="Arial" w:cs="Arial"/>
          <w:lang w:eastAsia="ar-SA"/>
        </w:rPr>
      </w:pPr>
      <w:r w:rsidRPr="00A95923">
        <w:rPr>
          <w:rFonts w:ascii="Arial" w:hAnsi="Arial" w:cs="Arial"/>
          <w:u w:val="single"/>
        </w:rPr>
        <w:lastRenderedPageBreak/>
        <w:t>W przypadku składania oferty wspólnej ww. warunek wykonawcy mogą spełniać łącznie.</w:t>
      </w:r>
    </w:p>
    <w:p w14:paraId="4EC18C7D" w14:textId="4C6C343C" w:rsidR="005022FC" w:rsidRPr="00A95923" w:rsidRDefault="005022FC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404A9CD" w14:textId="168FE4F6" w:rsidR="00860E55" w:rsidRPr="00A45542" w:rsidRDefault="00860E55" w:rsidP="00A45542">
      <w:pPr>
        <w:pStyle w:val="pkt"/>
        <w:spacing w:before="0" w:after="0" w:line="276" w:lineRule="auto"/>
        <w:ind w:left="360" w:firstLine="0"/>
        <w:rPr>
          <w:rFonts w:ascii="Arial" w:hAnsi="Arial" w:cs="Arial"/>
          <w:sz w:val="22"/>
          <w:szCs w:val="22"/>
        </w:rPr>
      </w:pPr>
      <w:r w:rsidRPr="00A45542">
        <w:rPr>
          <w:rFonts w:ascii="Arial" w:hAnsi="Arial" w:cs="Arial"/>
          <w:sz w:val="22"/>
          <w:szCs w:val="22"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3E22184F" w14:textId="77777777" w:rsidR="00DA4001" w:rsidRDefault="006B29BE" w:rsidP="00DA400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</w:rPr>
      </w:pPr>
      <w:r w:rsidRPr="00DA4001">
        <w:rPr>
          <w:rFonts w:ascii="Arial" w:hAnsi="Arial" w:cs="Arial"/>
        </w:rPr>
        <w:t xml:space="preserve">Wykonawca, zgodnie z art. </w:t>
      </w:r>
      <w:r w:rsidR="00032514" w:rsidRPr="00DA4001">
        <w:rPr>
          <w:rFonts w:ascii="Arial" w:hAnsi="Arial" w:cs="Arial"/>
        </w:rPr>
        <w:t>118 ustawy</w:t>
      </w:r>
      <w:r w:rsidRPr="00DA4001">
        <w:rPr>
          <w:rFonts w:ascii="Arial" w:hAnsi="Arial" w:cs="Arial"/>
        </w:rPr>
        <w:t xml:space="preserve"> </w:t>
      </w:r>
      <w:proofErr w:type="spellStart"/>
      <w:r w:rsidRPr="00DA4001">
        <w:rPr>
          <w:rFonts w:ascii="Arial" w:hAnsi="Arial" w:cs="Arial"/>
        </w:rPr>
        <w:t>Pzp</w:t>
      </w:r>
      <w:proofErr w:type="spellEnd"/>
      <w:r w:rsidRPr="00DA4001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DA4001">
        <w:rPr>
          <w:rFonts w:ascii="Arial" w:hAnsi="Arial" w:cs="Arial"/>
        </w:rPr>
        <w:t xml:space="preserve"> udostępniających zasoby</w:t>
      </w:r>
      <w:r w:rsidRPr="00DA4001">
        <w:rPr>
          <w:rFonts w:ascii="Arial" w:hAnsi="Arial" w:cs="Arial"/>
        </w:rPr>
        <w:t>, niezależnie od charakteru prawnego łączących go z nim stosunków prawnych.</w:t>
      </w:r>
    </w:p>
    <w:p w14:paraId="785C6FEE" w14:textId="77777777" w:rsidR="00DA4001" w:rsidRDefault="006B29BE" w:rsidP="00DA400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</w:rPr>
      </w:pPr>
      <w:r w:rsidRPr="00DA4001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DA4001">
        <w:rPr>
          <w:rFonts w:ascii="Arial" w:hAnsi="Arial" w:cs="Arial"/>
        </w:rPr>
        <w:t>118</w:t>
      </w:r>
      <w:r w:rsidRPr="00DA4001">
        <w:rPr>
          <w:rFonts w:ascii="Arial" w:hAnsi="Arial" w:cs="Arial"/>
        </w:rPr>
        <w:t xml:space="preserve"> ustawy</w:t>
      </w:r>
      <w:r w:rsidR="00375F59" w:rsidRPr="00DA4001">
        <w:rPr>
          <w:rFonts w:ascii="Arial" w:hAnsi="Arial" w:cs="Arial"/>
        </w:rPr>
        <w:t xml:space="preserve"> </w:t>
      </w:r>
      <w:proofErr w:type="spellStart"/>
      <w:r w:rsidR="00375F59" w:rsidRPr="00DA4001">
        <w:rPr>
          <w:rFonts w:ascii="Arial" w:hAnsi="Arial" w:cs="Arial"/>
        </w:rPr>
        <w:t>Pzp</w:t>
      </w:r>
      <w:proofErr w:type="spellEnd"/>
      <w:r w:rsidRPr="00DA4001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141C8AAA" w14:textId="77777777" w:rsidR="00DA4001" w:rsidRDefault="006B29BE" w:rsidP="00DA4001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rPr>
          <w:rFonts w:ascii="Arial" w:hAnsi="Arial" w:cs="Arial"/>
        </w:rPr>
      </w:pPr>
      <w:r w:rsidRPr="00DA4001">
        <w:rPr>
          <w:rFonts w:ascii="Arial" w:hAnsi="Arial" w:cs="Arial"/>
        </w:rPr>
        <w:t>zakres dostępnych wykonawcy zasobów podmiotu</w:t>
      </w:r>
      <w:r w:rsidR="00375F59" w:rsidRPr="00DA4001">
        <w:rPr>
          <w:rFonts w:ascii="Arial" w:hAnsi="Arial" w:cs="Arial"/>
        </w:rPr>
        <w:t xml:space="preserve"> udostępniającego zasoby</w:t>
      </w:r>
      <w:r w:rsidRPr="00DA4001">
        <w:rPr>
          <w:rFonts w:ascii="Arial" w:hAnsi="Arial" w:cs="Arial"/>
        </w:rPr>
        <w:t>;</w:t>
      </w:r>
    </w:p>
    <w:p w14:paraId="2A8AC979" w14:textId="77777777" w:rsidR="00DA4001" w:rsidRDefault="00375F59" w:rsidP="00DA4001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rPr>
          <w:rFonts w:ascii="Arial" w:hAnsi="Arial" w:cs="Arial"/>
        </w:rPr>
      </w:pPr>
      <w:r w:rsidRPr="00DA4001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DA4001">
        <w:rPr>
          <w:rFonts w:ascii="Arial" w:hAnsi="Arial" w:cs="Arial"/>
        </w:rPr>
        <w:t>;</w:t>
      </w:r>
    </w:p>
    <w:p w14:paraId="787378D7" w14:textId="77777777" w:rsidR="00DA4001" w:rsidRPr="00DA4001" w:rsidRDefault="00375F59" w:rsidP="00DA4001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rPr>
          <w:rFonts w:ascii="Arial" w:hAnsi="Arial" w:cs="Arial"/>
        </w:rPr>
      </w:pPr>
      <w:r w:rsidRPr="00DA4001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DA4001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DA4001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DA4001">
        <w:rPr>
          <w:rFonts w:ascii="Arial" w:hAnsi="Arial" w:cs="Arial"/>
          <w:shd w:val="clear" w:color="auto" w:fill="FFFFFF"/>
        </w:rPr>
        <w:t xml:space="preserve">stanowi </w:t>
      </w:r>
      <w:r w:rsidR="006B186B" w:rsidRPr="00DA4001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DA4001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DA4001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DA4001">
        <w:rPr>
          <w:rFonts w:ascii="Arial" w:hAnsi="Arial" w:cs="Arial"/>
          <w:shd w:val="clear" w:color="auto" w:fill="FFFFFF"/>
        </w:rPr>
        <w:t>).</w:t>
      </w:r>
    </w:p>
    <w:p w14:paraId="43F74446" w14:textId="2AD2EA4E" w:rsidR="00996D11" w:rsidRPr="00DA4001" w:rsidRDefault="00DE67AD" w:rsidP="00DA400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</w:rPr>
      </w:pPr>
      <w:r w:rsidRPr="00DA4001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DA4001">
        <w:rPr>
          <w:rFonts w:ascii="Arial" w:hAnsi="Arial" w:cs="Arial"/>
        </w:rPr>
        <w:t xml:space="preserve"> udostępniających zasoby</w:t>
      </w:r>
      <w:r w:rsidRPr="00DA4001">
        <w:rPr>
          <w:rFonts w:ascii="Arial" w:hAnsi="Arial" w:cs="Arial"/>
        </w:rPr>
        <w:t xml:space="preserve">, jeśli podmioty te </w:t>
      </w:r>
      <w:r w:rsidR="009B57D5" w:rsidRPr="00DA4001">
        <w:rPr>
          <w:rFonts w:ascii="Arial" w:hAnsi="Arial" w:cs="Arial"/>
        </w:rPr>
        <w:t>wykonają</w:t>
      </w:r>
      <w:r w:rsidRPr="00DA4001">
        <w:rPr>
          <w:rFonts w:ascii="Arial" w:hAnsi="Arial" w:cs="Arial"/>
        </w:rPr>
        <w:t xml:space="preserve"> </w:t>
      </w:r>
      <w:r w:rsidR="003F7A87" w:rsidRPr="00DA4001">
        <w:rPr>
          <w:rFonts w:ascii="Arial" w:hAnsi="Arial" w:cs="Arial"/>
        </w:rPr>
        <w:t>roboty</w:t>
      </w:r>
      <w:r w:rsidRPr="00DA4001">
        <w:rPr>
          <w:rFonts w:ascii="Arial" w:hAnsi="Arial" w:cs="Arial"/>
        </w:rPr>
        <w:t>, do realizacji których te zdolności są wymagane.</w:t>
      </w:r>
    </w:p>
    <w:p w14:paraId="6528C827" w14:textId="77777777" w:rsidR="00A95923" w:rsidRPr="00A95923" w:rsidRDefault="00A95923" w:rsidP="00A95923">
      <w:pPr>
        <w:pStyle w:val="Akapitzlist"/>
        <w:tabs>
          <w:tab w:val="left" w:pos="1276"/>
        </w:tabs>
        <w:spacing w:after="0" w:line="276" w:lineRule="auto"/>
        <w:ind w:left="1418"/>
        <w:rPr>
          <w:rFonts w:ascii="Arial" w:hAnsi="Arial" w:cs="Arial"/>
        </w:rPr>
      </w:pPr>
    </w:p>
    <w:p w14:paraId="16AB2D4E" w14:textId="77777777" w:rsidR="006B29BE" w:rsidRPr="00A95923" w:rsidRDefault="006B29BE" w:rsidP="00A95923">
      <w:pPr>
        <w:shd w:val="clear" w:color="auto" w:fill="E5DFEC"/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A95923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7" w:name="_Toc229471044"/>
      <w:r w:rsidRPr="00A95923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A95923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4"/>
      <w:bookmarkEnd w:id="5"/>
      <w:bookmarkEnd w:id="7"/>
    </w:p>
    <w:p w14:paraId="5507BFC4" w14:textId="77777777" w:rsidR="00E87B3A" w:rsidRPr="00A95923" w:rsidRDefault="00E87B3A" w:rsidP="00A95923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A95923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tj. wykonawcę:</w:t>
      </w:r>
    </w:p>
    <w:p w14:paraId="2554B598" w14:textId="77777777" w:rsidR="00E87B3A" w:rsidRPr="00A95923" w:rsidRDefault="00E87B3A" w:rsidP="00A95923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  <w:bCs/>
        </w:rPr>
      </w:pPr>
      <w:r w:rsidRPr="00A95923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A95923" w:rsidRDefault="00E87B3A" w:rsidP="00A95923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A95923">
        <w:rPr>
          <w:rFonts w:ascii="Arial" w:hAnsi="Arial" w:cs="Arial"/>
        </w:rPr>
        <w:t xml:space="preserve"> Kodeksu karnego,</w:t>
      </w:r>
    </w:p>
    <w:p w14:paraId="23773D3B" w14:textId="77777777" w:rsidR="00E87B3A" w:rsidRPr="00A95923" w:rsidRDefault="00E87B3A" w:rsidP="00A95923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A95923">
        <w:rPr>
          <w:rFonts w:ascii="Arial" w:hAnsi="Arial" w:cs="Arial"/>
        </w:rPr>
        <w:t xml:space="preserve"> Kodeksu karnego,</w:t>
      </w:r>
    </w:p>
    <w:p w14:paraId="05A1F46B" w14:textId="44E1A770" w:rsidR="0061364A" w:rsidRPr="00A95923" w:rsidRDefault="0061364A" w:rsidP="00A95923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o którym mowa w </w:t>
      </w:r>
      <w:r w:rsidRPr="00A95923">
        <w:rPr>
          <w:rFonts w:ascii="Arial" w:eastAsia="SimSun" w:hAnsi="Arial" w:cs="Arial"/>
          <w:shd w:val="clear" w:color="auto" w:fill="FFFFFF"/>
        </w:rPr>
        <w:t>art. 228-230a</w:t>
      </w:r>
      <w:r w:rsidRPr="00A95923">
        <w:rPr>
          <w:rFonts w:ascii="Arial" w:hAnsi="Arial" w:cs="Arial"/>
          <w:shd w:val="clear" w:color="auto" w:fill="FFFFFF"/>
        </w:rPr>
        <w:t xml:space="preserve">, </w:t>
      </w:r>
      <w:r w:rsidRPr="00A95923">
        <w:rPr>
          <w:rFonts w:ascii="Arial" w:eastAsia="SimSun" w:hAnsi="Arial" w:cs="Arial"/>
          <w:shd w:val="clear" w:color="auto" w:fill="FFFFFF"/>
        </w:rPr>
        <w:t>art. 250a</w:t>
      </w:r>
      <w:r w:rsidRPr="00A95923">
        <w:rPr>
          <w:rFonts w:ascii="Arial" w:hAnsi="Arial" w:cs="Arial"/>
          <w:shd w:val="clear" w:color="auto" w:fill="FFFFFF"/>
        </w:rPr>
        <w:t xml:space="preserve"> Kodeksu karnego, w </w:t>
      </w:r>
      <w:r w:rsidRPr="00A95923">
        <w:rPr>
          <w:rFonts w:ascii="Arial" w:eastAsia="SimSun" w:hAnsi="Arial" w:cs="Arial"/>
          <w:shd w:val="clear" w:color="auto" w:fill="FFFFFF"/>
        </w:rPr>
        <w:t>art. 46-48</w:t>
      </w:r>
      <w:r w:rsidRPr="00A95923">
        <w:rPr>
          <w:rFonts w:ascii="Arial" w:hAnsi="Arial" w:cs="Arial"/>
          <w:shd w:val="clear" w:color="auto" w:fill="FFFFFF"/>
        </w:rPr>
        <w:t xml:space="preserve"> ustawy z dnia 25 czerwca 2010 r. o sporcie (Dz. U. z 2020 r. poz. 113</w:t>
      </w:r>
      <w:r w:rsidR="00CC56C9">
        <w:rPr>
          <w:rFonts w:ascii="Arial" w:hAnsi="Arial" w:cs="Arial"/>
          <w:shd w:val="clear" w:color="auto" w:fill="FFFFFF"/>
        </w:rPr>
        <w:t>3 oraz z 2021 r. poz. 2054) lub</w:t>
      </w:r>
      <w:r w:rsidR="00CC56C9">
        <w:rPr>
          <w:rFonts w:ascii="Arial" w:hAnsi="Arial" w:cs="Arial"/>
          <w:shd w:val="clear" w:color="auto" w:fill="FFFFFF"/>
        </w:rPr>
        <w:br/>
      </w:r>
      <w:r w:rsidRPr="00A95923">
        <w:rPr>
          <w:rFonts w:ascii="Arial" w:hAnsi="Arial" w:cs="Arial"/>
          <w:shd w:val="clear" w:color="auto" w:fill="FFFFFF"/>
        </w:rPr>
        <w:t xml:space="preserve">w </w:t>
      </w:r>
      <w:r w:rsidRPr="00A95923">
        <w:rPr>
          <w:rFonts w:ascii="Arial" w:eastAsia="SimSun" w:hAnsi="Arial" w:cs="Arial"/>
          <w:shd w:val="clear" w:color="auto" w:fill="FFFFFF"/>
        </w:rPr>
        <w:t>art. 54 ust. 1-4</w:t>
      </w:r>
      <w:r w:rsidRPr="00A95923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</w:t>
      </w:r>
      <w:proofErr w:type="spellStart"/>
      <w:r w:rsidR="00630656" w:rsidRPr="00A95923">
        <w:rPr>
          <w:rFonts w:ascii="Arial" w:hAnsi="Arial" w:cs="Arial"/>
          <w:shd w:val="clear" w:color="auto" w:fill="FFFFFF"/>
        </w:rPr>
        <w:t>t.j</w:t>
      </w:r>
      <w:proofErr w:type="spellEnd"/>
      <w:r w:rsidR="00630656" w:rsidRPr="00A95923">
        <w:rPr>
          <w:rFonts w:ascii="Arial" w:hAnsi="Arial" w:cs="Arial"/>
          <w:shd w:val="clear" w:color="auto" w:fill="FFFFFF"/>
        </w:rPr>
        <w:t xml:space="preserve">. </w:t>
      </w:r>
      <w:r w:rsidRPr="00A95923">
        <w:rPr>
          <w:rFonts w:ascii="Arial" w:hAnsi="Arial" w:cs="Arial"/>
          <w:shd w:val="clear" w:color="auto" w:fill="FFFFFF"/>
        </w:rPr>
        <w:t xml:space="preserve">Dz. U. z </w:t>
      </w:r>
      <w:r w:rsidR="00630656" w:rsidRPr="00A95923">
        <w:rPr>
          <w:rFonts w:ascii="Arial" w:hAnsi="Arial" w:cs="Arial"/>
          <w:shd w:val="clear" w:color="auto" w:fill="FFFFFF"/>
        </w:rPr>
        <w:t xml:space="preserve">2022 </w:t>
      </w:r>
      <w:r w:rsidRPr="00A95923">
        <w:rPr>
          <w:rFonts w:ascii="Arial" w:hAnsi="Arial" w:cs="Arial"/>
          <w:shd w:val="clear" w:color="auto" w:fill="FFFFFF"/>
        </w:rPr>
        <w:t xml:space="preserve">r. poz. </w:t>
      </w:r>
      <w:r w:rsidR="00630656" w:rsidRPr="00A95923">
        <w:rPr>
          <w:rFonts w:ascii="Arial" w:hAnsi="Arial" w:cs="Arial"/>
          <w:shd w:val="clear" w:color="auto" w:fill="FFFFFF"/>
        </w:rPr>
        <w:t>463</w:t>
      </w:r>
      <w:r w:rsidRPr="00A95923">
        <w:rPr>
          <w:rFonts w:ascii="Arial" w:hAnsi="Arial" w:cs="Arial"/>
          <w:shd w:val="clear" w:color="auto" w:fill="FFFFFF"/>
        </w:rPr>
        <w:t>),</w:t>
      </w:r>
    </w:p>
    <w:p w14:paraId="084F0182" w14:textId="24070FDE" w:rsidR="00E87B3A" w:rsidRPr="00A95923" w:rsidRDefault="00E87B3A" w:rsidP="00A95923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 xml:space="preserve">finansowania przestępstwa o charakterze terrorystycznym, o którym mowa w </w:t>
      </w:r>
      <w:hyperlink r:id="rId10" w:anchor="/document/16798683?unitId=art(165(a)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A95923">
        <w:rPr>
          <w:rFonts w:ascii="Arial" w:hAnsi="Arial" w:cs="Arial"/>
        </w:rPr>
        <w:t xml:space="preserve"> Kodeksu karnego, lub przestępstwo udaremniania lub utrudniania stwierdzenia przestępnego pochodzenia pieniędzy lub ukrywania</w:t>
      </w:r>
      <w:r w:rsidR="00CC56C9">
        <w:rPr>
          <w:rFonts w:ascii="Arial" w:hAnsi="Arial" w:cs="Arial"/>
        </w:rPr>
        <w:t xml:space="preserve"> ich pochodzenia, o którym mowa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w </w:t>
      </w:r>
      <w:hyperlink r:id="rId11" w:anchor="/document/16798683?unitId=art(299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A95923">
        <w:rPr>
          <w:rFonts w:ascii="Arial" w:hAnsi="Arial" w:cs="Arial"/>
        </w:rPr>
        <w:t xml:space="preserve"> Kodeksu karnego,</w:t>
      </w:r>
    </w:p>
    <w:p w14:paraId="59F99E49" w14:textId="3EDA70A0" w:rsidR="00E87B3A" w:rsidRPr="00A95923" w:rsidRDefault="00E87B3A" w:rsidP="00A95923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A95923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4A904909" w:rsidR="00E87B3A" w:rsidRPr="00A95923" w:rsidRDefault="00E87B3A" w:rsidP="00A95923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A95923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630656" w:rsidRPr="00A95923">
        <w:rPr>
          <w:rFonts w:ascii="Arial" w:hAnsi="Arial" w:cs="Arial"/>
        </w:rPr>
        <w:t xml:space="preserve">2021 </w:t>
      </w:r>
      <w:r w:rsidRPr="00A95923">
        <w:rPr>
          <w:rFonts w:ascii="Arial" w:hAnsi="Arial" w:cs="Arial"/>
        </w:rPr>
        <w:t xml:space="preserve">poz. </w:t>
      </w:r>
      <w:r w:rsidR="00630656" w:rsidRPr="00A95923">
        <w:rPr>
          <w:rFonts w:ascii="Arial" w:hAnsi="Arial" w:cs="Arial"/>
        </w:rPr>
        <w:t xml:space="preserve">1745 </w:t>
      </w:r>
      <w:proofErr w:type="spellStart"/>
      <w:r w:rsidR="00630656" w:rsidRPr="00A95923">
        <w:rPr>
          <w:rFonts w:ascii="Arial" w:hAnsi="Arial" w:cs="Arial"/>
        </w:rPr>
        <w:t>t.j</w:t>
      </w:r>
      <w:proofErr w:type="spellEnd"/>
      <w:r w:rsidR="00630656" w:rsidRPr="00A95923">
        <w:rPr>
          <w:rFonts w:ascii="Arial" w:hAnsi="Arial" w:cs="Arial"/>
        </w:rPr>
        <w:t>. ze zm.</w:t>
      </w:r>
      <w:r w:rsidRPr="00A95923">
        <w:rPr>
          <w:rFonts w:ascii="Arial" w:hAnsi="Arial" w:cs="Arial"/>
        </w:rPr>
        <w:t>),</w:t>
      </w:r>
    </w:p>
    <w:p w14:paraId="4A69B616" w14:textId="77777777" w:rsidR="00E87B3A" w:rsidRPr="00A95923" w:rsidRDefault="00E87B3A" w:rsidP="00A95923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rPr>
          <w:rFonts w:ascii="Arial" w:hAnsi="Arial" w:cs="Arial"/>
        </w:rPr>
      </w:pPr>
      <w:r w:rsidRPr="00A95923">
        <w:rPr>
          <w:rStyle w:val="alb"/>
          <w:rFonts w:ascii="Arial" w:eastAsia="SimSun" w:hAnsi="Arial" w:cs="Arial"/>
        </w:rPr>
        <w:t xml:space="preserve">g) </w:t>
      </w:r>
      <w:r w:rsidRPr="00A95923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A95923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A95923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A95923">
        <w:rPr>
          <w:rFonts w:ascii="Arial" w:hAnsi="Arial" w:cs="Arial"/>
        </w:rPr>
        <w:t xml:space="preserve"> Kodeksu karnego, lub przestępstwo skarbowe,</w:t>
      </w:r>
    </w:p>
    <w:p w14:paraId="547B4867" w14:textId="77777777" w:rsidR="00E87B3A" w:rsidRPr="00A95923" w:rsidRDefault="00E87B3A" w:rsidP="00A95923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rPr>
          <w:rFonts w:ascii="Arial" w:hAnsi="Arial" w:cs="Arial"/>
        </w:rPr>
      </w:pPr>
      <w:r w:rsidRPr="00A95923">
        <w:rPr>
          <w:rStyle w:val="alb"/>
          <w:rFonts w:ascii="Arial" w:eastAsia="SimSun" w:hAnsi="Arial" w:cs="Arial"/>
        </w:rPr>
        <w:t xml:space="preserve">h)  </w:t>
      </w:r>
      <w:r w:rsidRPr="00A95923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A95923" w:rsidRDefault="00E87B3A" w:rsidP="00A95923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5923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2B768318" w14:textId="77777777" w:rsidR="00CC56C9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wobec którego wydano prawomocny wyrok sądu lub ost</w:t>
      </w:r>
      <w:r w:rsidR="00CC56C9">
        <w:rPr>
          <w:rFonts w:ascii="Arial" w:hAnsi="Arial" w:cs="Arial"/>
        </w:rPr>
        <w:t>ateczną decyzję administracyjną</w:t>
      </w:r>
    </w:p>
    <w:p w14:paraId="77521320" w14:textId="34FB65A0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wobec którego prawomocnie orzeczono zakaz ubiegania się o zamówienia publiczne;</w:t>
      </w:r>
    </w:p>
    <w:p w14:paraId="64AE30C9" w14:textId="77777777" w:rsidR="00CC56C9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</w:t>
      </w:r>
      <w:r w:rsidR="00CC56C9">
        <w:rPr>
          <w:rFonts w:ascii="Arial" w:hAnsi="Arial" w:cs="Arial"/>
        </w:rPr>
        <w:t>na celu zakłócenie konkurencji,</w:t>
      </w:r>
    </w:p>
    <w:p w14:paraId="096E1E7E" w14:textId="3D4394BF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 szczególności jeżeli należąc do tej samej grupy kapitałowej w rozumieniu </w:t>
      </w:r>
      <w:hyperlink r:id="rId17" w:anchor="/document/17337528?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A95923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A95923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A95923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6B04242" w14:textId="5BEC4743" w:rsidR="008152AF" w:rsidRPr="00A95923" w:rsidRDefault="008152AF" w:rsidP="00A95923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>Z postępowania, na podstawie art. 7 ust. 1 usta</w:t>
      </w:r>
      <w:r w:rsidR="00CC56C9">
        <w:rPr>
          <w:rFonts w:ascii="Arial" w:hAnsi="Arial" w:cs="Arial"/>
          <w:bCs/>
        </w:rPr>
        <w:t>wy z dnia 13 kwietnia 2022 roku</w:t>
      </w:r>
      <w:r w:rsidR="00CC56C9">
        <w:rPr>
          <w:rFonts w:ascii="Arial" w:hAnsi="Arial" w:cs="Arial"/>
          <w:bCs/>
        </w:rPr>
        <w:br/>
      </w:r>
      <w:r w:rsidRPr="00A95923">
        <w:rPr>
          <w:rFonts w:ascii="Arial" w:hAnsi="Arial" w:cs="Arial"/>
          <w:bCs/>
        </w:rPr>
        <w:t>o szczególnych rozwiązaniach w zakresie przeciwdziałania wspieraniu agresji na Ukrainę oraz służących ochronie bezpieczeństwa narodowego (Dz.U. 2022 r., poz. 835), wyklucza się:</w:t>
      </w:r>
    </w:p>
    <w:p w14:paraId="42EAC71A" w14:textId="77777777" w:rsidR="008152AF" w:rsidRPr="00A95923" w:rsidRDefault="008152AF" w:rsidP="00A95923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  <w:bCs/>
        </w:rPr>
        <w:t>wykonawcę oraz uczestnika konkursu wymienionego w wykazach określonych</w:t>
      </w:r>
      <w:r w:rsidRPr="00A95923">
        <w:rPr>
          <w:rFonts w:ascii="Arial" w:hAnsi="Arial" w:cs="Arial"/>
          <w:bCs/>
        </w:rPr>
        <w:br/>
        <w:t xml:space="preserve">w rozporządzenia Rady (WE) nr 765/2006 z dnia 18 maja 2006 r. dotyczącego środków ograniczających w związku z sytuacją na Białorusi i udziałem Białorusi w agresji Rosji wobec Ukrainy(dalej: „rozporządzenie 765/2006”) i rozporządzeniu Rady (UE) nr 269/2014 </w:t>
      </w:r>
      <w:r w:rsidRPr="00A95923">
        <w:rPr>
          <w:rFonts w:ascii="Arial" w:hAnsi="Arial" w:cs="Arial"/>
          <w:bCs/>
        </w:rPr>
        <w:lastRenderedPageBreak/>
        <w:t>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A95923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FE157DA" w14:textId="77777777" w:rsidR="008152AF" w:rsidRPr="00A95923" w:rsidRDefault="008152AF" w:rsidP="00A95923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652D53A" w14:textId="673DA56E" w:rsidR="008152AF" w:rsidRPr="00A95923" w:rsidRDefault="008152AF" w:rsidP="00A95923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 2269 oraz z 2022 r. poz. 25).</w:t>
      </w:r>
    </w:p>
    <w:p w14:paraId="3C37AD30" w14:textId="6550C2EC" w:rsidR="00E87B3A" w:rsidRPr="00A95923" w:rsidRDefault="00E87B3A" w:rsidP="00A95923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 xml:space="preserve">Dodatkowo Zamawiający przewiduje wykluczenie wykonawcy na podstawie </w:t>
      </w:r>
      <w:r w:rsidRPr="00A95923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A95923">
        <w:rPr>
          <w:rFonts w:ascii="Arial" w:eastAsia="SimSun" w:hAnsi="Arial" w:cs="Arial"/>
          <w:lang w:eastAsia="zh-CN"/>
        </w:rPr>
        <w:t>Pzp</w:t>
      </w:r>
      <w:proofErr w:type="spellEnd"/>
      <w:r w:rsidRPr="00A95923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A95923" w:rsidRDefault="00E87B3A" w:rsidP="00A95923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 xml:space="preserve">wykonawcę, </w:t>
      </w:r>
      <w:r w:rsidRPr="00A95923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A95923" w:rsidRDefault="00E87B3A" w:rsidP="00A95923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A95923">
        <w:rPr>
          <w:rFonts w:ascii="Arial" w:hAnsi="Arial" w:cs="Arial"/>
          <w:shd w:val="clear" w:color="auto" w:fill="FFFFFF"/>
        </w:rPr>
        <w:t>Pzp</w:t>
      </w:r>
      <w:proofErr w:type="spellEnd"/>
      <w:r w:rsidRPr="00A95923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A95923" w:rsidRDefault="00E87B3A" w:rsidP="00A95923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A95923" w:rsidRDefault="00E87B3A" w:rsidP="00A95923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A95923" w:rsidRDefault="00E87B3A" w:rsidP="00A95923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zreorganizował personel,</w:t>
      </w:r>
    </w:p>
    <w:p w14:paraId="1BCFCE63" w14:textId="77777777" w:rsidR="00E87B3A" w:rsidRPr="00A95923" w:rsidRDefault="00E87B3A" w:rsidP="00A95923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wdrożył system sprawozdawczości i kontroli,</w:t>
      </w:r>
    </w:p>
    <w:p w14:paraId="0E2D73AD" w14:textId="77777777" w:rsidR="00E87B3A" w:rsidRPr="00A95923" w:rsidRDefault="00E87B3A" w:rsidP="00A95923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>utworzył struktury audytu wewnętrznego do monitorowania przestrzegania przepisów, wewnętrznych regulacji lub standardów,</w:t>
      </w:r>
    </w:p>
    <w:p w14:paraId="00BB60CF" w14:textId="77777777" w:rsidR="00E87B3A" w:rsidRPr="00A95923" w:rsidRDefault="00E87B3A" w:rsidP="00A95923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A95923" w:rsidRDefault="00E87B3A" w:rsidP="00A95923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Wykluczenie wykonawcy następuje:</w:t>
      </w:r>
    </w:p>
    <w:p w14:paraId="003FF78F" w14:textId="77777777" w:rsidR="00E87B3A" w:rsidRPr="00A95923" w:rsidRDefault="00E87B3A" w:rsidP="00A95923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A95923">
        <w:rPr>
          <w:rFonts w:ascii="Arial" w:hAnsi="Arial" w:cs="Arial"/>
          <w:shd w:val="clear" w:color="auto" w:fill="FFFFFF"/>
        </w:rPr>
        <w:t>Pzp</w:t>
      </w:r>
      <w:proofErr w:type="spellEnd"/>
      <w:r w:rsidRPr="00A95923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A95923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A95923" w:rsidRDefault="00E87B3A" w:rsidP="00A95923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w przypadkach, o których mowa w </w:t>
      </w:r>
      <w:r w:rsidRPr="00A95923">
        <w:rPr>
          <w:rFonts w:ascii="Arial" w:hAnsi="Arial" w:cs="Arial"/>
        </w:rPr>
        <w:t xml:space="preserve">art. 108 ust. 1 pkt 1 lit. h i pkt 2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gdy osoba, o której mowa w tych przepisach, została skazana za przestępstwo wymienione </w:t>
      </w:r>
      <w:r w:rsidRPr="00A95923">
        <w:rPr>
          <w:rFonts w:ascii="Arial" w:hAnsi="Arial" w:cs="Arial"/>
        </w:rPr>
        <w:br/>
        <w:t xml:space="preserve">w art. 108 ust. 1 pkt 1 lit. h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A95923" w:rsidRDefault="00E87B3A" w:rsidP="00A95923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A95923" w:rsidRDefault="00E87B3A" w:rsidP="00A95923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 przypadkach, o których mowa w art. 108 ust. 1 pkt 5, art. 109 ust. 1 pkt 4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na okres 3 lat od zaistnienia zdarzenia będącego podstawą wykluczenia;</w:t>
      </w:r>
    </w:p>
    <w:p w14:paraId="3C8F403F" w14:textId="72952507" w:rsidR="00E87B3A" w:rsidRPr="00A95923" w:rsidRDefault="00E87B3A" w:rsidP="00A95923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>w przypadkach, o których mowa w art. 108 ust. 1 p</w:t>
      </w:r>
      <w:r w:rsidR="00CC56C9">
        <w:rPr>
          <w:rFonts w:ascii="Arial" w:hAnsi="Arial" w:cs="Arial"/>
          <w:shd w:val="clear" w:color="auto" w:fill="FFFFFF"/>
        </w:rPr>
        <w:t xml:space="preserve">kt 6 ustawy </w:t>
      </w:r>
      <w:proofErr w:type="spellStart"/>
      <w:r w:rsidR="00CC56C9">
        <w:rPr>
          <w:rFonts w:ascii="Arial" w:hAnsi="Arial" w:cs="Arial"/>
          <w:shd w:val="clear" w:color="auto" w:fill="FFFFFF"/>
        </w:rPr>
        <w:t>Pzp</w:t>
      </w:r>
      <w:proofErr w:type="spellEnd"/>
      <w:r w:rsidR="00CC56C9">
        <w:rPr>
          <w:rFonts w:ascii="Arial" w:hAnsi="Arial" w:cs="Arial"/>
          <w:shd w:val="clear" w:color="auto" w:fill="FFFFFF"/>
        </w:rPr>
        <w:t>, w postępowaniu</w:t>
      </w:r>
      <w:r w:rsidR="00CC56C9">
        <w:rPr>
          <w:rFonts w:ascii="Arial" w:hAnsi="Arial" w:cs="Arial"/>
          <w:shd w:val="clear" w:color="auto" w:fill="FFFFFF"/>
        </w:rPr>
        <w:br/>
      </w:r>
      <w:r w:rsidRPr="00A95923">
        <w:rPr>
          <w:rFonts w:ascii="Arial" w:hAnsi="Arial" w:cs="Arial"/>
          <w:shd w:val="clear" w:color="auto" w:fill="FFFFFF"/>
        </w:rPr>
        <w:t>o udzielenie zamówienia, w którym zaistniało zdarzenie będące podstawą wykluczenia.</w:t>
      </w:r>
    </w:p>
    <w:p w14:paraId="7DC37D6E" w14:textId="2DF20670" w:rsidR="006C387F" w:rsidRPr="00A95923" w:rsidRDefault="006C387F" w:rsidP="00A95923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  <w:shd w:val="clear" w:color="auto" w:fill="FFFFFF"/>
        </w:rPr>
      </w:pPr>
      <w:r w:rsidRPr="00A95923">
        <w:rPr>
          <w:rFonts w:ascii="Arial" w:hAnsi="Arial" w:cs="Arial"/>
          <w:shd w:val="clear" w:color="auto" w:fill="FFFFFF"/>
        </w:rPr>
        <w:t>w przypadkach, o których mowa w art. 7 ust. 1 usta</w:t>
      </w:r>
      <w:r w:rsidR="00CC56C9">
        <w:rPr>
          <w:rFonts w:ascii="Arial" w:hAnsi="Arial" w:cs="Arial"/>
          <w:shd w:val="clear" w:color="auto" w:fill="FFFFFF"/>
        </w:rPr>
        <w:t>wy z dnia 13 kwietnia 2022 roku</w:t>
      </w:r>
      <w:r w:rsidR="00CC56C9">
        <w:rPr>
          <w:rFonts w:ascii="Arial" w:hAnsi="Arial" w:cs="Arial"/>
          <w:shd w:val="clear" w:color="auto" w:fill="FFFFFF"/>
        </w:rPr>
        <w:br/>
      </w:r>
      <w:r w:rsidRPr="00A95923">
        <w:rPr>
          <w:rFonts w:ascii="Arial" w:hAnsi="Arial" w:cs="Arial"/>
          <w:shd w:val="clear" w:color="auto" w:fill="FFFFFF"/>
        </w:rPr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5EA07E23" w14:textId="25F003EA" w:rsidR="00E87B3A" w:rsidRDefault="00E87B3A" w:rsidP="00A95923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Zamawiający może wykluczyć wykonawcę na każdym etapie postępowania o udzielenie zamówienia.</w:t>
      </w:r>
    </w:p>
    <w:p w14:paraId="03D2DE69" w14:textId="77777777" w:rsidR="00A95923" w:rsidRPr="00A95923" w:rsidRDefault="00A95923" w:rsidP="00A95923">
      <w:pPr>
        <w:spacing w:after="0" w:line="276" w:lineRule="auto"/>
        <w:ind w:left="360"/>
        <w:rPr>
          <w:rFonts w:ascii="Arial" w:hAnsi="Arial" w:cs="Arial"/>
        </w:rPr>
      </w:pPr>
    </w:p>
    <w:p w14:paraId="3F351FAA" w14:textId="3BCAB20A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95923">
        <w:rPr>
          <w:rFonts w:ascii="Arial" w:hAnsi="Arial" w:cs="Arial"/>
          <w:sz w:val="22"/>
          <w:szCs w:val="22"/>
        </w:rPr>
        <w:t xml:space="preserve">VIII. </w:t>
      </w:r>
      <w:r w:rsidRPr="00A95923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A95923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72A76FF6" w:rsidR="006B29BE" w:rsidRPr="00A95923" w:rsidRDefault="007052E0" w:rsidP="00A95923">
      <w:pPr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A95923">
        <w:rPr>
          <w:rFonts w:ascii="Arial" w:hAnsi="Arial" w:cs="Arial"/>
          <w:shd w:val="clear" w:color="auto" w:fill="FFFFFF"/>
        </w:rPr>
        <w:t>o niepodleganiu wykluczeniu oraz spełnianiu warunków udziału w postępowaniu,</w:t>
      </w:r>
      <w:r w:rsidRPr="00A95923">
        <w:rPr>
          <w:rFonts w:ascii="Arial" w:hAnsi="Arial" w:cs="Arial"/>
        </w:rPr>
        <w:t xml:space="preserve"> w zakresie wskazanym w SWZ. </w:t>
      </w:r>
      <w:r w:rsidR="000B48D3" w:rsidRPr="00A95923">
        <w:rPr>
          <w:rFonts w:ascii="Arial" w:hAnsi="Arial" w:cs="Arial"/>
        </w:rPr>
        <w:t>W przypadku</w:t>
      </w:r>
      <w:r w:rsidR="00827198" w:rsidRPr="00A95923">
        <w:rPr>
          <w:rFonts w:ascii="Arial" w:hAnsi="Arial" w:cs="Arial"/>
        </w:rPr>
        <w:t>,</w:t>
      </w:r>
      <w:r w:rsidR="000B48D3" w:rsidRPr="00A95923">
        <w:rPr>
          <w:rFonts w:ascii="Arial" w:hAnsi="Arial" w:cs="Arial"/>
        </w:rPr>
        <w:t xml:space="preserve"> gdy o zamówienie wspólnie ubiega</w:t>
      </w:r>
      <w:r w:rsidR="00827198" w:rsidRPr="00A95923">
        <w:rPr>
          <w:rFonts w:ascii="Arial" w:hAnsi="Arial" w:cs="Arial"/>
        </w:rPr>
        <w:t xml:space="preserve"> się </w:t>
      </w:r>
      <w:r w:rsidR="000B48D3" w:rsidRPr="00A95923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A95923">
        <w:rPr>
          <w:rFonts w:ascii="Arial" w:hAnsi="Arial" w:cs="Arial"/>
        </w:rPr>
        <w:t>,</w:t>
      </w:r>
      <w:r w:rsidR="000B48D3" w:rsidRPr="00A95923">
        <w:rPr>
          <w:rFonts w:ascii="Arial" w:hAnsi="Arial" w:cs="Arial"/>
        </w:rPr>
        <w:t xml:space="preserve"> na zasoby którego powołuje się wykonawc</w:t>
      </w:r>
      <w:r w:rsidR="00082806" w:rsidRPr="00A95923">
        <w:rPr>
          <w:rFonts w:ascii="Arial" w:hAnsi="Arial" w:cs="Arial"/>
        </w:rPr>
        <w:t>a</w:t>
      </w:r>
      <w:r w:rsidR="000B48D3" w:rsidRPr="00A95923">
        <w:rPr>
          <w:rFonts w:ascii="Arial" w:hAnsi="Arial" w:cs="Arial"/>
        </w:rPr>
        <w:t xml:space="preserve">. </w:t>
      </w:r>
      <w:r w:rsidR="006B29BE" w:rsidRPr="00A95923">
        <w:rPr>
          <w:rFonts w:ascii="Arial" w:hAnsi="Arial" w:cs="Arial"/>
        </w:rPr>
        <w:t>Informacje zawarte w oświadczeniu będą stanowić wstępne potwierdzenie, że wykonawca nie podlega wykluczen</w:t>
      </w:r>
      <w:r w:rsidR="00CC56C9">
        <w:rPr>
          <w:rFonts w:ascii="Arial" w:hAnsi="Arial" w:cs="Arial"/>
        </w:rPr>
        <w:t>iu oraz spełnia warunki udziału</w:t>
      </w:r>
      <w:r w:rsidR="00CC56C9">
        <w:rPr>
          <w:rFonts w:ascii="Arial" w:hAnsi="Arial" w:cs="Arial"/>
        </w:rPr>
        <w:br/>
      </w:r>
      <w:r w:rsidR="006B29BE" w:rsidRPr="00A95923">
        <w:rPr>
          <w:rFonts w:ascii="Arial" w:hAnsi="Arial" w:cs="Arial"/>
        </w:rPr>
        <w:t>w postępowaniu.</w:t>
      </w:r>
      <w:r w:rsidR="00120D33" w:rsidRPr="00A95923">
        <w:rPr>
          <w:rFonts w:ascii="Arial" w:hAnsi="Arial" w:cs="Arial"/>
        </w:rPr>
        <w:t xml:space="preserve"> </w:t>
      </w:r>
      <w:r w:rsidR="00827198" w:rsidRPr="00A95923">
        <w:rPr>
          <w:rFonts w:ascii="Arial" w:hAnsi="Arial" w:cs="Arial"/>
        </w:rPr>
        <w:t>Powyższe</w:t>
      </w:r>
      <w:r w:rsidR="00D65177" w:rsidRPr="00A95923">
        <w:rPr>
          <w:rFonts w:ascii="Arial" w:hAnsi="Arial" w:cs="Arial"/>
        </w:rPr>
        <w:t xml:space="preserve"> </w:t>
      </w:r>
      <w:r w:rsidR="00827198" w:rsidRPr="00A95923">
        <w:rPr>
          <w:rFonts w:ascii="Arial" w:hAnsi="Arial" w:cs="Arial"/>
        </w:rPr>
        <w:t>o</w:t>
      </w:r>
      <w:r w:rsidR="00D65177" w:rsidRPr="00A95923">
        <w:rPr>
          <w:rFonts w:ascii="Arial" w:hAnsi="Arial" w:cs="Arial"/>
        </w:rPr>
        <w:t>świadczeni</w:t>
      </w:r>
      <w:r w:rsidR="00827198" w:rsidRPr="00A95923">
        <w:rPr>
          <w:rFonts w:ascii="Arial" w:hAnsi="Arial" w:cs="Arial"/>
        </w:rPr>
        <w:t>e</w:t>
      </w:r>
      <w:r w:rsidR="00D65177" w:rsidRPr="00A95923">
        <w:rPr>
          <w:rFonts w:ascii="Arial" w:hAnsi="Arial" w:cs="Arial"/>
        </w:rPr>
        <w:t xml:space="preserve"> wykonawca składa </w:t>
      </w:r>
      <w:r w:rsidR="00120D33" w:rsidRPr="00A95923">
        <w:rPr>
          <w:rFonts w:ascii="Arial" w:hAnsi="Arial" w:cs="Arial"/>
        </w:rPr>
        <w:t>według</w:t>
      </w:r>
      <w:r w:rsidR="00D65177" w:rsidRPr="00A95923">
        <w:rPr>
          <w:rFonts w:ascii="Arial" w:hAnsi="Arial" w:cs="Arial"/>
        </w:rPr>
        <w:t xml:space="preserve"> wz</w:t>
      </w:r>
      <w:r w:rsidR="00120D33" w:rsidRPr="00A95923">
        <w:rPr>
          <w:rFonts w:ascii="Arial" w:hAnsi="Arial" w:cs="Arial"/>
        </w:rPr>
        <w:t>oru</w:t>
      </w:r>
      <w:r w:rsidR="00D65177" w:rsidRPr="00A95923">
        <w:rPr>
          <w:rFonts w:ascii="Arial" w:hAnsi="Arial" w:cs="Arial"/>
        </w:rPr>
        <w:t xml:space="preserve"> stanowi</w:t>
      </w:r>
      <w:r w:rsidR="00120D33" w:rsidRPr="00A95923">
        <w:rPr>
          <w:rFonts w:ascii="Arial" w:hAnsi="Arial" w:cs="Arial"/>
        </w:rPr>
        <w:t>ącego</w:t>
      </w:r>
      <w:r w:rsidR="00D65177" w:rsidRPr="00A95923">
        <w:rPr>
          <w:rFonts w:ascii="Arial" w:hAnsi="Arial" w:cs="Arial"/>
        </w:rPr>
        <w:t xml:space="preserve"> </w:t>
      </w:r>
      <w:r w:rsidR="00D65177" w:rsidRPr="00A95923">
        <w:rPr>
          <w:rFonts w:ascii="Arial" w:hAnsi="Arial" w:cs="Arial"/>
          <w:b/>
        </w:rPr>
        <w:t xml:space="preserve">załącznik nr </w:t>
      </w:r>
      <w:r w:rsidR="009E4F26" w:rsidRPr="00A95923">
        <w:rPr>
          <w:rFonts w:ascii="Arial" w:hAnsi="Arial" w:cs="Arial"/>
          <w:b/>
        </w:rPr>
        <w:t>2</w:t>
      </w:r>
      <w:r w:rsidR="009E4F26" w:rsidRPr="00A95923">
        <w:rPr>
          <w:rFonts w:ascii="Arial" w:hAnsi="Arial" w:cs="Arial"/>
        </w:rPr>
        <w:t xml:space="preserve"> </w:t>
      </w:r>
      <w:r w:rsidR="00D65177" w:rsidRPr="00A95923">
        <w:rPr>
          <w:rFonts w:ascii="Arial" w:hAnsi="Arial" w:cs="Arial"/>
        </w:rPr>
        <w:t>do SWZ.</w:t>
      </w:r>
      <w:r w:rsidR="0040743C" w:rsidRPr="00A95923">
        <w:rPr>
          <w:rFonts w:ascii="Arial" w:hAnsi="Arial" w:cs="Arial"/>
        </w:rPr>
        <w:t xml:space="preserve"> </w:t>
      </w:r>
    </w:p>
    <w:p w14:paraId="2133C38F" w14:textId="77777777" w:rsidR="00EB216E" w:rsidRDefault="006B29BE" w:rsidP="00EB216E">
      <w:pPr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Zamawiający wezwie wykonawcę, którego oferta została najwyżej oceniona</w:t>
      </w:r>
      <w:r w:rsidR="008252DD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do złożenia</w:t>
      </w:r>
      <w:r w:rsidR="00082806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</w:t>
      </w:r>
      <w:r w:rsidR="008252DD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>w wyznaczony</w:t>
      </w:r>
      <w:r w:rsidR="00D44123" w:rsidRPr="00A95923">
        <w:rPr>
          <w:rFonts w:ascii="Arial" w:hAnsi="Arial" w:cs="Arial"/>
        </w:rPr>
        <w:t>m</w:t>
      </w:r>
      <w:r w:rsidRPr="00A95923">
        <w:rPr>
          <w:rFonts w:ascii="Arial" w:hAnsi="Arial" w:cs="Arial"/>
        </w:rPr>
        <w:t xml:space="preserve">, nie krótszym niż </w:t>
      </w:r>
      <w:r w:rsidR="00037308" w:rsidRPr="00A95923">
        <w:rPr>
          <w:rFonts w:ascii="Arial" w:hAnsi="Arial" w:cs="Arial"/>
        </w:rPr>
        <w:t>5</w:t>
      </w:r>
      <w:r w:rsidRPr="00A95923">
        <w:rPr>
          <w:rFonts w:ascii="Arial" w:hAnsi="Arial" w:cs="Arial"/>
        </w:rPr>
        <w:t xml:space="preserve"> dni terminie</w:t>
      </w:r>
      <w:r w:rsidR="00082806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aktualnych na dzień złożenia </w:t>
      </w:r>
      <w:r w:rsidR="00082806" w:rsidRPr="00A95923">
        <w:rPr>
          <w:rFonts w:ascii="Arial" w:hAnsi="Arial" w:cs="Arial"/>
        </w:rPr>
        <w:t>podmiotowych środków dowod</w:t>
      </w:r>
      <w:r w:rsidR="004C3749" w:rsidRPr="00A95923">
        <w:rPr>
          <w:rFonts w:ascii="Arial" w:hAnsi="Arial" w:cs="Arial"/>
        </w:rPr>
        <w:t>o</w:t>
      </w:r>
      <w:r w:rsidR="00082806" w:rsidRPr="00A95923">
        <w:rPr>
          <w:rFonts w:ascii="Arial" w:hAnsi="Arial" w:cs="Arial"/>
        </w:rPr>
        <w:t>wych (</w:t>
      </w:r>
      <w:r w:rsidRPr="00A95923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A95923">
        <w:rPr>
          <w:rFonts w:ascii="Arial" w:hAnsi="Arial" w:cs="Arial"/>
        </w:rPr>
        <w:t>)</w:t>
      </w:r>
      <w:r w:rsidRPr="00A95923">
        <w:rPr>
          <w:rFonts w:ascii="Arial" w:hAnsi="Arial" w:cs="Arial"/>
        </w:rPr>
        <w:t>, tj. takie dokumenty jak</w:t>
      </w:r>
      <w:r w:rsidR="0040743C" w:rsidRPr="00A95923">
        <w:rPr>
          <w:rFonts w:ascii="Arial" w:hAnsi="Arial" w:cs="Arial"/>
        </w:rPr>
        <w:t>:</w:t>
      </w:r>
      <w:r w:rsidR="00DB23A7" w:rsidRPr="00A95923">
        <w:rPr>
          <w:rFonts w:ascii="Arial" w:hAnsi="Arial" w:cs="Arial"/>
        </w:rPr>
        <w:t xml:space="preserve"> </w:t>
      </w:r>
    </w:p>
    <w:p w14:paraId="3C01D77F" w14:textId="2326C3D7" w:rsidR="00E66359" w:rsidRPr="00EB216E" w:rsidRDefault="002C3AE6" w:rsidP="00EB216E">
      <w:pPr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B216E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EB216E">
        <w:rPr>
          <w:rFonts w:ascii="Arial" w:hAnsi="Arial" w:cs="Arial"/>
          <w:shd w:val="clear" w:color="auto" w:fill="FFFFFF"/>
        </w:rPr>
        <w:br/>
      </w:r>
      <w:r w:rsidRPr="00EB216E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EB216E">
        <w:rPr>
          <w:rFonts w:ascii="Arial" w:eastAsia="SimSun" w:hAnsi="Arial" w:cs="Arial"/>
        </w:rPr>
        <w:t>art. 109 ust. 1 pkt 4</w:t>
      </w:r>
      <w:r w:rsidRPr="00EB216E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EB216E">
        <w:rPr>
          <w:rFonts w:ascii="Arial" w:hAnsi="Arial" w:cs="Arial"/>
          <w:shd w:val="clear" w:color="auto" w:fill="FFFFFF"/>
        </w:rPr>
        <w:t>Pzp</w:t>
      </w:r>
      <w:proofErr w:type="spellEnd"/>
      <w:r w:rsidRPr="00EB216E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EB216E">
        <w:rPr>
          <w:rFonts w:ascii="Arial" w:hAnsi="Arial" w:cs="Arial"/>
        </w:rPr>
        <w:t>;</w:t>
      </w:r>
    </w:p>
    <w:p w14:paraId="0DAD5CB3" w14:textId="703E025D" w:rsidR="009A23EB" w:rsidRPr="00A95923" w:rsidRDefault="009A23EB" w:rsidP="00A95923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oświadczenia wykonawcy o </w:t>
      </w:r>
      <w:r w:rsidR="005963A4" w:rsidRPr="00A95923">
        <w:rPr>
          <w:rFonts w:ascii="Arial" w:hAnsi="Arial" w:cs="Arial"/>
        </w:rPr>
        <w:t>średni</w:t>
      </w:r>
      <w:r w:rsidR="0084747B">
        <w:rPr>
          <w:rFonts w:ascii="Arial" w:hAnsi="Arial" w:cs="Arial"/>
        </w:rPr>
        <w:t>m</w:t>
      </w:r>
      <w:r w:rsidR="005963A4" w:rsidRPr="00A95923">
        <w:rPr>
          <w:rFonts w:ascii="Arial" w:hAnsi="Arial" w:cs="Arial"/>
        </w:rPr>
        <w:t xml:space="preserve"> roczny</w:t>
      </w:r>
      <w:r w:rsidR="0084747B">
        <w:rPr>
          <w:rFonts w:ascii="Arial" w:hAnsi="Arial" w:cs="Arial"/>
        </w:rPr>
        <w:t>m</w:t>
      </w:r>
      <w:r w:rsidR="005963A4" w:rsidRPr="00A95923">
        <w:rPr>
          <w:rFonts w:ascii="Arial" w:hAnsi="Arial" w:cs="Arial"/>
        </w:rPr>
        <w:t xml:space="preserve"> obr</w:t>
      </w:r>
      <w:r w:rsidR="0084747B">
        <w:rPr>
          <w:rFonts w:ascii="Arial" w:hAnsi="Arial" w:cs="Arial"/>
        </w:rPr>
        <w:t>ocie</w:t>
      </w:r>
      <w:r w:rsidR="005963A4" w:rsidRPr="00A95923">
        <w:rPr>
          <w:rFonts w:ascii="Arial" w:hAnsi="Arial" w:cs="Arial"/>
        </w:rPr>
        <w:t xml:space="preserve"> w ciągu ostatnich trzech lat obrotowych</w:t>
      </w:r>
      <w:r w:rsidRPr="00A95923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71E53C76" w14:textId="51F8669B" w:rsidR="009C4B3E" w:rsidRPr="00A95923" w:rsidRDefault="000352A6" w:rsidP="00A95923">
      <w:pPr>
        <w:pStyle w:val="Akapitzlist"/>
        <w:numPr>
          <w:ilvl w:val="1"/>
          <w:numId w:val="49"/>
        </w:numPr>
        <w:spacing w:after="0" w:line="276" w:lineRule="auto"/>
        <w:rPr>
          <w:rFonts w:ascii="Arial" w:hAnsi="Arial" w:cs="Arial"/>
          <w:shd w:val="clear" w:color="auto" w:fill="FFFFFF"/>
        </w:rPr>
      </w:pPr>
      <w:r w:rsidRPr="00A95923">
        <w:rPr>
          <w:rFonts w:ascii="Arial" w:hAnsi="Arial" w:cs="Arial"/>
          <w:shd w:val="clear" w:color="auto" w:fill="FFFFFF"/>
        </w:rPr>
        <w:t xml:space="preserve">wykaz robót budowlanych wykonanych nie wcześniej niż w okresie ostatnich </w:t>
      </w:r>
      <w:r w:rsidR="00333C12">
        <w:rPr>
          <w:rFonts w:ascii="Arial" w:hAnsi="Arial" w:cs="Arial"/>
          <w:shd w:val="clear" w:color="auto" w:fill="FFFFFF"/>
        </w:rPr>
        <w:t>5</w:t>
      </w:r>
      <w:r w:rsidR="00CC56C9">
        <w:rPr>
          <w:rFonts w:ascii="Arial" w:hAnsi="Arial" w:cs="Arial"/>
          <w:shd w:val="clear" w:color="auto" w:fill="FFFFFF"/>
        </w:rPr>
        <w:t xml:space="preserve"> lat,</w:t>
      </w:r>
      <w:r w:rsidR="00CC56C9">
        <w:rPr>
          <w:rFonts w:ascii="Arial" w:hAnsi="Arial" w:cs="Arial"/>
          <w:shd w:val="clear" w:color="auto" w:fill="FFFFFF"/>
        </w:rPr>
        <w:br/>
      </w:r>
      <w:r w:rsidRPr="00A95923">
        <w:rPr>
          <w:rFonts w:ascii="Arial" w:hAnsi="Arial" w:cs="Arial"/>
          <w:shd w:val="clear" w:color="auto" w:fill="FFFFFF"/>
        </w:rPr>
        <w:t>a jeżeli okres prowadzenia działalności jest krótszy - w tym okresie, wraz z podaniem ich rodzaju,</w:t>
      </w:r>
      <w:r w:rsidR="000B6B20" w:rsidRPr="00A95923">
        <w:rPr>
          <w:rFonts w:ascii="Arial" w:hAnsi="Arial" w:cs="Arial"/>
          <w:shd w:val="clear" w:color="auto" w:fill="FFFFFF"/>
        </w:rPr>
        <w:t xml:space="preserve"> wartości,</w:t>
      </w:r>
      <w:r w:rsidRPr="00A95923">
        <w:rPr>
          <w:rFonts w:ascii="Arial" w:hAnsi="Arial" w:cs="Arial"/>
          <w:shd w:val="clear" w:color="auto" w:fill="FFFFFF"/>
        </w:rPr>
        <w:t xml:space="preserve"> daty i miejsca wykonania oraz podmiotów, na rzecz których roboty te </w:t>
      </w:r>
      <w:r w:rsidRPr="00A95923">
        <w:rPr>
          <w:rFonts w:ascii="Arial" w:hAnsi="Arial" w:cs="Arial"/>
          <w:shd w:val="clear" w:color="auto" w:fill="FFFFFF"/>
        </w:rPr>
        <w:lastRenderedPageBreak/>
        <w:t xml:space="preserve">zostały wykonane, oraz załączeniem dowodów określających, czy te roboty budowlane zostały wykonane należycie, przy czym dowodami, o których mowa, są referencje bądź </w:t>
      </w:r>
      <w:r w:rsidRPr="00A95923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A95923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A95923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A95923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A95923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A95923">
        <w:rPr>
          <w:rFonts w:ascii="Arial" w:hAnsi="Arial" w:cs="Arial"/>
          <w:shd w:val="clear" w:color="auto" w:fill="FFFFFF"/>
        </w:rPr>
        <w:t xml:space="preserve"> odpowiednie </w:t>
      </w:r>
      <w:r w:rsidRPr="00A95923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A95923">
        <w:rPr>
          <w:rFonts w:ascii="Arial" w:hAnsi="Arial" w:cs="Arial"/>
          <w:shd w:val="clear" w:color="auto" w:fill="FFFFFF"/>
        </w:rPr>
        <w:t>;</w:t>
      </w:r>
    </w:p>
    <w:p w14:paraId="35136886" w14:textId="144941ED" w:rsidR="006C387F" w:rsidRPr="00A95923" w:rsidRDefault="00A24CF5" w:rsidP="00A95923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</w:t>
      </w:r>
      <w:r w:rsidR="00CC56C9">
        <w:rPr>
          <w:rFonts w:ascii="Arial" w:hAnsi="Arial" w:cs="Arial"/>
          <w:shd w:val="clear" w:color="auto" w:fill="FFFFFF"/>
        </w:rPr>
        <w:t>owych, uprawnień, doświadczenia</w:t>
      </w:r>
      <w:r w:rsidR="00CC56C9">
        <w:rPr>
          <w:rFonts w:ascii="Arial" w:hAnsi="Arial" w:cs="Arial"/>
          <w:shd w:val="clear" w:color="auto" w:fill="FFFFFF"/>
        </w:rPr>
        <w:br/>
      </w:r>
      <w:r w:rsidRPr="00A95923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podstawie do dysponowania tymi osobami.</w:t>
      </w:r>
    </w:p>
    <w:p w14:paraId="483EEFC7" w14:textId="53097916" w:rsidR="00612A0D" w:rsidRPr="00A95923" w:rsidRDefault="006B29BE" w:rsidP="00A95923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A95923">
        <w:rPr>
          <w:rFonts w:ascii="Arial" w:hAnsi="Arial" w:cs="Arial"/>
        </w:rPr>
        <w:t xml:space="preserve"> pkt. 2.1. powyżej, </w:t>
      </w:r>
      <w:r w:rsidR="00AC6841" w:rsidRPr="00A95923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A95923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A95923">
        <w:rPr>
          <w:rFonts w:ascii="Arial" w:hAnsi="Arial" w:cs="Arial"/>
        </w:rPr>
        <w:t>.</w:t>
      </w:r>
    </w:p>
    <w:p w14:paraId="0129429F" w14:textId="7DBEBF04" w:rsidR="00612A0D" w:rsidRPr="00A95923" w:rsidRDefault="006B29BE" w:rsidP="00A95923">
      <w:p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  <w:r w:rsidRPr="00A95923">
        <w:rPr>
          <w:rFonts w:ascii="Arial" w:hAnsi="Arial" w:cs="Arial"/>
        </w:rPr>
        <w:t>Dokument</w:t>
      </w:r>
      <w:r w:rsidR="00A4266D" w:rsidRPr="00A95923">
        <w:rPr>
          <w:rFonts w:ascii="Arial" w:hAnsi="Arial" w:cs="Arial"/>
        </w:rPr>
        <w:t>y</w:t>
      </w:r>
      <w:r w:rsidRPr="00A95923">
        <w:rPr>
          <w:rFonts w:ascii="Arial" w:hAnsi="Arial" w:cs="Arial"/>
        </w:rPr>
        <w:t>, o który</w:t>
      </w:r>
      <w:r w:rsidR="00612A0D" w:rsidRPr="00A95923">
        <w:rPr>
          <w:rFonts w:ascii="Arial" w:hAnsi="Arial" w:cs="Arial"/>
        </w:rPr>
        <w:t>ch</w:t>
      </w:r>
      <w:r w:rsidRPr="00A95923">
        <w:rPr>
          <w:rFonts w:ascii="Arial" w:hAnsi="Arial" w:cs="Arial"/>
        </w:rPr>
        <w:t xml:space="preserve"> mowa </w:t>
      </w:r>
      <w:r w:rsidR="00612A0D" w:rsidRPr="00A95923">
        <w:rPr>
          <w:rFonts w:ascii="Arial" w:hAnsi="Arial" w:cs="Arial"/>
        </w:rPr>
        <w:t>powyżej</w:t>
      </w:r>
      <w:r w:rsidRPr="00A95923">
        <w:rPr>
          <w:rFonts w:ascii="Arial" w:hAnsi="Arial" w:cs="Arial"/>
        </w:rPr>
        <w:t>, powin</w:t>
      </w:r>
      <w:r w:rsidR="00A4266D" w:rsidRPr="00A95923">
        <w:rPr>
          <w:rFonts w:ascii="Arial" w:hAnsi="Arial" w:cs="Arial"/>
        </w:rPr>
        <w:t>ny</w:t>
      </w:r>
      <w:r w:rsidRPr="00A95923">
        <w:rPr>
          <w:rFonts w:ascii="Arial" w:hAnsi="Arial" w:cs="Arial"/>
        </w:rPr>
        <w:t xml:space="preserve"> być wystawion</w:t>
      </w:r>
      <w:r w:rsidR="00A4266D" w:rsidRPr="00A95923">
        <w:rPr>
          <w:rFonts w:ascii="Arial" w:hAnsi="Arial" w:cs="Arial"/>
        </w:rPr>
        <w:t>e</w:t>
      </w:r>
      <w:r w:rsidRPr="00A95923">
        <w:rPr>
          <w:rFonts w:ascii="Arial" w:hAnsi="Arial" w:cs="Arial"/>
        </w:rPr>
        <w:t xml:space="preserve"> nie wcześniej niż </w:t>
      </w:r>
      <w:r w:rsidR="00612A0D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3 miesiące przed </w:t>
      </w:r>
      <w:r w:rsidR="00A4266D" w:rsidRPr="00A95923">
        <w:rPr>
          <w:rFonts w:ascii="Arial" w:hAnsi="Arial" w:cs="Arial"/>
        </w:rPr>
        <w:t>ich złożeniem</w:t>
      </w:r>
      <w:r w:rsidRPr="00A95923">
        <w:rPr>
          <w:rFonts w:ascii="Arial" w:hAnsi="Arial" w:cs="Arial"/>
        </w:rPr>
        <w:t>.</w:t>
      </w:r>
      <w:r w:rsidR="00A4266D" w:rsidRPr="00A95923">
        <w:rPr>
          <w:rFonts w:ascii="Arial" w:hAnsi="Arial" w:cs="Arial"/>
        </w:rPr>
        <w:t xml:space="preserve"> </w:t>
      </w:r>
      <w:r w:rsidR="00A4266D" w:rsidRPr="00A95923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A95923">
        <w:rPr>
          <w:rFonts w:ascii="Arial" w:hAnsi="Arial" w:cs="Arial"/>
          <w:shd w:val="clear" w:color="auto" w:fill="FFFFFF"/>
        </w:rPr>
        <w:t xml:space="preserve">takich </w:t>
      </w:r>
      <w:r w:rsidR="00A4266D" w:rsidRPr="00A95923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A95923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A95923">
        <w:rPr>
          <w:rFonts w:ascii="Arial" w:hAnsi="Arial" w:cs="Arial"/>
        </w:rPr>
        <w:t>złożeniem</w:t>
      </w:r>
      <w:r w:rsidR="00612A0D" w:rsidRPr="00A95923">
        <w:rPr>
          <w:rFonts w:ascii="Arial" w:hAnsi="Arial" w:cs="Arial"/>
        </w:rPr>
        <w:t xml:space="preserve"> w Postępowaniu.  </w:t>
      </w:r>
    </w:p>
    <w:p w14:paraId="0BA8ED13" w14:textId="41AFE86D" w:rsidR="00A12BC1" w:rsidRDefault="006B29BE" w:rsidP="00A95923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W przypadku</w:t>
      </w:r>
      <w:r w:rsidR="00E66359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A95923">
        <w:rPr>
          <w:rFonts w:ascii="Arial" w:hAnsi="Arial" w:cs="Arial"/>
        </w:rPr>
        <w:t xml:space="preserve">1. </w:t>
      </w:r>
      <w:r w:rsidRPr="00A95923">
        <w:rPr>
          <w:rFonts w:ascii="Arial" w:hAnsi="Arial" w:cs="Arial"/>
        </w:rPr>
        <w:t>powyżej.</w:t>
      </w:r>
    </w:p>
    <w:p w14:paraId="147470FF" w14:textId="77777777" w:rsidR="00A95923" w:rsidRPr="00A95923" w:rsidRDefault="00A95923" w:rsidP="00A9592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</w:p>
    <w:p w14:paraId="2CAC6529" w14:textId="4C2D3756" w:rsidR="00E66359" w:rsidRPr="00A95923" w:rsidRDefault="00E66359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A95923">
        <w:rPr>
          <w:rFonts w:ascii="Arial" w:hAnsi="Arial" w:cs="Arial"/>
          <w:sz w:val="22"/>
          <w:szCs w:val="22"/>
        </w:rPr>
        <w:t>I</w:t>
      </w:r>
      <w:r w:rsidR="00D56A8B" w:rsidRPr="00A95923">
        <w:rPr>
          <w:rFonts w:ascii="Arial" w:hAnsi="Arial" w:cs="Arial"/>
          <w:sz w:val="22"/>
          <w:szCs w:val="22"/>
        </w:rPr>
        <w:t>X</w:t>
      </w:r>
      <w:r w:rsidRPr="00A95923">
        <w:rPr>
          <w:rFonts w:ascii="Arial" w:hAnsi="Arial" w:cs="Arial"/>
          <w:sz w:val="22"/>
          <w:szCs w:val="22"/>
        </w:rPr>
        <w:t xml:space="preserve">. </w:t>
      </w:r>
      <w:r w:rsidR="00D56A8B" w:rsidRPr="00A95923">
        <w:rPr>
          <w:rFonts w:ascii="Arial" w:hAnsi="Arial" w:cs="Arial"/>
          <w:sz w:val="22"/>
          <w:szCs w:val="22"/>
          <w:u w:val="single"/>
        </w:rPr>
        <w:t>INFORMACJA O</w:t>
      </w:r>
      <w:r w:rsidRPr="00A95923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A95923">
        <w:rPr>
          <w:rFonts w:ascii="Arial" w:hAnsi="Arial" w:cs="Arial"/>
          <w:sz w:val="22"/>
          <w:szCs w:val="22"/>
          <w:u w:val="single"/>
        </w:rPr>
        <w:t>RZEDMIOTOWYCH</w:t>
      </w:r>
      <w:r w:rsidRPr="00A95923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A95923">
        <w:rPr>
          <w:rFonts w:ascii="Arial" w:hAnsi="Arial" w:cs="Arial"/>
          <w:sz w:val="22"/>
          <w:szCs w:val="22"/>
          <w:u w:val="single"/>
        </w:rPr>
        <w:t>A</w:t>
      </w:r>
      <w:r w:rsidR="000F2A08" w:rsidRPr="00A95923">
        <w:rPr>
          <w:rFonts w:ascii="Arial" w:hAnsi="Arial" w:cs="Arial"/>
          <w:sz w:val="22"/>
          <w:szCs w:val="22"/>
          <w:u w:val="single"/>
        </w:rPr>
        <w:t>CH</w:t>
      </w:r>
      <w:r w:rsidRPr="00A95923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763FBD93" w14:textId="7C6BBDCE" w:rsidR="00001762" w:rsidRDefault="00001762" w:rsidP="00A95923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Zamawiający nie wymaga złożenia </w:t>
      </w:r>
      <w:r w:rsidR="00DB2D97">
        <w:rPr>
          <w:rFonts w:ascii="Arial" w:hAnsi="Arial" w:cs="Arial"/>
        </w:rPr>
        <w:t>przedmiotowych</w:t>
      </w:r>
      <w:r w:rsidRPr="00A95923">
        <w:rPr>
          <w:rFonts w:ascii="Arial" w:hAnsi="Arial" w:cs="Arial"/>
        </w:rPr>
        <w:t xml:space="preserve"> środków dowodowych.</w:t>
      </w:r>
    </w:p>
    <w:p w14:paraId="4730B9FD" w14:textId="77777777" w:rsidR="00DB2D97" w:rsidRPr="00A95923" w:rsidRDefault="00DB2D97" w:rsidP="00A95923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hAnsi="Arial" w:cs="Arial"/>
        </w:rPr>
      </w:pPr>
    </w:p>
    <w:p w14:paraId="28FD460F" w14:textId="20A5DA3F" w:rsidR="00DA5B7E" w:rsidRPr="00A95923" w:rsidRDefault="006B29BE" w:rsidP="00A95923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A95923">
        <w:rPr>
          <w:rFonts w:ascii="Arial" w:hAnsi="Arial" w:cs="Arial"/>
          <w:caps w:val="0"/>
          <w:sz w:val="22"/>
          <w:szCs w:val="22"/>
        </w:rPr>
        <w:t>X.</w:t>
      </w:r>
      <w:r w:rsidRPr="00A95923">
        <w:rPr>
          <w:rFonts w:ascii="Arial" w:hAnsi="Arial" w:cs="Arial"/>
          <w:caps w:val="0"/>
          <w:sz w:val="22"/>
          <w:szCs w:val="22"/>
        </w:rPr>
        <w:tab/>
      </w:r>
      <w:r w:rsidRPr="00A95923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A95923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3BB31E1C" w14:textId="44F5E660" w:rsidR="006D6FD5" w:rsidRPr="00A95923" w:rsidRDefault="00AA142D" w:rsidP="00A95923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>Informacje ogólne:</w:t>
      </w:r>
      <w:r w:rsidR="009F08E3" w:rsidRPr="00A95923">
        <w:rPr>
          <w:rFonts w:ascii="Arial" w:hAnsi="Arial" w:cs="Arial"/>
        </w:rPr>
        <w:t xml:space="preserve"> </w:t>
      </w:r>
    </w:p>
    <w:p w14:paraId="482F43F6" w14:textId="77777777" w:rsidR="00F2547C" w:rsidRPr="00A95923" w:rsidRDefault="006D6FD5" w:rsidP="00A95923">
      <w:pPr>
        <w:pStyle w:val="Akapitzlist"/>
        <w:numPr>
          <w:ilvl w:val="1"/>
          <w:numId w:val="50"/>
        </w:numPr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A95923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A95923">
        <w:rPr>
          <w:rStyle w:val="Hipercze"/>
          <w:rFonts w:ascii="Arial" w:hAnsi="Arial" w:cs="Arial"/>
        </w:rPr>
        <w:t xml:space="preserve"> </w:t>
      </w:r>
      <w:r w:rsidR="00846F9F" w:rsidRPr="00A95923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A95923" w:rsidRDefault="009158E5" w:rsidP="00A95923">
      <w:pPr>
        <w:pStyle w:val="Akapitzlist"/>
        <w:numPr>
          <w:ilvl w:val="1"/>
          <w:numId w:val="50"/>
        </w:numPr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 </w:t>
      </w:r>
      <w:r w:rsidR="00F2547C" w:rsidRPr="00A95923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A95923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A95923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A95923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A95923">
        <w:rPr>
          <w:rFonts w:ascii="Arial" w:hAnsi="Arial" w:cs="Arial"/>
        </w:rPr>
        <w:t xml:space="preserve"> </w:t>
      </w:r>
    </w:p>
    <w:p w14:paraId="45A9FBD8" w14:textId="186402C5" w:rsidR="009A6B6A" w:rsidRPr="00A95923" w:rsidRDefault="009A6B6A" w:rsidP="00A95923">
      <w:pPr>
        <w:pStyle w:val="Akapitzlist"/>
        <w:numPr>
          <w:ilvl w:val="1"/>
          <w:numId w:val="50"/>
        </w:numPr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A95923">
        <w:rPr>
          <w:rFonts w:ascii="Arial" w:eastAsiaTheme="minorHAnsi" w:hAnsi="Arial" w:cs="Arial"/>
          <w:color w:val="000000"/>
          <w:lang w:eastAsia="en-US"/>
        </w:rPr>
        <w:br/>
      </w:r>
      <w:r w:rsidRPr="00A95923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A95923">
        <w:rPr>
          <w:rFonts w:ascii="Arial" w:eastAsiaTheme="minorHAnsi" w:hAnsi="Arial" w:cs="Arial"/>
          <w:color w:val="000000"/>
          <w:lang w:eastAsia="en-US"/>
        </w:rPr>
        <w:t>.</w:t>
      </w:r>
      <w:r w:rsidRPr="00A95923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A95923" w:rsidRDefault="009A6B6A" w:rsidP="00A95923">
      <w:pPr>
        <w:pStyle w:val="Akapitzlist"/>
        <w:numPr>
          <w:ilvl w:val="1"/>
          <w:numId w:val="50"/>
        </w:numPr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  <w:bCs/>
        </w:rPr>
        <w:lastRenderedPageBreak/>
        <w:t xml:space="preserve">Rejestracja na Platformie, w tym złożenie oferty, wymaga założenia konta użytkownika. W celu założenia konta użytkownika </w:t>
      </w:r>
      <w:r w:rsidRPr="00A95923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43AAA197" w:rsidR="001B7A05" w:rsidRPr="00A95923" w:rsidRDefault="001B7A05" w:rsidP="00A95923">
      <w:pPr>
        <w:pStyle w:val="Akapitzlist"/>
        <w:numPr>
          <w:ilvl w:val="1"/>
          <w:numId w:val="50"/>
        </w:numPr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A95923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A95923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A95923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A95923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A95923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A95923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A95923">
        <w:rPr>
          <w:rFonts w:ascii="Arial" w:eastAsiaTheme="minorHAnsi" w:hAnsi="Arial" w:cs="Arial"/>
          <w:color w:val="000000"/>
          <w:lang w:eastAsia="en-US"/>
        </w:rPr>
        <w:t>,</w:t>
      </w:r>
      <w:r w:rsidR="00C0502A">
        <w:rPr>
          <w:rFonts w:ascii="Arial" w:eastAsiaTheme="minorHAnsi" w:hAnsi="Arial" w:cs="Arial"/>
          <w:color w:val="000000"/>
          <w:lang w:eastAsia="en-US"/>
        </w:rPr>
        <w:t xml:space="preserve"> akceptuje warunki korzystania</w:t>
      </w:r>
      <w:r w:rsidR="00C0502A">
        <w:rPr>
          <w:rFonts w:ascii="Arial" w:eastAsiaTheme="minorHAnsi" w:hAnsi="Arial" w:cs="Arial"/>
          <w:color w:val="000000"/>
          <w:lang w:eastAsia="en-US"/>
        </w:rPr>
        <w:br/>
      </w:r>
      <w:r w:rsidRPr="00A95923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39BAD2E" w14:textId="27286E0B" w:rsidR="00D93F91" w:rsidRPr="00A95923" w:rsidRDefault="00D93F91" w:rsidP="00A95923">
      <w:pPr>
        <w:pStyle w:val="Default"/>
        <w:numPr>
          <w:ilvl w:val="1"/>
          <w:numId w:val="50"/>
        </w:numPr>
        <w:spacing w:after="0" w:line="276" w:lineRule="auto"/>
        <w:rPr>
          <w:color w:val="auto"/>
          <w:sz w:val="22"/>
          <w:szCs w:val="22"/>
        </w:rPr>
      </w:pPr>
      <w:r w:rsidRPr="00A95923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A95923">
        <w:rPr>
          <w:color w:val="auto"/>
          <w:sz w:val="22"/>
          <w:szCs w:val="22"/>
        </w:rPr>
        <w:t xml:space="preserve"> ustawie </w:t>
      </w:r>
      <w:proofErr w:type="spellStart"/>
      <w:r w:rsidR="000C06BC" w:rsidRPr="00A95923">
        <w:rPr>
          <w:color w:val="auto"/>
          <w:sz w:val="22"/>
          <w:szCs w:val="22"/>
        </w:rPr>
        <w:t>Pzp</w:t>
      </w:r>
      <w:proofErr w:type="spellEnd"/>
      <w:r w:rsidR="000C06BC" w:rsidRPr="00A95923">
        <w:rPr>
          <w:color w:val="auto"/>
          <w:sz w:val="22"/>
          <w:szCs w:val="22"/>
        </w:rPr>
        <w:t>,</w:t>
      </w:r>
      <w:r w:rsidRPr="00A95923">
        <w:rPr>
          <w:color w:val="auto"/>
          <w:sz w:val="22"/>
          <w:szCs w:val="22"/>
        </w:rPr>
        <w:t xml:space="preserve"> rozporządzeniu Ministra Rozwoju, Pracy i Technologii z dnia </w:t>
      </w:r>
      <w:r w:rsidRPr="00A95923">
        <w:rPr>
          <w:color w:val="auto"/>
          <w:sz w:val="22"/>
          <w:szCs w:val="22"/>
        </w:rPr>
        <w:br/>
        <w:t xml:space="preserve">23.12.2020 r. </w:t>
      </w:r>
      <w:r w:rsidRPr="00A95923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A95923">
        <w:rPr>
          <w:color w:val="auto"/>
          <w:sz w:val="22"/>
          <w:szCs w:val="22"/>
        </w:rPr>
        <w:t xml:space="preserve"> (Dz.U. z 2020 r., </w:t>
      </w:r>
      <w:r w:rsidRPr="00A95923">
        <w:rPr>
          <w:color w:val="auto"/>
          <w:sz w:val="22"/>
          <w:szCs w:val="22"/>
        </w:rPr>
        <w:br/>
        <w:t xml:space="preserve">poz. 2415) oraz rozporządzeniu Prezesa Rady Ministrów z dnia 30.12.2020 r. </w:t>
      </w:r>
      <w:r w:rsidRPr="00A95923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A95923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A95923" w:rsidRDefault="00CB5794" w:rsidP="00A95923">
      <w:pPr>
        <w:pStyle w:val="Akapitzlist"/>
        <w:numPr>
          <w:ilvl w:val="1"/>
          <w:numId w:val="50"/>
        </w:numPr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3014D25E" w14:textId="0B479B87" w:rsidR="00182054" w:rsidRPr="00A95923" w:rsidRDefault="00CB5794" w:rsidP="00A95923">
      <w:pPr>
        <w:pStyle w:val="Akapitzlist"/>
        <w:spacing w:after="0" w:line="276" w:lineRule="auto"/>
        <w:ind w:firstLine="72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Osobami uprawnionymi do bezpośredniego kontaktowania się z wykonawcami jest: </w:t>
      </w:r>
    </w:p>
    <w:p w14:paraId="6D4F5DB8" w14:textId="5F77A2B9" w:rsidR="00377457" w:rsidRPr="00A95923" w:rsidRDefault="00D71109" w:rsidP="00A95923">
      <w:pPr>
        <w:pStyle w:val="Akapitzlist"/>
        <w:numPr>
          <w:ilvl w:val="0"/>
          <w:numId w:val="8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Agnieszka Duczmańska</w:t>
      </w:r>
      <w:r w:rsidR="00DB65DD" w:rsidRPr="00A95923">
        <w:rPr>
          <w:rFonts w:ascii="Arial" w:hAnsi="Arial" w:cs="Arial"/>
        </w:rPr>
        <w:t xml:space="preserve"> –</w:t>
      </w:r>
      <w:r w:rsidR="00377457" w:rsidRPr="00A95923">
        <w:rPr>
          <w:rFonts w:ascii="Arial" w:hAnsi="Arial" w:cs="Arial"/>
        </w:rPr>
        <w:t xml:space="preserve"> </w:t>
      </w:r>
      <w:r w:rsidR="00DB65DD" w:rsidRPr="00A95923">
        <w:rPr>
          <w:rFonts w:ascii="Arial" w:hAnsi="Arial" w:cs="Arial"/>
        </w:rPr>
        <w:t>Główn</w:t>
      </w:r>
      <w:r w:rsidRPr="00A95923">
        <w:rPr>
          <w:rFonts w:ascii="Arial" w:hAnsi="Arial" w:cs="Arial"/>
        </w:rPr>
        <w:t>a</w:t>
      </w:r>
      <w:r w:rsidR="00DB65DD"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>S</w:t>
      </w:r>
      <w:r w:rsidR="00DB65DD" w:rsidRPr="00A95923">
        <w:rPr>
          <w:rFonts w:ascii="Arial" w:hAnsi="Arial" w:cs="Arial"/>
        </w:rPr>
        <w:t>pecjalist</w:t>
      </w:r>
      <w:r w:rsidRPr="00A95923">
        <w:rPr>
          <w:rFonts w:ascii="Arial" w:hAnsi="Arial" w:cs="Arial"/>
        </w:rPr>
        <w:t>k</w:t>
      </w:r>
      <w:r w:rsidR="00DB65DD" w:rsidRPr="00A95923">
        <w:rPr>
          <w:rFonts w:ascii="Arial" w:hAnsi="Arial" w:cs="Arial"/>
        </w:rPr>
        <w:t>a</w:t>
      </w:r>
      <w:r w:rsidR="00377457" w:rsidRPr="00A95923">
        <w:rPr>
          <w:rFonts w:ascii="Arial" w:hAnsi="Arial" w:cs="Arial"/>
        </w:rPr>
        <w:t xml:space="preserve"> Wydziału Inwestycji Miejskich </w:t>
      </w:r>
    </w:p>
    <w:p w14:paraId="3514541A" w14:textId="01177AF0" w:rsidR="00377457" w:rsidRPr="00A95923" w:rsidRDefault="00377457" w:rsidP="00A95923">
      <w:pPr>
        <w:pStyle w:val="Akapitzlist"/>
        <w:spacing w:after="0" w:line="276" w:lineRule="auto"/>
        <w:ind w:left="2148"/>
        <w:rPr>
          <w:rFonts w:ascii="Arial" w:hAnsi="Arial" w:cs="Arial"/>
        </w:rPr>
      </w:pPr>
      <w:r w:rsidRPr="00A95923">
        <w:rPr>
          <w:rFonts w:ascii="Arial" w:hAnsi="Arial" w:cs="Arial"/>
        </w:rPr>
        <w:t>(od poniedziałku do piątku, w godz. od 8.00 do 15.00)</w:t>
      </w:r>
    </w:p>
    <w:p w14:paraId="7CD3FE62" w14:textId="1684BE1D" w:rsidR="00FF630C" w:rsidRPr="00A95923" w:rsidRDefault="00FF630C" w:rsidP="00A95923">
      <w:pPr>
        <w:pStyle w:val="Akapitzlist"/>
        <w:spacing w:after="0" w:line="276" w:lineRule="auto"/>
        <w:ind w:left="2148"/>
        <w:rPr>
          <w:rFonts w:ascii="Arial" w:hAnsi="Arial" w:cs="Arial"/>
          <w:lang w:val="en-US"/>
        </w:rPr>
      </w:pPr>
      <w:proofErr w:type="spellStart"/>
      <w:r w:rsidRPr="00A95923">
        <w:rPr>
          <w:rFonts w:ascii="Arial" w:hAnsi="Arial" w:cs="Arial"/>
          <w:lang w:val="en-US"/>
        </w:rPr>
        <w:t>nr</w:t>
      </w:r>
      <w:proofErr w:type="spellEnd"/>
      <w:r w:rsidRPr="00A95923">
        <w:rPr>
          <w:rFonts w:ascii="Arial" w:hAnsi="Arial" w:cs="Arial"/>
          <w:lang w:val="en-US"/>
        </w:rPr>
        <w:t xml:space="preserve"> </w:t>
      </w:r>
      <w:proofErr w:type="spellStart"/>
      <w:r w:rsidRPr="00A95923">
        <w:rPr>
          <w:rFonts w:ascii="Arial" w:hAnsi="Arial" w:cs="Arial"/>
          <w:lang w:val="en-US"/>
        </w:rPr>
        <w:t>tel</w:t>
      </w:r>
      <w:proofErr w:type="spellEnd"/>
      <w:r w:rsidRPr="00A95923">
        <w:rPr>
          <w:rFonts w:ascii="Arial" w:hAnsi="Arial" w:cs="Arial"/>
          <w:lang w:val="en-US"/>
        </w:rPr>
        <w:t xml:space="preserve">: (91) 327 87 56 </w:t>
      </w:r>
    </w:p>
    <w:p w14:paraId="790F6DE9" w14:textId="2BDB79F6" w:rsidR="00B322E5" w:rsidRPr="00A95923" w:rsidRDefault="00377457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lang w:val="en-US"/>
        </w:rPr>
      </w:pPr>
      <w:r w:rsidRPr="00A95923">
        <w:rPr>
          <w:rFonts w:ascii="Arial" w:hAnsi="Arial" w:cs="Arial"/>
          <w:lang w:val="en-US"/>
        </w:rPr>
        <w:t xml:space="preserve">e-mail: </w:t>
      </w:r>
      <w:hyperlink r:id="rId23" w:history="1">
        <w:r w:rsidR="00D71109" w:rsidRPr="00A95923">
          <w:rPr>
            <w:rStyle w:val="Hipercze"/>
            <w:rFonts w:ascii="Arial" w:hAnsi="Arial" w:cs="Arial"/>
            <w:lang w:val="en-US"/>
          </w:rPr>
          <w:t>aduczmańska@um.swinoujscie.pl</w:t>
        </w:r>
      </w:hyperlink>
    </w:p>
    <w:p w14:paraId="71A94FF8" w14:textId="6C9F6CE6" w:rsidR="00B322E5" w:rsidRPr="00A95923" w:rsidRDefault="00D71109" w:rsidP="00A95923">
      <w:pPr>
        <w:pStyle w:val="Akapitzlist"/>
        <w:numPr>
          <w:ilvl w:val="0"/>
          <w:numId w:val="83"/>
        </w:numPr>
        <w:spacing w:after="0" w:line="276" w:lineRule="auto"/>
        <w:rPr>
          <w:rStyle w:val="Hipercze"/>
          <w:rFonts w:ascii="Arial" w:hAnsi="Arial" w:cs="Arial"/>
          <w:color w:val="auto"/>
          <w:u w:val="none"/>
        </w:rPr>
      </w:pPr>
      <w:r w:rsidRPr="00A95923">
        <w:rPr>
          <w:rStyle w:val="Hipercze"/>
          <w:rFonts w:ascii="Arial" w:hAnsi="Arial" w:cs="Arial"/>
          <w:color w:val="auto"/>
          <w:u w:val="none"/>
        </w:rPr>
        <w:t xml:space="preserve">Anna Poronis </w:t>
      </w:r>
      <w:r w:rsidR="00A859BA" w:rsidRPr="00A95923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A95923">
        <w:rPr>
          <w:rStyle w:val="Hipercze"/>
          <w:rFonts w:ascii="Arial" w:hAnsi="Arial" w:cs="Arial"/>
          <w:color w:val="auto"/>
          <w:u w:val="none"/>
        </w:rPr>
        <w:t>Inspektorka</w:t>
      </w:r>
      <w:r w:rsidR="00A859BA" w:rsidRPr="00A95923">
        <w:rPr>
          <w:rStyle w:val="Hipercze"/>
          <w:rFonts w:ascii="Arial" w:hAnsi="Arial" w:cs="Arial"/>
          <w:color w:val="auto"/>
          <w:u w:val="none"/>
        </w:rPr>
        <w:t xml:space="preserve"> Biura Zamówień Publicznych</w:t>
      </w:r>
    </w:p>
    <w:p w14:paraId="5E7C5B45" w14:textId="14C8A390" w:rsidR="00FF630C" w:rsidRPr="00A95923" w:rsidRDefault="00A859BA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</w:rPr>
      </w:pPr>
      <w:r w:rsidRPr="00A95923">
        <w:rPr>
          <w:rStyle w:val="Hipercze"/>
          <w:rFonts w:ascii="Arial" w:hAnsi="Arial" w:cs="Arial"/>
          <w:color w:val="auto"/>
          <w:u w:val="none"/>
        </w:rPr>
        <w:t xml:space="preserve">(od poniedziałku do piątku, w godz. od 8.00 do 15.00) </w:t>
      </w:r>
    </w:p>
    <w:p w14:paraId="4CB74E39" w14:textId="5EEE0B57" w:rsidR="00FF630C" w:rsidRPr="00823570" w:rsidRDefault="00FF630C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17DB75E3" w14:textId="7613303C" w:rsidR="00A859BA" w:rsidRPr="00823570" w:rsidRDefault="00A859BA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r w:rsidR="00D71109" w:rsidRPr="00823570">
        <w:rPr>
          <w:rStyle w:val="Hipercze"/>
          <w:rFonts w:ascii="Arial" w:hAnsi="Arial" w:cs="Arial"/>
          <w:color w:val="auto"/>
          <w:u w:val="none"/>
          <w:lang w:val="en-US"/>
        </w:rPr>
        <w:t>aporonis</w:t>
      </w:r>
      <w:r w:rsidR="00FF630C" w:rsidRPr="00823570">
        <w:rPr>
          <w:rStyle w:val="Hipercze"/>
          <w:rFonts w:ascii="Arial" w:hAnsi="Arial" w:cs="Arial"/>
          <w:color w:val="auto"/>
          <w:u w:val="none"/>
          <w:lang w:val="en-US"/>
        </w:rPr>
        <w:t>@um.swinoujscie.pl</w:t>
      </w:r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</w:p>
    <w:p w14:paraId="1303A3AD" w14:textId="47DC7A8A" w:rsidR="00A859BA" w:rsidRPr="00A95923" w:rsidRDefault="004F0F85" w:rsidP="00A95923">
      <w:pPr>
        <w:spacing w:after="0" w:line="276" w:lineRule="auto"/>
        <w:ind w:firstLine="567"/>
        <w:rPr>
          <w:rStyle w:val="Hipercze"/>
          <w:rFonts w:ascii="Arial" w:hAnsi="Arial" w:cs="Arial"/>
          <w:color w:val="auto"/>
          <w:u w:val="none"/>
        </w:rPr>
      </w:pPr>
      <w:r w:rsidRPr="00823570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r w:rsidRPr="00A95923">
        <w:rPr>
          <w:rStyle w:val="Hipercze"/>
          <w:rFonts w:ascii="Arial" w:hAnsi="Arial" w:cs="Arial"/>
          <w:color w:val="auto"/>
          <w:u w:val="none"/>
        </w:rPr>
        <w:t>lub, w czasie nieobecności</w:t>
      </w:r>
      <w:r w:rsidR="00FF630C" w:rsidRPr="00A95923">
        <w:rPr>
          <w:rStyle w:val="Hipercze"/>
          <w:rFonts w:ascii="Arial" w:hAnsi="Arial" w:cs="Arial"/>
          <w:color w:val="auto"/>
          <w:u w:val="none"/>
        </w:rPr>
        <w:t xml:space="preserve"> ww</w:t>
      </w:r>
      <w:r w:rsidR="007F614F" w:rsidRPr="00A95923">
        <w:rPr>
          <w:rStyle w:val="Hipercze"/>
          <w:rFonts w:ascii="Arial" w:hAnsi="Arial" w:cs="Arial"/>
          <w:color w:val="auto"/>
          <w:u w:val="none"/>
        </w:rPr>
        <w:t>. odpowiednio</w:t>
      </w:r>
      <w:r w:rsidRPr="00A95923">
        <w:rPr>
          <w:rStyle w:val="Hipercze"/>
          <w:rFonts w:ascii="Arial" w:hAnsi="Arial" w:cs="Arial"/>
          <w:color w:val="auto"/>
          <w:u w:val="none"/>
        </w:rPr>
        <w:t xml:space="preserve">: </w:t>
      </w:r>
    </w:p>
    <w:p w14:paraId="604C7782" w14:textId="77777777" w:rsidR="00DB65DD" w:rsidRPr="00A95923" w:rsidRDefault="00DB65DD" w:rsidP="00A95923">
      <w:pPr>
        <w:pStyle w:val="Akapitzlist"/>
        <w:numPr>
          <w:ilvl w:val="0"/>
          <w:numId w:val="83"/>
        </w:numPr>
        <w:spacing w:after="0" w:line="276" w:lineRule="auto"/>
        <w:rPr>
          <w:rStyle w:val="Hipercze"/>
          <w:rFonts w:ascii="Arial" w:hAnsi="Arial" w:cs="Arial"/>
          <w:color w:val="auto"/>
          <w:u w:val="none"/>
        </w:rPr>
      </w:pPr>
      <w:r w:rsidRPr="00A95923">
        <w:rPr>
          <w:rStyle w:val="Hipercze"/>
          <w:rFonts w:ascii="Arial" w:hAnsi="Arial" w:cs="Arial"/>
          <w:color w:val="auto"/>
          <w:u w:val="none"/>
        </w:rPr>
        <w:t>Ewa Bimkiewicz – Kierownik Biura Zamówień Publicznych</w:t>
      </w:r>
    </w:p>
    <w:p w14:paraId="70919BC0" w14:textId="77777777" w:rsidR="00DB65DD" w:rsidRPr="00A95923" w:rsidRDefault="00DB65DD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2B3D5DA4" w14:textId="73D8668F" w:rsidR="00DB65DD" w:rsidRPr="00A45542" w:rsidRDefault="00DB65DD" w:rsidP="00A45542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e-mail: ebimkiewicz@um.swinou</w:t>
      </w:r>
      <w:r w:rsidR="00A45542">
        <w:rPr>
          <w:rStyle w:val="Hipercze"/>
          <w:rFonts w:ascii="Arial" w:hAnsi="Arial" w:cs="Arial"/>
          <w:color w:val="auto"/>
          <w:u w:val="none"/>
          <w:lang w:val="en-US"/>
        </w:rPr>
        <w:t>jscie.pl</w:t>
      </w:r>
    </w:p>
    <w:p w14:paraId="49E03557" w14:textId="43352850" w:rsidR="004F0F85" w:rsidRPr="00A95923" w:rsidRDefault="00D71109" w:rsidP="00A95923">
      <w:pPr>
        <w:pStyle w:val="Akapitzlist"/>
        <w:numPr>
          <w:ilvl w:val="0"/>
          <w:numId w:val="83"/>
        </w:numPr>
        <w:spacing w:after="0" w:line="276" w:lineRule="auto"/>
        <w:rPr>
          <w:rStyle w:val="Hipercze"/>
          <w:rFonts w:ascii="Arial" w:hAnsi="Arial" w:cs="Arial"/>
          <w:color w:val="auto"/>
          <w:u w:val="none"/>
        </w:rPr>
      </w:pPr>
      <w:r w:rsidRPr="00A95923">
        <w:rPr>
          <w:rStyle w:val="Hipercze"/>
          <w:rFonts w:ascii="Arial" w:hAnsi="Arial" w:cs="Arial"/>
          <w:color w:val="auto"/>
          <w:u w:val="none"/>
        </w:rPr>
        <w:t xml:space="preserve">Eliza Pater </w:t>
      </w:r>
      <w:r w:rsidR="004F0F85" w:rsidRPr="00A95923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A95923">
        <w:rPr>
          <w:rStyle w:val="Hipercze"/>
          <w:rFonts w:ascii="Arial" w:hAnsi="Arial" w:cs="Arial"/>
          <w:color w:val="auto"/>
          <w:u w:val="none"/>
        </w:rPr>
        <w:t>Naczelniczka</w:t>
      </w:r>
      <w:r w:rsidR="004F0F85" w:rsidRPr="00A95923">
        <w:rPr>
          <w:rStyle w:val="Hipercze"/>
          <w:rFonts w:ascii="Arial" w:hAnsi="Arial" w:cs="Arial"/>
          <w:color w:val="auto"/>
          <w:u w:val="none"/>
        </w:rPr>
        <w:t xml:space="preserve"> Wydziału Inwestycji Miejskich</w:t>
      </w:r>
    </w:p>
    <w:p w14:paraId="1AD48C1C" w14:textId="01F6E774" w:rsidR="00FF630C" w:rsidRPr="00A95923" w:rsidRDefault="00FF630C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</w:rPr>
      </w:pPr>
      <w:r w:rsidRPr="00A95923"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0BB7B730" w14:textId="4BD48FF5" w:rsidR="008331B3" w:rsidRPr="00A95923" w:rsidRDefault="00BC7F26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>: (91) 327 86 99</w:t>
      </w:r>
    </w:p>
    <w:p w14:paraId="781A1046" w14:textId="770EE7B0" w:rsidR="008331B3" w:rsidRPr="00A95923" w:rsidRDefault="008331B3" w:rsidP="00A95923">
      <w:pPr>
        <w:pStyle w:val="Akapitzlist"/>
        <w:spacing w:after="0" w:line="276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A95923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hyperlink r:id="rId24" w:history="1">
        <w:r w:rsidR="00D71109" w:rsidRPr="00A95923">
          <w:rPr>
            <w:rStyle w:val="Hipercze"/>
            <w:rFonts w:ascii="Arial" w:hAnsi="Arial" w:cs="Arial"/>
            <w:lang w:val="en-US"/>
          </w:rPr>
          <w:t>epater@um.swinoujscie.pl</w:t>
        </w:r>
      </w:hyperlink>
    </w:p>
    <w:p w14:paraId="3E7E10B5" w14:textId="77777777" w:rsidR="00182054" w:rsidRPr="00A95923" w:rsidRDefault="00182054" w:rsidP="00A95923">
      <w:pPr>
        <w:pStyle w:val="Akapitzlist"/>
        <w:spacing w:after="0" w:line="276" w:lineRule="auto"/>
        <w:ind w:left="2148"/>
        <w:jc w:val="left"/>
        <w:rPr>
          <w:rFonts w:ascii="Arial" w:hAnsi="Arial" w:cs="Arial"/>
          <w:lang w:val="en-US"/>
        </w:rPr>
      </w:pPr>
    </w:p>
    <w:p w14:paraId="1557266E" w14:textId="65D96AE9" w:rsidR="0024382A" w:rsidRPr="00A95923" w:rsidRDefault="0024382A" w:rsidP="00A95923">
      <w:pPr>
        <w:pStyle w:val="Default"/>
        <w:numPr>
          <w:ilvl w:val="1"/>
          <w:numId w:val="50"/>
        </w:numPr>
        <w:spacing w:after="0" w:line="276" w:lineRule="auto"/>
        <w:rPr>
          <w:color w:val="auto"/>
          <w:sz w:val="22"/>
          <w:szCs w:val="22"/>
        </w:rPr>
      </w:pPr>
      <w:r w:rsidRPr="00A95923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A95923">
        <w:rPr>
          <w:color w:val="auto"/>
          <w:sz w:val="22"/>
          <w:szCs w:val="22"/>
        </w:rPr>
        <w:t>Z</w:t>
      </w:r>
      <w:r w:rsidRPr="00A95923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A95923">
        <w:rPr>
          <w:color w:val="auto"/>
          <w:sz w:val="22"/>
          <w:szCs w:val="22"/>
        </w:rPr>
        <w:t xml:space="preserve">na Platformie </w:t>
      </w:r>
      <w:r w:rsidRPr="00A95923">
        <w:rPr>
          <w:color w:val="auto"/>
          <w:sz w:val="22"/>
          <w:szCs w:val="22"/>
        </w:rPr>
        <w:t xml:space="preserve">przycisku: </w:t>
      </w:r>
      <w:r w:rsidRPr="00A95923">
        <w:rPr>
          <w:b/>
          <w:bCs/>
          <w:color w:val="auto"/>
          <w:sz w:val="22"/>
          <w:szCs w:val="22"/>
        </w:rPr>
        <w:t>Wiadomości</w:t>
      </w:r>
      <w:r w:rsidR="00194B1F" w:rsidRPr="00A95923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A95923" w:rsidRDefault="0024382A" w:rsidP="00A95923">
      <w:pPr>
        <w:pStyle w:val="Default"/>
        <w:numPr>
          <w:ilvl w:val="1"/>
          <w:numId w:val="50"/>
        </w:numPr>
        <w:spacing w:after="0" w:line="276" w:lineRule="auto"/>
        <w:ind w:hanging="508"/>
        <w:rPr>
          <w:color w:val="auto"/>
          <w:sz w:val="22"/>
          <w:szCs w:val="22"/>
        </w:rPr>
      </w:pPr>
      <w:r w:rsidRPr="00A95923">
        <w:rPr>
          <w:color w:val="auto"/>
          <w:sz w:val="22"/>
          <w:szCs w:val="22"/>
        </w:rPr>
        <w:t xml:space="preserve">W sprawach technicznych związanych z obsługą </w:t>
      </w:r>
      <w:r w:rsidR="00194B1F" w:rsidRPr="00A95923">
        <w:rPr>
          <w:color w:val="auto"/>
          <w:sz w:val="22"/>
          <w:szCs w:val="22"/>
        </w:rPr>
        <w:t>P</w:t>
      </w:r>
      <w:r w:rsidRPr="00A95923">
        <w:rPr>
          <w:color w:val="auto"/>
          <w:sz w:val="22"/>
          <w:szCs w:val="22"/>
        </w:rPr>
        <w:t xml:space="preserve">latformy należy korzystać z pomocy </w:t>
      </w:r>
      <w:r w:rsidRPr="00A95923">
        <w:rPr>
          <w:b/>
          <w:bCs/>
          <w:color w:val="auto"/>
          <w:sz w:val="22"/>
          <w:szCs w:val="22"/>
        </w:rPr>
        <w:t>Centrum Wsparcia Klienta</w:t>
      </w:r>
      <w:r w:rsidRPr="00A95923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A95923">
        <w:rPr>
          <w:color w:val="auto"/>
          <w:sz w:val="22"/>
          <w:szCs w:val="22"/>
        </w:rPr>
        <w:t>P</w:t>
      </w:r>
      <w:r w:rsidRPr="00A95923">
        <w:rPr>
          <w:color w:val="auto"/>
          <w:sz w:val="22"/>
          <w:szCs w:val="22"/>
        </w:rPr>
        <w:t xml:space="preserve">latformy. </w:t>
      </w:r>
      <w:r w:rsidRPr="00A95923">
        <w:rPr>
          <w:b/>
          <w:bCs/>
          <w:color w:val="auto"/>
          <w:sz w:val="22"/>
          <w:szCs w:val="22"/>
        </w:rPr>
        <w:t xml:space="preserve">Centrum Wsparcia Klienta </w:t>
      </w:r>
      <w:r w:rsidRPr="00A95923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A95923">
        <w:rPr>
          <w:b/>
          <w:bCs/>
          <w:color w:val="auto"/>
          <w:sz w:val="22"/>
          <w:szCs w:val="22"/>
        </w:rPr>
        <w:t>22 101 02 02</w:t>
      </w:r>
      <w:r w:rsidRPr="00A95923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A95923" w:rsidRDefault="0024382A" w:rsidP="00A95923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color w:val="auto"/>
          <w:sz w:val="22"/>
          <w:szCs w:val="22"/>
        </w:rPr>
      </w:pPr>
      <w:r w:rsidRPr="00A95923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A95923">
        <w:rPr>
          <w:color w:val="auto"/>
          <w:sz w:val="22"/>
          <w:szCs w:val="22"/>
        </w:rPr>
        <w:t>P</w:t>
      </w:r>
      <w:r w:rsidRPr="00A95923">
        <w:rPr>
          <w:color w:val="auto"/>
          <w:sz w:val="22"/>
          <w:szCs w:val="22"/>
        </w:rPr>
        <w:t>latformy</w:t>
      </w:r>
      <w:r w:rsidR="00B4037A" w:rsidRPr="00A95923">
        <w:rPr>
          <w:color w:val="auto"/>
          <w:sz w:val="22"/>
          <w:szCs w:val="22"/>
        </w:rPr>
        <w:t>,</w:t>
      </w:r>
      <w:r w:rsidRPr="00A95923">
        <w:rPr>
          <w:color w:val="auto"/>
          <w:sz w:val="22"/>
          <w:szCs w:val="22"/>
        </w:rPr>
        <w:t xml:space="preserve"> </w:t>
      </w:r>
      <w:r w:rsidR="00B4037A" w:rsidRPr="00A95923">
        <w:rPr>
          <w:color w:val="auto"/>
          <w:sz w:val="22"/>
          <w:szCs w:val="22"/>
        </w:rPr>
        <w:t>Z</w:t>
      </w:r>
      <w:r w:rsidRPr="00A95923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A95923" w:rsidRDefault="0024382A" w:rsidP="00A95923">
      <w:pPr>
        <w:pStyle w:val="Default"/>
        <w:numPr>
          <w:ilvl w:val="1"/>
          <w:numId w:val="50"/>
        </w:numPr>
        <w:spacing w:after="0" w:line="276" w:lineRule="auto"/>
        <w:ind w:hanging="508"/>
        <w:rPr>
          <w:color w:val="auto"/>
          <w:sz w:val="22"/>
          <w:szCs w:val="22"/>
        </w:rPr>
      </w:pPr>
      <w:r w:rsidRPr="00A95923">
        <w:rPr>
          <w:color w:val="auto"/>
          <w:sz w:val="22"/>
          <w:szCs w:val="22"/>
        </w:rPr>
        <w:lastRenderedPageBreak/>
        <w:t>Postępowanie odbywa się w języku polskim</w:t>
      </w:r>
      <w:r w:rsidR="00605AE0" w:rsidRPr="00A95923">
        <w:rPr>
          <w:color w:val="auto"/>
          <w:sz w:val="22"/>
          <w:szCs w:val="22"/>
        </w:rPr>
        <w:t>,</w:t>
      </w:r>
      <w:r w:rsidRPr="00A95923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A95923">
        <w:rPr>
          <w:color w:val="auto"/>
          <w:sz w:val="22"/>
          <w:szCs w:val="22"/>
        </w:rPr>
        <w:t>Z</w:t>
      </w:r>
      <w:r w:rsidRPr="00A95923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A95923" w:rsidRDefault="0024382A" w:rsidP="00A95923">
      <w:pPr>
        <w:pStyle w:val="Default"/>
        <w:numPr>
          <w:ilvl w:val="1"/>
          <w:numId w:val="50"/>
        </w:numPr>
        <w:spacing w:after="0" w:line="276" w:lineRule="auto"/>
        <w:ind w:hanging="508"/>
        <w:rPr>
          <w:sz w:val="22"/>
          <w:szCs w:val="22"/>
        </w:rPr>
      </w:pPr>
      <w:r w:rsidRPr="00A95923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5C0FCEA1" w:rsidR="006424CB" w:rsidRPr="00A95923" w:rsidRDefault="006424CB" w:rsidP="00A95923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A95923">
        <w:rPr>
          <w:rFonts w:ascii="Arial" w:hAnsi="Arial" w:cs="Arial"/>
        </w:rPr>
        <w:t xml:space="preserve">Złożenie oferty: </w:t>
      </w:r>
    </w:p>
    <w:p w14:paraId="263775FC" w14:textId="3EF7C4BA" w:rsidR="00D55EA4" w:rsidRPr="00A95923" w:rsidRDefault="00D55EA4" w:rsidP="00A45542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sz w:val="22"/>
          <w:szCs w:val="22"/>
        </w:rPr>
      </w:pPr>
      <w:r w:rsidRPr="00A95923">
        <w:rPr>
          <w:sz w:val="22"/>
          <w:szCs w:val="22"/>
        </w:rPr>
        <w:t xml:space="preserve">Ofertę wraz z załącznikami należy złożyć za pośrednictwem </w:t>
      </w:r>
      <w:r w:rsidR="001B7A05" w:rsidRPr="00A95923">
        <w:rPr>
          <w:sz w:val="22"/>
          <w:szCs w:val="22"/>
        </w:rPr>
        <w:t>P</w:t>
      </w:r>
      <w:r w:rsidRPr="00A95923">
        <w:rPr>
          <w:sz w:val="22"/>
          <w:szCs w:val="22"/>
        </w:rPr>
        <w:t>latformy w zakładce POSTĘPOWANIA</w:t>
      </w:r>
      <w:r w:rsidR="00605AE0" w:rsidRPr="00A95923">
        <w:rPr>
          <w:sz w:val="22"/>
          <w:szCs w:val="22"/>
        </w:rPr>
        <w:t>,</w:t>
      </w:r>
      <w:r w:rsidRPr="00A95923">
        <w:rPr>
          <w:sz w:val="22"/>
          <w:szCs w:val="22"/>
        </w:rPr>
        <w:t xml:space="preserve"> w części dotyczącej niniejszego postępowania</w:t>
      </w:r>
      <w:r w:rsidR="00605AE0" w:rsidRPr="00A95923">
        <w:rPr>
          <w:sz w:val="22"/>
          <w:szCs w:val="22"/>
        </w:rPr>
        <w:t>.</w:t>
      </w:r>
    </w:p>
    <w:p w14:paraId="13200A69" w14:textId="78A3F539" w:rsidR="00D27B74" w:rsidRPr="00A95923" w:rsidRDefault="008F1941" w:rsidP="00A45542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sz w:val="22"/>
          <w:szCs w:val="22"/>
        </w:rPr>
      </w:pPr>
      <w:r w:rsidRPr="00A95923">
        <w:rPr>
          <w:sz w:val="22"/>
          <w:szCs w:val="22"/>
        </w:rPr>
        <w:t>2</w:t>
      </w:r>
      <w:r w:rsidR="004A29D7" w:rsidRPr="00A95923">
        <w:rPr>
          <w:sz w:val="22"/>
          <w:szCs w:val="22"/>
        </w:rPr>
        <w:t>.</w:t>
      </w:r>
      <w:r w:rsidR="00B4037A" w:rsidRPr="00A95923">
        <w:rPr>
          <w:sz w:val="22"/>
          <w:szCs w:val="22"/>
        </w:rPr>
        <w:t>2</w:t>
      </w:r>
      <w:r w:rsidR="004A29D7" w:rsidRPr="00A95923">
        <w:rPr>
          <w:sz w:val="22"/>
          <w:szCs w:val="22"/>
        </w:rPr>
        <w:t xml:space="preserve"> </w:t>
      </w:r>
      <w:r w:rsidR="00D27B74" w:rsidRPr="00A95923">
        <w:rPr>
          <w:sz w:val="22"/>
          <w:szCs w:val="22"/>
        </w:rPr>
        <w:t xml:space="preserve">Po kliknięciu w tytuł postępowania nastąpi przekierowanie na </w:t>
      </w:r>
      <w:r w:rsidR="001B7A05" w:rsidRPr="00A95923">
        <w:rPr>
          <w:sz w:val="22"/>
          <w:szCs w:val="22"/>
        </w:rPr>
        <w:t>P</w:t>
      </w:r>
      <w:r w:rsidR="00D27B74" w:rsidRPr="00A95923">
        <w:rPr>
          <w:sz w:val="22"/>
          <w:szCs w:val="22"/>
        </w:rPr>
        <w:t>latformę, gdzie należy pobrać, wypełnić i złożyć ofertę wraz z załącznikami, postępując zgodnie z Instrukcj</w:t>
      </w:r>
      <w:r w:rsidR="004A1722" w:rsidRPr="00A95923">
        <w:rPr>
          <w:sz w:val="22"/>
          <w:szCs w:val="22"/>
        </w:rPr>
        <w:t>ą</w:t>
      </w:r>
      <w:r w:rsidR="00D27B74" w:rsidRPr="00A95923">
        <w:rPr>
          <w:sz w:val="22"/>
          <w:szCs w:val="22"/>
        </w:rPr>
        <w:t xml:space="preserve"> składania oferty dla wykonawcy, zamieszczon</w:t>
      </w:r>
      <w:r w:rsidR="004A1722" w:rsidRPr="00A95923">
        <w:rPr>
          <w:sz w:val="22"/>
          <w:szCs w:val="22"/>
        </w:rPr>
        <w:t>ą</w:t>
      </w:r>
      <w:r w:rsidR="00D27B74" w:rsidRPr="00A95923">
        <w:rPr>
          <w:sz w:val="22"/>
          <w:szCs w:val="22"/>
        </w:rPr>
        <w:t xml:space="preserve"> na </w:t>
      </w:r>
      <w:r w:rsidR="001B7A05" w:rsidRPr="00A95923">
        <w:rPr>
          <w:sz w:val="22"/>
          <w:szCs w:val="22"/>
        </w:rPr>
        <w:t>P</w:t>
      </w:r>
      <w:r w:rsidR="00D27B74" w:rsidRPr="00A95923">
        <w:rPr>
          <w:sz w:val="22"/>
          <w:szCs w:val="22"/>
        </w:rPr>
        <w:t>latformie.</w:t>
      </w:r>
    </w:p>
    <w:p w14:paraId="2F754A21" w14:textId="6D9646F6" w:rsidR="00D55EA4" w:rsidRPr="00A95923" w:rsidRDefault="00D55EA4" w:rsidP="00A45542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sz w:val="22"/>
          <w:szCs w:val="22"/>
        </w:rPr>
      </w:pPr>
      <w:r w:rsidRPr="00A95923">
        <w:rPr>
          <w:sz w:val="22"/>
          <w:szCs w:val="22"/>
        </w:rPr>
        <w:t>Składana oferta musi zawierać wypełnione wszystkie obowiązkowe pola oraz zawierać wymagane załączniki do oferty</w:t>
      </w:r>
      <w:r w:rsidR="00605AE0" w:rsidRPr="00A95923">
        <w:rPr>
          <w:sz w:val="22"/>
          <w:szCs w:val="22"/>
        </w:rPr>
        <w:t>,</w:t>
      </w:r>
      <w:r w:rsidRPr="00A95923">
        <w:rPr>
          <w:sz w:val="22"/>
          <w:szCs w:val="22"/>
        </w:rPr>
        <w:t xml:space="preserve"> które należy złożyć </w:t>
      </w:r>
      <w:r w:rsidR="004A1722" w:rsidRPr="00A95923">
        <w:rPr>
          <w:sz w:val="22"/>
          <w:szCs w:val="22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4CF5993C" w:rsidR="00D27B74" w:rsidRPr="00A95923" w:rsidRDefault="00D27B74" w:rsidP="00A45542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sz w:val="22"/>
          <w:szCs w:val="22"/>
        </w:rPr>
      </w:pPr>
      <w:r w:rsidRPr="00A95923">
        <w:rPr>
          <w:sz w:val="22"/>
          <w:szCs w:val="22"/>
        </w:rPr>
        <w:t xml:space="preserve">Za termin złożenia oferty uważa się termin zamieszczenia oferty na </w:t>
      </w:r>
      <w:r w:rsidR="001B7A05" w:rsidRPr="00A95923">
        <w:rPr>
          <w:sz w:val="22"/>
          <w:szCs w:val="22"/>
        </w:rPr>
        <w:t>P</w:t>
      </w:r>
      <w:r w:rsidRPr="00A95923">
        <w:rPr>
          <w:sz w:val="22"/>
          <w:szCs w:val="22"/>
        </w:rPr>
        <w:t xml:space="preserve">latformie.   </w:t>
      </w:r>
    </w:p>
    <w:p w14:paraId="168445CA" w14:textId="634E857E" w:rsidR="00BA6E90" w:rsidRPr="00A95923" w:rsidRDefault="00D55EA4" w:rsidP="00A45542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sz w:val="22"/>
          <w:szCs w:val="22"/>
        </w:rPr>
      </w:pPr>
      <w:r w:rsidRPr="00A45542">
        <w:rPr>
          <w:color w:val="auto"/>
          <w:sz w:val="22"/>
          <w:szCs w:val="22"/>
        </w:rPr>
        <w:t>Wszelkie</w:t>
      </w:r>
      <w:r w:rsidRPr="00A95923">
        <w:rPr>
          <w:sz w:val="22"/>
          <w:szCs w:val="22"/>
        </w:rPr>
        <w:t xml:space="preserve"> informacje stanowiące tajemnicę przedsiębiorstwa w rozumieniu ustawy z dnia 16  kwietnia 1993 r. o zwalczaniu </w:t>
      </w:r>
      <w:r w:rsidR="00133B87" w:rsidRPr="00A95923">
        <w:rPr>
          <w:sz w:val="22"/>
          <w:szCs w:val="22"/>
        </w:rPr>
        <w:t>nieuczciwej konkurencji, które w</w:t>
      </w:r>
      <w:r w:rsidRPr="00A95923">
        <w:rPr>
          <w:sz w:val="22"/>
          <w:szCs w:val="22"/>
        </w:rPr>
        <w:t>ykonawca zastrzeże jako tajemnicę przedsiębiorstwa, powinny zostać złożone zgodnie z Instrukcją składania oferty dla Wykonawcy.</w:t>
      </w:r>
    </w:p>
    <w:p w14:paraId="63AB0816" w14:textId="693DEEAE" w:rsidR="00D27B74" w:rsidRPr="00A95923" w:rsidRDefault="00D55EA4" w:rsidP="00A45542">
      <w:pPr>
        <w:pStyle w:val="Default"/>
        <w:numPr>
          <w:ilvl w:val="1"/>
          <w:numId w:val="50"/>
        </w:numPr>
        <w:spacing w:after="0" w:line="276" w:lineRule="auto"/>
        <w:ind w:left="788" w:hanging="504"/>
        <w:rPr>
          <w:sz w:val="22"/>
          <w:szCs w:val="22"/>
        </w:rPr>
      </w:pPr>
      <w:r w:rsidRPr="00A45542">
        <w:rPr>
          <w:color w:val="auto"/>
          <w:sz w:val="22"/>
          <w:szCs w:val="22"/>
        </w:rPr>
        <w:t>Złożenie</w:t>
      </w:r>
      <w:r w:rsidRPr="00A95923">
        <w:rPr>
          <w:sz w:val="22"/>
          <w:szCs w:val="22"/>
        </w:rPr>
        <w:t xml:space="preserve"> oferty na nośniku danych (np. CD, pendrive) jest niedopuszczalne</w:t>
      </w:r>
      <w:r w:rsidR="00605AE0" w:rsidRPr="00A95923">
        <w:rPr>
          <w:sz w:val="22"/>
          <w:szCs w:val="22"/>
        </w:rPr>
        <w:t>.</w:t>
      </w:r>
      <w:r w:rsidR="00BF5E44" w:rsidRPr="00A95923">
        <w:rPr>
          <w:sz w:val="22"/>
          <w:szCs w:val="22"/>
        </w:rPr>
        <w:t xml:space="preserve"> </w:t>
      </w:r>
    </w:p>
    <w:p w14:paraId="07FA89B7" w14:textId="4DF0A495" w:rsidR="00BF5E44" w:rsidRDefault="00BF5E44" w:rsidP="00130CE5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A95923">
        <w:rPr>
          <w:rFonts w:ascii="Arial" w:hAnsi="Arial" w:cs="Arial"/>
        </w:rPr>
        <w:t>Javascript</w:t>
      </w:r>
      <w:proofErr w:type="spellEnd"/>
      <w:r w:rsidRPr="00A95923">
        <w:rPr>
          <w:rFonts w:ascii="Arial" w:hAnsi="Arial" w:cs="Arial"/>
        </w:rPr>
        <w:t>, akceptująca pliki typu „</w:t>
      </w:r>
      <w:proofErr w:type="spellStart"/>
      <w:r w:rsidRPr="00A95923">
        <w:rPr>
          <w:rFonts w:ascii="Arial" w:hAnsi="Arial" w:cs="Arial"/>
        </w:rPr>
        <w:t>cookies</w:t>
      </w:r>
      <w:proofErr w:type="spellEnd"/>
      <w:r w:rsidRPr="00A95923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A95923">
        <w:rPr>
          <w:rFonts w:ascii="Arial" w:hAnsi="Arial" w:cs="Arial"/>
        </w:rPr>
        <w:t>kbit</w:t>
      </w:r>
      <w:proofErr w:type="spellEnd"/>
      <w:r w:rsidRPr="00A95923">
        <w:rPr>
          <w:rFonts w:ascii="Arial" w:hAnsi="Arial" w:cs="Arial"/>
        </w:rPr>
        <w:t>/s. Platforma jest zoptymalizowana dla minimalnej rozdzielczości ekranu 1024x768 pikseli.</w:t>
      </w:r>
    </w:p>
    <w:p w14:paraId="23E6CB09" w14:textId="77777777" w:rsidR="00A45542" w:rsidRPr="00A95923" w:rsidRDefault="00A45542" w:rsidP="00A45542">
      <w:pPr>
        <w:pStyle w:val="Akapitzlist"/>
        <w:spacing w:after="0" w:line="276" w:lineRule="auto"/>
        <w:ind w:left="360"/>
        <w:rPr>
          <w:rFonts w:ascii="Arial" w:hAnsi="Arial" w:cs="Arial"/>
        </w:rPr>
      </w:pPr>
    </w:p>
    <w:p w14:paraId="6824AD8B" w14:textId="2FED976C" w:rsidR="006B29BE" w:rsidRPr="00A95923" w:rsidRDefault="006B29BE" w:rsidP="00A95923">
      <w:pPr>
        <w:pStyle w:val="Tekstpodstawowywcity"/>
        <w:shd w:val="clear" w:color="auto" w:fill="CCC0D9"/>
        <w:spacing w:after="0" w:line="276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A95923">
        <w:rPr>
          <w:rFonts w:ascii="Arial" w:hAnsi="Arial" w:cs="Arial"/>
          <w:b/>
          <w:bCs/>
        </w:rPr>
        <w:t>X</w:t>
      </w:r>
      <w:r w:rsidR="00D56A8B" w:rsidRPr="00A95923">
        <w:rPr>
          <w:rFonts w:ascii="Arial" w:hAnsi="Arial" w:cs="Arial"/>
          <w:b/>
          <w:bCs/>
        </w:rPr>
        <w:t>I</w:t>
      </w:r>
      <w:r w:rsidRPr="00A95923">
        <w:rPr>
          <w:rFonts w:ascii="Arial" w:hAnsi="Arial" w:cs="Arial"/>
          <w:b/>
          <w:bCs/>
        </w:rPr>
        <w:t xml:space="preserve">. </w:t>
      </w:r>
      <w:r w:rsidRPr="00A95923">
        <w:rPr>
          <w:rFonts w:ascii="Arial" w:hAnsi="Arial" w:cs="Arial"/>
          <w:b/>
          <w:bCs/>
          <w:u w:val="single"/>
        </w:rPr>
        <w:t>TERMIN ZWIĄZNIA OFERTĄ</w:t>
      </w:r>
    </w:p>
    <w:bookmarkEnd w:id="19"/>
    <w:bookmarkEnd w:id="20"/>
    <w:bookmarkEnd w:id="21"/>
    <w:bookmarkEnd w:id="22"/>
    <w:p w14:paraId="6222901A" w14:textId="3877E47A" w:rsidR="006B29BE" w:rsidRPr="00A95923" w:rsidRDefault="006B29BE" w:rsidP="00A95923">
      <w:pPr>
        <w:pStyle w:val="Akapitzlist"/>
        <w:numPr>
          <w:ilvl w:val="0"/>
          <w:numId w:val="51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Wykonawca pozostaje związany złożoną ofertą przez </w:t>
      </w:r>
      <w:r w:rsidR="00617046" w:rsidRPr="00A95923">
        <w:rPr>
          <w:rFonts w:ascii="Arial" w:hAnsi="Arial" w:cs="Arial"/>
        </w:rPr>
        <w:t>30</w:t>
      </w:r>
      <w:r w:rsidRPr="00A95923">
        <w:rPr>
          <w:rFonts w:ascii="Arial" w:hAnsi="Arial" w:cs="Arial"/>
        </w:rPr>
        <w:t xml:space="preserve"> dni. Bieg terminu związania ofertą rozpoczyna się wraz z upływem terminu składania ofert</w:t>
      </w:r>
      <w:r w:rsidR="00992043" w:rsidRPr="00A95923">
        <w:rPr>
          <w:rFonts w:ascii="Arial" w:hAnsi="Arial" w:cs="Arial"/>
        </w:rPr>
        <w:t xml:space="preserve"> i kończy się w dniu </w:t>
      </w:r>
      <w:r w:rsidR="00840E89">
        <w:rPr>
          <w:rFonts w:ascii="Arial" w:hAnsi="Arial" w:cs="Arial"/>
          <w:highlight w:val="yellow"/>
        </w:rPr>
        <w:t>17 października </w:t>
      </w:r>
      <w:r w:rsidR="00C654C1" w:rsidRPr="00A95923">
        <w:rPr>
          <w:rFonts w:ascii="Arial" w:hAnsi="Arial" w:cs="Arial"/>
          <w:highlight w:val="yellow"/>
        </w:rPr>
        <w:t>2022</w:t>
      </w:r>
      <w:r w:rsidR="00532D39" w:rsidRPr="00A95923">
        <w:rPr>
          <w:rFonts w:ascii="Arial" w:hAnsi="Arial" w:cs="Arial"/>
          <w:highlight w:val="yellow"/>
        </w:rPr>
        <w:t xml:space="preserve"> </w:t>
      </w:r>
      <w:r w:rsidR="00342699" w:rsidRPr="00A95923">
        <w:rPr>
          <w:rFonts w:ascii="Arial" w:hAnsi="Arial" w:cs="Arial"/>
          <w:highlight w:val="yellow"/>
        </w:rPr>
        <w:t>r.</w:t>
      </w:r>
    </w:p>
    <w:p w14:paraId="3D350973" w14:textId="11C129D2" w:rsidR="007C55A8" w:rsidRPr="00A95923" w:rsidRDefault="007C55A8" w:rsidP="00A95923">
      <w:pPr>
        <w:numPr>
          <w:ilvl w:val="0"/>
          <w:numId w:val="51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A95923">
        <w:rPr>
          <w:rFonts w:ascii="Arial" w:hAnsi="Arial" w:cs="Arial"/>
          <w:shd w:val="clear" w:color="auto" w:fill="FFFFFF"/>
        </w:rPr>
        <w:t>3</w:t>
      </w:r>
      <w:r w:rsidRPr="00A95923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A95923" w:rsidRDefault="006B29BE" w:rsidP="00A95923">
      <w:pPr>
        <w:spacing w:after="0" w:line="276" w:lineRule="auto"/>
        <w:jc w:val="left"/>
        <w:rPr>
          <w:rFonts w:ascii="Arial" w:hAnsi="Arial" w:cs="Arial"/>
        </w:rPr>
      </w:pPr>
    </w:p>
    <w:p w14:paraId="5057B801" w14:textId="48D6D1CA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23" w:name="_Toc262112642"/>
      <w:bookmarkStart w:id="24" w:name="_Toc264373040"/>
      <w:bookmarkStart w:id="25" w:name="_Toc440969215"/>
      <w:r w:rsidRPr="00A95923">
        <w:rPr>
          <w:rFonts w:ascii="Arial" w:hAnsi="Arial" w:cs="Arial"/>
          <w:sz w:val="22"/>
          <w:szCs w:val="22"/>
        </w:rPr>
        <w:t>X</w:t>
      </w:r>
      <w:r w:rsidR="00D56A8B" w:rsidRPr="00A95923">
        <w:rPr>
          <w:rFonts w:ascii="Arial" w:hAnsi="Arial" w:cs="Arial"/>
          <w:sz w:val="22"/>
          <w:szCs w:val="22"/>
        </w:rPr>
        <w:t>I</w:t>
      </w:r>
      <w:r w:rsidRPr="00A95923">
        <w:rPr>
          <w:rFonts w:ascii="Arial" w:hAnsi="Arial" w:cs="Arial"/>
          <w:sz w:val="22"/>
          <w:szCs w:val="22"/>
        </w:rPr>
        <w:t xml:space="preserve">I. </w:t>
      </w:r>
      <w:r w:rsidRPr="00A95923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3"/>
      <w:bookmarkEnd w:id="24"/>
      <w:bookmarkEnd w:id="25"/>
    </w:p>
    <w:p w14:paraId="503AD428" w14:textId="77777777" w:rsidR="006B29BE" w:rsidRPr="00A95923" w:rsidRDefault="006B29BE" w:rsidP="00A95923">
      <w:pPr>
        <w:numPr>
          <w:ilvl w:val="0"/>
          <w:numId w:val="5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A95923" w:rsidRDefault="006B29BE" w:rsidP="00A95923">
      <w:pPr>
        <w:numPr>
          <w:ilvl w:val="0"/>
          <w:numId w:val="5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Ofertę należy przygotować ściśle według wymagań określonych w niniejszej SWZ</w:t>
      </w:r>
      <w:r w:rsidR="00AA142D" w:rsidRPr="00A95923">
        <w:rPr>
          <w:rFonts w:ascii="Arial" w:hAnsi="Arial" w:cs="Arial"/>
        </w:rPr>
        <w:t>.</w:t>
      </w:r>
    </w:p>
    <w:p w14:paraId="55985B9B" w14:textId="3D180579" w:rsidR="006B29BE" w:rsidRPr="00A95923" w:rsidRDefault="006B29BE" w:rsidP="00A95923">
      <w:pPr>
        <w:numPr>
          <w:ilvl w:val="0"/>
          <w:numId w:val="5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Oferta i wszystkie załączone dokumenty</w:t>
      </w:r>
      <w:r w:rsidR="00164C20" w:rsidRPr="00A95923">
        <w:rPr>
          <w:rFonts w:ascii="Arial" w:hAnsi="Arial" w:cs="Arial"/>
        </w:rPr>
        <w:t xml:space="preserve"> oraz</w:t>
      </w:r>
      <w:r w:rsidRPr="00A95923">
        <w:rPr>
          <w:rFonts w:ascii="Arial" w:hAnsi="Arial" w:cs="Arial"/>
        </w:rPr>
        <w:t xml:space="preserve"> oświadczenia składane przez Wykonawcę muszą być podpisane przez osoby zdolne do czynności prawnych w imieniu wykon</w:t>
      </w:r>
      <w:r w:rsidR="00CC56C9">
        <w:rPr>
          <w:rFonts w:ascii="Arial" w:hAnsi="Arial" w:cs="Arial"/>
        </w:rPr>
        <w:t>awcy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>i zaciągania w jego imieniu zobowiązań finansowych.</w:t>
      </w:r>
    </w:p>
    <w:p w14:paraId="50FF29BE" w14:textId="5CB947C4" w:rsidR="006B29BE" w:rsidRPr="00A95923" w:rsidRDefault="006B29BE" w:rsidP="00A95923">
      <w:pPr>
        <w:numPr>
          <w:ilvl w:val="0"/>
          <w:numId w:val="5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Wykonawca ponosi wszelkie koszty związane z przygotowaniem i złożeniem oferty</w:t>
      </w:r>
      <w:r w:rsidR="00164C20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</w:t>
      </w:r>
      <w:r w:rsidR="006414F0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z zastrzeżeniem art. </w:t>
      </w:r>
      <w:r w:rsidR="00164C20" w:rsidRPr="00A95923">
        <w:rPr>
          <w:rFonts w:ascii="Arial" w:hAnsi="Arial" w:cs="Arial"/>
        </w:rPr>
        <w:t>261</w:t>
      </w:r>
      <w:r w:rsidRPr="00A95923">
        <w:rPr>
          <w:rFonts w:ascii="Arial" w:hAnsi="Arial" w:cs="Arial"/>
        </w:rPr>
        <w:t xml:space="preserve">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.</w:t>
      </w:r>
    </w:p>
    <w:p w14:paraId="67F12F18" w14:textId="1C890ECD" w:rsidR="006B29BE" w:rsidRPr="00A95923" w:rsidRDefault="00CA3156" w:rsidP="00A95923">
      <w:pPr>
        <w:numPr>
          <w:ilvl w:val="0"/>
          <w:numId w:val="52"/>
        </w:numPr>
        <w:spacing w:after="0" w:line="276" w:lineRule="auto"/>
        <w:ind w:left="425" w:hanging="425"/>
        <w:rPr>
          <w:rFonts w:ascii="Arial" w:hAnsi="Arial" w:cs="Arial"/>
        </w:rPr>
      </w:pPr>
      <w:bookmarkStart w:id="26" w:name="_Toc504465391"/>
      <w:bookmarkStart w:id="27" w:name="_Toc108487429"/>
      <w:r w:rsidRPr="00A95923">
        <w:rPr>
          <w:rFonts w:ascii="Arial" w:hAnsi="Arial" w:cs="Arial"/>
        </w:rPr>
        <w:t>Sposób złożenia oferty opisany jest w rozdziale X pkt 2</w:t>
      </w:r>
      <w:bookmarkEnd w:id="26"/>
      <w:bookmarkEnd w:id="27"/>
      <w:r w:rsidR="0001215A" w:rsidRPr="00A95923">
        <w:rPr>
          <w:rFonts w:ascii="Arial" w:hAnsi="Arial" w:cs="Arial"/>
        </w:rPr>
        <w:t xml:space="preserve"> SWZ.</w:t>
      </w:r>
    </w:p>
    <w:p w14:paraId="45DC5FF7" w14:textId="77777777" w:rsidR="006B29BE" w:rsidRPr="00A95923" w:rsidRDefault="006B29BE" w:rsidP="00A95923">
      <w:pPr>
        <w:numPr>
          <w:ilvl w:val="0"/>
          <w:numId w:val="52"/>
        </w:numPr>
        <w:spacing w:after="0" w:line="276" w:lineRule="auto"/>
        <w:ind w:left="425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Oferta powinna zawierać:</w:t>
      </w:r>
    </w:p>
    <w:p w14:paraId="325A4DC3" w14:textId="188BE70A" w:rsidR="006B29BE" w:rsidRPr="00A95923" w:rsidRDefault="004145ED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  <w:bCs/>
        </w:rPr>
        <w:t xml:space="preserve">wypełniony </w:t>
      </w:r>
      <w:r w:rsidR="006B29BE" w:rsidRPr="00A95923">
        <w:rPr>
          <w:rFonts w:ascii="Arial" w:hAnsi="Arial" w:cs="Arial"/>
          <w:bCs/>
        </w:rPr>
        <w:t xml:space="preserve">formularz ofertowy wykonawcy - </w:t>
      </w:r>
      <w:r w:rsidR="006B29BE" w:rsidRPr="00A95923">
        <w:rPr>
          <w:rFonts w:ascii="Arial" w:hAnsi="Arial" w:cs="Arial"/>
          <w:b/>
          <w:bCs/>
          <w:iCs/>
        </w:rPr>
        <w:t>załącznik nr 1 do SWZ</w:t>
      </w:r>
      <w:r w:rsidR="006B29BE" w:rsidRPr="00A95923">
        <w:rPr>
          <w:rFonts w:ascii="Arial" w:hAnsi="Arial" w:cs="Arial"/>
          <w:b/>
          <w:bCs/>
        </w:rPr>
        <w:t>;</w:t>
      </w:r>
    </w:p>
    <w:p w14:paraId="21E68B8F" w14:textId="63C9EB9E" w:rsidR="006B29BE" w:rsidRPr="00A95923" w:rsidRDefault="006B29BE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A95923">
        <w:rPr>
          <w:rFonts w:ascii="Arial" w:hAnsi="Arial" w:cs="Arial"/>
        </w:rPr>
        <w:t>-</w:t>
      </w:r>
      <w:r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  <w:b/>
          <w:bCs/>
        </w:rPr>
        <w:t xml:space="preserve">załącznik nr </w:t>
      </w:r>
      <w:r w:rsidR="009E4F26" w:rsidRPr="00A95923">
        <w:rPr>
          <w:rFonts w:ascii="Arial" w:hAnsi="Arial" w:cs="Arial"/>
          <w:b/>
          <w:bCs/>
        </w:rPr>
        <w:t>2</w:t>
      </w:r>
      <w:r w:rsidRPr="00A95923">
        <w:rPr>
          <w:rFonts w:ascii="Arial" w:hAnsi="Arial" w:cs="Arial"/>
          <w:b/>
          <w:bCs/>
        </w:rPr>
        <w:t xml:space="preserve"> do SWZ</w:t>
      </w:r>
      <w:r w:rsidRPr="00A95923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 xml:space="preserve"> </w:t>
      </w:r>
    </w:p>
    <w:p w14:paraId="2484BA47" w14:textId="79D4623E" w:rsidR="006B29BE" w:rsidRPr="00A95923" w:rsidRDefault="006B29BE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>zobowiązanie podmiotów trzecich</w:t>
      </w:r>
      <w:r w:rsidR="006414F0" w:rsidRPr="00A95923">
        <w:rPr>
          <w:rFonts w:ascii="Arial" w:hAnsi="Arial" w:cs="Arial"/>
        </w:rPr>
        <w:t>,</w:t>
      </w:r>
      <w:r w:rsidRPr="00A95923">
        <w:rPr>
          <w:rFonts w:ascii="Arial" w:hAnsi="Arial" w:cs="Arial"/>
        </w:rPr>
        <w:t xml:space="preserve"> na których zasoby powołuje się wykonawca</w:t>
      </w:r>
      <w:r w:rsidR="00085E80" w:rsidRPr="00A95923">
        <w:rPr>
          <w:rFonts w:ascii="Arial" w:hAnsi="Arial" w:cs="Arial"/>
        </w:rPr>
        <w:t xml:space="preserve"> (</w:t>
      </w:r>
      <w:r w:rsidR="00085E80" w:rsidRPr="00A95923">
        <w:rPr>
          <w:rFonts w:ascii="Arial" w:hAnsi="Arial" w:cs="Arial"/>
          <w:b/>
          <w:bCs/>
        </w:rPr>
        <w:t>załącznik nr 5 do SWZ)</w:t>
      </w:r>
      <w:r w:rsidR="00CA3156" w:rsidRPr="00A95923">
        <w:rPr>
          <w:rFonts w:ascii="Arial" w:hAnsi="Arial" w:cs="Arial"/>
        </w:rPr>
        <w:t xml:space="preserve"> wraz z oświadczeniem podmiotu udostępniającego </w:t>
      </w:r>
      <w:r w:rsidR="00085E80" w:rsidRPr="00A95923">
        <w:rPr>
          <w:rFonts w:ascii="Arial" w:hAnsi="Arial" w:cs="Arial"/>
        </w:rPr>
        <w:br/>
      </w:r>
      <w:r w:rsidR="00CA3156" w:rsidRPr="00A95923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A95923">
        <w:rPr>
          <w:rFonts w:ascii="Arial" w:hAnsi="Arial" w:cs="Arial"/>
        </w:rPr>
        <w:br/>
      </w:r>
      <w:r w:rsidR="00CA3156" w:rsidRPr="00A95923">
        <w:rPr>
          <w:rFonts w:ascii="Arial" w:hAnsi="Arial" w:cs="Arial"/>
        </w:rPr>
        <w:t>w postępowaniu (</w:t>
      </w:r>
      <w:r w:rsidR="00B06F0E" w:rsidRPr="00A95923">
        <w:rPr>
          <w:rFonts w:ascii="Arial" w:hAnsi="Arial" w:cs="Arial"/>
          <w:b/>
          <w:bCs/>
        </w:rPr>
        <w:t>załącznik nr 2 do SWZ</w:t>
      </w:r>
      <w:r w:rsidR="00CA3156" w:rsidRPr="00A95923">
        <w:rPr>
          <w:rFonts w:ascii="Arial" w:hAnsi="Arial" w:cs="Arial"/>
          <w:b/>
          <w:bCs/>
        </w:rPr>
        <w:t>)</w:t>
      </w:r>
      <w:r w:rsidR="00085E80" w:rsidRPr="00A95923">
        <w:rPr>
          <w:rFonts w:ascii="Arial" w:hAnsi="Arial" w:cs="Arial"/>
        </w:rPr>
        <w:t>;</w:t>
      </w:r>
      <w:r w:rsidR="00085E80" w:rsidRPr="00A95923">
        <w:rPr>
          <w:rFonts w:ascii="Arial" w:hAnsi="Arial" w:cs="Arial"/>
          <w:b/>
          <w:bCs/>
        </w:rPr>
        <w:t xml:space="preserve"> </w:t>
      </w:r>
    </w:p>
    <w:p w14:paraId="12EAFAA8" w14:textId="3B7C5489" w:rsidR="006B29BE" w:rsidRPr="00A95923" w:rsidRDefault="00B92B37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  <w:lang w:eastAsia="ar-SA"/>
        </w:rPr>
        <w:t xml:space="preserve">dokument potwierdzający wniesienie wadium, </w:t>
      </w:r>
      <w:r w:rsidRPr="00A95923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A95923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4B45591B" w:rsidR="006B2ED9" w:rsidRPr="00A95923" w:rsidRDefault="006B2ED9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wypełniony </w:t>
      </w:r>
      <w:r w:rsidR="00B72B93" w:rsidRPr="00A95923">
        <w:rPr>
          <w:rFonts w:ascii="Arial" w:hAnsi="Arial" w:cs="Arial"/>
        </w:rPr>
        <w:t xml:space="preserve">wykaz </w:t>
      </w:r>
      <w:r w:rsidR="000F2A08" w:rsidRPr="00A95923">
        <w:rPr>
          <w:rFonts w:ascii="Arial" w:hAnsi="Arial" w:cs="Arial"/>
        </w:rPr>
        <w:t xml:space="preserve">wycenionych elementów </w:t>
      </w:r>
      <w:r w:rsidRPr="00A95923">
        <w:rPr>
          <w:rFonts w:ascii="Arial" w:hAnsi="Arial" w:cs="Arial"/>
        </w:rPr>
        <w:t>(</w:t>
      </w:r>
      <w:r w:rsidR="000F2A08" w:rsidRPr="00A95923">
        <w:rPr>
          <w:rFonts w:ascii="Arial" w:hAnsi="Arial" w:cs="Arial"/>
          <w:b/>
          <w:bCs/>
        </w:rPr>
        <w:t>załącznik nr 6.</w:t>
      </w:r>
      <w:r w:rsidR="00C0502A">
        <w:rPr>
          <w:rFonts w:ascii="Arial" w:hAnsi="Arial" w:cs="Arial"/>
          <w:b/>
          <w:bCs/>
        </w:rPr>
        <w:t>2</w:t>
      </w:r>
      <w:r w:rsidRPr="00A95923">
        <w:rPr>
          <w:rFonts w:ascii="Arial" w:hAnsi="Arial" w:cs="Arial"/>
          <w:b/>
          <w:bCs/>
        </w:rPr>
        <w:t>. do SWZ</w:t>
      </w:r>
      <w:r w:rsidRPr="00A95923">
        <w:rPr>
          <w:rFonts w:ascii="Arial" w:hAnsi="Arial" w:cs="Arial"/>
        </w:rPr>
        <w:t xml:space="preserve">). </w:t>
      </w:r>
    </w:p>
    <w:p w14:paraId="5B9EAFBC" w14:textId="19B2FAEF" w:rsidR="006B29BE" w:rsidRPr="00A95923" w:rsidRDefault="006B29BE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  <w:lang w:eastAsia="ar-SA"/>
        </w:rPr>
        <w:t>dokumenty potwierdzające umocowanie do reprezentacji wykonawcy, w tym p</w:t>
      </w:r>
      <w:r w:rsidRPr="00A95923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Pr="00A95923" w:rsidRDefault="00552FCC" w:rsidP="00A95923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oświadczenie wykonawców wspólnie ubiegających się o udzielenie zamówienia publicznego</w:t>
      </w:r>
      <w:r w:rsidR="005665C8" w:rsidRPr="00A95923">
        <w:rPr>
          <w:rFonts w:ascii="Arial" w:hAnsi="Arial" w:cs="Arial"/>
        </w:rPr>
        <w:t xml:space="preserve"> dotyczące </w:t>
      </w:r>
      <w:r w:rsidR="005E2158" w:rsidRPr="00A95923">
        <w:rPr>
          <w:rFonts w:ascii="Arial" w:hAnsi="Arial" w:cs="Arial"/>
        </w:rPr>
        <w:t xml:space="preserve">robót </w:t>
      </w:r>
      <w:r w:rsidR="004C3D48" w:rsidRPr="00A95923">
        <w:rPr>
          <w:rFonts w:ascii="Arial" w:hAnsi="Arial" w:cs="Arial"/>
        </w:rPr>
        <w:t>wykon</w:t>
      </w:r>
      <w:r w:rsidR="005665C8" w:rsidRPr="00A95923">
        <w:rPr>
          <w:rFonts w:ascii="Arial" w:hAnsi="Arial" w:cs="Arial"/>
        </w:rPr>
        <w:t>ywanych</w:t>
      </w:r>
      <w:r w:rsidR="004C3D48" w:rsidRPr="00A95923">
        <w:rPr>
          <w:rFonts w:ascii="Arial" w:hAnsi="Arial" w:cs="Arial"/>
        </w:rPr>
        <w:t xml:space="preserve"> </w:t>
      </w:r>
      <w:r w:rsidR="005665C8" w:rsidRPr="00A95923">
        <w:rPr>
          <w:rFonts w:ascii="Arial" w:hAnsi="Arial" w:cs="Arial"/>
        </w:rPr>
        <w:t xml:space="preserve">przez </w:t>
      </w:r>
      <w:r w:rsidR="004C3D48" w:rsidRPr="00A95923">
        <w:rPr>
          <w:rFonts w:ascii="Arial" w:hAnsi="Arial" w:cs="Arial"/>
        </w:rPr>
        <w:t>poszczególn</w:t>
      </w:r>
      <w:r w:rsidR="005665C8" w:rsidRPr="00A95923">
        <w:rPr>
          <w:rFonts w:ascii="Arial" w:hAnsi="Arial" w:cs="Arial"/>
        </w:rPr>
        <w:t>ych</w:t>
      </w:r>
      <w:r w:rsidR="004C3D48" w:rsidRPr="00A95923">
        <w:rPr>
          <w:rFonts w:ascii="Arial" w:hAnsi="Arial" w:cs="Arial"/>
        </w:rPr>
        <w:t xml:space="preserve"> wykonawc</w:t>
      </w:r>
      <w:r w:rsidR="005665C8" w:rsidRPr="00A95923">
        <w:rPr>
          <w:rFonts w:ascii="Arial" w:hAnsi="Arial" w:cs="Arial"/>
        </w:rPr>
        <w:t>ów</w:t>
      </w:r>
      <w:r w:rsidR="00272AF3" w:rsidRPr="00A95923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A95923">
        <w:rPr>
          <w:rFonts w:ascii="Arial" w:hAnsi="Arial" w:cs="Arial"/>
        </w:rPr>
        <w:t>Pzp</w:t>
      </w:r>
      <w:proofErr w:type="spellEnd"/>
      <w:r w:rsidR="00272AF3" w:rsidRPr="00A95923">
        <w:rPr>
          <w:rFonts w:ascii="Arial" w:hAnsi="Arial" w:cs="Arial"/>
        </w:rPr>
        <w:t>)</w:t>
      </w:r>
      <w:r w:rsidR="004C3D48"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>(</w:t>
      </w:r>
      <w:r w:rsidRPr="00A95923">
        <w:rPr>
          <w:rFonts w:ascii="Arial" w:hAnsi="Arial" w:cs="Arial"/>
          <w:b/>
          <w:bCs/>
        </w:rPr>
        <w:t>załącznik nr 7 do SWZ</w:t>
      </w:r>
      <w:r w:rsidRPr="00A95923">
        <w:rPr>
          <w:rFonts w:ascii="Arial" w:hAnsi="Arial" w:cs="Arial"/>
        </w:rPr>
        <w:t xml:space="preserve">). </w:t>
      </w:r>
    </w:p>
    <w:p w14:paraId="380960FE" w14:textId="73C08E2A" w:rsidR="006B29BE" w:rsidRPr="00A45542" w:rsidRDefault="006B29BE" w:rsidP="00A95923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W przypadku, gdy oferta lub załączone do niej dokumenty zawiera</w:t>
      </w:r>
      <w:r w:rsidR="00680AEB" w:rsidRPr="00A95923">
        <w:rPr>
          <w:rFonts w:ascii="Arial" w:hAnsi="Arial" w:cs="Arial"/>
        </w:rPr>
        <w:t>ją</w:t>
      </w:r>
      <w:r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A95923">
        <w:rPr>
          <w:rFonts w:ascii="Arial" w:hAnsi="Arial" w:cs="Arial"/>
          <w:bCs/>
          <w:snapToGrid w:val="0"/>
        </w:rPr>
        <w:t xml:space="preserve"> w</w:t>
      </w:r>
      <w:r w:rsidRPr="00A95923">
        <w:rPr>
          <w:rFonts w:ascii="Arial" w:hAnsi="Arial" w:cs="Arial"/>
          <w:bCs/>
          <w:snapToGrid w:val="0"/>
        </w:rPr>
        <w:t xml:space="preserve"> art. </w:t>
      </w:r>
      <w:r w:rsidR="00164C20" w:rsidRPr="00A95923">
        <w:rPr>
          <w:rFonts w:ascii="Arial" w:hAnsi="Arial" w:cs="Arial"/>
          <w:bCs/>
          <w:snapToGrid w:val="0"/>
        </w:rPr>
        <w:t>1</w:t>
      </w:r>
      <w:r w:rsidRPr="00A95923">
        <w:rPr>
          <w:rFonts w:ascii="Arial" w:hAnsi="Arial" w:cs="Arial"/>
          <w:bCs/>
          <w:snapToGrid w:val="0"/>
        </w:rPr>
        <w:t xml:space="preserve">8 </w:t>
      </w:r>
      <w:r w:rsidR="00164C20" w:rsidRPr="00A95923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A95923">
        <w:rPr>
          <w:rFonts w:ascii="Arial" w:hAnsi="Arial" w:cs="Arial"/>
          <w:bCs/>
          <w:snapToGrid w:val="0"/>
        </w:rPr>
        <w:t>Pzp</w:t>
      </w:r>
      <w:proofErr w:type="spellEnd"/>
      <w:r w:rsidRPr="00A95923">
        <w:rPr>
          <w:rFonts w:ascii="Arial" w:hAnsi="Arial" w:cs="Arial"/>
          <w:bCs/>
          <w:snapToGrid w:val="0"/>
        </w:rPr>
        <w:t>.</w:t>
      </w:r>
    </w:p>
    <w:p w14:paraId="3D1ADFAA" w14:textId="77777777" w:rsidR="00A45542" w:rsidRPr="00A95923" w:rsidRDefault="00A45542" w:rsidP="00A4554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5ADAB0A3" w14:textId="743B1E20" w:rsidR="006B29BE" w:rsidRPr="00A95923" w:rsidRDefault="006B29BE" w:rsidP="00A95923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8" w:name="_Toc264373041"/>
      <w:bookmarkStart w:id="29" w:name="_Toc440969216"/>
      <w:bookmarkStart w:id="30" w:name="_Toc222042044"/>
      <w:r w:rsidRPr="00A95923">
        <w:rPr>
          <w:rFonts w:ascii="Arial" w:hAnsi="Arial" w:cs="Arial"/>
          <w:sz w:val="22"/>
          <w:szCs w:val="22"/>
        </w:rPr>
        <w:t>XI</w:t>
      </w:r>
      <w:r w:rsidR="00D56A8B" w:rsidRPr="00A95923">
        <w:rPr>
          <w:rFonts w:ascii="Arial" w:hAnsi="Arial" w:cs="Arial"/>
          <w:sz w:val="22"/>
          <w:szCs w:val="22"/>
        </w:rPr>
        <w:t>I</w:t>
      </w:r>
      <w:r w:rsidRPr="00A95923">
        <w:rPr>
          <w:rFonts w:ascii="Arial" w:hAnsi="Arial" w:cs="Arial"/>
          <w:sz w:val="22"/>
          <w:szCs w:val="22"/>
        </w:rPr>
        <w:t xml:space="preserve">I. </w:t>
      </w:r>
      <w:r w:rsidRPr="00A95923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8"/>
      <w:bookmarkEnd w:id="29"/>
      <w:r w:rsidRPr="00A95923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04411355" w:rsidR="0015246B" w:rsidRPr="00A95923" w:rsidRDefault="0015246B" w:rsidP="00A95923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bookmarkStart w:id="31" w:name="_Toc264373042"/>
      <w:bookmarkStart w:id="32" w:name="_Toc440969217"/>
      <w:r w:rsidRPr="00A95923">
        <w:rPr>
          <w:rFonts w:ascii="Arial" w:hAnsi="Arial" w:cs="Arial"/>
        </w:rPr>
        <w:t xml:space="preserve">Ofertę należy złożyć do </w:t>
      </w:r>
      <w:r w:rsidR="00702061" w:rsidRPr="00CC56C9">
        <w:rPr>
          <w:rFonts w:ascii="Arial" w:hAnsi="Arial" w:cs="Arial"/>
          <w:b/>
          <w:highlight w:val="yellow"/>
        </w:rPr>
        <w:t>dnia</w:t>
      </w:r>
      <w:r w:rsidR="00C654C1" w:rsidRPr="00CC56C9">
        <w:rPr>
          <w:rFonts w:ascii="Arial" w:hAnsi="Arial" w:cs="Arial"/>
          <w:b/>
          <w:highlight w:val="yellow"/>
        </w:rPr>
        <w:t xml:space="preserve"> </w:t>
      </w:r>
      <w:r w:rsidR="008F74C2">
        <w:rPr>
          <w:rFonts w:ascii="Arial" w:hAnsi="Arial" w:cs="Arial"/>
          <w:b/>
        </w:rPr>
        <w:t xml:space="preserve">19 listopada </w:t>
      </w:r>
      <w:r w:rsidR="00DB65DD" w:rsidRPr="00A95923">
        <w:rPr>
          <w:rFonts w:ascii="Arial" w:hAnsi="Arial" w:cs="Arial"/>
          <w:b/>
        </w:rPr>
        <w:t>2022 r.</w:t>
      </w:r>
      <w:r w:rsidR="00C654C1" w:rsidRPr="00A95923">
        <w:rPr>
          <w:rFonts w:ascii="Arial" w:hAnsi="Arial" w:cs="Arial"/>
          <w:b/>
        </w:rPr>
        <w:t xml:space="preserve"> </w:t>
      </w:r>
      <w:r w:rsidRPr="00A95923">
        <w:rPr>
          <w:rFonts w:ascii="Arial" w:hAnsi="Arial" w:cs="Arial"/>
          <w:b/>
        </w:rPr>
        <w:t>roku</w:t>
      </w:r>
      <w:r w:rsidR="008B30A9" w:rsidRPr="00A95923">
        <w:rPr>
          <w:rFonts w:ascii="Arial" w:hAnsi="Arial" w:cs="Arial"/>
          <w:b/>
        </w:rPr>
        <w:t xml:space="preserve"> do godziny </w:t>
      </w:r>
      <w:r w:rsidR="00C654C1" w:rsidRPr="00A95923">
        <w:rPr>
          <w:rFonts w:ascii="Arial" w:hAnsi="Arial" w:cs="Arial"/>
          <w:b/>
        </w:rPr>
        <w:t>12:00</w:t>
      </w:r>
      <w:r w:rsidR="001D2BBD" w:rsidRPr="00A95923">
        <w:rPr>
          <w:rFonts w:ascii="Arial" w:hAnsi="Arial" w:cs="Arial"/>
          <w:b/>
        </w:rPr>
        <w:t xml:space="preserve"> </w:t>
      </w:r>
      <w:r w:rsidRPr="00A95923">
        <w:rPr>
          <w:rFonts w:ascii="Arial" w:hAnsi="Arial" w:cs="Arial"/>
        </w:rPr>
        <w:t xml:space="preserve">w sposób określony w rozdziale X pkt 2 SWZ.  </w:t>
      </w:r>
    </w:p>
    <w:p w14:paraId="0CAF7BE9" w14:textId="0D72FCB2" w:rsidR="0015246B" w:rsidRPr="00A95923" w:rsidRDefault="0015246B" w:rsidP="00A95923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Publiczne otwarcie ofert nastąpi w</w:t>
      </w:r>
      <w:r w:rsidRPr="00A95923">
        <w:rPr>
          <w:rFonts w:ascii="Arial" w:hAnsi="Arial" w:cs="Arial"/>
          <w:b/>
          <w:bCs/>
        </w:rPr>
        <w:t xml:space="preserve"> </w:t>
      </w:r>
      <w:r w:rsidR="008B30A9" w:rsidRPr="00CC56C9">
        <w:rPr>
          <w:rFonts w:ascii="Arial" w:hAnsi="Arial" w:cs="Arial"/>
          <w:b/>
          <w:bCs/>
          <w:highlight w:val="yellow"/>
        </w:rPr>
        <w:t>dniu</w:t>
      </w:r>
      <w:r w:rsidR="00C654C1" w:rsidRPr="00CC56C9">
        <w:rPr>
          <w:rFonts w:ascii="Arial" w:hAnsi="Arial" w:cs="Arial"/>
          <w:b/>
          <w:bCs/>
          <w:highlight w:val="yellow"/>
        </w:rPr>
        <w:t xml:space="preserve"> </w:t>
      </w:r>
      <w:r w:rsidR="008F74C2">
        <w:rPr>
          <w:rFonts w:ascii="Arial" w:hAnsi="Arial" w:cs="Arial"/>
          <w:b/>
          <w:bCs/>
          <w:highlight w:val="yellow"/>
        </w:rPr>
        <w:t>19 listopada</w:t>
      </w:r>
      <w:bookmarkStart w:id="33" w:name="_GoBack"/>
      <w:bookmarkEnd w:id="33"/>
      <w:r w:rsidR="00DB65DD" w:rsidRPr="00CC56C9">
        <w:rPr>
          <w:rFonts w:ascii="Arial" w:hAnsi="Arial" w:cs="Arial"/>
          <w:b/>
          <w:bCs/>
          <w:highlight w:val="yellow"/>
        </w:rPr>
        <w:t xml:space="preserve"> 2022</w:t>
      </w:r>
      <w:r w:rsidR="00DB65DD" w:rsidRPr="00A95923">
        <w:rPr>
          <w:rFonts w:ascii="Arial" w:hAnsi="Arial" w:cs="Arial"/>
          <w:b/>
          <w:bCs/>
        </w:rPr>
        <w:t xml:space="preserve"> r. </w:t>
      </w:r>
      <w:r w:rsidR="00C654C1" w:rsidRPr="00A95923">
        <w:rPr>
          <w:rFonts w:ascii="Arial" w:hAnsi="Arial" w:cs="Arial"/>
          <w:b/>
          <w:bCs/>
        </w:rPr>
        <w:t xml:space="preserve">o godzinie 12:30 </w:t>
      </w:r>
      <w:r w:rsidRPr="00A95923">
        <w:rPr>
          <w:rFonts w:ascii="Arial" w:hAnsi="Arial" w:cs="Arial"/>
        </w:rPr>
        <w:t>w</w:t>
      </w:r>
      <w:r w:rsidR="008331B3" w:rsidRPr="00A95923">
        <w:rPr>
          <w:rFonts w:ascii="Arial" w:hAnsi="Arial" w:cs="Arial"/>
        </w:rPr>
        <w:t> </w:t>
      </w:r>
      <w:r w:rsidRPr="00A95923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0E80BDA" w:rsidR="0015246B" w:rsidRPr="00A95923" w:rsidRDefault="00D71109" w:rsidP="00A95923">
      <w:pPr>
        <w:pStyle w:val="Lista"/>
        <w:numPr>
          <w:ilvl w:val="0"/>
          <w:numId w:val="53"/>
        </w:numPr>
        <w:overflowPunct/>
        <w:adjustRightInd/>
        <w:spacing w:after="0" w:line="276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A95923">
        <w:rPr>
          <w:rFonts w:eastAsiaTheme="minorHAnsi" w:cs="Arial"/>
          <w:color w:val="auto"/>
          <w:szCs w:val="22"/>
          <w:lang w:eastAsia="en-US"/>
        </w:rPr>
        <w:t>Otwarcie ofert jest jawne.</w:t>
      </w:r>
    </w:p>
    <w:p w14:paraId="58CC88E0" w14:textId="7317AF50" w:rsidR="0015246B" w:rsidRPr="00A45542" w:rsidRDefault="0015246B" w:rsidP="00A95923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A95923">
        <w:rPr>
          <w:rFonts w:ascii="Arial" w:eastAsiaTheme="minorHAnsi" w:hAnsi="Arial" w:cs="Arial"/>
          <w:lang w:eastAsia="en-US"/>
        </w:rPr>
        <w:t> </w:t>
      </w:r>
      <w:r w:rsidRPr="00A95923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A95923">
        <w:rPr>
          <w:rFonts w:ascii="Arial" w:eastAsiaTheme="minorHAnsi" w:hAnsi="Arial" w:cs="Arial"/>
          <w:lang w:eastAsia="en-US"/>
        </w:rPr>
        <w:t>Pzp</w:t>
      </w:r>
      <w:proofErr w:type="spellEnd"/>
      <w:r w:rsidRPr="00A95923">
        <w:rPr>
          <w:rFonts w:ascii="Arial" w:eastAsiaTheme="minorHAnsi" w:hAnsi="Arial" w:cs="Arial"/>
          <w:lang w:eastAsia="en-US"/>
        </w:rPr>
        <w:t xml:space="preserve">.  </w:t>
      </w:r>
    </w:p>
    <w:p w14:paraId="6EAD94D5" w14:textId="77777777" w:rsidR="00A45542" w:rsidRPr="00A95923" w:rsidRDefault="00A45542" w:rsidP="00A45542">
      <w:pPr>
        <w:spacing w:after="0" w:line="276" w:lineRule="auto"/>
        <w:ind w:left="426"/>
        <w:rPr>
          <w:rFonts w:ascii="Arial" w:hAnsi="Arial" w:cs="Arial"/>
        </w:rPr>
      </w:pPr>
    </w:p>
    <w:p w14:paraId="7443CEA2" w14:textId="408709CC" w:rsidR="00AF5402" w:rsidRPr="00A95923" w:rsidRDefault="006B29BE" w:rsidP="00A95923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t>XI</w:t>
      </w:r>
      <w:r w:rsidR="00D56A8B" w:rsidRPr="00A95923">
        <w:rPr>
          <w:rFonts w:ascii="Arial" w:hAnsi="Arial" w:cs="Arial"/>
          <w:sz w:val="22"/>
          <w:szCs w:val="22"/>
        </w:rPr>
        <w:t>V</w:t>
      </w:r>
      <w:r w:rsidRPr="00A95923">
        <w:rPr>
          <w:rFonts w:ascii="Arial" w:hAnsi="Arial" w:cs="Arial"/>
          <w:sz w:val="22"/>
          <w:szCs w:val="22"/>
        </w:rPr>
        <w:t xml:space="preserve">. </w:t>
      </w:r>
      <w:r w:rsidRPr="00A95923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Hlk61864067"/>
      <w:bookmarkStart w:id="35" w:name="_Toc264373043"/>
      <w:bookmarkStart w:id="36" w:name="_Toc440969218"/>
      <w:bookmarkEnd w:id="30"/>
      <w:bookmarkEnd w:id="31"/>
      <w:bookmarkEnd w:id="32"/>
    </w:p>
    <w:p w14:paraId="46252D26" w14:textId="77777777" w:rsidR="000E6687" w:rsidRPr="00A95923" w:rsidRDefault="000E6687" w:rsidP="00A95923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Zamawiający wymaga określenia w ofercie wynagrodzenia szacunkowego za realizację przedmiotu zamówienia w złotych polskich z dokładnością do pełnych groszy.</w:t>
      </w:r>
    </w:p>
    <w:p w14:paraId="1B41F308" w14:textId="77777777" w:rsidR="000E6687" w:rsidRPr="00A95923" w:rsidRDefault="000E6687" w:rsidP="00A95923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Cenę oferty należy obliczyć wypełniając zakres rzeczowo-finansowy stanowiący załącznik nr 6.2 do SIWZ. Cenę oferty należy podać jako cenę szacunkową brutto, tj. z uwzględnieniem podatku VAT.</w:t>
      </w:r>
    </w:p>
    <w:p w14:paraId="4C1546C8" w14:textId="77777777" w:rsidR="000E6687" w:rsidRPr="00A95923" w:rsidRDefault="000E6687" w:rsidP="00A95923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Pod pojęciem „wynagrodzenie szacunkowe” należy rozumieć wynagrodzenie na warunkach określonych w Kodeksie cywilnym – art. 629.</w:t>
      </w:r>
    </w:p>
    <w:p w14:paraId="67494E6E" w14:textId="77777777" w:rsidR="000E6687" w:rsidRPr="00A95923" w:rsidRDefault="000E6687" w:rsidP="00A95923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W każdym przypadku użycia zamiennie określenia „cena szacunkowa” należy przez to rozumieć wynagrodzenie szacunkowe.</w:t>
      </w:r>
    </w:p>
    <w:p w14:paraId="0252C1C2" w14:textId="77777777" w:rsidR="000E6687" w:rsidRPr="00A95923" w:rsidRDefault="000E6687" w:rsidP="00A95923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3BDFE341" w14:textId="77777777" w:rsidR="000E6687" w:rsidRPr="00A95923" w:rsidRDefault="000E6687" w:rsidP="00A95923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Cenę szacunkową należy określić przy zachowaniu następujących założeń:</w:t>
      </w:r>
    </w:p>
    <w:p w14:paraId="171DFBCD" w14:textId="77777777" w:rsidR="000E6687" w:rsidRPr="00A95923" w:rsidRDefault="000E6687" w:rsidP="00A95923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zakres robót, który jest podstawą do określenia tej ceny musi być zgodny z opisem przedmiotu zamówienia stanowiącym załącznik nr 1 do umowy, zakresem rzeczowo-finansowym robót stanowiącym załącznik nr 2 do umowy i dokumentacją projektową wg wykazu stanowiącego załącznik nr 3 do umowy.</w:t>
      </w:r>
    </w:p>
    <w:p w14:paraId="7451A104" w14:textId="77777777" w:rsidR="000E6687" w:rsidRPr="00A95923" w:rsidRDefault="000E6687" w:rsidP="00A95923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7A9B0378" w14:textId="77777777" w:rsidR="000E6687" w:rsidRPr="00A95923" w:rsidRDefault="000E6687" w:rsidP="00A95923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wszelkich robót przygotowawczych związanych z realizacją zamówienia,</w:t>
      </w:r>
    </w:p>
    <w:p w14:paraId="27E11DE3" w14:textId="77777777" w:rsidR="000E6687" w:rsidRPr="00A95923" w:rsidRDefault="000E6687" w:rsidP="00A95923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wszystkie materiały do wykonania przedmiotu umowy dostarcza Wykonawca,</w:t>
      </w:r>
    </w:p>
    <w:p w14:paraId="02445AB8" w14:textId="6300FD27" w:rsidR="000E6687" w:rsidRPr="00A95923" w:rsidRDefault="000E6687" w:rsidP="00A95923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wykonawca do wykonania przedmiotu zamówienia użyje materiałów dobrej jakości, dopuszczonych do stosowania w budownictwie, posiadających gwarancje udzielone przez ich producentów, niezbędne certyfikaty i </w:t>
      </w:r>
      <w:r w:rsidR="00CC56C9">
        <w:rPr>
          <w:rFonts w:ascii="Arial" w:hAnsi="Arial" w:cs="Arial"/>
        </w:rPr>
        <w:t>atesty jakościowe oraz zgodnych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z wymaganiami </w:t>
      </w:r>
      <w:r w:rsidR="000C6691">
        <w:rPr>
          <w:rFonts w:ascii="Arial" w:hAnsi="Arial" w:cs="Arial"/>
        </w:rPr>
        <w:t>szczeg</w:t>
      </w:r>
      <w:r w:rsidR="004D37C0">
        <w:rPr>
          <w:rFonts w:ascii="Arial" w:hAnsi="Arial" w:cs="Arial"/>
        </w:rPr>
        <w:t xml:space="preserve">ółowej specyfikacji </w:t>
      </w:r>
      <w:r w:rsidR="00D119D3">
        <w:rPr>
          <w:rFonts w:ascii="Arial" w:hAnsi="Arial" w:cs="Arial"/>
        </w:rPr>
        <w:t>technicznej</w:t>
      </w:r>
      <w:r w:rsidR="004D37C0">
        <w:rPr>
          <w:rFonts w:ascii="Arial" w:hAnsi="Arial" w:cs="Arial"/>
        </w:rPr>
        <w:t>;</w:t>
      </w:r>
    </w:p>
    <w:p w14:paraId="135902BD" w14:textId="778994D4" w:rsidR="000E6687" w:rsidRPr="00A95923" w:rsidRDefault="000E6687" w:rsidP="00A95923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związane z zapleczem budowy, tj. zapewnieniem pomieszczenia biurowego na terenie budowy (lub w jego okolicy) do prowadzenia narad na ok. 10 osób oraz zapewnienie zaplecza budowy (tj.: stwor</w:t>
      </w:r>
      <w:r w:rsidR="00CC56C9">
        <w:rPr>
          <w:rFonts w:ascii="Arial" w:hAnsi="Arial" w:cs="Arial"/>
        </w:rPr>
        <w:t>zenie, utrzymanie, dostarczenie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>i zabezpieczenie niezbędnych mediów wraz z ponoszeniem kosztów tych mediów) oraz późniejszej jego likwidacji,</w:t>
      </w:r>
    </w:p>
    <w:p w14:paraId="0719319F" w14:textId="5E21C732" w:rsidR="000E6687" w:rsidRPr="00A45542" w:rsidRDefault="000E6687" w:rsidP="00A45542">
      <w:pPr>
        <w:pStyle w:val="Akapitzlist"/>
        <w:numPr>
          <w:ilvl w:val="0"/>
          <w:numId w:val="92"/>
        </w:numPr>
        <w:spacing w:after="0" w:line="276" w:lineRule="auto"/>
        <w:rPr>
          <w:rFonts w:ascii="Arial" w:hAnsi="Arial" w:cs="Arial"/>
        </w:rPr>
      </w:pPr>
      <w:bookmarkStart w:id="37" w:name="_Hlk10138395"/>
      <w:r w:rsidRPr="00A95923">
        <w:rPr>
          <w:rFonts w:ascii="Arial" w:hAnsi="Arial" w:cs="Arial"/>
        </w:rPr>
        <w:t xml:space="preserve">wykonania </w:t>
      </w:r>
      <w:proofErr w:type="spellStart"/>
      <w:r w:rsidR="00D119D3">
        <w:rPr>
          <w:rFonts w:ascii="Arial" w:hAnsi="Arial" w:cs="Arial"/>
        </w:rPr>
        <w:t>oznakowań</w:t>
      </w:r>
      <w:proofErr w:type="spellEnd"/>
      <w:r w:rsidRPr="00A95923">
        <w:rPr>
          <w:rFonts w:ascii="Arial" w:hAnsi="Arial" w:cs="Arial"/>
        </w:rPr>
        <w:t xml:space="preserve"> i zabezpieczeń, zapewniających bezpieczeństwo przed dostępem na teren robót osób postronnych, ich zmiany i utrzymania w całym okresie budowy,</w:t>
      </w:r>
      <w:bookmarkEnd w:id="37"/>
    </w:p>
    <w:p w14:paraId="7012ED65" w14:textId="58A31041" w:rsidR="00DE6640" w:rsidRPr="00A95923" w:rsidRDefault="00DE6640" w:rsidP="00A45542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A95923">
        <w:rPr>
          <w:rFonts w:ascii="Arial" w:hAnsi="Arial" w:cs="Arial"/>
        </w:rPr>
        <w:t>t.j</w:t>
      </w:r>
      <w:proofErr w:type="spellEnd"/>
      <w:r w:rsidRPr="00A95923">
        <w:rPr>
          <w:rFonts w:ascii="Arial" w:hAnsi="Arial" w:cs="Arial"/>
        </w:rPr>
        <w:t xml:space="preserve">. Dz. U. z </w:t>
      </w:r>
      <w:r w:rsidR="004758C5" w:rsidRPr="00A95923">
        <w:rPr>
          <w:rFonts w:ascii="Arial" w:hAnsi="Arial" w:cs="Arial"/>
        </w:rPr>
        <w:t xml:space="preserve">2022 </w:t>
      </w:r>
      <w:r w:rsidRPr="00A95923">
        <w:rPr>
          <w:rFonts w:ascii="Arial" w:hAnsi="Arial" w:cs="Arial"/>
        </w:rPr>
        <w:t xml:space="preserve">poz. </w:t>
      </w:r>
      <w:r w:rsidR="004758C5" w:rsidRPr="00A95923">
        <w:rPr>
          <w:rFonts w:ascii="Arial" w:hAnsi="Arial" w:cs="Arial"/>
        </w:rPr>
        <w:t xml:space="preserve">931 </w:t>
      </w:r>
      <w:r w:rsidR="000E6687" w:rsidRPr="00A95923">
        <w:rPr>
          <w:rFonts w:ascii="Arial" w:hAnsi="Arial" w:cs="Arial"/>
        </w:rPr>
        <w:t>ze zm.).</w:t>
      </w:r>
    </w:p>
    <w:p w14:paraId="212A2E7C" w14:textId="2858E081" w:rsidR="00DE6640" w:rsidRPr="00A95923" w:rsidRDefault="00DE6640" w:rsidP="00A45542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Rozliczenia pomiędzy zamawiającym a wykonawcą będą prowadzone w walucie PLN</w:t>
      </w:r>
    </w:p>
    <w:p w14:paraId="64F0B40E" w14:textId="2A4F6718" w:rsidR="00AF5402" w:rsidRDefault="00DE6640" w:rsidP="00A45542">
      <w:pPr>
        <w:numPr>
          <w:ilvl w:val="0"/>
          <w:numId w:val="93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14:paraId="4332DCE2" w14:textId="77777777" w:rsidR="00130CE5" w:rsidRPr="00A95923" w:rsidRDefault="00130CE5" w:rsidP="00130CE5">
      <w:pPr>
        <w:spacing w:after="0" w:line="276" w:lineRule="auto"/>
        <w:ind w:left="360"/>
        <w:rPr>
          <w:rFonts w:ascii="Arial" w:hAnsi="Arial" w:cs="Arial"/>
        </w:rPr>
      </w:pPr>
    </w:p>
    <w:bookmarkEnd w:id="34"/>
    <w:p w14:paraId="3246F404" w14:textId="458B2D75" w:rsidR="006D63C7" w:rsidRPr="00A95923" w:rsidRDefault="006B29BE" w:rsidP="00A95923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t xml:space="preserve">XV. </w:t>
      </w:r>
      <w:r w:rsidRPr="00A95923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Toc264373044"/>
      <w:bookmarkStart w:id="39" w:name="_Toc440969219"/>
      <w:bookmarkEnd w:id="35"/>
      <w:bookmarkEnd w:id="36"/>
    </w:p>
    <w:bookmarkEnd w:id="38"/>
    <w:bookmarkEnd w:id="39"/>
    <w:p w14:paraId="173AF259" w14:textId="6CCB6835" w:rsidR="00AF5402" w:rsidRPr="00130CE5" w:rsidRDefault="00AF5402" w:rsidP="00130CE5">
      <w:pPr>
        <w:numPr>
          <w:ilvl w:val="0"/>
          <w:numId w:val="94"/>
        </w:numPr>
        <w:spacing w:after="0" w:line="276" w:lineRule="auto"/>
        <w:rPr>
          <w:rFonts w:ascii="Arial" w:hAnsi="Arial" w:cs="Arial"/>
        </w:rPr>
      </w:pPr>
      <w:r w:rsidRPr="00130CE5">
        <w:rPr>
          <w:rFonts w:ascii="Arial" w:hAnsi="Arial" w:cs="Arial"/>
          <w:bCs/>
        </w:rPr>
        <w:t>Za ofertę najkorzystniejszą zostanie uznana oferta zawierająca najkorzystniejszy bilans punktów w kryteriach</w:t>
      </w:r>
      <w:r w:rsidR="003135E8">
        <w:rPr>
          <w:rFonts w:ascii="Arial" w:hAnsi="Arial" w:cs="Arial"/>
          <w:bCs/>
        </w:rPr>
        <w:t xml:space="preserve"> (dla części I </w:t>
      </w:r>
      <w:proofErr w:type="spellStart"/>
      <w:r w:rsidR="003135E8">
        <w:rPr>
          <w:rFonts w:ascii="Arial" w:hAnsi="Arial" w:cs="Arial"/>
          <w:bCs/>
        </w:rPr>
        <w:t>i</w:t>
      </w:r>
      <w:proofErr w:type="spellEnd"/>
      <w:r w:rsidR="003135E8">
        <w:rPr>
          <w:rFonts w:ascii="Arial" w:hAnsi="Arial" w:cs="Arial"/>
          <w:bCs/>
        </w:rPr>
        <w:t xml:space="preserve"> II)</w:t>
      </w:r>
      <w:r w:rsidRPr="00130CE5">
        <w:rPr>
          <w:rFonts w:ascii="Arial" w:hAnsi="Arial" w:cs="Arial"/>
          <w:bCs/>
        </w:rPr>
        <w:t>:</w:t>
      </w:r>
      <w:r w:rsidR="001D660D" w:rsidRPr="00130CE5">
        <w:rPr>
          <w:rFonts w:ascii="Arial" w:hAnsi="Arial" w:cs="Arial"/>
          <w:bCs/>
        </w:rPr>
        <w:t xml:space="preserve"> </w:t>
      </w:r>
    </w:p>
    <w:p w14:paraId="05B6120E" w14:textId="0E027A1C" w:rsidR="001A78FE" w:rsidRPr="00130CE5" w:rsidRDefault="001A78FE" w:rsidP="00A45542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rPr>
          <w:rFonts w:ascii="Arial" w:hAnsi="Arial" w:cs="Arial"/>
        </w:rPr>
      </w:pPr>
      <w:r w:rsidRPr="00130CE5">
        <w:rPr>
          <w:rFonts w:ascii="Arial" w:hAnsi="Arial" w:cs="Arial"/>
        </w:rPr>
        <w:t xml:space="preserve"> Cena ofertowa – 60%</w:t>
      </w:r>
    </w:p>
    <w:p w14:paraId="38AF7CB6" w14:textId="58D04749" w:rsidR="001A78FE" w:rsidRPr="00130CE5" w:rsidRDefault="001A78FE" w:rsidP="00A45542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rPr>
          <w:rFonts w:ascii="Arial" w:hAnsi="Arial" w:cs="Arial"/>
        </w:rPr>
      </w:pPr>
      <w:r w:rsidRPr="00130CE5">
        <w:rPr>
          <w:rFonts w:ascii="Arial" w:hAnsi="Arial" w:cs="Arial"/>
        </w:rPr>
        <w:t xml:space="preserve">Doświadczenie zawodowe kierownika budowy (Db) – </w:t>
      </w:r>
      <w:r w:rsidR="000E6687" w:rsidRPr="00130CE5">
        <w:rPr>
          <w:rFonts w:ascii="Arial" w:hAnsi="Arial" w:cs="Arial"/>
        </w:rPr>
        <w:t>4</w:t>
      </w:r>
      <w:r w:rsidRPr="00130CE5">
        <w:rPr>
          <w:rFonts w:ascii="Arial" w:hAnsi="Arial" w:cs="Arial"/>
        </w:rPr>
        <w:t>0%</w:t>
      </w:r>
    </w:p>
    <w:p w14:paraId="2F69FAB3" w14:textId="77777777" w:rsidR="00AF5402" w:rsidRPr="00A95923" w:rsidRDefault="00AF5402" w:rsidP="00130CE5">
      <w:pPr>
        <w:numPr>
          <w:ilvl w:val="0"/>
          <w:numId w:val="94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Punkty będą przyznawane dla każdej części osobno wg następujących zasad: </w:t>
      </w:r>
    </w:p>
    <w:p w14:paraId="0FC37714" w14:textId="77777777" w:rsidR="00AF5402" w:rsidRPr="00A95923" w:rsidRDefault="00AF5402" w:rsidP="00A45542">
      <w:pPr>
        <w:numPr>
          <w:ilvl w:val="1"/>
          <w:numId w:val="81"/>
        </w:numPr>
        <w:tabs>
          <w:tab w:val="clear" w:pos="928"/>
          <w:tab w:val="num" w:pos="851"/>
          <w:tab w:val="left" w:pos="1134"/>
        </w:tabs>
        <w:autoSpaceDE w:val="0"/>
        <w:autoSpaceDN w:val="0"/>
        <w:adjustRightInd w:val="0"/>
        <w:spacing w:after="0" w:line="276" w:lineRule="auto"/>
        <w:ind w:hanging="219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Cena oferty (C)</w:t>
      </w:r>
    </w:p>
    <w:p w14:paraId="58BBE9C5" w14:textId="2F2CA959" w:rsidR="00AF5402" w:rsidRPr="00A95923" w:rsidRDefault="00AF5402" w:rsidP="00A45542">
      <w:pPr>
        <w:autoSpaceDE w:val="0"/>
        <w:autoSpaceDN w:val="0"/>
        <w:adjustRightInd w:val="0"/>
        <w:spacing w:after="0" w:line="276" w:lineRule="auto"/>
        <w:ind w:left="1276" w:hanging="283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 xml:space="preserve">  C = 0,</w:t>
      </w:r>
      <w:r w:rsidR="001A78FE" w:rsidRPr="00A95923">
        <w:rPr>
          <w:rFonts w:ascii="Arial" w:hAnsi="Arial" w:cs="Arial"/>
          <w:b/>
        </w:rPr>
        <w:t>6</w:t>
      </w:r>
      <w:r w:rsidR="00011D80" w:rsidRPr="00A95923">
        <w:rPr>
          <w:rFonts w:ascii="Arial" w:hAnsi="Arial" w:cs="Arial"/>
          <w:b/>
        </w:rPr>
        <w:t xml:space="preserve"> </w:t>
      </w:r>
      <w:r w:rsidRPr="00A95923">
        <w:rPr>
          <w:rFonts w:ascii="Arial" w:hAnsi="Arial" w:cs="Arial"/>
          <w:b/>
        </w:rPr>
        <w:t>x (</w:t>
      </w:r>
      <w:proofErr w:type="spellStart"/>
      <w:r w:rsidRPr="00A95923">
        <w:rPr>
          <w:rFonts w:ascii="Arial" w:hAnsi="Arial" w:cs="Arial"/>
          <w:b/>
        </w:rPr>
        <w:t>C</w:t>
      </w:r>
      <w:r w:rsidRPr="00A95923">
        <w:rPr>
          <w:rFonts w:ascii="Arial" w:hAnsi="Arial" w:cs="Arial"/>
          <w:b/>
          <w:vertAlign w:val="subscript"/>
        </w:rPr>
        <w:t>min</w:t>
      </w:r>
      <w:proofErr w:type="spellEnd"/>
      <w:r w:rsidRPr="00A95923">
        <w:rPr>
          <w:rFonts w:ascii="Arial" w:hAnsi="Arial" w:cs="Arial"/>
          <w:b/>
        </w:rPr>
        <w:t xml:space="preserve"> / </w:t>
      </w:r>
      <w:proofErr w:type="spellStart"/>
      <w:r w:rsidRPr="00A95923">
        <w:rPr>
          <w:rFonts w:ascii="Arial" w:hAnsi="Arial" w:cs="Arial"/>
          <w:b/>
        </w:rPr>
        <w:t>C</w:t>
      </w:r>
      <w:r w:rsidRPr="00A95923">
        <w:rPr>
          <w:rFonts w:ascii="Arial" w:hAnsi="Arial" w:cs="Arial"/>
          <w:b/>
          <w:vertAlign w:val="subscript"/>
        </w:rPr>
        <w:t>ob</w:t>
      </w:r>
      <w:proofErr w:type="spellEnd"/>
      <w:r w:rsidRPr="00A95923">
        <w:rPr>
          <w:rFonts w:ascii="Arial" w:hAnsi="Arial" w:cs="Arial"/>
          <w:b/>
        </w:rPr>
        <w:t>) x 100 pkt</w:t>
      </w:r>
    </w:p>
    <w:p w14:paraId="3C040A8D" w14:textId="77777777" w:rsidR="00AF5402" w:rsidRPr="00A95923" w:rsidRDefault="00AF5402" w:rsidP="00A45542">
      <w:pPr>
        <w:autoSpaceDE w:val="0"/>
        <w:autoSpaceDN w:val="0"/>
        <w:adjustRightInd w:val="0"/>
        <w:spacing w:after="0" w:line="276" w:lineRule="auto"/>
        <w:ind w:left="1560"/>
        <w:rPr>
          <w:rFonts w:ascii="Arial" w:hAnsi="Arial" w:cs="Arial"/>
        </w:rPr>
      </w:pPr>
      <w:r w:rsidRPr="00A95923">
        <w:rPr>
          <w:rFonts w:ascii="Arial" w:hAnsi="Arial" w:cs="Arial"/>
        </w:rPr>
        <w:t>gdzie:</w:t>
      </w:r>
      <w:r w:rsidRPr="00A95923">
        <w:rPr>
          <w:rFonts w:ascii="Arial" w:hAnsi="Arial" w:cs="Arial"/>
        </w:rPr>
        <w:tab/>
      </w:r>
      <w:r w:rsidRPr="00A95923">
        <w:rPr>
          <w:rFonts w:ascii="Arial" w:hAnsi="Arial" w:cs="Arial"/>
        </w:rPr>
        <w:tab/>
      </w:r>
    </w:p>
    <w:p w14:paraId="021590DA" w14:textId="050F6162" w:rsidR="00AF5402" w:rsidRPr="00A95923" w:rsidRDefault="00AF5402" w:rsidP="00A45542">
      <w:p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</w:rPr>
      </w:pPr>
      <w:proofErr w:type="spellStart"/>
      <w:r w:rsidRPr="00A95923">
        <w:rPr>
          <w:rFonts w:ascii="Arial" w:hAnsi="Arial" w:cs="Arial"/>
        </w:rPr>
        <w:t>C</w:t>
      </w:r>
      <w:r w:rsidRPr="00A95923">
        <w:rPr>
          <w:rFonts w:ascii="Arial" w:hAnsi="Arial" w:cs="Arial"/>
          <w:vertAlign w:val="subscript"/>
        </w:rPr>
        <w:t>min</w:t>
      </w:r>
      <w:proofErr w:type="spellEnd"/>
      <w:r w:rsidRPr="00A95923">
        <w:rPr>
          <w:rFonts w:ascii="Arial" w:hAnsi="Arial" w:cs="Arial"/>
        </w:rPr>
        <w:tab/>
        <w:t xml:space="preserve">- cena brutto najniższa, </w:t>
      </w:r>
    </w:p>
    <w:p w14:paraId="1062B591" w14:textId="440C29E2" w:rsidR="00AF5402" w:rsidRPr="00A95923" w:rsidRDefault="00AF5402" w:rsidP="00A45542">
      <w:p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</w:rPr>
      </w:pPr>
      <w:proofErr w:type="spellStart"/>
      <w:r w:rsidRPr="00A95923">
        <w:rPr>
          <w:rFonts w:ascii="Arial" w:hAnsi="Arial" w:cs="Arial"/>
        </w:rPr>
        <w:t>C</w:t>
      </w:r>
      <w:r w:rsidRPr="00A95923">
        <w:rPr>
          <w:rFonts w:ascii="Arial" w:hAnsi="Arial" w:cs="Arial"/>
          <w:vertAlign w:val="subscript"/>
        </w:rPr>
        <w:t>ob</w:t>
      </w:r>
      <w:proofErr w:type="spellEnd"/>
      <w:r w:rsidRPr="00A95923">
        <w:rPr>
          <w:rFonts w:ascii="Arial" w:hAnsi="Arial" w:cs="Arial"/>
        </w:rPr>
        <w:tab/>
        <w:t>- cena brutto oferty badanej</w:t>
      </w:r>
    </w:p>
    <w:p w14:paraId="35DC4243" w14:textId="77777777" w:rsidR="00AF5402" w:rsidRPr="00A95923" w:rsidRDefault="00AF5402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DE6D2DD" w14:textId="2D1C9CF5" w:rsidR="00AF5402" w:rsidRPr="00A95923" w:rsidRDefault="00AF5402" w:rsidP="00A95923">
      <w:pPr>
        <w:numPr>
          <w:ilvl w:val="1"/>
          <w:numId w:val="81"/>
        </w:numPr>
        <w:tabs>
          <w:tab w:val="clear" w:pos="928"/>
          <w:tab w:val="num" w:pos="64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 xml:space="preserve">Kwalifikacje i doświadczenie </w:t>
      </w:r>
      <w:r w:rsidR="005408F1" w:rsidRPr="00A95923">
        <w:rPr>
          <w:rFonts w:ascii="Arial" w:hAnsi="Arial" w:cs="Arial"/>
          <w:b/>
        </w:rPr>
        <w:t xml:space="preserve">osoby </w:t>
      </w:r>
      <w:r w:rsidRPr="00A95923">
        <w:rPr>
          <w:rFonts w:ascii="Arial" w:hAnsi="Arial" w:cs="Arial"/>
          <w:b/>
        </w:rPr>
        <w:t>skierowan</w:t>
      </w:r>
      <w:r w:rsidR="005408F1" w:rsidRPr="00A95923">
        <w:rPr>
          <w:rFonts w:ascii="Arial" w:hAnsi="Arial" w:cs="Arial"/>
          <w:b/>
        </w:rPr>
        <w:t>ej</w:t>
      </w:r>
      <w:r w:rsidRPr="00A95923">
        <w:rPr>
          <w:rFonts w:ascii="Arial" w:hAnsi="Arial" w:cs="Arial"/>
          <w:b/>
        </w:rPr>
        <w:t xml:space="preserve"> do</w:t>
      </w:r>
      <w:r w:rsidR="00C756A2" w:rsidRPr="00A95923">
        <w:rPr>
          <w:rFonts w:ascii="Arial" w:hAnsi="Arial" w:cs="Arial"/>
          <w:b/>
        </w:rPr>
        <w:t xml:space="preserve"> realizacji zamówienia</w:t>
      </w:r>
    </w:p>
    <w:p w14:paraId="09626FDF" w14:textId="14C78352" w:rsidR="005D27F1" w:rsidRPr="00A95923" w:rsidRDefault="005D27F1" w:rsidP="00A95923">
      <w:pPr>
        <w:autoSpaceDE w:val="0"/>
        <w:autoSpaceDN w:val="0"/>
        <w:adjustRightInd w:val="0"/>
        <w:spacing w:after="0" w:line="276" w:lineRule="auto"/>
        <w:ind w:left="928"/>
        <w:rPr>
          <w:rFonts w:ascii="Arial" w:hAnsi="Arial" w:cs="Arial"/>
        </w:rPr>
      </w:pPr>
      <w:r w:rsidRPr="00A95923">
        <w:rPr>
          <w:rFonts w:ascii="Arial" w:hAnsi="Arial" w:cs="Arial"/>
        </w:rPr>
        <w:t>Punkty w tym kryterium będą przyznawane za doświadczenie zawodowe osoby wskazanej przez wykonawcę do pełnienia funkcji kierownika budowy za każdą realizację polegającą na budowie lub przebudowie chodnika o wartości 50 000,00 złotych (słownie złotych: pięćdziesiąt tysięcy), na której ww. osoba pełniła funkcję kierownika budowy lub kierownika robót specjalności drogowej</w:t>
      </w:r>
      <w:r w:rsidR="003135E8">
        <w:rPr>
          <w:rFonts w:ascii="Arial" w:hAnsi="Arial" w:cs="Arial"/>
        </w:rPr>
        <w:t xml:space="preserve">, </w:t>
      </w:r>
      <w:r w:rsidR="003135E8" w:rsidRPr="00A95923">
        <w:rPr>
          <w:rFonts w:ascii="Arial" w:hAnsi="Arial" w:cs="Arial"/>
        </w:rPr>
        <w:t>a okres pełnienia funkcji obejmował całość realizacji</w:t>
      </w:r>
      <w:r w:rsidR="003135E8">
        <w:rPr>
          <w:rFonts w:ascii="Arial" w:hAnsi="Arial" w:cs="Arial"/>
        </w:rPr>
        <w:t xml:space="preserve">, </w:t>
      </w:r>
      <w:r w:rsidR="003135E8" w:rsidRPr="003135E8">
        <w:rPr>
          <w:rFonts w:ascii="Arial" w:hAnsi="Arial" w:cs="Arial"/>
        </w:rPr>
        <w:t>tj. okres od rozpoczęcia robót do odbioru końcowego</w:t>
      </w:r>
      <w:r w:rsidRPr="00A95923">
        <w:rPr>
          <w:rFonts w:ascii="Arial" w:hAnsi="Arial" w:cs="Arial"/>
        </w:rPr>
        <w:t>.</w:t>
      </w:r>
    </w:p>
    <w:p w14:paraId="3DBE2192" w14:textId="24ECFFD9" w:rsidR="005D27F1" w:rsidRDefault="005D27F1" w:rsidP="00A95923">
      <w:pPr>
        <w:autoSpaceDE w:val="0"/>
        <w:autoSpaceDN w:val="0"/>
        <w:adjustRightInd w:val="0"/>
        <w:spacing w:after="0" w:line="276" w:lineRule="auto"/>
        <w:ind w:left="928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 każde zadanie spełniające powyższe warunki, oferta otrzyma </w:t>
      </w:r>
      <w:r w:rsidR="00D119D3">
        <w:rPr>
          <w:rFonts w:ascii="Arial" w:hAnsi="Arial" w:cs="Arial"/>
        </w:rPr>
        <w:t>2</w:t>
      </w:r>
      <w:r w:rsidRPr="00A95923">
        <w:rPr>
          <w:rFonts w:ascii="Arial" w:hAnsi="Arial" w:cs="Arial"/>
        </w:rPr>
        <w:t>0 punktów (maksymalnie 40 w kryterium)</w:t>
      </w:r>
    </w:p>
    <w:p w14:paraId="0E4B869B" w14:textId="77777777" w:rsidR="00CC56C9" w:rsidRPr="00A95923" w:rsidRDefault="00CC56C9" w:rsidP="00A95923">
      <w:pPr>
        <w:autoSpaceDE w:val="0"/>
        <w:autoSpaceDN w:val="0"/>
        <w:adjustRightInd w:val="0"/>
        <w:spacing w:after="0" w:line="276" w:lineRule="auto"/>
        <w:ind w:left="928"/>
        <w:rPr>
          <w:rFonts w:ascii="Arial" w:hAnsi="Arial" w:cs="Arial"/>
        </w:rPr>
      </w:pPr>
    </w:p>
    <w:tbl>
      <w:tblPr>
        <w:tblW w:w="7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276"/>
        <w:gridCol w:w="1417"/>
      </w:tblGrid>
      <w:tr w:rsidR="00D119D3" w:rsidRPr="00A95923" w14:paraId="4344A5E3" w14:textId="56EC2FEE" w:rsidTr="00D119D3">
        <w:trPr>
          <w:jc w:val="center"/>
        </w:trPr>
        <w:tc>
          <w:tcPr>
            <w:tcW w:w="4499" w:type="dxa"/>
            <w:shd w:val="clear" w:color="auto" w:fill="auto"/>
          </w:tcPr>
          <w:p w14:paraId="1F15D722" w14:textId="59612F42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A95923">
              <w:rPr>
                <w:rFonts w:ascii="Arial" w:hAnsi="Arial" w:cs="Arial"/>
                <w:i/>
              </w:rPr>
              <w:t>Ilość realizacji, na których wskazana osoba pełniła funkcję kierownika budowy</w:t>
            </w:r>
          </w:p>
        </w:tc>
        <w:tc>
          <w:tcPr>
            <w:tcW w:w="1276" w:type="dxa"/>
            <w:shd w:val="clear" w:color="auto" w:fill="auto"/>
          </w:tcPr>
          <w:p w14:paraId="23EB0720" w14:textId="77777777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A95923">
              <w:rPr>
                <w:rFonts w:ascii="Arial" w:hAnsi="Arial" w:cs="Arial"/>
                <w:i/>
              </w:rPr>
              <w:t>1</w:t>
            </w:r>
          </w:p>
          <w:p w14:paraId="0A7D0CF4" w14:textId="77777777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A95923">
              <w:rPr>
                <w:rFonts w:ascii="Arial" w:hAnsi="Arial" w:cs="Arial"/>
                <w:i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7A669433" w14:textId="77777777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A95923">
              <w:rPr>
                <w:rFonts w:ascii="Arial" w:hAnsi="Arial" w:cs="Arial"/>
                <w:i/>
              </w:rPr>
              <w:t>2</w:t>
            </w:r>
          </w:p>
          <w:p w14:paraId="4C506522" w14:textId="71E52D15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A95923">
              <w:rPr>
                <w:rFonts w:ascii="Arial" w:hAnsi="Arial" w:cs="Arial"/>
                <w:i/>
              </w:rPr>
              <w:t xml:space="preserve">realizacje </w:t>
            </w:r>
          </w:p>
        </w:tc>
      </w:tr>
      <w:tr w:rsidR="00D119D3" w:rsidRPr="00A95923" w14:paraId="2E4489FD" w14:textId="62C9C4B9" w:rsidTr="00D119D3">
        <w:trPr>
          <w:jc w:val="center"/>
        </w:trPr>
        <w:tc>
          <w:tcPr>
            <w:tcW w:w="4499" w:type="dxa"/>
            <w:shd w:val="clear" w:color="auto" w:fill="auto"/>
          </w:tcPr>
          <w:p w14:paraId="3B9CDBD1" w14:textId="77777777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</w:rPr>
            </w:pPr>
            <w:r w:rsidRPr="00A95923">
              <w:rPr>
                <w:rFonts w:ascii="Arial" w:hAnsi="Arial" w:cs="Arial"/>
                <w:b/>
                <w:i/>
              </w:rPr>
              <w:lastRenderedPageBreak/>
              <w:t>Przyznane punkty –D</w:t>
            </w:r>
            <w:r w:rsidRPr="00A95923">
              <w:rPr>
                <w:rFonts w:ascii="Arial" w:hAnsi="Arial" w:cs="Arial"/>
                <w:b/>
                <w:i/>
                <w:vertAlign w:val="subscript"/>
              </w:rPr>
              <w:t>B</w:t>
            </w:r>
            <w:r w:rsidRPr="00A9592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BA9BF6A" w14:textId="04EB9721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A95923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A20FADC" w14:textId="2FDF8338" w:rsidR="00D119D3" w:rsidRPr="00A95923" w:rsidRDefault="00D119D3" w:rsidP="00A9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Pr="00A95923">
              <w:rPr>
                <w:rFonts w:ascii="Arial" w:hAnsi="Arial" w:cs="Arial"/>
                <w:b/>
                <w:i/>
              </w:rPr>
              <w:t>0</w:t>
            </w:r>
          </w:p>
        </w:tc>
      </w:tr>
    </w:tbl>
    <w:p w14:paraId="18F46E8E" w14:textId="0E22F19C" w:rsidR="005D27F1" w:rsidRPr="00A95923" w:rsidRDefault="005D27F1" w:rsidP="00A95923">
      <w:pPr>
        <w:autoSpaceDE w:val="0"/>
        <w:autoSpaceDN w:val="0"/>
        <w:adjustRightInd w:val="0"/>
        <w:spacing w:after="0" w:line="276" w:lineRule="auto"/>
        <w:ind w:left="928"/>
        <w:rPr>
          <w:rFonts w:ascii="Arial" w:hAnsi="Arial" w:cs="Arial"/>
        </w:rPr>
      </w:pPr>
    </w:p>
    <w:p w14:paraId="5E54D216" w14:textId="7A92717C" w:rsidR="005D27F1" w:rsidRPr="00A45542" w:rsidRDefault="005D27F1" w:rsidP="00A45542">
      <w:pPr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</w:rPr>
      </w:pPr>
      <w:r w:rsidRPr="00A45542">
        <w:rPr>
          <w:rFonts w:ascii="Arial" w:hAnsi="Arial" w:cs="Arial"/>
        </w:rPr>
        <w:t>W przypadku gdy Wykonawca nie zaoferuje Kierownika budowy w specjalności drogowej w ogóle (co najmniej poprzez wpisanie imienia i nazwiska) oferta Wykonawcy zostanie odrzucona jako niezgodna z SWZ.</w:t>
      </w:r>
    </w:p>
    <w:p w14:paraId="6D9BA963" w14:textId="7DA9E4F3" w:rsidR="005D27F1" w:rsidRPr="00A95923" w:rsidRDefault="005D27F1" w:rsidP="00A45542">
      <w:pPr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</w:rPr>
      </w:pPr>
      <w:r w:rsidRPr="00A45542">
        <w:rPr>
          <w:rFonts w:ascii="Arial" w:hAnsi="Arial" w:cs="Arial"/>
        </w:rPr>
        <w:t>W przypadku niewskazania doświadczenia Kierownika budowy Zamawiający przyjmie, iż nie posiada doświadczenia i do oceny przyjmie 0 pkt.</w:t>
      </w:r>
    </w:p>
    <w:p w14:paraId="20EFFA3D" w14:textId="77777777" w:rsidR="001A78FE" w:rsidRPr="00A95923" w:rsidRDefault="001A78FE" w:rsidP="00A95923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</w:rPr>
      </w:pPr>
    </w:p>
    <w:p w14:paraId="205A5DFB" w14:textId="77777777" w:rsidR="005D27F1" w:rsidRPr="00A95923" w:rsidRDefault="00AF5402" w:rsidP="00130CE5">
      <w:pPr>
        <w:numPr>
          <w:ilvl w:val="0"/>
          <w:numId w:val="94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Całkowita liczba punktów, jaką otrzyma dana oferta, zostanie obliczona wg poniższego wzoru:</w:t>
      </w:r>
    </w:p>
    <w:p w14:paraId="16975EF1" w14:textId="64CD9D6D" w:rsidR="005D27F1" w:rsidRPr="00A45542" w:rsidRDefault="005D27F1" w:rsidP="00A45542">
      <w:pPr>
        <w:autoSpaceDE w:val="0"/>
        <w:autoSpaceDN w:val="0"/>
        <w:adjustRightInd w:val="0"/>
        <w:spacing w:after="0" w:line="276" w:lineRule="auto"/>
        <w:ind w:left="1276" w:hanging="283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L = C + D</w:t>
      </w:r>
    </w:p>
    <w:p w14:paraId="48220483" w14:textId="77777777" w:rsidR="005D27F1" w:rsidRPr="00A95923" w:rsidRDefault="005D27F1" w:rsidP="00A45542">
      <w:pPr>
        <w:autoSpaceDE w:val="0"/>
        <w:autoSpaceDN w:val="0"/>
        <w:adjustRightInd w:val="0"/>
        <w:spacing w:after="0" w:line="276" w:lineRule="auto"/>
        <w:ind w:left="1276" w:hanging="283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gdzie:</w:t>
      </w:r>
    </w:p>
    <w:p w14:paraId="06EB2716" w14:textId="443C510A" w:rsidR="005D27F1" w:rsidRPr="00A95923" w:rsidRDefault="005D27F1" w:rsidP="00A45542">
      <w:pPr>
        <w:autoSpaceDE w:val="0"/>
        <w:autoSpaceDN w:val="0"/>
        <w:adjustRightInd w:val="0"/>
        <w:spacing w:after="0" w:line="276" w:lineRule="auto"/>
        <w:ind w:left="1276" w:hanging="283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L - całkowita liczba punktów</w:t>
      </w:r>
    </w:p>
    <w:p w14:paraId="069B20B1" w14:textId="0CA15741" w:rsidR="005D27F1" w:rsidRPr="00A95923" w:rsidRDefault="005D27F1" w:rsidP="00A45542">
      <w:pPr>
        <w:autoSpaceDE w:val="0"/>
        <w:autoSpaceDN w:val="0"/>
        <w:adjustRightInd w:val="0"/>
        <w:spacing w:after="0" w:line="276" w:lineRule="auto"/>
        <w:ind w:left="1276" w:hanging="283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C - ilość punktów za cenę oferty</w:t>
      </w:r>
    </w:p>
    <w:p w14:paraId="63EA3AD4" w14:textId="3A4542DE" w:rsidR="005D27F1" w:rsidRPr="00A95923" w:rsidRDefault="005D27F1" w:rsidP="00A45542">
      <w:pPr>
        <w:autoSpaceDE w:val="0"/>
        <w:autoSpaceDN w:val="0"/>
        <w:adjustRightInd w:val="0"/>
        <w:spacing w:after="0" w:line="276" w:lineRule="auto"/>
        <w:ind w:left="1276" w:hanging="283"/>
        <w:rPr>
          <w:rFonts w:ascii="Arial" w:hAnsi="Arial" w:cs="Arial"/>
          <w:b/>
        </w:rPr>
      </w:pPr>
      <w:r w:rsidRPr="00A95923">
        <w:rPr>
          <w:rFonts w:ascii="Arial" w:hAnsi="Arial" w:cs="Arial"/>
          <w:b/>
        </w:rPr>
        <w:t>D - ilość punktów za doświadczenie zawodowe kierownika budowy</w:t>
      </w:r>
    </w:p>
    <w:p w14:paraId="01942E40" w14:textId="73286F96" w:rsidR="00AF5402" w:rsidRPr="00A95923" w:rsidRDefault="005D27F1" w:rsidP="00130CE5">
      <w:pPr>
        <w:numPr>
          <w:ilvl w:val="0"/>
          <w:numId w:val="94"/>
        </w:numPr>
        <w:spacing w:after="0" w:line="276" w:lineRule="auto"/>
        <w:rPr>
          <w:rFonts w:ascii="Arial" w:hAnsi="Arial" w:cs="Arial"/>
        </w:rPr>
      </w:pPr>
      <w:r w:rsidRPr="00A45542">
        <w:rPr>
          <w:rFonts w:ascii="Arial" w:hAnsi="Arial" w:cs="Arial"/>
        </w:rPr>
        <w:t>Ocena punktowa będzie dotyczyć wyłącznie ofert uznanych za ważne i niepodlegających odrzuceniu.</w:t>
      </w:r>
      <w:r w:rsidR="00A45542" w:rsidRPr="00A45542">
        <w:rPr>
          <w:rFonts w:ascii="Arial" w:hAnsi="Arial" w:cs="Arial"/>
        </w:rPr>
        <w:t xml:space="preserve"> </w:t>
      </w:r>
      <w:r w:rsidR="00AF5402" w:rsidRPr="00A45542">
        <w:rPr>
          <w:rFonts w:ascii="Arial" w:hAnsi="Arial" w:cs="Arial"/>
        </w:rPr>
        <w:t>Punktacja przyznawana ofertom w poszczególnych</w:t>
      </w:r>
      <w:r w:rsidR="00AF5402" w:rsidRPr="00A95923">
        <w:rPr>
          <w:rFonts w:ascii="Arial" w:hAnsi="Arial" w:cs="Arial"/>
        </w:rPr>
        <w:t xml:space="preserve"> kryteriach będzie liczona z dokładnością do dwóch miejsc po przecinku. Najwyższa liczba punktów wyznaczy najkorzystniejsza ofertę.</w:t>
      </w:r>
    </w:p>
    <w:p w14:paraId="56F7F552" w14:textId="73787DEC" w:rsidR="00531BB5" w:rsidRPr="00A95923" w:rsidRDefault="00531BB5" w:rsidP="00130CE5">
      <w:pPr>
        <w:numPr>
          <w:ilvl w:val="0"/>
          <w:numId w:val="94"/>
        </w:numPr>
        <w:spacing w:after="0" w:line="276" w:lineRule="auto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A95923">
        <w:rPr>
          <w:rFonts w:ascii="Arial" w:hAnsi="Arial" w:cs="Arial"/>
          <w:bCs/>
        </w:rPr>
        <w:br/>
        <w:t>wykonawców wyjaśnień treści złożonych przez nich ofert.</w:t>
      </w:r>
    </w:p>
    <w:p w14:paraId="018B3F3B" w14:textId="4C6BD286" w:rsidR="00531BB5" w:rsidRDefault="00531BB5" w:rsidP="00130CE5">
      <w:pPr>
        <w:numPr>
          <w:ilvl w:val="0"/>
          <w:numId w:val="94"/>
        </w:numPr>
        <w:spacing w:after="0" w:line="276" w:lineRule="auto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>Za ofertę najkorzystniejszą Zamawiający uzna ofertę z największą ilością punktów.</w:t>
      </w:r>
    </w:p>
    <w:p w14:paraId="5F784CD3" w14:textId="77777777" w:rsidR="00A45542" w:rsidRPr="00A95923" w:rsidRDefault="00A45542" w:rsidP="00A45542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Cs/>
        </w:rPr>
      </w:pPr>
    </w:p>
    <w:p w14:paraId="6E413C9D" w14:textId="2D285DEB" w:rsidR="006B29BE" w:rsidRPr="00A95923" w:rsidRDefault="006B29BE" w:rsidP="00A95923">
      <w:pPr>
        <w:shd w:val="clear" w:color="auto" w:fill="CCC0D9"/>
        <w:spacing w:after="0" w:line="276" w:lineRule="auto"/>
        <w:ind w:left="-142"/>
        <w:jc w:val="left"/>
        <w:rPr>
          <w:rFonts w:ascii="Arial" w:hAnsi="Arial" w:cs="Arial"/>
          <w:b/>
          <w:u w:val="single"/>
        </w:rPr>
      </w:pPr>
      <w:r w:rsidRPr="00A95923">
        <w:rPr>
          <w:rFonts w:ascii="Arial" w:hAnsi="Arial" w:cs="Arial"/>
          <w:b/>
        </w:rPr>
        <w:t>XV</w:t>
      </w:r>
      <w:r w:rsidR="00D56A8B" w:rsidRPr="00A95923">
        <w:rPr>
          <w:rFonts w:ascii="Arial" w:hAnsi="Arial" w:cs="Arial"/>
          <w:b/>
        </w:rPr>
        <w:t>I</w:t>
      </w:r>
      <w:r w:rsidRPr="00A95923">
        <w:rPr>
          <w:rFonts w:ascii="Arial" w:hAnsi="Arial" w:cs="Arial"/>
          <w:b/>
        </w:rPr>
        <w:t xml:space="preserve">. </w:t>
      </w:r>
      <w:r w:rsidRPr="00A95923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A95923" w:rsidRDefault="006B29BE" w:rsidP="00A95923">
      <w:pPr>
        <w:pStyle w:val="Tekstpodstawowy"/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Zamawiający udzieli zamówienia </w:t>
      </w:r>
      <w:r w:rsidR="0071008A" w:rsidRPr="00A95923">
        <w:rPr>
          <w:rFonts w:ascii="Arial" w:hAnsi="Arial" w:cs="Arial"/>
        </w:rPr>
        <w:t>w</w:t>
      </w:r>
      <w:r w:rsidRPr="00A95923">
        <w:rPr>
          <w:rFonts w:ascii="Arial" w:hAnsi="Arial" w:cs="Arial"/>
        </w:rPr>
        <w:t>ykonawcy, którego oferta:</w:t>
      </w:r>
    </w:p>
    <w:p w14:paraId="6136E4EC" w14:textId="77777777" w:rsidR="006B29BE" w:rsidRPr="00A95923" w:rsidRDefault="006B29BE" w:rsidP="00A95923">
      <w:pPr>
        <w:numPr>
          <w:ilvl w:val="1"/>
          <w:numId w:val="54"/>
        </w:numPr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odpowiada wszystkim wymaganiom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;</w:t>
      </w:r>
    </w:p>
    <w:p w14:paraId="11F92B6C" w14:textId="394C2A65" w:rsidR="006B29BE" w:rsidRPr="00A95923" w:rsidRDefault="006B29BE" w:rsidP="00A95923">
      <w:pPr>
        <w:numPr>
          <w:ilvl w:val="1"/>
          <w:numId w:val="54"/>
        </w:numPr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spełnia wszystkie warunki określone w SWZ;</w:t>
      </w:r>
    </w:p>
    <w:p w14:paraId="1F03811D" w14:textId="77777777" w:rsidR="006B29BE" w:rsidRPr="00A95923" w:rsidRDefault="006B29BE" w:rsidP="00A95923">
      <w:pPr>
        <w:numPr>
          <w:ilvl w:val="1"/>
          <w:numId w:val="54"/>
        </w:numPr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A95923">
        <w:rPr>
          <w:rFonts w:ascii="Arial" w:hAnsi="Arial" w:cs="Arial"/>
          <w:bCs/>
        </w:rPr>
        <w:t>Po wyborze</w:t>
      </w:r>
      <w:r w:rsidR="0047267C" w:rsidRPr="00A95923">
        <w:rPr>
          <w:rFonts w:ascii="Arial" w:hAnsi="Arial" w:cs="Arial"/>
          <w:bCs/>
        </w:rPr>
        <w:t xml:space="preserve"> najkorzystniejszej</w:t>
      </w:r>
      <w:r w:rsidRPr="00A95923">
        <w:rPr>
          <w:rFonts w:ascii="Arial" w:hAnsi="Arial" w:cs="Arial"/>
          <w:bCs/>
        </w:rPr>
        <w:t xml:space="preserve"> oferty, Zamawiający zawiadomi </w:t>
      </w:r>
      <w:r w:rsidR="001628CF" w:rsidRPr="00A95923">
        <w:rPr>
          <w:rFonts w:ascii="Arial" w:hAnsi="Arial" w:cs="Arial"/>
          <w:bCs/>
        </w:rPr>
        <w:t>w</w:t>
      </w:r>
      <w:r w:rsidRPr="00A95923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A95923">
        <w:rPr>
          <w:rFonts w:ascii="Arial" w:hAnsi="Arial" w:cs="Arial"/>
          <w:bCs/>
        </w:rPr>
        <w:t>253</w:t>
      </w:r>
      <w:r w:rsidRPr="00A95923">
        <w:rPr>
          <w:rFonts w:ascii="Arial" w:hAnsi="Arial" w:cs="Arial"/>
          <w:bCs/>
        </w:rPr>
        <w:t xml:space="preserve"> ust. 1 ustawy </w:t>
      </w:r>
      <w:proofErr w:type="spellStart"/>
      <w:r w:rsidRPr="00A95923">
        <w:rPr>
          <w:rFonts w:ascii="Arial" w:hAnsi="Arial" w:cs="Arial"/>
          <w:bCs/>
        </w:rPr>
        <w:t>Pzp</w:t>
      </w:r>
      <w:proofErr w:type="spellEnd"/>
      <w:r w:rsidRPr="00A95923">
        <w:rPr>
          <w:rFonts w:ascii="Arial" w:hAnsi="Arial" w:cs="Arial"/>
          <w:bCs/>
        </w:rPr>
        <w:t xml:space="preserve">. </w:t>
      </w:r>
    </w:p>
    <w:p w14:paraId="28EF73A6" w14:textId="42BD273A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A95923">
        <w:rPr>
          <w:rFonts w:ascii="Arial" w:hAnsi="Arial" w:cs="Arial"/>
        </w:rPr>
        <w:t>253</w:t>
      </w:r>
      <w:r w:rsidRPr="00A95923">
        <w:rPr>
          <w:rFonts w:ascii="Arial" w:hAnsi="Arial" w:cs="Arial"/>
        </w:rPr>
        <w:t xml:space="preserve"> ust. 2 u</w:t>
      </w:r>
      <w:r w:rsidR="001628CF" w:rsidRPr="00A95923">
        <w:rPr>
          <w:rFonts w:ascii="Arial" w:hAnsi="Arial" w:cs="Arial"/>
        </w:rPr>
        <w:t xml:space="preserve">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.</w:t>
      </w:r>
    </w:p>
    <w:p w14:paraId="05347289" w14:textId="55243AF4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A95923">
        <w:rPr>
          <w:rFonts w:ascii="Arial" w:hAnsi="Arial" w:cs="Arial"/>
        </w:rPr>
        <w:t>p</w:t>
      </w:r>
      <w:r w:rsidRPr="00A95923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A95923">
        <w:rPr>
          <w:rFonts w:ascii="Arial" w:hAnsi="Arial" w:cs="Arial"/>
        </w:rPr>
        <w:t>p</w:t>
      </w:r>
      <w:r w:rsidRPr="00A95923">
        <w:rPr>
          <w:rFonts w:ascii="Arial" w:hAnsi="Arial" w:cs="Arial"/>
        </w:rPr>
        <w:t xml:space="preserve">artnerów ubiegających się wspólnie </w:t>
      </w:r>
      <w:r w:rsidR="002F73FD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o udzielenie niniejszego zamówienia (art. </w:t>
      </w:r>
      <w:r w:rsidR="009906AA" w:rsidRPr="00A95923">
        <w:rPr>
          <w:rFonts w:ascii="Arial" w:hAnsi="Arial" w:cs="Arial"/>
        </w:rPr>
        <w:t>58</w:t>
      </w:r>
      <w:r w:rsidRPr="00A95923">
        <w:rPr>
          <w:rFonts w:ascii="Arial" w:hAnsi="Arial" w:cs="Arial"/>
        </w:rPr>
        <w:t xml:space="preserve">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).</w:t>
      </w:r>
    </w:p>
    <w:p w14:paraId="481AB355" w14:textId="409A527A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Wybrany w drodze postępowania przetargowego </w:t>
      </w:r>
      <w:r w:rsidR="001628CF" w:rsidRPr="00A95923">
        <w:rPr>
          <w:rFonts w:ascii="Arial" w:hAnsi="Arial" w:cs="Arial"/>
        </w:rPr>
        <w:t>w</w:t>
      </w:r>
      <w:r w:rsidRPr="00A95923">
        <w:rPr>
          <w:rFonts w:ascii="Arial" w:hAnsi="Arial" w:cs="Arial"/>
        </w:rPr>
        <w:t xml:space="preserve">ykonawca zobowiązany będzie przed </w:t>
      </w:r>
      <w:r w:rsidRPr="00A95923">
        <w:rPr>
          <w:rFonts w:ascii="Arial" w:hAnsi="Arial" w:cs="Arial"/>
          <w:bCs/>
        </w:rPr>
        <w:t xml:space="preserve">zawarciem umowy przedłożyć Zamawiającemu </w:t>
      </w:r>
      <w:r w:rsidRPr="00A95923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Zamawiający zawrze umowę w sprawie przedmiotowego zamówienia publicznego, </w:t>
      </w:r>
      <w:r w:rsidR="002F73FD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 xml:space="preserve">z zastrzeżeniem art. </w:t>
      </w:r>
      <w:r w:rsidR="0047267C" w:rsidRPr="00A95923">
        <w:rPr>
          <w:rFonts w:ascii="Arial" w:hAnsi="Arial" w:cs="Arial"/>
        </w:rPr>
        <w:t>577 ustawy</w:t>
      </w:r>
      <w:r w:rsidRPr="00A95923">
        <w:rPr>
          <w:rFonts w:ascii="Arial" w:hAnsi="Arial" w:cs="Arial"/>
        </w:rPr>
        <w:t xml:space="preserve">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w</w:t>
      </w:r>
      <w:r w:rsidRPr="00A95923">
        <w:rPr>
          <w:rFonts w:ascii="Arial" w:hAnsi="Arial" w:cs="Arial"/>
          <w:bCs/>
        </w:rPr>
        <w:t xml:space="preserve"> terminie nie krótszym niż </w:t>
      </w:r>
      <w:r w:rsidR="005F5AB6" w:rsidRPr="00A95923">
        <w:rPr>
          <w:rFonts w:ascii="Arial" w:hAnsi="Arial" w:cs="Arial"/>
          <w:bCs/>
        </w:rPr>
        <w:t>5</w:t>
      </w:r>
      <w:r w:rsidRPr="00A95923">
        <w:rPr>
          <w:rFonts w:ascii="Arial" w:hAnsi="Arial" w:cs="Arial"/>
          <w:bCs/>
        </w:rPr>
        <w:t xml:space="preserve"> dni </w:t>
      </w:r>
      <w:r w:rsidRPr="00A95923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A95923">
        <w:rPr>
          <w:rFonts w:ascii="Arial" w:hAnsi="Arial" w:cs="Arial"/>
        </w:rPr>
        <w:t>0</w:t>
      </w:r>
      <w:r w:rsidRPr="00A95923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A95923">
        <w:rPr>
          <w:rFonts w:ascii="Arial" w:hAnsi="Arial" w:cs="Arial"/>
        </w:rPr>
        <w:t>do</w:t>
      </w:r>
      <w:r w:rsidRPr="00A95923">
        <w:rPr>
          <w:rFonts w:ascii="Arial" w:hAnsi="Arial" w:cs="Arial"/>
        </w:rPr>
        <w:t xml:space="preserve"> SWZ (załącznik nr </w:t>
      </w:r>
      <w:r w:rsidR="00750EDC" w:rsidRPr="00A95923">
        <w:rPr>
          <w:rFonts w:ascii="Arial" w:hAnsi="Arial" w:cs="Arial"/>
        </w:rPr>
        <w:t>6</w:t>
      </w:r>
      <w:r w:rsidR="007C35E4" w:rsidRPr="00A95923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 xml:space="preserve">do SWZ). </w:t>
      </w:r>
    </w:p>
    <w:p w14:paraId="440FB981" w14:textId="4317227F" w:rsidR="006B29BE" w:rsidRPr="00A95923" w:rsidRDefault="006B29BE" w:rsidP="00A95923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A95923">
        <w:rPr>
          <w:rFonts w:ascii="Arial" w:hAnsi="Arial" w:cs="Arial"/>
        </w:rPr>
        <w:t>255</w:t>
      </w:r>
      <w:r w:rsidRPr="00A95923">
        <w:rPr>
          <w:rFonts w:ascii="Arial" w:hAnsi="Arial" w:cs="Arial"/>
        </w:rPr>
        <w:t xml:space="preserve">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.</w:t>
      </w:r>
    </w:p>
    <w:p w14:paraId="4DA8786F" w14:textId="77777777" w:rsidR="006B29BE" w:rsidRPr="00A95923" w:rsidRDefault="006B29BE" w:rsidP="00A95923">
      <w:pPr>
        <w:spacing w:after="0" w:line="276" w:lineRule="auto"/>
        <w:jc w:val="left"/>
        <w:rPr>
          <w:rFonts w:ascii="Arial" w:hAnsi="Arial" w:cs="Arial"/>
          <w:b/>
        </w:rPr>
      </w:pPr>
    </w:p>
    <w:p w14:paraId="53212A1E" w14:textId="00A7BCC4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A95923">
        <w:rPr>
          <w:rFonts w:ascii="Arial" w:hAnsi="Arial" w:cs="Arial"/>
          <w:sz w:val="22"/>
          <w:szCs w:val="22"/>
        </w:rPr>
        <w:t>XV</w:t>
      </w:r>
      <w:r w:rsidR="00D56A8B" w:rsidRPr="00A95923">
        <w:rPr>
          <w:rFonts w:ascii="Arial" w:hAnsi="Arial" w:cs="Arial"/>
          <w:sz w:val="22"/>
          <w:szCs w:val="22"/>
        </w:rPr>
        <w:t>I</w:t>
      </w:r>
      <w:r w:rsidRPr="00A95923">
        <w:rPr>
          <w:rFonts w:ascii="Arial" w:hAnsi="Arial" w:cs="Arial"/>
          <w:sz w:val="22"/>
          <w:szCs w:val="22"/>
        </w:rPr>
        <w:t xml:space="preserve">I. </w:t>
      </w:r>
      <w:r w:rsidRPr="00A95923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A599B0A" w14:textId="77777777" w:rsidR="006B29BE" w:rsidRPr="00A95923" w:rsidRDefault="006B29BE" w:rsidP="00A95923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3F1D4001" w:rsidR="00382776" w:rsidRPr="00A95923" w:rsidRDefault="00382776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="0065759E" w:rsidRPr="00A95923">
        <w:rPr>
          <w:rFonts w:ascii="Arial" w:hAnsi="Arial" w:cs="Arial"/>
        </w:rPr>
        <w:t>5</w:t>
      </w:r>
      <w:r w:rsidRPr="00A95923">
        <w:rPr>
          <w:rFonts w:ascii="Arial" w:hAnsi="Arial" w:cs="Arial"/>
        </w:rPr>
        <w:t>%</w:t>
      </w:r>
      <w:bookmarkEnd w:id="41"/>
      <w:r w:rsidRPr="00A95923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A95923" w:rsidRDefault="006B29BE" w:rsidP="00A95923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 pieniądzu - przelewem na rachunek Zamawiającego, numer </w:t>
      </w:r>
      <w:r w:rsidR="00382776" w:rsidRPr="00A95923">
        <w:rPr>
          <w:rFonts w:ascii="Arial" w:hAnsi="Arial" w:cs="Arial"/>
        </w:rPr>
        <w:t>rachunku:</w:t>
      </w:r>
    </w:p>
    <w:p w14:paraId="106C21BF" w14:textId="77777777" w:rsidR="00382776" w:rsidRPr="00A95923" w:rsidRDefault="00382776" w:rsidP="00A95923">
      <w:pPr>
        <w:pStyle w:val="pkt"/>
        <w:spacing w:before="0" w:after="0"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A95923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A95923" w:rsidRDefault="00382776" w:rsidP="00A95923">
      <w:pPr>
        <w:pStyle w:val="pkt"/>
        <w:numPr>
          <w:ilvl w:val="0"/>
          <w:numId w:val="82"/>
        </w:numPr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A95923">
        <w:rPr>
          <w:rFonts w:ascii="Arial" w:hAnsi="Arial" w:cs="Arial"/>
          <w:b/>
          <w:sz w:val="22"/>
          <w:szCs w:val="22"/>
        </w:rPr>
        <w:t>240 3914 1111 0010 0965 11 87</w:t>
      </w:r>
    </w:p>
    <w:p w14:paraId="4119B093" w14:textId="451BF3EE" w:rsidR="004236F5" w:rsidRPr="00A95923" w:rsidRDefault="00382776" w:rsidP="00A95923">
      <w:pPr>
        <w:tabs>
          <w:tab w:val="left" w:pos="851"/>
        </w:tabs>
        <w:spacing w:after="0" w:line="276" w:lineRule="auto"/>
        <w:rPr>
          <w:rFonts w:ascii="Arial" w:hAnsi="Arial" w:cs="Arial"/>
          <w:b/>
        </w:rPr>
      </w:pPr>
      <w:r w:rsidRPr="00A95923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A95923">
        <w:rPr>
          <w:rFonts w:ascii="Arial" w:hAnsi="Arial" w:cs="Arial"/>
          <w:b/>
          <w:bCs/>
        </w:rPr>
        <w:t>w postępowaniu nr</w:t>
      </w:r>
      <w:r w:rsidR="00CB3204" w:rsidRPr="00A95923">
        <w:rPr>
          <w:rFonts w:ascii="Arial" w:hAnsi="Arial" w:cs="Arial"/>
        </w:rPr>
        <w:t xml:space="preserve"> </w:t>
      </w:r>
      <w:r w:rsidR="00695816" w:rsidRPr="00A95923">
        <w:rPr>
          <w:rFonts w:ascii="Arial" w:hAnsi="Arial" w:cs="Arial"/>
          <w:b/>
          <w:bCs/>
        </w:rPr>
        <w:t>BZP</w:t>
      </w:r>
      <w:r w:rsidR="004236F5" w:rsidRPr="00A95923">
        <w:rPr>
          <w:rFonts w:ascii="Arial" w:hAnsi="Arial" w:cs="Arial"/>
          <w:b/>
          <w:bCs/>
        </w:rPr>
        <w:t>.271.1.</w:t>
      </w:r>
      <w:r w:rsidR="00960106" w:rsidRPr="00A95923">
        <w:rPr>
          <w:rFonts w:ascii="Arial" w:hAnsi="Arial" w:cs="Arial"/>
          <w:b/>
          <w:bCs/>
        </w:rPr>
        <w:t>39</w:t>
      </w:r>
      <w:r w:rsidR="00046B32" w:rsidRPr="00A95923">
        <w:rPr>
          <w:rFonts w:ascii="Arial" w:hAnsi="Arial" w:cs="Arial"/>
          <w:b/>
          <w:bCs/>
        </w:rPr>
        <w:t>.20</w:t>
      </w:r>
      <w:r w:rsidR="00411B5C" w:rsidRPr="00A95923">
        <w:rPr>
          <w:rFonts w:ascii="Arial" w:hAnsi="Arial" w:cs="Arial"/>
          <w:b/>
          <w:bCs/>
        </w:rPr>
        <w:t>22</w:t>
      </w:r>
      <w:r w:rsidRPr="00A95923">
        <w:rPr>
          <w:rFonts w:ascii="Arial" w:hAnsi="Arial" w:cs="Arial"/>
          <w:b/>
          <w:bCs/>
        </w:rPr>
        <w:t xml:space="preserve"> </w:t>
      </w:r>
      <w:r w:rsidRPr="00A95923">
        <w:rPr>
          <w:rFonts w:ascii="Arial" w:hAnsi="Arial" w:cs="Arial"/>
        </w:rPr>
        <w:t>pn.</w:t>
      </w:r>
      <w:r w:rsidR="00EA4BB8" w:rsidRPr="00A95923">
        <w:rPr>
          <w:rFonts w:ascii="Arial" w:hAnsi="Arial" w:cs="Arial"/>
        </w:rPr>
        <w:t xml:space="preserve">: </w:t>
      </w:r>
      <w:r w:rsidR="00960106" w:rsidRPr="00130CE5">
        <w:rPr>
          <w:rFonts w:ascii="Arial" w:hAnsi="Arial" w:cs="Arial"/>
          <w:b/>
        </w:rPr>
        <w:t>„Budowa chodników w  ramach przebudowy dróg gminnych i powiatowych w Świnoujściu – Część I – Budowa chodnika wzdłuż ul. Sąsiedzkiej, Cześć II: Budowa chodnika wzdłuż ul. Pomorskiej”</w:t>
      </w:r>
    </w:p>
    <w:p w14:paraId="59610B79" w14:textId="0B9E584F" w:rsidR="006B29BE" w:rsidRPr="00A95923" w:rsidRDefault="006B29BE" w:rsidP="00A95923">
      <w:pPr>
        <w:pStyle w:val="Akapitzlist"/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  <w:b/>
        </w:rPr>
      </w:pPr>
      <w:r w:rsidRPr="00A95923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A95923" w:rsidRDefault="006B29BE" w:rsidP="00A95923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gwarancjach bankowych,</w:t>
      </w:r>
    </w:p>
    <w:p w14:paraId="18D39532" w14:textId="77777777" w:rsidR="006B29BE" w:rsidRPr="00A95923" w:rsidRDefault="006B29BE" w:rsidP="00A95923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gwarancjach ubezpieczeniowych,</w:t>
      </w:r>
    </w:p>
    <w:p w14:paraId="080F4FA5" w14:textId="385E87BE" w:rsidR="006B29BE" w:rsidRPr="00A95923" w:rsidRDefault="006B29BE" w:rsidP="00A95923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poręczeniach udzielanych przez podmioty, o których mowa w art. 6b ust. 5 pkt 2 ustawy z dnia 9</w:t>
      </w:r>
      <w:r w:rsidR="009906AA" w:rsidRPr="00A95923">
        <w:rPr>
          <w:rFonts w:ascii="Arial" w:hAnsi="Arial" w:cs="Arial"/>
        </w:rPr>
        <w:t>.11.</w:t>
      </w:r>
      <w:r w:rsidRPr="00A95923">
        <w:rPr>
          <w:rFonts w:ascii="Arial" w:hAnsi="Arial" w:cs="Arial"/>
        </w:rPr>
        <w:t>2000 r. o utworzeniu Polskiej Agencji Rozwoju Przedsiębiorczości (tj. Dz. U. z 2016 r., poz. 359</w:t>
      </w:r>
      <w:r w:rsidR="009906AA" w:rsidRPr="00A95923">
        <w:rPr>
          <w:rFonts w:ascii="Arial" w:hAnsi="Arial" w:cs="Arial"/>
        </w:rPr>
        <w:t xml:space="preserve"> ze zm.</w:t>
      </w:r>
      <w:r w:rsidRPr="00A95923">
        <w:rPr>
          <w:rFonts w:ascii="Arial" w:hAnsi="Arial" w:cs="Arial"/>
        </w:rPr>
        <w:t>).</w:t>
      </w:r>
    </w:p>
    <w:p w14:paraId="4E6F346C" w14:textId="1749D61E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A95923">
        <w:rPr>
          <w:rFonts w:ascii="Arial" w:hAnsi="Arial" w:cs="Arial"/>
        </w:rPr>
        <w:t>450</w:t>
      </w:r>
      <w:r w:rsidRPr="00A95923">
        <w:rPr>
          <w:rFonts w:ascii="Arial" w:hAnsi="Arial" w:cs="Arial"/>
        </w:rPr>
        <w:t xml:space="preserve"> ust. 2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.</w:t>
      </w:r>
    </w:p>
    <w:p w14:paraId="1B3AF804" w14:textId="761EC920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A95923">
        <w:rPr>
          <w:rFonts w:ascii="Arial" w:hAnsi="Arial" w:cs="Arial"/>
        </w:rPr>
        <w:t>w</w:t>
      </w:r>
      <w:r w:rsidRPr="00A95923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A95923">
        <w:rPr>
          <w:rFonts w:ascii="Arial" w:hAnsi="Arial" w:cs="Arial"/>
        </w:rPr>
        <w:t>w</w:t>
      </w:r>
      <w:r w:rsidRPr="00A95923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A95923">
        <w:rPr>
          <w:rFonts w:ascii="Arial" w:hAnsi="Arial" w:cs="Arial"/>
        </w:rPr>
        <w:t xml:space="preserve"> </w:t>
      </w:r>
    </w:p>
    <w:p w14:paraId="5C751BD4" w14:textId="5D5E8C61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A95923" w:rsidRDefault="00050C89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A95923" w:rsidRDefault="006B29BE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 trakcie realizacji umowy </w:t>
      </w:r>
      <w:r w:rsidR="001C6177" w:rsidRPr="00A95923">
        <w:rPr>
          <w:rFonts w:ascii="Arial" w:hAnsi="Arial" w:cs="Arial"/>
        </w:rPr>
        <w:t>w</w:t>
      </w:r>
      <w:r w:rsidRPr="00A95923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A95923">
        <w:rPr>
          <w:rFonts w:ascii="Arial" w:hAnsi="Arial" w:cs="Arial"/>
        </w:rPr>
        <w:t>us</w:t>
      </w:r>
      <w:r w:rsidRPr="00A95923">
        <w:rPr>
          <w:rFonts w:ascii="Arial" w:hAnsi="Arial" w:cs="Arial"/>
        </w:rPr>
        <w:t>t 3.</w:t>
      </w:r>
    </w:p>
    <w:p w14:paraId="0C411CCF" w14:textId="77777777" w:rsidR="003841B3" w:rsidRPr="00A95923" w:rsidRDefault="003841B3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A95923" w:rsidRDefault="003841B3" w:rsidP="00A95923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11C831EA" w:rsidR="00714719" w:rsidRPr="00A45542" w:rsidRDefault="00714719" w:rsidP="00A95923">
      <w:pPr>
        <w:pStyle w:val="pkt"/>
        <w:numPr>
          <w:ilvl w:val="0"/>
          <w:numId w:val="55"/>
        </w:numPr>
        <w:spacing w:before="0" w:after="0"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95923">
        <w:rPr>
          <w:rFonts w:ascii="Arial" w:hAnsi="Arial" w:cs="Arial"/>
          <w:bCs/>
          <w:sz w:val="22"/>
          <w:szCs w:val="22"/>
        </w:rPr>
        <w:t>Zamawiający zaznacza</w:t>
      </w:r>
      <w:r w:rsidRPr="00A95923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A95923">
        <w:rPr>
          <w:rFonts w:ascii="Arial" w:hAnsi="Arial" w:cs="Arial"/>
          <w:b/>
          <w:sz w:val="22"/>
          <w:szCs w:val="22"/>
        </w:rPr>
        <w:t>załącznik nr 6</w:t>
      </w:r>
      <w:r w:rsidRPr="00A95923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482F8E1D" w14:textId="77777777" w:rsidR="00A45542" w:rsidRPr="00A95923" w:rsidRDefault="00A45542" w:rsidP="00A45542">
      <w:pPr>
        <w:pStyle w:val="pkt"/>
        <w:spacing w:before="0" w:after="0" w:line="276" w:lineRule="auto"/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14:paraId="7F59306A" w14:textId="3E016E1D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  <w:u w:val="single"/>
        </w:rPr>
        <w:t>XVI</w:t>
      </w:r>
      <w:r w:rsidR="00D56A8B" w:rsidRPr="00A95923">
        <w:rPr>
          <w:rFonts w:ascii="Arial" w:hAnsi="Arial" w:cs="Arial"/>
          <w:sz w:val="22"/>
          <w:szCs w:val="22"/>
          <w:u w:val="single"/>
        </w:rPr>
        <w:t>I</w:t>
      </w:r>
      <w:r w:rsidRPr="00A95923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A95923" w:rsidRDefault="00FB792D" w:rsidP="00A95923">
      <w:pPr>
        <w:pStyle w:val="Tekstpodstawowy"/>
        <w:widowControl w:val="0"/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bookmarkStart w:id="42" w:name="_Toc440969221"/>
      <w:bookmarkStart w:id="43" w:name="_Toc264373045"/>
      <w:r w:rsidRPr="00A95923">
        <w:rPr>
          <w:rFonts w:ascii="Arial" w:hAnsi="Arial" w:cs="Arial"/>
        </w:rPr>
        <w:t>Zamawiający wymaga wniesienia wadium.</w:t>
      </w:r>
    </w:p>
    <w:p w14:paraId="71F248C0" w14:textId="0E071CCB" w:rsidR="00EA4BB8" w:rsidRPr="00A95923" w:rsidRDefault="00FB792D" w:rsidP="00A95923">
      <w:pPr>
        <w:pStyle w:val="Akapitzlist"/>
        <w:numPr>
          <w:ilvl w:val="0"/>
          <w:numId w:val="76"/>
        </w:numPr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Każdy wykonawca zobowiązany jest wnieść wadium, na cały okre</w:t>
      </w:r>
      <w:r w:rsidR="0023134F" w:rsidRPr="00A95923">
        <w:rPr>
          <w:rFonts w:ascii="Arial" w:hAnsi="Arial" w:cs="Arial"/>
        </w:rPr>
        <w:t>s związania ofertą, w wysokości</w:t>
      </w:r>
      <w:r w:rsidR="00960106" w:rsidRPr="00A95923">
        <w:rPr>
          <w:rFonts w:ascii="Arial" w:hAnsi="Arial" w:cs="Arial"/>
        </w:rPr>
        <w:t>:</w:t>
      </w:r>
    </w:p>
    <w:p w14:paraId="41E8599C" w14:textId="05D1ED5D" w:rsidR="00960106" w:rsidRPr="00A95923" w:rsidRDefault="00960106" w:rsidP="00A95923">
      <w:pPr>
        <w:pStyle w:val="Akapitzlist"/>
        <w:numPr>
          <w:ilvl w:val="1"/>
          <w:numId w:val="4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część 1: 2 500,00 zł</w:t>
      </w:r>
    </w:p>
    <w:p w14:paraId="3369F5F7" w14:textId="6523CD49" w:rsidR="00960106" w:rsidRPr="00A95923" w:rsidRDefault="00960106" w:rsidP="00A95923">
      <w:pPr>
        <w:pStyle w:val="Akapitzlist"/>
        <w:numPr>
          <w:ilvl w:val="1"/>
          <w:numId w:val="4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część 2: 1 000,00 zł</w:t>
      </w:r>
    </w:p>
    <w:p w14:paraId="02D3D3BA" w14:textId="77777777" w:rsidR="00FB792D" w:rsidRPr="00A95923" w:rsidRDefault="00FB792D" w:rsidP="00A95923">
      <w:pPr>
        <w:numPr>
          <w:ilvl w:val="0"/>
          <w:numId w:val="77"/>
        </w:numPr>
        <w:spacing w:after="0" w:line="276" w:lineRule="auto"/>
        <w:rPr>
          <w:rFonts w:ascii="Arial" w:hAnsi="Arial" w:cs="Arial"/>
          <w:lang w:eastAsia="ar-SA"/>
        </w:rPr>
      </w:pPr>
      <w:r w:rsidRPr="00A95923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A95923" w:rsidRDefault="00FB792D" w:rsidP="00A95923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pieniądzu;</w:t>
      </w:r>
    </w:p>
    <w:p w14:paraId="05BE7B29" w14:textId="77777777" w:rsidR="00FB792D" w:rsidRPr="00A95923" w:rsidRDefault="00FB792D" w:rsidP="00A95923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gwarancjach bankowych;</w:t>
      </w:r>
    </w:p>
    <w:p w14:paraId="778780B3" w14:textId="77777777" w:rsidR="00FB792D" w:rsidRPr="00A95923" w:rsidRDefault="00FB792D" w:rsidP="00A95923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gwarancjach ubezpieczeniowych;</w:t>
      </w:r>
    </w:p>
    <w:p w14:paraId="246144B2" w14:textId="65AE1735" w:rsidR="00FB792D" w:rsidRDefault="00FB792D" w:rsidP="00A95923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A95923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</w:t>
      </w:r>
      <w:r w:rsidR="00630656" w:rsidRPr="00A95923">
        <w:rPr>
          <w:rFonts w:ascii="Arial" w:hAnsi="Arial" w:cs="Arial"/>
        </w:rPr>
        <w:t xml:space="preserve">tj. </w:t>
      </w:r>
      <w:r w:rsidRPr="00A95923">
        <w:rPr>
          <w:rFonts w:ascii="Arial" w:hAnsi="Arial" w:cs="Arial"/>
        </w:rPr>
        <w:t>Dz. U.</w:t>
      </w:r>
      <w:r w:rsidR="0023134F" w:rsidRPr="00A95923">
        <w:rPr>
          <w:rFonts w:ascii="Arial" w:hAnsi="Arial" w:cs="Arial"/>
          <w:i/>
        </w:rPr>
        <w:t xml:space="preserve"> </w:t>
      </w:r>
      <w:r w:rsidRPr="00A95923">
        <w:rPr>
          <w:rFonts w:ascii="Arial" w:hAnsi="Arial" w:cs="Arial"/>
          <w:iCs/>
        </w:rPr>
        <w:t xml:space="preserve">z </w:t>
      </w:r>
      <w:r w:rsidR="00630656" w:rsidRPr="00A95923">
        <w:rPr>
          <w:rFonts w:ascii="Arial" w:hAnsi="Arial" w:cs="Arial"/>
          <w:iCs/>
        </w:rPr>
        <w:t xml:space="preserve">2020 </w:t>
      </w:r>
      <w:r w:rsidRPr="00A95923">
        <w:rPr>
          <w:rFonts w:ascii="Arial" w:hAnsi="Arial" w:cs="Arial"/>
          <w:iCs/>
        </w:rPr>
        <w:t xml:space="preserve">r., </w:t>
      </w:r>
      <w:r w:rsidRPr="00A95923">
        <w:rPr>
          <w:rFonts w:ascii="Arial" w:hAnsi="Arial" w:cs="Arial"/>
        </w:rPr>
        <w:t xml:space="preserve">poz. </w:t>
      </w:r>
      <w:r w:rsidR="00630656" w:rsidRPr="00A95923">
        <w:rPr>
          <w:rFonts w:ascii="Arial" w:hAnsi="Arial" w:cs="Arial"/>
        </w:rPr>
        <w:t xml:space="preserve">299 </w:t>
      </w:r>
      <w:r w:rsidR="00E62CF1">
        <w:rPr>
          <w:rFonts w:ascii="Arial" w:hAnsi="Arial" w:cs="Arial"/>
        </w:rPr>
        <w:t>ze zm.)</w:t>
      </w:r>
    </w:p>
    <w:p w14:paraId="62BD3AFF" w14:textId="5B764B79" w:rsidR="00E62CF1" w:rsidRPr="00E62CF1" w:rsidRDefault="00E62CF1" w:rsidP="00E62CF1">
      <w:pPr>
        <w:pStyle w:val="Akapitzlist"/>
        <w:numPr>
          <w:ilvl w:val="0"/>
          <w:numId w:val="77"/>
        </w:numPr>
        <w:spacing w:after="0" w:line="276" w:lineRule="auto"/>
        <w:rPr>
          <w:rFonts w:ascii="Arial" w:hAnsi="Arial" w:cs="Arial"/>
          <w:lang w:eastAsia="ar-SA"/>
        </w:rPr>
      </w:pPr>
      <w:r w:rsidRPr="004E7D51">
        <w:rPr>
          <w:rFonts w:ascii="Arial" w:hAnsi="Arial" w:cs="Arial"/>
          <w:b/>
          <w:lang w:eastAsia="ar-SA"/>
        </w:rPr>
        <w:t xml:space="preserve">UWAGA! </w:t>
      </w:r>
      <w:bookmarkStart w:id="44" w:name="_Hlk109042304"/>
      <w:r w:rsidRPr="004E7D51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4"/>
      <w:r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</w:t>
      </w:r>
      <w:r w:rsidRPr="00857DAC">
        <w:rPr>
          <w:rFonts w:ascii="Arial" w:hAnsi="Arial" w:cs="Arial"/>
          <w:b/>
          <w:lang w:eastAsia="ar-SA"/>
        </w:rPr>
        <w:t xml:space="preserve">przed upływem terminu związania ofertą </w:t>
      </w:r>
      <w:r>
        <w:rPr>
          <w:rFonts w:ascii="Arial" w:hAnsi="Arial" w:cs="Arial"/>
          <w:b/>
          <w:lang w:eastAsia="ar-SA"/>
        </w:rPr>
        <w:t>lub uzna za złożone skutecznie żądanie nadane u operatora pocztowego przed upływem terminu związania ofertą (decydującą dla uznania złożenia żądania zapłaty kwoty wadium będzie data stempla pocztowego). W innym przypadku g</w:t>
      </w:r>
      <w:r w:rsidRPr="00492812">
        <w:rPr>
          <w:rFonts w:ascii="Arial" w:hAnsi="Arial" w:cs="Arial"/>
          <w:b/>
          <w:lang w:eastAsia="ar-SA"/>
        </w:rPr>
        <w:t xml:space="preserve">warancja bankowa, gwarancja ubezpieczeniowa, poręczenie </w:t>
      </w:r>
      <w:r w:rsidRPr="004E7D51">
        <w:rPr>
          <w:rFonts w:ascii="Arial" w:hAnsi="Arial" w:cs="Arial"/>
          <w:b/>
          <w:lang w:eastAsia="ar-SA"/>
        </w:rPr>
        <w:t xml:space="preserve">winny obowiązywać w okresie co najmniej 7 dni dłuższym od dnia upływu terminu związania ofertą. </w:t>
      </w:r>
      <w:r w:rsidRPr="004E7D51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4E7D51">
        <w:rPr>
          <w:rFonts w:ascii="Arial" w:hAnsi="Arial" w:cs="Arial"/>
        </w:rPr>
        <w:t xml:space="preserve">. </w:t>
      </w:r>
    </w:p>
    <w:p w14:paraId="42952945" w14:textId="207227AF" w:rsidR="00FB792D" w:rsidRPr="00A95923" w:rsidRDefault="00FB792D" w:rsidP="00A95923">
      <w:pPr>
        <w:numPr>
          <w:ilvl w:val="0"/>
          <w:numId w:val="77"/>
        </w:numPr>
        <w:spacing w:after="0" w:line="276" w:lineRule="auto"/>
        <w:ind w:left="426" w:hanging="426"/>
        <w:rPr>
          <w:rFonts w:ascii="Arial" w:hAnsi="Arial" w:cs="Arial"/>
          <w:lang w:eastAsia="ar-SA"/>
        </w:rPr>
      </w:pPr>
      <w:r w:rsidRPr="00A95923">
        <w:rPr>
          <w:rFonts w:ascii="Arial" w:hAnsi="Arial" w:cs="Arial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</w:t>
      </w:r>
      <w:r w:rsidR="00CC56C9">
        <w:rPr>
          <w:rFonts w:ascii="Arial" w:hAnsi="Arial" w:cs="Arial"/>
          <w:lang w:eastAsia="ar-SA"/>
        </w:rPr>
        <w:t xml:space="preserve"> bezwarunkowego, nieodwołalnego</w:t>
      </w:r>
      <w:r w:rsidR="00CC56C9">
        <w:rPr>
          <w:rFonts w:ascii="Arial" w:hAnsi="Arial" w:cs="Arial"/>
          <w:lang w:eastAsia="ar-SA"/>
        </w:rPr>
        <w:br/>
      </w:r>
      <w:r w:rsidRPr="00A95923">
        <w:rPr>
          <w:rFonts w:ascii="Arial" w:hAnsi="Arial" w:cs="Arial"/>
          <w:lang w:eastAsia="ar-SA"/>
        </w:rPr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A95923">
        <w:rPr>
          <w:rFonts w:ascii="Arial" w:hAnsi="Arial" w:cs="Arial"/>
          <w:lang w:eastAsia="ar-SA"/>
        </w:rPr>
        <w:t>Pzp</w:t>
      </w:r>
      <w:proofErr w:type="spellEnd"/>
      <w:r w:rsidRPr="00A95923">
        <w:rPr>
          <w:rFonts w:ascii="Arial" w:hAnsi="Arial" w:cs="Arial"/>
          <w:lang w:eastAsia="ar-SA"/>
        </w:rPr>
        <w:t>.</w:t>
      </w:r>
    </w:p>
    <w:p w14:paraId="588B4D37" w14:textId="2560B022" w:rsidR="0000275D" w:rsidRPr="00A95923" w:rsidRDefault="00FB792D" w:rsidP="00A95923">
      <w:pPr>
        <w:numPr>
          <w:ilvl w:val="0"/>
          <w:numId w:val="77"/>
        </w:numPr>
        <w:spacing w:after="0" w:line="276" w:lineRule="auto"/>
        <w:ind w:left="426" w:hanging="426"/>
        <w:rPr>
          <w:rFonts w:ascii="Arial" w:hAnsi="Arial" w:cs="Arial"/>
          <w:lang w:eastAsia="ar-SA"/>
        </w:rPr>
      </w:pPr>
      <w:r w:rsidRPr="00A95923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A95923" w:rsidRDefault="00FB792D" w:rsidP="00A95923">
      <w:pPr>
        <w:pStyle w:val="Akapitzlist"/>
        <w:numPr>
          <w:ilvl w:val="0"/>
          <w:numId w:val="77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A95923">
        <w:rPr>
          <w:rFonts w:ascii="Arial" w:hAnsi="Arial" w:cs="Arial"/>
          <w:b/>
        </w:rPr>
        <w:t xml:space="preserve">  </w:t>
      </w:r>
      <w:r w:rsidRPr="00A95923">
        <w:rPr>
          <w:rFonts w:ascii="Arial" w:hAnsi="Arial" w:cs="Arial"/>
          <w:b/>
        </w:rPr>
        <w:br/>
      </w:r>
      <w:r w:rsidRPr="00A95923">
        <w:rPr>
          <w:rFonts w:ascii="Arial" w:hAnsi="Arial" w:cs="Arial"/>
        </w:rPr>
        <w:t xml:space="preserve">z podaniem tytułu: </w:t>
      </w:r>
      <w:r w:rsidRPr="00A95923">
        <w:rPr>
          <w:rFonts w:ascii="Arial" w:hAnsi="Arial" w:cs="Arial"/>
          <w:b/>
          <w:bCs/>
        </w:rPr>
        <w:t xml:space="preserve"> </w:t>
      </w:r>
      <w:r w:rsidRPr="00A95923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A95923" w:rsidRDefault="00FB792D" w:rsidP="00A95923">
      <w:pPr>
        <w:pStyle w:val="pkt"/>
        <w:spacing w:before="0" w:after="0"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A95923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A95923" w:rsidRDefault="00FB792D" w:rsidP="00A95923">
      <w:pPr>
        <w:pStyle w:val="pkt"/>
        <w:spacing w:before="0" w:after="0"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A95923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A95923" w:rsidRDefault="00FB792D" w:rsidP="00A95923">
      <w:pPr>
        <w:pStyle w:val="pkt"/>
        <w:spacing w:before="0" w:after="0" w:line="276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14:paraId="75E718CD" w14:textId="602D454C" w:rsidR="00FF4325" w:rsidRPr="00A95923" w:rsidRDefault="00FB792D" w:rsidP="00A95923">
      <w:pPr>
        <w:tabs>
          <w:tab w:val="left" w:pos="851"/>
        </w:tabs>
        <w:spacing w:after="0" w:line="276" w:lineRule="auto"/>
        <w:rPr>
          <w:rFonts w:ascii="Arial" w:hAnsi="Arial" w:cs="Arial"/>
          <w:b/>
        </w:rPr>
      </w:pPr>
      <w:r w:rsidRPr="00A95923">
        <w:rPr>
          <w:rFonts w:ascii="Arial" w:hAnsi="Arial" w:cs="Arial"/>
        </w:rPr>
        <w:lastRenderedPageBreak/>
        <w:t>Na dowodzie wpłaty należy zaznaczyć, jakiego zadania wadium dotyczy (</w:t>
      </w:r>
      <w:r w:rsidRPr="00A95923">
        <w:rPr>
          <w:rFonts w:ascii="Arial" w:hAnsi="Arial" w:cs="Arial"/>
          <w:b/>
          <w:bCs/>
        </w:rPr>
        <w:t>Wadium w postępowaniu nr</w:t>
      </w:r>
      <w:r w:rsidR="00CB3204" w:rsidRPr="00A95923">
        <w:rPr>
          <w:rFonts w:ascii="Arial" w:hAnsi="Arial" w:cs="Arial"/>
        </w:rPr>
        <w:t xml:space="preserve"> </w:t>
      </w:r>
      <w:r w:rsidR="00FF4325" w:rsidRPr="00A95923">
        <w:rPr>
          <w:rFonts w:ascii="Arial" w:hAnsi="Arial" w:cs="Arial"/>
          <w:b/>
          <w:bCs/>
        </w:rPr>
        <w:t>BZP.271.1.</w:t>
      </w:r>
      <w:r w:rsidR="00960106" w:rsidRPr="00A95923">
        <w:rPr>
          <w:rFonts w:ascii="Arial" w:hAnsi="Arial" w:cs="Arial"/>
          <w:b/>
          <w:bCs/>
        </w:rPr>
        <w:t>39</w:t>
      </w:r>
      <w:r w:rsidR="00411B5C" w:rsidRPr="00A95923">
        <w:rPr>
          <w:rFonts w:ascii="Arial" w:hAnsi="Arial" w:cs="Arial"/>
          <w:b/>
          <w:bCs/>
        </w:rPr>
        <w:t>.2022</w:t>
      </w:r>
      <w:r w:rsidR="00FF4325" w:rsidRPr="00A95923">
        <w:rPr>
          <w:rFonts w:ascii="Arial" w:hAnsi="Arial" w:cs="Arial"/>
          <w:b/>
          <w:bCs/>
        </w:rPr>
        <w:t xml:space="preserve"> </w:t>
      </w:r>
      <w:r w:rsidR="00EA4BB8" w:rsidRPr="00A95923">
        <w:rPr>
          <w:rFonts w:ascii="Arial" w:hAnsi="Arial" w:cs="Arial"/>
        </w:rPr>
        <w:t xml:space="preserve">pn.: </w:t>
      </w:r>
      <w:r w:rsidR="00960106" w:rsidRPr="00130CE5">
        <w:rPr>
          <w:rFonts w:ascii="Arial" w:hAnsi="Arial" w:cs="Arial"/>
          <w:b/>
        </w:rPr>
        <w:t>„Budowa chodników w ramach przebudowy dróg gminnych i powiatowych w Świnoujściu – Część I – Budowa chodnika wzdłuż ul. Sąsiedzkiej, Cześć II: Budowa chodnika wzdłuż ul. Pomorskiej”.</w:t>
      </w:r>
    </w:p>
    <w:p w14:paraId="5D47440B" w14:textId="2F8F1899" w:rsidR="00FB792D" w:rsidRPr="00A95923" w:rsidRDefault="00FB792D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ar-SA"/>
        </w:rPr>
      </w:pPr>
      <w:r w:rsidRPr="00A95923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CC56C9">
        <w:rPr>
          <w:rFonts w:ascii="Arial" w:hAnsi="Arial" w:cs="Arial"/>
          <w:lang w:eastAsia="ar-SA"/>
        </w:rPr>
        <w:t>erdzi, że otrzymał taki przelew</w:t>
      </w:r>
      <w:r w:rsidR="00CC56C9">
        <w:rPr>
          <w:rFonts w:ascii="Arial" w:hAnsi="Arial" w:cs="Arial"/>
          <w:lang w:eastAsia="ar-SA"/>
        </w:rPr>
        <w:br/>
      </w:r>
      <w:r w:rsidRPr="00A95923">
        <w:rPr>
          <w:rFonts w:ascii="Arial" w:hAnsi="Arial" w:cs="Arial"/>
          <w:lang w:eastAsia="ar-SA"/>
        </w:rPr>
        <w:t xml:space="preserve">i zaksięgował na rachunku Zamawiającego przed upływem </w:t>
      </w:r>
      <w:r w:rsidR="00CC56C9">
        <w:rPr>
          <w:rFonts w:ascii="Arial" w:hAnsi="Arial" w:cs="Arial"/>
          <w:lang w:eastAsia="ar-SA"/>
        </w:rPr>
        <w:t>terminu składania ofert. Wadium</w:t>
      </w:r>
      <w:r w:rsidR="00CC56C9">
        <w:rPr>
          <w:rFonts w:ascii="Arial" w:hAnsi="Arial" w:cs="Arial"/>
          <w:lang w:eastAsia="ar-SA"/>
        </w:rPr>
        <w:br/>
      </w:r>
      <w:r w:rsidRPr="00A95923">
        <w:rPr>
          <w:rFonts w:ascii="Arial" w:hAnsi="Arial" w:cs="Arial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A95923" w:rsidRDefault="00FB792D" w:rsidP="00A95923">
      <w:pPr>
        <w:pStyle w:val="Akapitzlist"/>
        <w:numPr>
          <w:ilvl w:val="0"/>
          <w:numId w:val="77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A95923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A95923">
        <w:rPr>
          <w:rFonts w:ascii="Arial" w:hAnsi="Arial" w:cs="Arial"/>
          <w:shd w:val="clear" w:color="auto" w:fill="FFFFFF"/>
        </w:rPr>
        <w:t>Pzp</w:t>
      </w:r>
      <w:proofErr w:type="spellEnd"/>
      <w:r w:rsidRPr="00A95923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A95923" w:rsidRDefault="00FB792D" w:rsidP="00A95923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oświadczenia, o którym mowa </w:t>
      </w:r>
      <w:r w:rsidRPr="00A95923">
        <w:rPr>
          <w:rFonts w:ascii="Arial" w:hAnsi="Arial" w:cs="Arial"/>
        </w:rPr>
        <w:br/>
        <w:t xml:space="preserve">w art. 125 ust. 1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A95923" w:rsidRDefault="00FB792D" w:rsidP="00A95923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wykonawca, którego oferta została wybrana:</w:t>
      </w:r>
    </w:p>
    <w:p w14:paraId="1BBA21D3" w14:textId="77777777" w:rsidR="00FB792D" w:rsidRPr="00A95923" w:rsidRDefault="00FB792D" w:rsidP="00A95923">
      <w:pPr>
        <w:pStyle w:val="Akapitzlist"/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A95923">
        <w:rPr>
          <w:rFonts w:ascii="Arial" w:hAnsi="Arial" w:cs="Arial"/>
        </w:rPr>
        <w:t>a)</w:t>
      </w:r>
      <w:r w:rsidRPr="00A95923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A95923" w:rsidRDefault="00FB792D" w:rsidP="00A95923">
      <w:pPr>
        <w:pStyle w:val="Akapitzlist"/>
        <w:shd w:val="clear" w:color="auto" w:fill="FFFFFF"/>
        <w:spacing w:after="0" w:line="276" w:lineRule="auto"/>
        <w:ind w:left="851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b)  nie wniósł wymaganego zabezpieczenia należytego wykonania umowy;</w:t>
      </w:r>
    </w:p>
    <w:p w14:paraId="5E5105B8" w14:textId="38A4490F" w:rsidR="00FB792D" w:rsidRDefault="00FB792D" w:rsidP="00A95923">
      <w:pPr>
        <w:pStyle w:val="Akapitzlist"/>
        <w:shd w:val="clear" w:color="auto" w:fill="FFFFFF"/>
        <w:spacing w:after="0" w:line="276" w:lineRule="auto"/>
        <w:ind w:left="851" w:hanging="425"/>
        <w:rPr>
          <w:rFonts w:ascii="Arial" w:hAnsi="Arial" w:cs="Arial"/>
        </w:rPr>
      </w:pPr>
      <w:r w:rsidRPr="00A95923">
        <w:rPr>
          <w:rFonts w:ascii="Arial" w:hAnsi="Arial" w:cs="Arial"/>
        </w:rPr>
        <w:t>3)</w:t>
      </w:r>
      <w:r w:rsidRPr="00A95923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11938A10" w14:textId="77777777" w:rsidR="00CC56C9" w:rsidRPr="00A95923" w:rsidRDefault="00CC56C9" w:rsidP="00A95923">
      <w:pPr>
        <w:pStyle w:val="Akapitzlist"/>
        <w:shd w:val="clear" w:color="auto" w:fill="FFFFFF"/>
        <w:spacing w:after="0" w:line="276" w:lineRule="auto"/>
        <w:ind w:left="851" w:hanging="425"/>
        <w:rPr>
          <w:rFonts w:ascii="Arial" w:hAnsi="Arial" w:cs="Arial"/>
        </w:rPr>
      </w:pPr>
    </w:p>
    <w:p w14:paraId="4632D889" w14:textId="3021BE41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t>X</w:t>
      </w:r>
      <w:r w:rsidR="00D56A8B" w:rsidRPr="00A95923">
        <w:rPr>
          <w:rFonts w:ascii="Arial" w:hAnsi="Arial" w:cs="Arial"/>
          <w:sz w:val="22"/>
          <w:szCs w:val="22"/>
        </w:rPr>
        <w:t>IX</w:t>
      </w:r>
      <w:r w:rsidRPr="00A95923">
        <w:rPr>
          <w:rFonts w:ascii="Arial" w:hAnsi="Arial" w:cs="Arial"/>
          <w:sz w:val="22"/>
          <w:szCs w:val="22"/>
        </w:rPr>
        <w:t xml:space="preserve">. </w:t>
      </w:r>
      <w:r w:rsidRPr="00A95923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27A9E7EC" w14:textId="60BA5BCC" w:rsidR="006B29BE" w:rsidRPr="00A95923" w:rsidRDefault="006B29BE" w:rsidP="00A95923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bookmarkStart w:id="45" w:name="_Toc264373046"/>
      <w:bookmarkStart w:id="46" w:name="_Toc440969222"/>
      <w:r w:rsidRPr="00A95923">
        <w:rPr>
          <w:rFonts w:ascii="Arial" w:hAnsi="Arial" w:cs="Arial"/>
        </w:rPr>
        <w:t>Wzór umowy j</w:t>
      </w:r>
      <w:r w:rsidR="006F4FD5" w:rsidRPr="00A95923">
        <w:rPr>
          <w:rFonts w:ascii="Arial" w:hAnsi="Arial" w:cs="Arial"/>
        </w:rPr>
        <w:t>aka zostanie zawarta z wykonawcą, którego oferta została wybrana</w:t>
      </w:r>
      <w:r w:rsidRPr="00A95923">
        <w:rPr>
          <w:rFonts w:ascii="Arial" w:hAnsi="Arial" w:cs="Arial"/>
        </w:rPr>
        <w:t xml:space="preserve"> jako najkorzystniejsza stanowi </w:t>
      </w:r>
      <w:r w:rsidRPr="00A95923">
        <w:rPr>
          <w:rFonts w:ascii="Arial" w:hAnsi="Arial" w:cs="Arial"/>
          <w:b/>
        </w:rPr>
        <w:t xml:space="preserve">załącznik nr </w:t>
      </w:r>
      <w:r w:rsidR="00305298" w:rsidRPr="00A95923">
        <w:rPr>
          <w:rFonts w:ascii="Arial" w:hAnsi="Arial" w:cs="Arial"/>
          <w:b/>
        </w:rPr>
        <w:t>6</w:t>
      </w:r>
      <w:r w:rsidRPr="00A95923">
        <w:rPr>
          <w:rFonts w:ascii="Arial" w:hAnsi="Arial" w:cs="Arial"/>
        </w:rPr>
        <w:t xml:space="preserve"> do </w:t>
      </w:r>
      <w:r w:rsidR="00E462ED" w:rsidRPr="00A95923">
        <w:rPr>
          <w:rFonts w:ascii="Arial" w:hAnsi="Arial" w:cs="Arial"/>
        </w:rPr>
        <w:t>S</w:t>
      </w:r>
      <w:r w:rsidRPr="00A95923">
        <w:rPr>
          <w:rFonts w:ascii="Arial" w:hAnsi="Arial" w:cs="Arial"/>
        </w:rPr>
        <w:t>WZ.</w:t>
      </w:r>
    </w:p>
    <w:p w14:paraId="0DC5957A" w14:textId="438263E7" w:rsidR="006B29BE" w:rsidRDefault="006B29BE" w:rsidP="00A95923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A95923">
        <w:rPr>
          <w:rFonts w:ascii="Arial" w:hAnsi="Arial" w:cs="Arial"/>
        </w:rPr>
        <w:t>6</w:t>
      </w:r>
      <w:r w:rsidRPr="00A95923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C3F65B0" w14:textId="77777777" w:rsidR="00CC56C9" w:rsidRPr="00A95923" w:rsidRDefault="00CC56C9" w:rsidP="00CC56C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</w:p>
    <w:p w14:paraId="7004325F" w14:textId="198C9A4F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t xml:space="preserve">XX. </w:t>
      </w:r>
      <w:r w:rsidRPr="00A95923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5"/>
      <w:bookmarkEnd w:id="46"/>
    </w:p>
    <w:p w14:paraId="6C0D6A88" w14:textId="4C9E6189" w:rsidR="006B29BE" w:rsidRPr="00A95923" w:rsidRDefault="006B29BE" w:rsidP="00A95923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A95923">
        <w:rPr>
          <w:rFonts w:ascii="Arial" w:hAnsi="Arial" w:cs="Arial"/>
          <w:bCs/>
        </w:rPr>
        <w:t>P</w:t>
      </w:r>
      <w:r w:rsidR="00A333CC" w:rsidRPr="00A95923">
        <w:rPr>
          <w:rFonts w:ascii="Arial" w:hAnsi="Arial" w:cs="Arial"/>
          <w:bCs/>
        </w:rPr>
        <w:t>zp</w:t>
      </w:r>
      <w:proofErr w:type="spellEnd"/>
      <w:r w:rsidRPr="00A95923">
        <w:rPr>
          <w:rFonts w:ascii="Arial" w:hAnsi="Arial" w:cs="Arial"/>
          <w:bCs/>
        </w:rPr>
        <w:t xml:space="preserve"> </w:t>
      </w:r>
      <w:r w:rsidRPr="00A95923">
        <w:rPr>
          <w:rFonts w:ascii="Arial" w:hAnsi="Arial" w:cs="Arial"/>
        </w:rPr>
        <w:t xml:space="preserve">przysługują środki ochrony prawnej przewidziane </w:t>
      </w:r>
      <w:r w:rsidR="00967FA6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>w dziale I</w:t>
      </w:r>
      <w:r w:rsidR="00A333CC" w:rsidRPr="00A95923">
        <w:rPr>
          <w:rFonts w:ascii="Arial" w:hAnsi="Arial" w:cs="Arial"/>
        </w:rPr>
        <w:t>X</w:t>
      </w:r>
      <w:r w:rsidRPr="00A95923">
        <w:rPr>
          <w:rFonts w:ascii="Arial" w:hAnsi="Arial" w:cs="Arial"/>
        </w:rPr>
        <w:t xml:space="preserve">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.</w:t>
      </w:r>
    </w:p>
    <w:p w14:paraId="59BCE5B5" w14:textId="29EB8A72" w:rsidR="006B29BE" w:rsidRDefault="006B29BE" w:rsidP="00A95923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Środki ochrony prawnej wobec ogłoszenia o zamówieniu oraz </w:t>
      </w:r>
      <w:r w:rsidR="00A333CC" w:rsidRPr="00A95923">
        <w:rPr>
          <w:rFonts w:ascii="Arial" w:hAnsi="Arial" w:cs="Arial"/>
        </w:rPr>
        <w:t>dokumentów zamówienia</w:t>
      </w:r>
      <w:r w:rsidRPr="00A95923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A95923">
        <w:rPr>
          <w:rFonts w:ascii="Arial" w:hAnsi="Arial" w:cs="Arial"/>
        </w:rPr>
        <w:t>469</w:t>
      </w:r>
      <w:r w:rsidRPr="00A95923">
        <w:rPr>
          <w:rFonts w:ascii="Arial" w:hAnsi="Arial" w:cs="Arial"/>
        </w:rPr>
        <w:t xml:space="preserve"> pkt </w:t>
      </w:r>
      <w:r w:rsidR="00A333CC" w:rsidRPr="00A95923">
        <w:rPr>
          <w:rFonts w:ascii="Arial" w:hAnsi="Arial" w:cs="Arial"/>
        </w:rPr>
        <w:t>1</w:t>
      </w:r>
      <w:r w:rsidRPr="00A95923">
        <w:rPr>
          <w:rFonts w:ascii="Arial" w:hAnsi="Arial" w:cs="Arial"/>
        </w:rPr>
        <w:t xml:space="preserve">5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="00A333CC" w:rsidRPr="00A95923">
        <w:rPr>
          <w:rFonts w:ascii="Arial" w:hAnsi="Arial" w:cs="Arial"/>
        </w:rPr>
        <w:t xml:space="preserve"> oraz Rzecznikowi Małych i Średnich Przedsiębiorców. </w:t>
      </w:r>
    </w:p>
    <w:p w14:paraId="4C2B129A" w14:textId="77777777" w:rsidR="00CC56C9" w:rsidRPr="00A95923" w:rsidRDefault="00CC56C9" w:rsidP="00CC56C9">
      <w:pPr>
        <w:suppressAutoHyphens/>
        <w:spacing w:after="0" w:line="276" w:lineRule="auto"/>
        <w:ind w:left="426"/>
        <w:rPr>
          <w:rFonts w:ascii="Arial" w:hAnsi="Arial" w:cs="Arial"/>
        </w:rPr>
      </w:pPr>
    </w:p>
    <w:p w14:paraId="39D13A6B" w14:textId="4208823F" w:rsidR="00854A46" w:rsidRPr="00A95923" w:rsidRDefault="00854A46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t>XX</w:t>
      </w:r>
      <w:r w:rsidR="00D56A8B" w:rsidRPr="00A95923">
        <w:rPr>
          <w:rFonts w:ascii="Arial" w:hAnsi="Arial" w:cs="Arial"/>
          <w:sz w:val="22"/>
          <w:szCs w:val="22"/>
        </w:rPr>
        <w:t>I</w:t>
      </w:r>
      <w:r w:rsidRPr="00A95923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56653827" w:rsidR="00854A46" w:rsidRPr="00A95923" w:rsidRDefault="00854A46" w:rsidP="00A9592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CC56C9">
        <w:rPr>
          <w:rFonts w:ascii="Arial" w:hAnsi="Arial" w:cs="Arial"/>
        </w:rPr>
        <w:t>onie danych) (Dz. Urz. UE L 119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>z 04.05.2016, str. 1) (dalej jako „RODO”), informuję, że:</w:t>
      </w:r>
    </w:p>
    <w:p w14:paraId="5F3F9353" w14:textId="45ABD2EE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lastRenderedPageBreak/>
        <w:t xml:space="preserve">administratorem, czyli podmiotem decydującym o celach i środkach przetwarzania Pani/Pana danych osobowych jest </w:t>
      </w:r>
      <w:r w:rsidR="00A87E6F" w:rsidRPr="00A95923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A95923">
        <w:rPr>
          <w:rFonts w:ascii="Arial" w:hAnsi="Arial" w:cs="Arial"/>
        </w:rPr>
        <w:t>;</w:t>
      </w:r>
      <w:r w:rsidR="00155512" w:rsidRPr="00A95923">
        <w:rPr>
          <w:rFonts w:ascii="Arial" w:hAnsi="Arial" w:cs="Arial"/>
        </w:rPr>
        <w:t xml:space="preserve"> </w:t>
      </w:r>
      <w:r w:rsidR="00A87E6F" w:rsidRPr="00A95923">
        <w:rPr>
          <w:rFonts w:ascii="Arial" w:hAnsi="Arial" w:cs="Arial"/>
        </w:rPr>
        <w:t xml:space="preserve"> </w:t>
      </w:r>
    </w:p>
    <w:p w14:paraId="2503C5AC" w14:textId="22256010" w:rsidR="00854A46" w:rsidRPr="00A95923" w:rsidRDefault="00A87E6F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kontakt do inspektora ochrony danych osobowych w </w:t>
      </w:r>
      <w:r w:rsidRPr="00A95923">
        <w:rPr>
          <w:rFonts w:ascii="Arial" w:hAnsi="Arial" w:cs="Arial"/>
          <w:iCs/>
        </w:rPr>
        <w:t xml:space="preserve">Urzędzie Miasta Świnoujście, </w:t>
      </w:r>
      <w:r w:rsidRPr="00A95923">
        <w:rPr>
          <w:rFonts w:ascii="Arial" w:hAnsi="Arial" w:cs="Arial"/>
          <w:iCs/>
        </w:rPr>
        <w:br/>
        <w:t>mail: iodo@um.swinoujscie.pl</w:t>
      </w:r>
      <w:r w:rsidR="00854A46" w:rsidRPr="00A95923">
        <w:rPr>
          <w:rFonts w:ascii="Arial" w:hAnsi="Arial" w:cs="Arial"/>
        </w:rPr>
        <w:t>;</w:t>
      </w:r>
      <w:r w:rsidR="00B208F6" w:rsidRPr="00A95923">
        <w:rPr>
          <w:rFonts w:ascii="Arial" w:hAnsi="Arial" w:cs="Arial"/>
        </w:rPr>
        <w:t xml:space="preserve">  </w:t>
      </w:r>
    </w:p>
    <w:p w14:paraId="1CC32E41" w14:textId="77777777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A95923">
        <w:rPr>
          <w:rFonts w:ascii="Arial" w:hAnsi="Arial" w:cs="Arial"/>
        </w:rPr>
        <w:t>1</w:t>
      </w:r>
      <w:r w:rsidRPr="00A95923">
        <w:rPr>
          <w:rFonts w:ascii="Arial" w:hAnsi="Arial" w:cs="Arial"/>
        </w:rPr>
        <w:t xml:space="preserve">8 oraz art. </w:t>
      </w:r>
      <w:r w:rsidR="000D61E8" w:rsidRPr="00A95923">
        <w:rPr>
          <w:rFonts w:ascii="Arial" w:hAnsi="Arial" w:cs="Arial"/>
        </w:rPr>
        <w:t>74</w:t>
      </w:r>
      <w:r w:rsidRPr="00A95923">
        <w:rPr>
          <w:rFonts w:ascii="Arial" w:hAnsi="Arial" w:cs="Arial"/>
        </w:rPr>
        <w:t xml:space="preserve"> ust. </w:t>
      </w:r>
      <w:r w:rsidR="000D61E8" w:rsidRPr="00A95923">
        <w:rPr>
          <w:rFonts w:ascii="Arial" w:hAnsi="Arial" w:cs="Arial"/>
        </w:rPr>
        <w:t>1</w:t>
      </w:r>
      <w:r w:rsidRPr="00A95923">
        <w:rPr>
          <w:rFonts w:ascii="Arial" w:hAnsi="Arial" w:cs="Arial"/>
        </w:rPr>
        <w:t xml:space="preserve"> </w:t>
      </w:r>
      <w:r w:rsidR="000D61E8" w:rsidRPr="00A95923">
        <w:rPr>
          <w:rFonts w:ascii="Arial" w:hAnsi="Arial" w:cs="Arial"/>
        </w:rPr>
        <w:t xml:space="preserve">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;</w:t>
      </w:r>
    </w:p>
    <w:p w14:paraId="49269886" w14:textId="73109936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A95923">
        <w:rPr>
          <w:rFonts w:ascii="Arial" w:hAnsi="Arial" w:cs="Arial"/>
        </w:rPr>
        <w:br/>
      </w:r>
      <w:r w:rsidRPr="00A95923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Pani/Pana dane osobowe będą przechowywane, zgodnie z art. 7</w:t>
      </w:r>
      <w:r w:rsidR="000D61E8" w:rsidRPr="00A95923">
        <w:rPr>
          <w:rFonts w:ascii="Arial" w:hAnsi="Arial" w:cs="Arial"/>
        </w:rPr>
        <w:t>8</w:t>
      </w:r>
      <w:r w:rsidRPr="00A95923">
        <w:rPr>
          <w:rFonts w:ascii="Arial" w:hAnsi="Arial" w:cs="Arial"/>
        </w:rPr>
        <w:t xml:space="preserve"> ust. 1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przez okres </w:t>
      </w:r>
      <w:r w:rsidR="000D61E8" w:rsidRPr="00A95923">
        <w:rPr>
          <w:rFonts w:ascii="Arial" w:hAnsi="Arial" w:cs="Arial"/>
        </w:rPr>
        <w:t>4</w:t>
      </w:r>
      <w:r w:rsidRPr="00A95923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A95923">
        <w:rPr>
          <w:rFonts w:ascii="Arial" w:hAnsi="Arial" w:cs="Arial"/>
        </w:rPr>
        <w:t>4</w:t>
      </w:r>
      <w:r w:rsidRPr="00A95923">
        <w:rPr>
          <w:rFonts w:ascii="Arial" w:hAnsi="Arial" w:cs="Arial"/>
        </w:rPr>
        <w:t xml:space="preserve"> lat</w:t>
      </w:r>
      <w:r w:rsidR="000D61E8" w:rsidRPr="00A95923">
        <w:rPr>
          <w:rFonts w:ascii="Arial" w:hAnsi="Arial" w:cs="Arial"/>
        </w:rPr>
        <w:t>a</w:t>
      </w:r>
      <w:r w:rsidRPr="00A95923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>;</w:t>
      </w:r>
    </w:p>
    <w:p w14:paraId="5752DBAE" w14:textId="5FD86A04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 odniesieniu do Pani/Pana danych osobowy</w:t>
      </w:r>
      <w:r w:rsidR="00CC56C9">
        <w:rPr>
          <w:rFonts w:ascii="Arial" w:hAnsi="Arial" w:cs="Arial"/>
        </w:rPr>
        <w:t>ch decyzje nie będą podejmowane</w:t>
      </w:r>
      <w:r w:rsidR="00CC56C9">
        <w:rPr>
          <w:rFonts w:ascii="Arial" w:hAnsi="Arial" w:cs="Arial"/>
        </w:rPr>
        <w:br/>
      </w:r>
      <w:r w:rsidRPr="00A95923">
        <w:rPr>
          <w:rFonts w:ascii="Arial" w:hAnsi="Arial" w:cs="Arial"/>
        </w:rPr>
        <w:t>w sposób zautomatyzowany, stosowanie do art. 22 RODO;</w:t>
      </w:r>
    </w:p>
    <w:p w14:paraId="20C28305" w14:textId="77777777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posiada Pani/Pan:</w:t>
      </w:r>
    </w:p>
    <w:p w14:paraId="6129245E" w14:textId="77777777" w:rsidR="00854A46" w:rsidRPr="00A95923" w:rsidRDefault="00854A46" w:rsidP="00A95923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A95923" w:rsidRDefault="00854A46" w:rsidP="00A95923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A95923" w:rsidRDefault="00854A46" w:rsidP="00A95923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A95923" w:rsidRDefault="00854A46" w:rsidP="00A95923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A95923" w:rsidRDefault="00854A46" w:rsidP="00A95923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nie przysługuje Pani/Panu:</w:t>
      </w:r>
    </w:p>
    <w:p w14:paraId="6C5BDC0B" w14:textId="77777777" w:rsidR="00854A46" w:rsidRPr="00A95923" w:rsidRDefault="00854A46" w:rsidP="00A95923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A95923" w:rsidRDefault="00854A46" w:rsidP="00A95923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A95923" w:rsidRDefault="00854A46" w:rsidP="00A95923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A95923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A95923" w:rsidRDefault="00854A46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95923">
        <w:rPr>
          <w:rFonts w:ascii="Arial" w:hAnsi="Arial" w:cs="Arial"/>
        </w:rPr>
        <w:t>Pzp</w:t>
      </w:r>
      <w:proofErr w:type="spellEnd"/>
      <w:r w:rsidRPr="00A95923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163EF69C" w:rsidR="00854A46" w:rsidRDefault="00854A46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** Wyjaśnienie: prawo do ograniczenia przetwarzania nie ma zastosowania w odniesieniu do przechowywania, w celu zapewnienia korzystania ze środków ochrony prawnej lub w celu </w:t>
      </w:r>
      <w:r w:rsidRPr="00A95923">
        <w:rPr>
          <w:rFonts w:ascii="Arial" w:hAnsi="Arial" w:cs="Arial"/>
        </w:rPr>
        <w:lastRenderedPageBreak/>
        <w:t>ochrony praw innej osoby fizycznej lub prawnej, lub z uwagi na ważne względy interesu publicznego Unii Europejskiej lub państwa członkowskiego.</w:t>
      </w:r>
    </w:p>
    <w:p w14:paraId="088780D6" w14:textId="77777777" w:rsidR="00130CE5" w:rsidRPr="00A95923" w:rsidRDefault="00130CE5" w:rsidP="00A959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C47E32B" w14:textId="021FD6F2" w:rsidR="006B29BE" w:rsidRPr="00A95923" w:rsidRDefault="006B29BE" w:rsidP="00A95923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A95923">
        <w:rPr>
          <w:rFonts w:ascii="Arial" w:hAnsi="Arial" w:cs="Arial"/>
          <w:sz w:val="22"/>
          <w:szCs w:val="22"/>
        </w:rPr>
        <w:t>XX</w:t>
      </w:r>
      <w:r w:rsidR="00C374F2" w:rsidRPr="00A95923">
        <w:rPr>
          <w:rFonts w:ascii="Arial" w:hAnsi="Arial" w:cs="Arial"/>
          <w:sz w:val="22"/>
          <w:szCs w:val="22"/>
        </w:rPr>
        <w:t>I</w:t>
      </w:r>
      <w:r w:rsidRPr="00A95923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A95923" w:rsidRDefault="005C540C" w:rsidP="00A95923">
      <w:pPr>
        <w:pStyle w:val="Bezodstpw"/>
        <w:numPr>
          <w:ilvl w:val="0"/>
          <w:numId w:val="57"/>
        </w:numPr>
        <w:spacing w:line="276" w:lineRule="auto"/>
        <w:ind w:left="426" w:hanging="426"/>
        <w:rPr>
          <w:rFonts w:ascii="Arial" w:hAnsi="Arial" w:cs="Arial"/>
        </w:rPr>
      </w:pPr>
      <w:r w:rsidRPr="00A95923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A95923" w:rsidRDefault="005C540C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1 - Formularz ofertowy,</w:t>
      </w:r>
    </w:p>
    <w:p w14:paraId="041A39E4" w14:textId="77777777" w:rsidR="005C540C" w:rsidRPr="00A95923" w:rsidRDefault="005C540C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A95923" w:rsidRDefault="004C4BB0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załącznik nr 3 – </w:t>
      </w:r>
      <w:r w:rsidR="003B7341" w:rsidRPr="00A95923">
        <w:rPr>
          <w:rFonts w:ascii="Arial" w:hAnsi="Arial" w:cs="Arial"/>
        </w:rPr>
        <w:t>Wykaz robót</w:t>
      </w:r>
      <w:r w:rsidR="00270AD8" w:rsidRPr="00A95923">
        <w:rPr>
          <w:rFonts w:ascii="Arial" w:hAnsi="Arial" w:cs="Arial"/>
        </w:rPr>
        <w:t>,</w:t>
      </w:r>
    </w:p>
    <w:p w14:paraId="0D349833" w14:textId="77777777" w:rsidR="005C540C" w:rsidRPr="00A95923" w:rsidRDefault="005C540C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A95923" w:rsidRDefault="005C540C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 xml:space="preserve">załącznik nr 5 - </w:t>
      </w:r>
      <w:r w:rsidRPr="00A95923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A95923" w:rsidRDefault="005C540C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6 - Wzór umowy,</w:t>
      </w:r>
    </w:p>
    <w:p w14:paraId="769B8754" w14:textId="2E3CE4C9" w:rsidR="000F2A08" w:rsidRPr="00A95923" w:rsidRDefault="000F2A08" w:rsidP="00A95923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6.1</w:t>
      </w:r>
      <w:r w:rsidR="00B87877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>- Opis przedmiotu zamówienia</w:t>
      </w:r>
      <w:r w:rsidR="00AB1511" w:rsidRPr="00A95923">
        <w:rPr>
          <w:rFonts w:ascii="Arial" w:hAnsi="Arial" w:cs="Arial"/>
        </w:rPr>
        <w:t>,</w:t>
      </w:r>
    </w:p>
    <w:p w14:paraId="59884C56" w14:textId="0813A4BD" w:rsidR="00AB1511" w:rsidRPr="00A95923" w:rsidRDefault="00AB1511" w:rsidP="00A95923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6.</w:t>
      </w:r>
      <w:r w:rsidR="0023134F" w:rsidRPr="00A95923">
        <w:rPr>
          <w:rFonts w:ascii="Arial" w:hAnsi="Arial" w:cs="Arial"/>
        </w:rPr>
        <w:t>2</w:t>
      </w:r>
      <w:r w:rsidR="00B87877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 xml:space="preserve">- </w:t>
      </w:r>
      <w:r w:rsidR="004723F1" w:rsidRPr="00A95923">
        <w:rPr>
          <w:rFonts w:ascii="Arial" w:hAnsi="Arial" w:cs="Arial"/>
        </w:rPr>
        <w:t xml:space="preserve">Wykaz </w:t>
      </w:r>
      <w:r w:rsidR="00075531" w:rsidRPr="00A95923">
        <w:rPr>
          <w:rFonts w:ascii="Arial" w:hAnsi="Arial" w:cs="Arial"/>
        </w:rPr>
        <w:t>wycenionych elementów,</w:t>
      </w:r>
    </w:p>
    <w:p w14:paraId="2040CF6D" w14:textId="28AD3BFA" w:rsidR="003B7341" w:rsidRDefault="003B7341" w:rsidP="00A95923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6.</w:t>
      </w:r>
      <w:r w:rsidR="0023134F" w:rsidRPr="00A95923">
        <w:rPr>
          <w:rFonts w:ascii="Arial" w:hAnsi="Arial" w:cs="Arial"/>
        </w:rPr>
        <w:t>3</w:t>
      </w:r>
      <w:r w:rsidR="00B87877">
        <w:rPr>
          <w:rFonts w:ascii="Arial" w:hAnsi="Arial" w:cs="Arial"/>
        </w:rPr>
        <w:t xml:space="preserve"> </w:t>
      </w:r>
      <w:r w:rsidRPr="00A95923">
        <w:rPr>
          <w:rFonts w:ascii="Arial" w:hAnsi="Arial" w:cs="Arial"/>
        </w:rPr>
        <w:t>- Dokumentacja projektowa,</w:t>
      </w:r>
    </w:p>
    <w:p w14:paraId="18E2B506" w14:textId="6AC42A5D" w:rsidR="00B87877" w:rsidRPr="00B87877" w:rsidRDefault="00B87877" w:rsidP="00B87877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6.4 – Karta gwarancyjna, </w:t>
      </w:r>
    </w:p>
    <w:p w14:paraId="502B6CD6" w14:textId="3BB77640" w:rsidR="00B87877" w:rsidRDefault="00B87877" w:rsidP="00A95923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6.</w:t>
      </w:r>
      <w:r>
        <w:rPr>
          <w:rFonts w:ascii="Arial" w:hAnsi="Arial" w:cs="Arial"/>
        </w:rPr>
        <w:t>5 - Wykaz dokumentacji,</w:t>
      </w:r>
    </w:p>
    <w:p w14:paraId="17DAADDC" w14:textId="54B4B346" w:rsidR="00B14A04" w:rsidRPr="00A95923" w:rsidRDefault="000F2A08" w:rsidP="00A95923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A95923">
        <w:rPr>
          <w:rFonts w:ascii="Arial" w:hAnsi="Arial" w:cs="Arial"/>
        </w:rPr>
        <w:t>załącznik nr 7</w:t>
      </w:r>
      <w:r w:rsidR="00B14A04" w:rsidRPr="00A95923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A95923">
        <w:rPr>
          <w:rFonts w:ascii="Arial" w:hAnsi="Arial" w:cs="Arial"/>
        </w:rPr>
        <w:t>.</w:t>
      </w:r>
    </w:p>
    <w:p w14:paraId="527E5CDA" w14:textId="2DB24C19" w:rsidR="00291643" w:rsidRPr="00A95923" w:rsidRDefault="00291643" w:rsidP="00A95923">
      <w:pPr>
        <w:pStyle w:val="Bezodstpw"/>
        <w:spacing w:line="276" w:lineRule="auto"/>
        <w:ind w:left="360"/>
        <w:rPr>
          <w:rFonts w:ascii="Arial" w:hAnsi="Arial" w:cs="Arial"/>
        </w:rPr>
      </w:pPr>
    </w:p>
    <w:sectPr w:rsidR="00291643" w:rsidRPr="00A95923" w:rsidSect="00612A0D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7F68" w14:textId="77777777" w:rsidR="00D71109" w:rsidRDefault="00D71109">
      <w:pPr>
        <w:spacing w:after="0" w:line="240" w:lineRule="auto"/>
      </w:pPr>
      <w:r>
        <w:separator/>
      </w:r>
    </w:p>
  </w:endnote>
  <w:endnote w:type="continuationSeparator" w:id="0">
    <w:p w14:paraId="650AC347" w14:textId="77777777" w:rsidR="00D71109" w:rsidRDefault="00D7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E4F1E76" w:rsidR="00D71109" w:rsidRPr="00455475" w:rsidRDefault="00D7110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8F74C2">
      <w:rPr>
        <w:rFonts w:ascii="Times New Roman" w:hAnsi="Times New Roman"/>
        <w:b/>
        <w:noProof/>
        <w:sz w:val="18"/>
        <w:szCs w:val="18"/>
      </w:rPr>
      <w:t>12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D71109" w:rsidRDefault="00D7110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81B8" w14:textId="77777777" w:rsidR="00D71109" w:rsidRDefault="00D71109">
      <w:pPr>
        <w:spacing w:after="0" w:line="240" w:lineRule="auto"/>
      </w:pPr>
      <w:r>
        <w:separator/>
      </w:r>
    </w:p>
  </w:footnote>
  <w:footnote w:type="continuationSeparator" w:id="0">
    <w:p w14:paraId="696AA4D3" w14:textId="77777777" w:rsidR="00D71109" w:rsidRDefault="00D7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12FC78C6"/>
    <w:multiLevelType w:val="hybridMultilevel"/>
    <w:tmpl w:val="4C16661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6CC286C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97DEC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1503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223D392B"/>
    <w:multiLevelType w:val="hybridMultilevel"/>
    <w:tmpl w:val="9A4828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6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7" w15:restartNumberingAfterBreak="0">
    <w:nsid w:val="27A22A02"/>
    <w:multiLevelType w:val="multilevel"/>
    <w:tmpl w:val="B21A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8C96306"/>
    <w:multiLevelType w:val="hybridMultilevel"/>
    <w:tmpl w:val="0B5E5A6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13528BC4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7CF0926"/>
    <w:multiLevelType w:val="multilevel"/>
    <w:tmpl w:val="4AE81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94B75CE"/>
    <w:multiLevelType w:val="multilevel"/>
    <w:tmpl w:val="0415001D"/>
    <w:numStyleLink w:val="Styl112"/>
  </w:abstractNum>
  <w:abstractNum w:abstractNumId="58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BEB3B09"/>
    <w:multiLevelType w:val="hybridMultilevel"/>
    <w:tmpl w:val="08E459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B7A2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431AF"/>
    <w:multiLevelType w:val="multilevel"/>
    <w:tmpl w:val="7D720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8" w15:restartNumberingAfterBreak="0">
    <w:nsid w:val="57AD57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9CA6F06"/>
    <w:multiLevelType w:val="hybridMultilevel"/>
    <w:tmpl w:val="66F88F04"/>
    <w:lvl w:ilvl="0" w:tplc="91E8DB0E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1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7A0E45"/>
    <w:multiLevelType w:val="hybridMultilevel"/>
    <w:tmpl w:val="B4883AFE"/>
    <w:lvl w:ilvl="0" w:tplc="90B278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8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E2D7434"/>
    <w:multiLevelType w:val="hybridMultilevel"/>
    <w:tmpl w:val="808055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4F24375"/>
    <w:multiLevelType w:val="multilevel"/>
    <w:tmpl w:val="55DEA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9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3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8"/>
  </w:num>
  <w:num w:numId="2">
    <w:abstractNumId w:val="71"/>
  </w:num>
  <w:num w:numId="3">
    <w:abstractNumId w:val="1"/>
  </w:num>
  <w:num w:numId="4">
    <w:abstractNumId w:val="77"/>
  </w:num>
  <w:num w:numId="5">
    <w:abstractNumId w:val="42"/>
  </w:num>
  <w:num w:numId="6">
    <w:abstractNumId w:val="85"/>
  </w:num>
  <w:num w:numId="7">
    <w:abstractNumId w:val="80"/>
  </w:num>
  <w:num w:numId="8">
    <w:abstractNumId w:val="47"/>
  </w:num>
  <w:num w:numId="9">
    <w:abstractNumId w:val="60"/>
  </w:num>
  <w:num w:numId="10">
    <w:abstractNumId w:val="43"/>
  </w:num>
  <w:num w:numId="11">
    <w:abstractNumId w:val="40"/>
  </w:num>
  <w:num w:numId="12">
    <w:abstractNumId w:val="14"/>
  </w:num>
  <w:num w:numId="13">
    <w:abstractNumId w:val="56"/>
  </w:num>
  <w:num w:numId="14">
    <w:abstractNumId w:val="82"/>
  </w:num>
  <w:num w:numId="15">
    <w:abstractNumId w:val="95"/>
  </w:num>
  <w:num w:numId="16">
    <w:abstractNumId w:val="79"/>
  </w:num>
  <w:num w:numId="17">
    <w:abstractNumId w:val="16"/>
  </w:num>
  <w:num w:numId="18">
    <w:abstractNumId w:val="61"/>
  </w:num>
  <w:num w:numId="19">
    <w:abstractNumId w:val="6"/>
  </w:num>
  <w:num w:numId="20">
    <w:abstractNumId w:val="19"/>
  </w:num>
  <w:num w:numId="21">
    <w:abstractNumId w:val="92"/>
  </w:num>
  <w:num w:numId="22">
    <w:abstractNumId w:val="94"/>
  </w:num>
  <w:num w:numId="23">
    <w:abstractNumId w:val="34"/>
  </w:num>
  <w:num w:numId="24">
    <w:abstractNumId w:val="24"/>
  </w:num>
  <w:num w:numId="25">
    <w:abstractNumId w:val="32"/>
  </w:num>
  <w:num w:numId="26">
    <w:abstractNumId w:val="44"/>
  </w:num>
  <w:num w:numId="27">
    <w:abstractNumId w:val="39"/>
  </w:num>
  <w:num w:numId="28">
    <w:abstractNumId w:val="3"/>
  </w:num>
  <w:num w:numId="29">
    <w:abstractNumId w:val="11"/>
  </w:num>
  <w:num w:numId="30">
    <w:abstractNumId w:val="4"/>
  </w:num>
  <w:num w:numId="31">
    <w:abstractNumId w:val="20"/>
  </w:num>
  <w:num w:numId="32">
    <w:abstractNumId w:val="45"/>
  </w:num>
  <w:num w:numId="33">
    <w:abstractNumId w:val="36"/>
  </w:num>
  <w:num w:numId="34">
    <w:abstractNumId w:val="67"/>
  </w:num>
  <w:num w:numId="35">
    <w:abstractNumId w:val="62"/>
  </w:num>
  <w:num w:numId="36">
    <w:abstractNumId w:val="51"/>
  </w:num>
  <w:num w:numId="37">
    <w:abstractNumId w:val="22"/>
  </w:num>
  <w:num w:numId="38">
    <w:abstractNumId w:val="35"/>
  </w:num>
  <w:num w:numId="39">
    <w:abstractNumId w:val="55"/>
  </w:num>
  <w:num w:numId="40">
    <w:abstractNumId w:val="49"/>
  </w:num>
  <w:num w:numId="41">
    <w:abstractNumId w:val="26"/>
  </w:num>
  <w:num w:numId="42">
    <w:abstractNumId w:val="73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29"/>
  </w:num>
  <w:num w:numId="45">
    <w:abstractNumId w:val="5"/>
  </w:num>
  <w:num w:numId="46">
    <w:abstractNumId w:val="91"/>
  </w:num>
  <w:num w:numId="47">
    <w:abstractNumId w:val="66"/>
  </w:num>
  <w:num w:numId="48">
    <w:abstractNumId w:val="10"/>
  </w:num>
  <w:num w:numId="49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color w:val="auto"/>
        </w:rPr>
      </w:lvl>
    </w:lvlOverride>
  </w:num>
  <w:num w:numId="50">
    <w:abstractNumId w:val="13"/>
  </w:num>
  <w:num w:numId="51">
    <w:abstractNumId w:val="76"/>
  </w:num>
  <w:num w:numId="52">
    <w:abstractNumId w:val="31"/>
  </w:num>
  <w:num w:numId="53">
    <w:abstractNumId w:val="86"/>
  </w:num>
  <w:num w:numId="54">
    <w:abstractNumId w:val="2"/>
  </w:num>
  <w:num w:numId="55">
    <w:abstractNumId w:val="89"/>
  </w:num>
  <w:num w:numId="56">
    <w:abstractNumId w:val="46"/>
  </w:num>
  <w:num w:numId="57">
    <w:abstractNumId w:val="93"/>
  </w:num>
  <w:num w:numId="58">
    <w:abstractNumId w:val="72"/>
  </w:num>
  <w:num w:numId="59">
    <w:abstractNumId w:val="9"/>
  </w:num>
  <w:num w:numId="60">
    <w:abstractNumId w:val="23"/>
  </w:num>
  <w:num w:numId="61">
    <w:abstractNumId w:val="15"/>
  </w:num>
  <w:num w:numId="62">
    <w:abstractNumId w:val="18"/>
  </w:num>
  <w:num w:numId="63">
    <w:abstractNumId w:val="27"/>
  </w:num>
  <w:num w:numId="64">
    <w:abstractNumId w:val="65"/>
  </w:num>
  <w:num w:numId="65">
    <w:abstractNumId w:val="70"/>
  </w:num>
  <w:num w:numId="66">
    <w:abstractNumId w:val="63"/>
  </w:num>
  <w:num w:numId="67">
    <w:abstractNumId w:val="87"/>
  </w:num>
  <w:num w:numId="68">
    <w:abstractNumId w:val="50"/>
  </w:num>
  <w:num w:numId="69">
    <w:abstractNumId w:val="33"/>
  </w:num>
  <w:num w:numId="70">
    <w:abstractNumId w:val="12"/>
  </w:num>
  <w:num w:numId="71">
    <w:abstractNumId w:val="81"/>
  </w:num>
  <w:num w:numId="72">
    <w:abstractNumId w:val="83"/>
  </w:num>
  <w:num w:numId="73">
    <w:abstractNumId w:val="53"/>
  </w:num>
  <w:num w:numId="74">
    <w:abstractNumId w:val="64"/>
  </w:num>
  <w:num w:numId="75">
    <w:abstractNumId w:val="74"/>
  </w:num>
  <w:num w:numId="76">
    <w:abstractNumId w:val="25"/>
  </w:num>
  <w:num w:numId="77">
    <w:abstractNumId w:val="41"/>
  </w:num>
  <w:num w:numId="78">
    <w:abstractNumId w:val="75"/>
  </w:num>
  <w:num w:numId="79">
    <w:abstractNumId w:val="48"/>
  </w:num>
  <w:num w:numId="80">
    <w:abstractNumId w:val="21"/>
  </w:num>
  <w:num w:numId="81">
    <w:abstractNumId w:val="8"/>
  </w:num>
  <w:num w:numId="82">
    <w:abstractNumId w:val="7"/>
  </w:num>
  <w:num w:numId="83">
    <w:abstractNumId w:val="38"/>
  </w:num>
  <w:num w:numId="84">
    <w:abstractNumId w:val="90"/>
  </w:num>
  <w:num w:numId="85">
    <w:abstractNumId w:val="58"/>
  </w:num>
  <w:num w:numId="86">
    <w:abstractNumId w:val="30"/>
  </w:num>
  <w:num w:numId="87">
    <w:abstractNumId w:val="69"/>
  </w:num>
  <w:num w:numId="88">
    <w:abstractNumId w:val="37"/>
  </w:num>
  <w:num w:numId="89">
    <w:abstractNumId w:val="54"/>
  </w:num>
  <w:num w:numId="90">
    <w:abstractNumId w:val="28"/>
  </w:num>
  <w:num w:numId="91">
    <w:abstractNumId w:val="59"/>
  </w:num>
  <w:num w:numId="92">
    <w:abstractNumId w:val="84"/>
  </w:num>
  <w:num w:numId="93">
    <w:abstractNumId w:val="17"/>
  </w:num>
  <w:num w:numId="94">
    <w:abstractNumId w:val="68"/>
  </w:num>
  <w:num w:numId="95">
    <w:abstractNumId w:val="8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762"/>
    <w:rsid w:val="0000275D"/>
    <w:rsid w:val="00002D27"/>
    <w:rsid w:val="00003492"/>
    <w:rsid w:val="00005914"/>
    <w:rsid w:val="00006F81"/>
    <w:rsid w:val="00011877"/>
    <w:rsid w:val="00011D80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352F"/>
    <w:rsid w:val="00057A36"/>
    <w:rsid w:val="000600DF"/>
    <w:rsid w:val="000639DD"/>
    <w:rsid w:val="00065480"/>
    <w:rsid w:val="00066D01"/>
    <w:rsid w:val="00067514"/>
    <w:rsid w:val="0007251A"/>
    <w:rsid w:val="00072E06"/>
    <w:rsid w:val="00075531"/>
    <w:rsid w:val="00076099"/>
    <w:rsid w:val="00080C76"/>
    <w:rsid w:val="00082806"/>
    <w:rsid w:val="0008330E"/>
    <w:rsid w:val="00084EAC"/>
    <w:rsid w:val="00085373"/>
    <w:rsid w:val="00085B34"/>
    <w:rsid w:val="00085E80"/>
    <w:rsid w:val="00090BA8"/>
    <w:rsid w:val="000A3352"/>
    <w:rsid w:val="000B2700"/>
    <w:rsid w:val="000B31E3"/>
    <w:rsid w:val="000B48D3"/>
    <w:rsid w:val="000B6B20"/>
    <w:rsid w:val="000B78FD"/>
    <w:rsid w:val="000C06BC"/>
    <w:rsid w:val="000C0BA2"/>
    <w:rsid w:val="000C5835"/>
    <w:rsid w:val="000C6691"/>
    <w:rsid w:val="000D3375"/>
    <w:rsid w:val="000D5B3C"/>
    <w:rsid w:val="000D61E8"/>
    <w:rsid w:val="000E01F5"/>
    <w:rsid w:val="000E6687"/>
    <w:rsid w:val="000E7652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0CE5"/>
    <w:rsid w:val="0013311D"/>
    <w:rsid w:val="00133B87"/>
    <w:rsid w:val="00133BC8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15CA"/>
    <w:rsid w:val="001628CF"/>
    <w:rsid w:val="00162B37"/>
    <w:rsid w:val="001631FB"/>
    <w:rsid w:val="00164BEA"/>
    <w:rsid w:val="00164C20"/>
    <w:rsid w:val="001670D5"/>
    <w:rsid w:val="00181C21"/>
    <w:rsid w:val="00182054"/>
    <w:rsid w:val="00182544"/>
    <w:rsid w:val="00183124"/>
    <w:rsid w:val="0018760A"/>
    <w:rsid w:val="001932F9"/>
    <w:rsid w:val="00194B1F"/>
    <w:rsid w:val="00195F63"/>
    <w:rsid w:val="00197974"/>
    <w:rsid w:val="001A5A6C"/>
    <w:rsid w:val="001A5FD1"/>
    <w:rsid w:val="001A78FE"/>
    <w:rsid w:val="001B0B5A"/>
    <w:rsid w:val="001B377A"/>
    <w:rsid w:val="001B4079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660D"/>
    <w:rsid w:val="001E4679"/>
    <w:rsid w:val="001F30BF"/>
    <w:rsid w:val="002002A6"/>
    <w:rsid w:val="00204A18"/>
    <w:rsid w:val="00207D1B"/>
    <w:rsid w:val="0021281A"/>
    <w:rsid w:val="0021295A"/>
    <w:rsid w:val="00214410"/>
    <w:rsid w:val="002148CB"/>
    <w:rsid w:val="0022145E"/>
    <w:rsid w:val="002225DF"/>
    <w:rsid w:val="002248A4"/>
    <w:rsid w:val="002311A2"/>
    <w:rsid w:val="0023134F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63319"/>
    <w:rsid w:val="0026352E"/>
    <w:rsid w:val="00265103"/>
    <w:rsid w:val="0026657F"/>
    <w:rsid w:val="00270AD8"/>
    <w:rsid w:val="002718AB"/>
    <w:rsid w:val="00272AF3"/>
    <w:rsid w:val="00284ABF"/>
    <w:rsid w:val="00291643"/>
    <w:rsid w:val="0029674B"/>
    <w:rsid w:val="002A0695"/>
    <w:rsid w:val="002A6AB4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5E8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33C12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5660A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1B8F"/>
    <w:rsid w:val="00394C2D"/>
    <w:rsid w:val="00397739"/>
    <w:rsid w:val="003B2B53"/>
    <w:rsid w:val="003B336A"/>
    <w:rsid w:val="003B7341"/>
    <w:rsid w:val="003C155F"/>
    <w:rsid w:val="003C33D2"/>
    <w:rsid w:val="003D08E7"/>
    <w:rsid w:val="003E2626"/>
    <w:rsid w:val="003E6850"/>
    <w:rsid w:val="003F0416"/>
    <w:rsid w:val="003F15F3"/>
    <w:rsid w:val="003F2DDE"/>
    <w:rsid w:val="003F7A87"/>
    <w:rsid w:val="0040445F"/>
    <w:rsid w:val="00405C9D"/>
    <w:rsid w:val="0040743C"/>
    <w:rsid w:val="00411B5C"/>
    <w:rsid w:val="00413637"/>
    <w:rsid w:val="004145ED"/>
    <w:rsid w:val="004236F5"/>
    <w:rsid w:val="0042373D"/>
    <w:rsid w:val="00424DE0"/>
    <w:rsid w:val="00436031"/>
    <w:rsid w:val="00437BF2"/>
    <w:rsid w:val="004458C8"/>
    <w:rsid w:val="004464B9"/>
    <w:rsid w:val="004511A0"/>
    <w:rsid w:val="00451DDB"/>
    <w:rsid w:val="00452B6F"/>
    <w:rsid w:val="00454BCF"/>
    <w:rsid w:val="004552DF"/>
    <w:rsid w:val="004578BB"/>
    <w:rsid w:val="00457E83"/>
    <w:rsid w:val="004608B8"/>
    <w:rsid w:val="0046164D"/>
    <w:rsid w:val="004642F0"/>
    <w:rsid w:val="004723F1"/>
    <w:rsid w:val="0047267C"/>
    <w:rsid w:val="004751FE"/>
    <w:rsid w:val="00475805"/>
    <w:rsid w:val="004758C5"/>
    <w:rsid w:val="00480241"/>
    <w:rsid w:val="00480755"/>
    <w:rsid w:val="00483694"/>
    <w:rsid w:val="00486674"/>
    <w:rsid w:val="004870E2"/>
    <w:rsid w:val="00491848"/>
    <w:rsid w:val="00496A27"/>
    <w:rsid w:val="004A0891"/>
    <w:rsid w:val="004A1722"/>
    <w:rsid w:val="004A18A3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D37C0"/>
    <w:rsid w:val="004F0F85"/>
    <w:rsid w:val="004F562C"/>
    <w:rsid w:val="004F7B29"/>
    <w:rsid w:val="005022FC"/>
    <w:rsid w:val="005112CA"/>
    <w:rsid w:val="00512442"/>
    <w:rsid w:val="005148B4"/>
    <w:rsid w:val="0051567D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233C"/>
    <w:rsid w:val="005859FD"/>
    <w:rsid w:val="00593160"/>
    <w:rsid w:val="005963A4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27F1"/>
    <w:rsid w:val="005D335B"/>
    <w:rsid w:val="005D5166"/>
    <w:rsid w:val="005E2158"/>
    <w:rsid w:val="005E33B0"/>
    <w:rsid w:val="005E4ACB"/>
    <w:rsid w:val="005E5F8A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113D"/>
    <w:rsid w:val="00605AE0"/>
    <w:rsid w:val="006075A4"/>
    <w:rsid w:val="00612A0D"/>
    <w:rsid w:val="006134A2"/>
    <w:rsid w:val="0061364A"/>
    <w:rsid w:val="006144CF"/>
    <w:rsid w:val="00617046"/>
    <w:rsid w:val="006236AC"/>
    <w:rsid w:val="00630656"/>
    <w:rsid w:val="00634158"/>
    <w:rsid w:val="006342E4"/>
    <w:rsid w:val="006343CA"/>
    <w:rsid w:val="006356A9"/>
    <w:rsid w:val="00637B7D"/>
    <w:rsid w:val="006414F0"/>
    <w:rsid w:val="006424CB"/>
    <w:rsid w:val="0064301D"/>
    <w:rsid w:val="00650503"/>
    <w:rsid w:val="00650A45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7679C"/>
    <w:rsid w:val="00680AEB"/>
    <w:rsid w:val="006812AF"/>
    <w:rsid w:val="0068433A"/>
    <w:rsid w:val="0069057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616"/>
    <w:rsid w:val="006B49DA"/>
    <w:rsid w:val="006C387F"/>
    <w:rsid w:val="006C3C96"/>
    <w:rsid w:val="006C4A1C"/>
    <w:rsid w:val="006D3644"/>
    <w:rsid w:val="006D414A"/>
    <w:rsid w:val="006D4C43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2061"/>
    <w:rsid w:val="007035DD"/>
    <w:rsid w:val="00704175"/>
    <w:rsid w:val="00704DCA"/>
    <w:rsid w:val="007052E0"/>
    <w:rsid w:val="0071008A"/>
    <w:rsid w:val="007109C5"/>
    <w:rsid w:val="00711411"/>
    <w:rsid w:val="00714719"/>
    <w:rsid w:val="00714BF7"/>
    <w:rsid w:val="00717CB0"/>
    <w:rsid w:val="00724BDA"/>
    <w:rsid w:val="00735B6C"/>
    <w:rsid w:val="0073686B"/>
    <w:rsid w:val="00741C1D"/>
    <w:rsid w:val="0074407F"/>
    <w:rsid w:val="00745A94"/>
    <w:rsid w:val="00747743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91CD6"/>
    <w:rsid w:val="00795D91"/>
    <w:rsid w:val="007A1FB6"/>
    <w:rsid w:val="007C001A"/>
    <w:rsid w:val="007C0FA5"/>
    <w:rsid w:val="007C1BB7"/>
    <w:rsid w:val="007C35E4"/>
    <w:rsid w:val="007C55A8"/>
    <w:rsid w:val="007C72FD"/>
    <w:rsid w:val="007D443A"/>
    <w:rsid w:val="007D5BAA"/>
    <w:rsid w:val="007E2087"/>
    <w:rsid w:val="007F1411"/>
    <w:rsid w:val="007F1BDE"/>
    <w:rsid w:val="007F2293"/>
    <w:rsid w:val="007F2F93"/>
    <w:rsid w:val="007F4C9F"/>
    <w:rsid w:val="007F614F"/>
    <w:rsid w:val="008152AF"/>
    <w:rsid w:val="00822078"/>
    <w:rsid w:val="00823570"/>
    <w:rsid w:val="008240DB"/>
    <w:rsid w:val="008249E1"/>
    <w:rsid w:val="008252DD"/>
    <w:rsid w:val="00827198"/>
    <w:rsid w:val="0083214F"/>
    <w:rsid w:val="008331B3"/>
    <w:rsid w:val="008374E8"/>
    <w:rsid w:val="00840E89"/>
    <w:rsid w:val="008410F2"/>
    <w:rsid w:val="008448F1"/>
    <w:rsid w:val="00844F1F"/>
    <w:rsid w:val="00846F9F"/>
    <w:rsid w:val="0084747B"/>
    <w:rsid w:val="00853196"/>
    <w:rsid w:val="00854A46"/>
    <w:rsid w:val="00860E55"/>
    <w:rsid w:val="00863D6D"/>
    <w:rsid w:val="00864725"/>
    <w:rsid w:val="00874D28"/>
    <w:rsid w:val="00874D3C"/>
    <w:rsid w:val="00875BE0"/>
    <w:rsid w:val="0088360D"/>
    <w:rsid w:val="00884EF8"/>
    <w:rsid w:val="00885FCC"/>
    <w:rsid w:val="00891B6E"/>
    <w:rsid w:val="008938A7"/>
    <w:rsid w:val="00895231"/>
    <w:rsid w:val="00896719"/>
    <w:rsid w:val="00896E00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7EB5"/>
    <w:rsid w:val="008D1067"/>
    <w:rsid w:val="008D339B"/>
    <w:rsid w:val="008E3302"/>
    <w:rsid w:val="008E45EB"/>
    <w:rsid w:val="008E4996"/>
    <w:rsid w:val="008E4ADC"/>
    <w:rsid w:val="008E6829"/>
    <w:rsid w:val="008F01FE"/>
    <w:rsid w:val="008F1941"/>
    <w:rsid w:val="008F74C2"/>
    <w:rsid w:val="00900AD5"/>
    <w:rsid w:val="00902919"/>
    <w:rsid w:val="00904448"/>
    <w:rsid w:val="00905E8A"/>
    <w:rsid w:val="009107C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0106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E7E58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0300"/>
    <w:rsid w:val="00A4266D"/>
    <w:rsid w:val="00A42807"/>
    <w:rsid w:val="00A42A26"/>
    <w:rsid w:val="00A45542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446E"/>
    <w:rsid w:val="00A95571"/>
    <w:rsid w:val="00A95923"/>
    <w:rsid w:val="00A96AFB"/>
    <w:rsid w:val="00A974D9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2F3"/>
    <w:rsid w:val="00B018FA"/>
    <w:rsid w:val="00B029CB"/>
    <w:rsid w:val="00B034DA"/>
    <w:rsid w:val="00B06F0E"/>
    <w:rsid w:val="00B07C45"/>
    <w:rsid w:val="00B1067E"/>
    <w:rsid w:val="00B14A04"/>
    <w:rsid w:val="00B208F6"/>
    <w:rsid w:val="00B20AD7"/>
    <w:rsid w:val="00B23856"/>
    <w:rsid w:val="00B241DF"/>
    <w:rsid w:val="00B322E5"/>
    <w:rsid w:val="00B36AEF"/>
    <w:rsid w:val="00B373F4"/>
    <w:rsid w:val="00B4037A"/>
    <w:rsid w:val="00B4176F"/>
    <w:rsid w:val="00B452E8"/>
    <w:rsid w:val="00B51E54"/>
    <w:rsid w:val="00B51EFC"/>
    <w:rsid w:val="00B520D8"/>
    <w:rsid w:val="00B54996"/>
    <w:rsid w:val="00B60478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87877"/>
    <w:rsid w:val="00B92B37"/>
    <w:rsid w:val="00B952E7"/>
    <w:rsid w:val="00B9573C"/>
    <w:rsid w:val="00BA3A40"/>
    <w:rsid w:val="00BA5FC9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C7F26"/>
    <w:rsid w:val="00BD1FA2"/>
    <w:rsid w:val="00BD54CA"/>
    <w:rsid w:val="00BD7EAF"/>
    <w:rsid w:val="00BE1A61"/>
    <w:rsid w:val="00BF3C03"/>
    <w:rsid w:val="00BF5E44"/>
    <w:rsid w:val="00C04B93"/>
    <w:rsid w:val="00C0502A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74F2"/>
    <w:rsid w:val="00C416A4"/>
    <w:rsid w:val="00C43949"/>
    <w:rsid w:val="00C44CB7"/>
    <w:rsid w:val="00C46B60"/>
    <w:rsid w:val="00C46D81"/>
    <w:rsid w:val="00C55EA3"/>
    <w:rsid w:val="00C654C1"/>
    <w:rsid w:val="00C72BE1"/>
    <w:rsid w:val="00C756A2"/>
    <w:rsid w:val="00C7765F"/>
    <w:rsid w:val="00C777AD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4B29"/>
    <w:rsid w:val="00CC56C9"/>
    <w:rsid w:val="00CC7810"/>
    <w:rsid w:val="00CD120D"/>
    <w:rsid w:val="00CD3263"/>
    <w:rsid w:val="00CD4583"/>
    <w:rsid w:val="00CD5C5E"/>
    <w:rsid w:val="00CE12A0"/>
    <w:rsid w:val="00CE4F37"/>
    <w:rsid w:val="00CF0197"/>
    <w:rsid w:val="00CF2DCF"/>
    <w:rsid w:val="00CF4F18"/>
    <w:rsid w:val="00CF73D9"/>
    <w:rsid w:val="00CF7A5C"/>
    <w:rsid w:val="00D01910"/>
    <w:rsid w:val="00D043BC"/>
    <w:rsid w:val="00D119D3"/>
    <w:rsid w:val="00D20453"/>
    <w:rsid w:val="00D213C5"/>
    <w:rsid w:val="00D21B2D"/>
    <w:rsid w:val="00D27B74"/>
    <w:rsid w:val="00D304FB"/>
    <w:rsid w:val="00D31F08"/>
    <w:rsid w:val="00D41DCB"/>
    <w:rsid w:val="00D44123"/>
    <w:rsid w:val="00D46A85"/>
    <w:rsid w:val="00D51F87"/>
    <w:rsid w:val="00D55EA4"/>
    <w:rsid w:val="00D56A8B"/>
    <w:rsid w:val="00D65177"/>
    <w:rsid w:val="00D70178"/>
    <w:rsid w:val="00D71109"/>
    <w:rsid w:val="00D727CD"/>
    <w:rsid w:val="00D72D49"/>
    <w:rsid w:val="00D73D6B"/>
    <w:rsid w:val="00D74812"/>
    <w:rsid w:val="00D753A6"/>
    <w:rsid w:val="00D77B45"/>
    <w:rsid w:val="00D80F13"/>
    <w:rsid w:val="00D84941"/>
    <w:rsid w:val="00D90342"/>
    <w:rsid w:val="00D93C4F"/>
    <w:rsid w:val="00D93F91"/>
    <w:rsid w:val="00D952C4"/>
    <w:rsid w:val="00DA006D"/>
    <w:rsid w:val="00DA145D"/>
    <w:rsid w:val="00DA3681"/>
    <w:rsid w:val="00DA4001"/>
    <w:rsid w:val="00DA5B7E"/>
    <w:rsid w:val="00DB16C8"/>
    <w:rsid w:val="00DB23A7"/>
    <w:rsid w:val="00DB2D97"/>
    <w:rsid w:val="00DB65DD"/>
    <w:rsid w:val="00DB7834"/>
    <w:rsid w:val="00DC745F"/>
    <w:rsid w:val="00DD0DBF"/>
    <w:rsid w:val="00DD5FE0"/>
    <w:rsid w:val="00DE0EC4"/>
    <w:rsid w:val="00DE2B4C"/>
    <w:rsid w:val="00DE6640"/>
    <w:rsid w:val="00DE67AD"/>
    <w:rsid w:val="00DF28A6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36E"/>
    <w:rsid w:val="00E62CF1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605"/>
    <w:rsid w:val="00EA3CF9"/>
    <w:rsid w:val="00EA4BB8"/>
    <w:rsid w:val="00EA7043"/>
    <w:rsid w:val="00EB1121"/>
    <w:rsid w:val="00EB216E"/>
    <w:rsid w:val="00EB28BF"/>
    <w:rsid w:val="00ED35D6"/>
    <w:rsid w:val="00ED4EBB"/>
    <w:rsid w:val="00EE3E0F"/>
    <w:rsid w:val="00EE42F3"/>
    <w:rsid w:val="00EE5421"/>
    <w:rsid w:val="00EE5F4F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26BC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428D7"/>
    <w:rsid w:val="00F538D6"/>
    <w:rsid w:val="00F57EFA"/>
    <w:rsid w:val="00F625DF"/>
    <w:rsid w:val="00F660B5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6B75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5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epater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aduczma&#324;ska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B920-DA3A-47AD-99A2-98B73AFD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8126</Words>
  <Characters>48759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10</cp:revision>
  <cp:lastPrinted>2022-09-26T05:32:00Z</cp:lastPrinted>
  <dcterms:created xsi:type="dcterms:W3CDTF">2022-09-30T07:02:00Z</dcterms:created>
  <dcterms:modified xsi:type="dcterms:W3CDTF">2022-10-04T13:18:00Z</dcterms:modified>
</cp:coreProperties>
</file>