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A0659">
        <w:rPr>
          <w:sz w:val="20"/>
          <w:szCs w:val="20"/>
        </w:rPr>
        <w:t>Łódź, dnia  14</w:t>
      </w:r>
      <w:r w:rsidR="00C1040D">
        <w:rPr>
          <w:sz w:val="20"/>
          <w:szCs w:val="20"/>
        </w:rPr>
        <w:t>.10</w:t>
      </w:r>
      <w:r w:rsidR="005330EB" w:rsidRPr="00DF5FC1">
        <w:rPr>
          <w:sz w:val="20"/>
          <w:szCs w:val="20"/>
        </w:rPr>
        <w:t>.202</w:t>
      </w:r>
      <w:r w:rsidR="00F83406">
        <w:rPr>
          <w:sz w:val="20"/>
          <w:szCs w:val="20"/>
        </w:rPr>
        <w:t>2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C1040D">
        <w:rPr>
          <w:sz w:val="16"/>
          <w:szCs w:val="16"/>
        </w:rPr>
        <w:t>25</w:t>
      </w:r>
      <w:r w:rsidR="00F83406">
        <w:rPr>
          <w:sz w:val="16"/>
          <w:szCs w:val="16"/>
        </w:rPr>
        <w:t>-1/22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</w:t>
      </w:r>
      <w:r w:rsidR="00524C7B">
        <w:rPr>
          <w:rFonts w:cs="Calibri"/>
          <w:b/>
          <w:bCs/>
          <w:sz w:val="20"/>
          <w:szCs w:val="20"/>
        </w:rPr>
        <w:t xml:space="preserve">owiedzi na zapytania </w:t>
      </w:r>
      <w:r w:rsidRPr="00E65E78">
        <w:rPr>
          <w:rFonts w:cs="Calibri"/>
          <w:b/>
          <w:bCs/>
          <w:sz w:val="20"/>
          <w:szCs w:val="20"/>
        </w:rPr>
        <w:t>dotyczące treści SWZ</w:t>
      </w:r>
    </w:p>
    <w:p w:rsidR="004B7BB7" w:rsidRPr="00DF5FC1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C1040D" w:rsidRPr="00C1040D" w:rsidRDefault="00F83406" w:rsidP="00C1040D">
      <w:pPr>
        <w:pStyle w:val="Tekstpodstawowy"/>
        <w:ind w:left="142"/>
        <w:jc w:val="left"/>
        <w:rPr>
          <w:rFonts w:asciiTheme="minorHAnsi" w:hAnsiTheme="minorHAnsi" w:cstheme="minorHAnsi"/>
          <w:i/>
          <w:sz w:val="20"/>
        </w:rPr>
      </w:pPr>
      <w:r w:rsidRPr="00C1040D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5061C9">
        <w:rPr>
          <w:rFonts w:asciiTheme="minorHAnsi" w:hAnsiTheme="minorHAnsi" w:cstheme="minorHAnsi"/>
          <w:i/>
          <w:sz w:val="20"/>
          <w:szCs w:val="20"/>
        </w:rPr>
        <w:t>sukcesywną dostawę</w:t>
      </w:r>
      <w:r w:rsidR="00C1040D" w:rsidRPr="00C1040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1040D" w:rsidRPr="00C1040D">
        <w:rPr>
          <w:rFonts w:asciiTheme="minorHAnsi" w:hAnsiTheme="minorHAnsi" w:cstheme="minorHAnsi"/>
          <w:i/>
          <w:iCs/>
          <w:sz w:val="20"/>
          <w:szCs w:val="20"/>
        </w:rPr>
        <w:t>środków spożywczych specjalnego przeznaczenia żywieniowego</w:t>
      </w:r>
      <w:r w:rsidR="00C1040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1040D" w:rsidRPr="00C1040D">
        <w:rPr>
          <w:rFonts w:asciiTheme="minorHAnsi" w:hAnsiTheme="minorHAnsi" w:cstheme="minorHAnsi"/>
          <w:bCs/>
          <w:i/>
          <w:sz w:val="20"/>
          <w:szCs w:val="20"/>
        </w:rPr>
        <w:t xml:space="preserve">do </w:t>
      </w:r>
      <w:r w:rsidR="00C1040D" w:rsidRPr="00C1040D">
        <w:rPr>
          <w:rFonts w:asciiTheme="minorHAnsi" w:hAnsiTheme="minorHAnsi" w:cstheme="minorHAnsi"/>
          <w:i/>
          <w:sz w:val="20"/>
        </w:rPr>
        <w:t>Wojewódzkiego Zespołu Zakładów Opieki Zdrowotnej Centrum Leczenia</w:t>
      </w:r>
    </w:p>
    <w:p w:rsidR="00C1040D" w:rsidRPr="00C1040D" w:rsidRDefault="00C1040D" w:rsidP="00C1040D">
      <w:pPr>
        <w:pStyle w:val="Tekstpodstawowywcity3"/>
        <w:ind w:left="0" w:right="72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</w:t>
      </w:r>
      <w:r w:rsidRPr="00C1040D">
        <w:rPr>
          <w:rFonts w:asciiTheme="minorHAnsi" w:hAnsiTheme="minorHAnsi" w:cstheme="minorHAnsi"/>
          <w:i/>
          <w:sz w:val="20"/>
        </w:rPr>
        <w:t>Chorób Płuc i Rehabilitacji w Łodzi, ul. Okólna 181</w:t>
      </w:r>
    </w:p>
    <w:p w:rsidR="005330EB" w:rsidRPr="00C1040D" w:rsidRDefault="005330EB" w:rsidP="00C1040D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6"/>
        </w:rPr>
      </w:pPr>
    </w:p>
    <w:p w:rsidR="004944DC" w:rsidRPr="00F71E8C" w:rsidRDefault="00C1040D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25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F83406"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C1040D">
        <w:rPr>
          <w:rFonts w:asciiTheme="minorHAnsi" w:hAnsiTheme="minorHAnsi" w:cstheme="minorHAnsi"/>
          <w:sz w:val="20"/>
          <w:szCs w:val="20"/>
        </w:rPr>
        <w:t>t. jedn. Dz. U. 2022 r., poz. 1710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C1040D">
        <w:rPr>
          <w:rFonts w:asciiTheme="minorHAnsi" w:hAnsiTheme="minorHAnsi" w:cstheme="minorHAnsi"/>
          <w:sz w:val="20"/>
          <w:szCs w:val="20"/>
        </w:rPr>
        <w:t xml:space="preserve">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</w:t>
      </w:r>
      <w:r w:rsidR="00C1040D">
        <w:rPr>
          <w:rFonts w:asciiTheme="minorHAnsi" w:hAnsiTheme="minorHAnsi" w:cstheme="minorHAnsi"/>
          <w:sz w:val="20"/>
          <w:szCs w:val="20"/>
        </w:rPr>
        <w:t xml:space="preserve">iedzi na zadane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EB" w:rsidRPr="001A7DB9" w:rsidRDefault="007912EB" w:rsidP="004952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>Pytanie 1</w:t>
      </w:r>
      <w:r w:rsidR="001A7DB9" w:rsidRPr="001A7DB9">
        <w:rPr>
          <w:rFonts w:asciiTheme="minorHAnsi" w:hAnsiTheme="minorHAnsi" w:cstheme="minorHAnsi"/>
          <w:b/>
          <w:sz w:val="20"/>
          <w:szCs w:val="20"/>
        </w:rPr>
        <w:t>,</w:t>
      </w:r>
      <w:r w:rsidRPr="001A7DB9">
        <w:rPr>
          <w:rFonts w:asciiTheme="minorHAnsi" w:hAnsiTheme="minorHAnsi" w:cstheme="minorHAnsi"/>
          <w:sz w:val="20"/>
          <w:szCs w:val="20"/>
        </w:rPr>
        <w:t xml:space="preserve"> </w:t>
      </w:r>
      <w:r w:rsidR="006D6608" w:rsidRPr="001A7DB9">
        <w:rPr>
          <w:rFonts w:asciiTheme="minorHAnsi" w:hAnsiTheme="minorHAnsi" w:cstheme="minorHAnsi"/>
          <w:sz w:val="20"/>
          <w:szCs w:val="20"/>
        </w:rPr>
        <w:t>cyt: „</w:t>
      </w:r>
      <w:r w:rsidR="006D6608" w:rsidRPr="001A7DB9">
        <w:rPr>
          <w:rFonts w:asciiTheme="minorHAnsi" w:eastAsia="Calibri" w:hAnsiTheme="minorHAnsi" w:cstheme="minorHAnsi"/>
          <w:sz w:val="20"/>
          <w:szCs w:val="20"/>
        </w:rPr>
        <w:t xml:space="preserve">W związku z ogłoszeniem przez Państwa postępowania o udzielenie zamówienia publicznego, prosimy o wyjaśnienie treści specyfikacji istotnych warunków zamówienia w następującym zakresie W związku z wejściem w życie ustawy z dnia 13 stycznia 2022 r. o zmianie ustawy o podatku od towarów i usług (Dz. U. poz. 196), oraz ustawy z dnia 7 lipca 2022 o finansowaniu </w:t>
      </w:r>
      <w:proofErr w:type="spellStart"/>
      <w:r w:rsidR="006D6608" w:rsidRPr="001A7DB9">
        <w:rPr>
          <w:rFonts w:asciiTheme="minorHAnsi" w:eastAsia="Calibri" w:hAnsiTheme="minorHAnsi" w:cstheme="minorHAnsi"/>
          <w:sz w:val="20"/>
          <w:szCs w:val="20"/>
        </w:rPr>
        <w:t>społecznościowym</w:t>
      </w:r>
      <w:proofErr w:type="spellEnd"/>
      <w:r w:rsidR="006D6608" w:rsidRPr="001A7DB9">
        <w:rPr>
          <w:rFonts w:asciiTheme="minorHAnsi" w:eastAsia="Calibri" w:hAnsiTheme="minorHAnsi" w:cstheme="minorHAnsi"/>
          <w:sz w:val="20"/>
          <w:szCs w:val="20"/>
        </w:rPr>
        <w:t xml:space="preserve"> dla przedsięwzięć gospodarczych i pomocy kredytobiorcom (Dz. U. poz. 1488), wprowadzającej zmiany do ustawy z dnia 11 marca 2004 r. o podatku od towarów i usług (Dz. U. z 2021 r. poz. 685, z </w:t>
      </w:r>
      <w:proofErr w:type="spellStart"/>
      <w:r w:rsidR="006D6608" w:rsidRPr="001A7DB9"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 w:rsidR="006D6608" w:rsidRPr="001A7DB9">
        <w:rPr>
          <w:rFonts w:asciiTheme="minorHAnsi" w:eastAsia="Calibri" w:hAnsiTheme="minorHAnsi" w:cstheme="minorHAnsi"/>
          <w:sz w:val="20"/>
          <w:szCs w:val="20"/>
        </w:rPr>
        <w:t>. zm.) polegające na obniżeniu stawek podatku od towarów i usług w okresie od dnia 1 lutego 2022 r. do dnia 31 października 2022 r. dla dietetycznych środków spożywczych specjalnego przeznaczenia medycznego, o których mowa w ustawie z 25.08.2006r. o bezpieczeństwie żywności i żywienia (</w:t>
      </w:r>
      <w:proofErr w:type="spellStart"/>
      <w:r w:rsidR="006D6608" w:rsidRPr="001A7DB9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="006D6608" w:rsidRPr="001A7DB9">
        <w:rPr>
          <w:rFonts w:asciiTheme="minorHAnsi" w:eastAsia="Calibri" w:hAnsiTheme="minorHAnsi" w:cstheme="minorHAnsi"/>
          <w:sz w:val="20"/>
          <w:szCs w:val="20"/>
        </w:rPr>
        <w:t xml:space="preserve"> 18. załącznika nr 10 do ustawy), </w:t>
      </w:r>
      <w:r w:rsidR="006D6608" w:rsidRPr="001A7DB9">
        <w:rPr>
          <w:rFonts w:asciiTheme="minorHAnsi" w:eastAsia="Calibri" w:hAnsiTheme="minorHAnsi" w:cstheme="minorHAnsi"/>
          <w:b/>
          <w:sz w:val="20"/>
          <w:szCs w:val="20"/>
        </w:rPr>
        <w:t xml:space="preserve">wnosimy o dopuszczenie </w:t>
      </w:r>
      <w:r w:rsidR="006D6608" w:rsidRPr="001A7DB9">
        <w:rPr>
          <w:rFonts w:asciiTheme="minorHAnsi" w:eastAsia="Calibri" w:hAnsiTheme="minorHAnsi" w:cstheme="minorHAnsi"/>
          <w:sz w:val="20"/>
          <w:szCs w:val="20"/>
        </w:rPr>
        <w:t>zmian wysokości wynagrodzenia dla przedmiotowych pozycji,</w:t>
      </w:r>
      <w:r w:rsidR="0049527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D6608" w:rsidRPr="001A7DB9">
        <w:rPr>
          <w:rFonts w:asciiTheme="minorHAnsi" w:eastAsia="Calibri" w:hAnsiTheme="minorHAnsi" w:cstheme="minorHAnsi"/>
          <w:sz w:val="20"/>
          <w:szCs w:val="20"/>
        </w:rPr>
        <w:t>polegających na tym, że wartość netto wynagrodzenia Wykonawcy nie zmieni się, a wyliczona w aneksie</w:t>
      </w:r>
      <w:r w:rsidR="0049527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D6608" w:rsidRPr="001A7DB9">
        <w:rPr>
          <w:rFonts w:asciiTheme="minorHAnsi" w:eastAsia="Calibri" w:hAnsiTheme="minorHAnsi" w:cstheme="minorHAnsi"/>
          <w:sz w:val="20"/>
          <w:szCs w:val="20"/>
        </w:rPr>
        <w:t>wartość brutto wynagrodzenia zostanie wyliczona na podstawie nowych przepisów, i obowiązywała</w:t>
      </w:r>
      <w:r w:rsidR="0049527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D6608" w:rsidRPr="001A7DB9">
        <w:rPr>
          <w:rFonts w:asciiTheme="minorHAnsi" w:eastAsia="Calibri" w:hAnsiTheme="minorHAnsi" w:cstheme="minorHAnsi"/>
          <w:sz w:val="20"/>
          <w:szCs w:val="20"/>
        </w:rPr>
        <w:t>będzie od dnia wejścia w życie zmiany stawki podatku od towarów i usług”.</w:t>
      </w:r>
    </w:p>
    <w:p w:rsidR="005061C9" w:rsidRPr="001A7DB9" w:rsidRDefault="007912EB" w:rsidP="00F65664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>Odpowiedź:</w:t>
      </w:r>
      <w:r w:rsidR="00C35A68" w:rsidRPr="001A7D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61C9" w:rsidRPr="001A7DB9">
        <w:rPr>
          <w:rFonts w:asciiTheme="minorHAnsi" w:hAnsiTheme="minorHAnsi" w:cstheme="minorHAnsi"/>
          <w:b/>
          <w:sz w:val="20"/>
          <w:szCs w:val="20"/>
        </w:rPr>
        <w:t xml:space="preserve">Zamawiający informuje, iż § 6 ust. 1 lit. a. wzoru umowy zawiera postanowienia, o których </w:t>
      </w:r>
    </w:p>
    <w:p w:rsidR="00DC2121" w:rsidRDefault="000A3BEA" w:rsidP="00F65664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mowa w powyższym pytaniu</w:t>
      </w:r>
      <w:r w:rsidR="001A7DB9" w:rsidRPr="001A7DB9">
        <w:rPr>
          <w:rFonts w:asciiTheme="minorHAnsi" w:hAnsiTheme="minorHAnsi" w:cstheme="minorHAnsi"/>
          <w:b/>
          <w:sz w:val="20"/>
          <w:szCs w:val="20"/>
        </w:rPr>
        <w:t>, jednocześnie Zamawiający modyfikuje treść  § 6 ust. 1</w:t>
      </w:r>
      <w:r w:rsidR="00DC2121">
        <w:rPr>
          <w:rFonts w:asciiTheme="minorHAnsi" w:hAnsiTheme="minorHAnsi" w:cstheme="minorHAnsi"/>
          <w:b/>
          <w:sz w:val="20"/>
          <w:szCs w:val="20"/>
        </w:rPr>
        <w:t xml:space="preserve"> wzoru umowy</w:t>
      </w:r>
      <w:r w:rsidR="001A7DB9" w:rsidRPr="001A7DB9">
        <w:rPr>
          <w:rFonts w:asciiTheme="minorHAnsi" w:hAnsiTheme="minorHAnsi" w:cstheme="minorHAnsi"/>
          <w:b/>
          <w:sz w:val="20"/>
          <w:szCs w:val="20"/>
        </w:rPr>
        <w:t xml:space="preserve">, który </w:t>
      </w:r>
    </w:p>
    <w:p w:rsidR="00A95AA1" w:rsidRPr="001A7DB9" w:rsidRDefault="001A7DB9" w:rsidP="00F65664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>otrzymuje</w:t>
      </w:r>
      <w:r w:rsidR="00DC21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7DB9">
        <w:rPr>
          <w:rFonts w:asciiTheme="minorHAnsi" w:hAnsiTheme="minorHAnsi" w:cstheme="minorHAnsi"/>
          <w:b/>
          <w:sz w:val="20"/>
          <w:szCs w:val="20"/>
        </w:rPr>
        <w:t xml:space="preserve">brzmienie: </w:t>
      </w:r>
    </w:p>
    <w:p w:rsidR="002958A1" w:rsidRDefault="002958A1" w:rsidP="001A7DB9">
      <w:pPr>
        <w:tabs>
          <w:tab w:val="left" w:pos="360"/>
        </w:tabs>
        <w:suppressAutoHyphens/>
        <w:spacing w:after="0" w:line="240" w:lineRule="auto"/>
        <w:jc w:val="both"/>
        <w:rPr>
          <w:rFonts w:eastAsia="SimSun" w:cs="Calibri"/>
          <w:i/>
          <w:sz w:val="20"/>
        </w:rPr>
      </w:pPr>
      <w:r>
        <w:rPr>
          <w:rFonts w:cstheme="minorHAnsi"/>
          <w:bCs/>
          <w:i/>
          <w:sz w:val="20"/>
        </w:rPr>
        <w:t xml:space="preserve">„1. </w:t>
      </w:r>
      <w:r w:rsidR="001A7DB9" w:rsidRPr="001A7DB9">
        <w:rPr>
          <w:rFonts w:eastAsia="SimSun" w:cs="Calibri"/>
          <w:i/>
          <w:sz w:val="20"/>
        </w:rPr>
        <w:t xml:space="preserve">Strony postanawiają, iż na uzasadniony wniosek Wykonawcy, dokonają zmiany wynagrodzenia w wypadku </w:t>
      </w:r>
    </w:p>
    <w:p w:rsidR="002958A1" w:rsidRDefault="002958A1" w:rsidP="001A7DB9">
      <w:pPr>
        <w:tabs>
          <w:tab w:val="left" w:pos="360"/>
        </w:tabs>
        <w:suppressAutoHyphens/>
        <w:spacing w:after="0" w:line="240" w:lineRule="auto"/>
        <w:jc w:val="both"/>
        <w:rPr>
          <w:rFonts w:eastAsia="SimSun" w:cs="Calibri"/>
          <w:i/>
          <w:sz w:val="20"/>
        </w:rPr>
      </w:pPr>
      <w:r>
        <w:rPr>
          <w:rFonts w:eastAsia="SimSun" w:cs="Calibri"/>
          <w:i/>
          <w:sz w:val="20"/>
        </w:rPr>
        <w:t xml:space="preserve">     </w:t>
      </w:r>
      <w:r w:rsidR="001A7DB9" w:rsidRPr="001A7DB9">
        <w:rPr>
          <w:rFonts w:eastAsia="SimSun" w:cs="Calibri"/>
          <w:i/>
          <w:sz w:val="20"/>
        </w:rPr>
        <w:t xml:space="preserve">wystąpienia przesłanek wskazanych w art. 436 </w:t>
      </w:r>
      <w:proofErr w:type="spellStart"/>
      <w:r w:rsidR="001A7DB9" w:rsidRPr="001A7DB9">
        <w:rPr>
          <w:rFonts w:eastAsia="SimSun" w:cs="Calibri"/>
          <w:i/>
          <w:sz w:val="20"/>
        </w:rPr>
        <w:t>pkt</w:t>
      </w:r>
      <w:proofErr w:type="spellEnd"/>
      <w:r w:rsidR="001A7DB9" w:rsidRPr="001A7DB9">
        <w:rPr>
          <w:rFonts w:eastAsia="SimSun" w:cs="Calibri"/>
          <w:i/>
          <w:sz w:val="20"/>
        </w:rPr>
        <w:t xml:space="preserve"> 4) ustawy z dnia 11 września 2019 r. Prawo zamówień </w:t>
      </w:r>
    </w:p>
    <w:p w:rsidR="001A7DB9" w:rsidRPr="001A7DB9" w:rsidRDefault="002958A1" w:rsidP="001A7DB9">
      <w:pPr>
        <w:tabs>
          <w:tab w:val="left" w:pos="360"/>
        </w:tabs>
        <w:suppressAutoHyphens/>
        <w:spacing w:after="0" w:line="240" w:lineRule="auto"/>
        <w:jc w:val="both"/>
        <w:rPr>
          <w:rFonts w:eastAsia="SimSun" w:cs="Calibri"/>
          <w:i/>
          <w:sz w:val="20"/>
        </w:rPr>
      </w:pPr>
      <w:r>
        <w:rPr>
          <w:rFonts w:eastAsia="SimSun" w:cs="Calibri"/>
          <w:i/>
          <w:sz w:val="20"/>
        </w:rPr>
        <w:t xml:space="preserve">     </w:t>
      </w:r>
      <w:r w:rsidR="001A7DB9" w:rsidRPr="001A7DB9">
        <w:rPr>
          <w:rFonts w:eastAsia="SimSun" w:cs="Calibri"/>
          <w:i/>
          <w:sz w:val="20"/>
        </w:rPr>
        <w:t>publicznych, tj. zmiany: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 a. stawki podatku od towarów i usług oraz podatku akcyzowego,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 b. wysokości minimalnego wynagrodzenia za pracę albo wysokości minimalnej stawki   godzinowej, 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     ustalonych na podstawie przepisów ustawy z dnia 10 października 2002 r. o minimalnym wynagrodzeniu 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     za pracę,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 c. zasad podlegania ubezpieczeniom społecznym lub ubezpieczeniu zdrowotnemu lub wysokości  stawki 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     składki na ubezpieczenia społeczne lub ubezpieczenie zdrowotne,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d. zasad gromadzenia i wysokości wpłat do pracowniczych planów kapitałowych, o których mowa w ustawie </w:t>
      </w:r>
      <w:r w:rsidRPr="001A7DB9">
        <w:rPr>
          <w:rFonts w:eastAsia="SimSun" w:cstheme="minorHAnsi"/>
          <w:i/>
          <w:sz w:val="20"/>
          <w:lang w:eastAsia="zh-CN"/>
        </w:rPr>
        <w:br/>
        <w:t xml:space="preserve">           z 04 października 2018 r. o pracowniczych planach kapitałowych (Dz. U. z 2020, poz. 1342 z </w:t>
      </w:r>
      <w:proofErr w:type="spellStart"/>
      <w:r w:rsidRPr="001A7DB9">
        <w:rPr>
          <w:rFonts w:eastAsia="SimSun" w:cstheme="minorHAnsi"/>
          <w:i/>
          <w:sz w:val="20"/>
          <w:lang w:eastAsia="zh-CN"/>
        </w:rPr>
        <w:t>późn</w:t>
      </w:r>
      <w:proofErr w:type="spellEnd"/>
      <w:r w:rsidRPr="001A7DB9">
        <w:rPr>
          <w:rFonts w:eastAsia="SimSun" w:cstheme="minorHAnsi"/>
          <w:i/>
          <w:sz w:val="20"/>
          <w:lang w:eastAsia="zh-CN"/>
        </w:rPr>
        <w:t>. zm.)</w:t>
      </w:r>
    </w:p>
    <w:p w:rsidR="001A7DB9" w:rsidRPr="001A7DB9" w:rsidRDefault="001A7DB9" w:rsidP="001A7DB9">
      <w:pPr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1A7DB9">
        <w:rPr>
          <w:rFonts w:eastAsia="SimSun" w:cstheme="minorHAnsi"/>
          <w:i/>
          <w:sz w:val="20"/>
          <w:lang w:eastAsia="zh-CN"/>
        </w:rPr>
        <w:t xml:space="preserve">      - jeżeli zmiany te będą miały wpływ na koszty wykonania zamówienia przez Wykonawcę</w:t>
      </w:r>
      <w:r>
        <w:rPr>
          <w:rFonts w:eastAsia="SimSun" w:cstheme="minorHAnsi"/>
          <w:i/>
          <w:sz w:val="20"/>
          <w:lang w:eastAsia="zh-CN"/>
        </w:rPr>
        <w:t>”</w:t>
      </w:r>
      <w:r w:rsidRPr="001A7DB9">
        <w:rPr>
          <w:rFonts w:eastAsia="SimSun" w:cstheme="minorHAnsi"/>
          <w:i/>
          <w:sz w:val="20"/>
          <w:lang w:eastAsia="zh-CN"/>
        </w:rPr>
        <w:t>.</w:t>
      </w:r>
    </w:p>
    <w:p w:rsidR="001A7DB9" w:rsidRPr="00C35A68" w:rsidRDefault="001A7DB9" w:rsidP="00F65664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1A7DB9" w:rsidRPr="001A7DB9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2,  </w:t>
      </w:r>
      <w:r w:rsidRPr="001A7DB9">
        <w:rPr>
          <w:rFonts w:cs="Calibri"/>
          <w:b/>
          <w:bCs/>
          <w:sz w:val="20"/>
          <w:szCs w:val="20"/>
        </w:rPr>
        <w:t>Dotyczy § 2 ust. 4 umowy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cyt.: „</w:t>
      </w:r>
      <w:r w:rsidRPr="001A7DB9">
        <w:rPr>
          <w:rFonts w:cs="Calibri"/>
          <w:sz w:val="20"/>
          <w:szCs w:val="20"/>
        </w:rPr>
        <w:t>Z uwagi na fakt iż produkty wymienione w pakiecie 3 nie są lekami "na ratunek" i nie wymagają dostaw na cito, prosimy o potwierdzenie że terminy dostaw leków "na ratunek" podane w dokumentacji przetargowej nie będą miały zastosowania do tego pakietu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1A7DB9">
        <w:rPr>
          <w:rFonts w:cs="Calibri"/>
          <w:sz w:val="20"/>
          <w:szCs w:val="20"/>
        </w:rPr>
        <w:t>?</w:t>
      </w:r>
    </w:p>
    <w:p w:rsidR="001A7DB9" w:rsidRDefault="001A7DB9" w:rsidP="00DC212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DC2121">
        <w:rPr>
          <w:rFonts w:asciiTheme="minorHAnsi" w:hAnsiTheme="minorHAnsi" w:cstheme="minorHAnsi"/>
          <w:b/>
          <w:sz w:val="20"/>
          <w:szCs w:val="20"/>
        </w:rPr>
        <w:t>Zamawiający modyfikuje treść § 2 ust. 4 wzoru umowy, który otrzymuje brzmienie:</w:t>
      </w:r>
    </w:p>
    <w:p w:rsidR="00DC2121" w:rsidRPr="00DC2121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DC2121">
        <w:rPr>
          <w:rFonts w:cs="Arial"/>
          <w:i/>
          <w:sz w:val="20"/>
        </w:rPr>
        <w:t xml:space="preserve">„4. </w:t>
      </w:r>
      <w:r w:rsidRPr="00DC2121">
        <w:rPr>
          <w:rFonts w:cstheme="minorHAnsi"/>
          <w:i/>
          <w:sz w:val="20"/>
          <w:szCs w:val="20"/>
        </w:rPr>
        <w:t xml:space="preserve"> W uzasadnionych przypadkach, na żądanie Zamawiającego, Wykonawca na własny koszt, ryzyko i własnym  </w:t>
      </w:r>
    </w:p>
    <w:p w:rsidR="00DC2121" w:rsidRPr="00DC2121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DC2121">
        <w:rPr>
          <w:rFonts w:cstheme="minorHAnsi"/>
          <w:i/>
          <w:sz w:val="20"/>
          <w:szCs w:val="20"/>
        </w:rPr>
        <w:t xml:space="preserve">      środkiem transportu dostarczy produkty w ciągu 12 godzin od chwili złożenia zamówienia przez </w:t>
      </w:r>
    </w:p>
    <w:p w:rsidR="00DC2121" w:rsidRPr="00DC2121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DC2121">
        <w:rPr>
          <w:rFonts w:cstheme="minorHAnsi"/>
          <w:i/>
          <w:sz w:val="20"/>
          <w:szCs w:val="20"/>
        </w:rPr>
        <w:lastRenderedPageBreak/>
        <w:t xml:space="preserve">      Zamawiającego w sposób opisany w §2 ust. 1 niniejszej umowy. </w:t>
      </w:r>
    </w:p>
    <w:p w:rsidR="00DC2121" w:rsidRPr="00DC2121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textAlignment w:val="baseline"/>
        <w:rPr>
          <w:rFonts w:cstheme="minorHAnsi"/>
          <w:i/>
          <w:sz w:val="20"/>
          <w:szCs w:val="20"/>
        </w:rPr>
      </w:pPr>
      <w:r w:rsidRPr="00DC2121">
        <w:rPr>
          <w:rFonts w:cstheme="minorHAnsi"/>
          <w:i/>
          <w:sz w:val="20"/>
          <w:szCs w:val="20"/>
        </w:rPr>
        <w:t xml:space="preserve">      Dostawa  może się  odbywać wówczas poza godzinami pracy apteki szpitalnej. Wykonawca zobowiązany</w:t>
      </w:r>
    </w:p>
    <w:p w:rsidR="00DC2121" w:rsidRPr="00DC2121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textAlignment w:val="baseline"/>
        <w:rPr>
          <w:rFonts w:cstheme="minorHAnsi"/>
          <w:i/>
          <w:sz w:val="20"/>
          <w:szCs w:val="20"/>
        </w:rPr>
      </w:pPr>
      <w:r w:rsidRPr="00DC2121">
        <w:rPr>
          <w:rFonts w:cstheme="minorHAnsi"/>
          <w:i/>
          <w:sz w:val="20"/>
          <w:szCs w:val="20"/>
        </w:rPr>
        <w:t xml:space="preserve">      jest do złożenia zamówionego towaru  w miejscu wskazanym przez upoważnionego pracownika </w:t>
      </w:r>
    </w:p>
    <w:p w:rsidR="00DC2121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DC2121">
        <w:rPr>
          <w:rFonts w:cstheme="minorHAnsi"/>
          <w:i/>
          <w:sz w:val="20"/>
          <w:szCs w:val="20"/>
        </w:rPr>
        <w:t xml:space="preserve">      Zamawiającego</w:t>
      </w:r>
      <w:r>
        <w:rPr>
          <w:rFonts w:cstheme="minorHAnsi"/>
          <w:i/>
          <w:sz w:val="20"/>
          <w:szCs w:val="20"/>
        </w:rPr>
        <w:t xml:space="preserve"> – dotyczy pakietu 1, 2 i 4”</w:t>
      </w:r>
      <w:r w:rsidRPr="00DC2121">
        <w:rPr>
          <w:rFonts w:cstheme="minorHAnsi"/>
          <w:i/>
          <w:sz w:val="20"/>
          <w:szCs w:val="20"/>
        </w:rPr>
        <w:t>.</w:t>
      </w:r>
    </w:p>
    <w:p w:rsidR="00DC2121" w:rsidRPr="00DC2121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="Arial"/>
          <w:i/>
          <w:sz w:val="20"/>
        </w:rPr>
      </w:pPr>
    </w:p>
    <w:p w:rsidR="001A7DB9" w:rsidRPr="001A7DB9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3,  </w:t>
      </w:r>
      <w:r w:rsidRPr="001A7DB9">
        <w:rPr>
          <w:rFonts w:cs="Calibri"/>
          <w:b/>
          <w:bCs/>
          <w:sz w:val="20"/>
          <w:szCs w:val="20"/>
        </w:rPr>
        <w:t>Dotyczy §3 ust. 3 umowy</w:t>
      </w:r>
      <w:r w:rsidRPr="001A7DB9">
        <w:rPr>
          <w:rFonts w:cs="Calibri"/>
          <w:sz w:val="20"/>
          <w:szCs w:val="20"/>
        </w:rPr>
        <w:t xml:space="preserve"> -  </w:t>
      </w:r>
      <w:r>
        <w:rPr>
          <w:rFonts w:asciiTheme="minorHAnsi" w:hAnsiTheme="minorHAnsi" w:cstheme="minorHAnsi"/>
          <w:sz w:val="20"/>
          <w:szCs w:val="20"/>
        </w:rPr>
        <w:t>cyt.: „</w:t>
      </w:r>
      <w:r w:rsidRPr="001A7DB9">
        <w:rPr>
          <w:rFonts w:cs="Calibri"/>
          <w:sz w:val="20"/>
          <w:szCs w:val="20"/>
        </w:rPr>
        <w:t>Czy Zamawiający wydłuży termin do rozpatrzenia reklamacji jakościowej przez Wykonawcę do 10 dni roboczych?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1A7DB9">
        <w:rPr>
          <w:rFonts w:cs="Calibri"/>
          <w:sz w:val="20"/>
          <w:szCs w:val="20"/>
        </w:rPr>
        <w:t>.</w:t>
      </w:r>
    </w:p>
    <w:p w:rsidR="00DC2121" w:rsidRDefault="001A7DB9" w:rsidP="00DC212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912EB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C2121">
        <w:rPr>
          <w:rFonts w:asciiTheme="minorHAnsi" w:hAnsiTheme="minorHAnsi" w:cstheme="minorHAnsi"/>
          <w:b/>
          <w:sz w:val="20"/>
          <w:szCs w:val="20"/>
        </w:rPr>
        <w:t>Zamawiający modyfikuje treść § 3 ust. 3 wzoru umowy, który otrzymuje brzmienie:</w:t>
      </w:r>
    </w:p>
    <w:p w:rsidR="00DC2121" w:rsidRPr="00DC2121" w:rsidRDefault="00DC2121" w:rsidP="00DC2121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bCs/>
          <w:i/>
          <w:sz w:val="20"/>
        </w:rPr>
      </w:pPr>
      <w:r w:rsidRPr="00DC2121">
        <w:rPr>
          <w:rFonts w:asciiTheme="minorHAnsi" w:hAnsiTheme="minorHAnsi" w:cstheme="minorHAnsi"/>
          <w:bCs/>
          <w:i/>
          <w:sz w:val="20"/>
        </w:rPr>
        <w:t xml:space="preserve">„3. W przypadku uznania reklamacji za zasadną Wykonawca zobowiązany jest w terminie 10 dni roboczych </w:t>
      </w:r>
    </w:p>
    <w:p w:rsidR="00DC2121" w:rsidRPr="00DC2121" w:rsidRDefault="00DC2121" w:rsidP="00DC2121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i/>
          <w:sz w:val="20"/>
        </w:rPr>
      </w:pPr>
      <w:r w:rsidRPr="00DC2121">
        <w:rPr>
          <w:rFonts w:asciiTheme="minorHAnsi" w:hAnsiTheme="minorHAnsi" w:cstheme="minorHAnsi"/>
          <w:bCs/>
          <w:i/>
          <w:sz w:val="20"/>
        </w:rPr>
        <w:t xml:space="preserve">       wymienić towar na wolny od wad, bądź uzupełnić braki ilościowe. </w:t>
      </w:r>
      <w:r w:rsidRPr="00DC2121">
        <w:rPr>
          <w:rFonts w:asciiTheme="minorHAnsi" w:hAnsiTheme="minorHAnsi" w:cstheme="minorHAnsi"/>
          <w:i/>
          <w:sz w:val="20"/>
        </w:rPr>
        <w:t xml:space="preserve">Zarówno wymiana towaru na towar </w:t>
      </w:r>
    </w:p>
    <w:p w:rsidR="00DC2121" w:rsidRPr="00DC2121" w:rsidRDefault="00DC2121" w:rsidP="00DC2121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i/>
          <w:sz w:val="20"/>
        </w:rPr>
      </w:pPr>
      <w:r w:rsidRPr="00DC2121">
        <w:rPr>
          <w:rFonts w:asciiTheme="minorHAnsi" w:hAnsiTheme="minorHAnsi" w:cstheme="minorHAnsi"/>
          <w:i/>
          <w:sz w:val="20"/>
        </w:rPr>
        <w:t xml:space="preserve">       wolny od wad jak i uzupełnienie braków ilościowych nastąpi na koszt własny i ryzyko Wykonawcy. </w:t>
      </w:r>
    </w:p>
    <w:p w:rsidR="00DC2121" w:rsidRPr="00DC2121" w:rsidRDefault="00DC2121" w:rsidP="00DC2121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i/>
          <w:sz w:val="20"/>
        </w:rPr>
      </w:pPr>
      <w:r w:rsidRPr="00DC2121">
        <w:rPr>
          <w:rFonts w:asciiTheme="minorHAnsi" w:hAnsiTheme="minorHAnsi" w:cstheme="minorHAnsi"/>
          <w:i/>
          <w:sz w:val="20"/>
        </w:rPr>
        <w:t xml:space="preserve">       W przypadku uchybienia powyższego terminu Wykonawca będzie odpowiadał za powstała szkodę”.</w:t>
      </w:r>
    </w:p>
    <w:p w:rsidR="00DC2121" w:rsidRPr="00DC2121" w:rsidRDefault="00DC2121" w:rsidP="00DC212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1A7DB9" w:rsidRPr="001A7DB9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Hlk71289157"/>
      <w:r>
        <w:rPr>
          <w:rFonts w:asciiTheme="minorHAnsi" w:hAnsiTheme="minorHAnsi" w:cstheme="minorHAnsi"/>
          <w:b/>
          <w:sz w:val="20"/>
          <w:szCs w:val="20"/>
        </w:rPr>
        <w:t xml:space="preserve">Pytanie 4,  </w:t>
      </w:r>
      <w:r w:rsidRPr="001A7DB9">
        <w:rPr>
          <w:rFonts w:cs="Calibri"/>
          <w:b/>
          <w:bCs/>
          <w:sz w:val="20"/>
          <w:szCs w:val="20"/>
        </w:rPr>
        <w:t>Dotyczy § 7 ust. 1 a) umowy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 cyt.: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1A7DB9">
        <w:rPr>
          <w:rFonts w:cs="Calibri"/>
          <w:sz w:val="20"/>
          <w:szCs w:val="20"/>
        </w:rPr>
        <w:t>Czy Zamawiający wyrazi zgodę na obniżenie kar umownych dot. niedotrzymania przez Wykonawcę terminu określonego w §2 ust. 3? Kara umowna w wysokości 3% wartości brutto niedostarczonego zamówienia za każdą rozpoczętą godzinę zwłoki w dostawie jest nieproporcjonalnie wysoka. Zwracamy się z prośbą aby kary naliczane były w wysokości 3 % wartości brutto niedostarczonego zamówienia za każdy dzień opóźnienia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1A7DB9">
        <w:rPr>
          <w:rFonts w:cs="Calibri"/>
          <w:sz w:val="20"/>
          <w:szCs w:val="20"/>
        </w:rPr>
        <w:t>.</w:t>
      </w:r>
      <w:bookmarkEnd w:id="1"/>
    </w:p>
    <w:p w:rsidR="004A0659" w:rsidRPr="000D6D3F" w:rsidRDefault="004A0659" w:rsidP="004A0659">
      <w:pPr>
        <w:spacing w:after="0" w:line="240" w:lineRule="auto"/>
        <w:rPr>
          <w:rFonts w:cstheme="minorHAnsi"/>
          <w:i/>
          <w:sz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1A7DB9" w:rsidRPr="001A7DB9" w:rsidRDefault="001A7DB9" w:rsidP="001A7DB9">
      <w:pPr>
        <w:pStyle w:val="Akapitzlist"/>
        <w:ind w:left="425"/>
        <w:contextualSpacing w:val="0"/>
        <w:jc w:val="both"/>
        <w:rPr>
          <w:rFonts w:ascii="Calibri" w:hAnsi="Calibri" w:cs="Calibri"/>
          <w:sz w:val="20"/>
          <w:szCs w:val="20"/>
        </w:rPr>
      </w:pPr>
    </w:p>
    <w:p w:rsidR="001A7DB9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5,  </w:t>
      </w:r>
      <w:r w:rsidRPr="001A7DB9">
        <w:rPr>
          <w:rFonts w:cs="Calibri"/>
          <w:b/>
          <w:bCs/>
          <w:sz w:val="20"/>
          <w:szCs w:val="20"/>
        </w:rPr>
        <w:t>Dotyczy § 7 ust. 1 a) umowy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cyt.: „C</w:t>
      </w:r>
      <w:r w:rsidRPr="001A7DB9">
        <w:rPr>
          <w:rFonts w:cs="Calibri"/>
          <w:sz w:val="20"/>
          <w:szCs w:val="20"/>
        </w:rPr>
        <w:t>zy Zamawiający wyrazi zgodę na obniżenie kar umownych dot. niedotrzymania przez Wykonawcę terminu określonego w §2 ust. 4? Kara umowna w wysokości 3% wartości brutto niedostarczonego zamówienia za każdą rozpoczętą godzinę zwłoki w dostawie jest nieproporcjonalnie wysoka. Zwracamy się z prośbą o zmianę wartości kary umownej do wysokości 1 % wartości brutto niedostarczonego zamówienia za każdą godzinę</w:t>
      </w:r>
      <w:r>
        <w:rPr>
          <w:rFonts w:asciiTheme="minorHAnsi" w:hAnsiTheme="minorHAnsi" w:cstheme="minorHAnsi"/>
          <w:sz w:val="20"/>
          <w:szCs w:val="20"/>
        </w:rPr>
        <w:t xml:space="preserve"> opóźnienia”.</w:t>
      </w:r>
    </w:p>
    <w:p w:rsidR="000D6D3F" w:rsidRPr="00DF02F1" w:rsidRDefault="000D6D3F" w:rsidP="004A0659">
      <w:pPr>
        <w:spacing w:after="0" w:line="240" w:lineRule="auto"/>
        <w:rPr>
          <w:rFonts w:cstheme="minorHAnsi"/>
          <w:i/>
          <w:sz w:val="20"/>
          <w:szCs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>Odpowiedź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0659">
        <w:rPr>
          <w:rFonts w:asciiTheme="minorHAnsi" w:hAnsiTheme="minorHAnsi" w:cstheme="minorHAnsi"/>
          <w:b/>
          <w:sz w:val="20"/>
          <w:szCs w:val="20"/>
        </w:rPr>
        <w:t>: Zamawiający nie wyraża zgody, podtrzymuje zapisy SWZ.</w:t>
      </w:r>
    </w:p>
    <w:p w:rsidR="001A7DB9" w:rsidRPr="001A7DB9" w:rsidRDefault="001A7DB9" w:rsidP="001A7DB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1A7DB9" w:rsidRPr="001A7DB9" w:rsidRDefault="001A7DB9" w:rsidP="001A7DB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6,  </w:t>
      </w:r>
      <w:r w:rsidRPr="001A7DB9">
        <w:rPr>
          <w:rFonts w:cs="Calibri"/>
          <w:b/>
          <w:bCs/>
          <w:sz w:val="20"/>
          <w:szCs w:val="20"/>
        </w:rPr>
        <w:t>Dotyczy § 7 ust. 1 c) umowy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1A7DB9"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cyt.: „</w:t>
      </w:r>
      <w:r w:rsidRPr="001A7DB9">
        <w:rPr>
          <w:rFonts w:cs="Calibri"/>
          <w:sz w:val="20"/>
          <w:szCs w:val="20"/>
        </w:rPr>
        <w:t xml:space="preserve">Czy Zamawiający wyrazi zgodę na obniżenie kar umownych dot. niedotrzymania przez Wykonawcę terminu określonego w §3 ust. 3 w przypadku uznanej reklamacji? Kara umowna w wysokości 3% wartości brutto </w:t>
      </w:r>
      <w:bookmarkStart w:id="2" w:name="_Hlk71289592"/>
      <w:r w:rsidRPr="001A7DB9">
        <w:rPr>
          <w:rFonts w:cs="Calibri"/>
          <w:sz w:val="20"/>
          <w:szCs w:val="20"/>
        </w:rPr>
        <w:t>towaru niedostarczonego w wyznaczonym terminie</w:t>
      </w:r>
      <w:bookmarkEnd w:id="2"/>
      <w:r w:rsidRPr="001A7DB9">
        <w:rPr>
          <w:rFonts w:cs="Calibri"/>
          <w:sz w:val="20"/>
          <w:szCs w:val="20"/>
        </w:rPr>
        <w:t xml:space="preserve"> za każdą godzinę zwłoki jest nieproporcjonalnie wysoka. Zwracamy się z prośbą aby kary naliczane były w wysokości 3 % wartości brutto towaru niedostarczonego w wyznaczonym terminie za każdy dzień  opóźnienia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1A7DB9">
        <w:rPr>
          <w:rFonts w:cs="Calibri"/>
          <w:sz w:val="20"/>
          <w:szCs w:val="20"/>
        </w:rPr>
        <w:t>.</w:t>
      </w:r>
    </w:p>
    <w:p w:rsidR="000D6D3F" w:rsidRPr="000D6D3F" w:rsidRDefault="001A7DB9" w:rsidP="004A0659">
      <w:pPr>
        <w:spacing w:after="0" w:line="240" w:lineRule="auto"/>
        <w:rPr>
          <w:rFonts w:cstheme="minorHAnsi"/>
          <w:i/>
          <w:sz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4A0659"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1A7DB9" w:rsidRPr="001A7DB9" w:rsidRDefault="001A7DB9" w:rsidP="001A7DB9">
      <w:pPr>
        <w:rPr>
          <w:rFonts w:asciiTheme="minorHAnsi" w:hAnsiTheme="minorHAnsi" w:cstheme="minorHAnsi"/>
          <w:b/>
          <w:sz w:val="20"/>
          <w:szCs w:val="20"/>
        </w:rPr>
      </w:pPr>
    </w:p>
    <w:p w:rsidR="001A7DB9" w:rsidRDefault="001A7DB9" w:rsidP="00DC282B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933D36" w:rsidRPr="00F71E8C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F71E8C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F71E8C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3" w:name="_GoBack"/>
      <w:bookmarkEnd w:id="3"/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F42CE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9D5E5A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59" w:rsidRDefault="004A0659" w:rsidP="005330EB">
      <w:pPr>
        <w:spacing w:after="0" w:line="240" w:lineRule="auto"/>
      </w:pPr>
      <w:r>
        <w:separator/>
      </w:r>
    </w:p>
  </w:endnote>
  <w:endnote w:type="continuationSeparator" w:id="1">
    <w:p w:rsidR="004A0659" w:rsidRDefault="004A0659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4A0659" w:rsidRDefault="004A0659">
        <w:pPr>
          <w:pStyle w:val="Stopka"/>
          <w:jc w:val="right"/>
        </w:pPr>
        <w:fldSimple w:instr=" PAGE   \* MERGEFORMAT ">
          <w:r w:rsidR="000A3BEA">
            <w:rPr>
              <w:noProof/>
            </w:rPr>
            <w:t>2</w:t>
          </w:r>
        </w:fldSimple>
      </w:p>
    </w:sdtContent>
  </w:sdt>
  <w:p w:rsidR="004A0659" w:rsidRDefault="004A06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59" w:rsidRDefault="004A0659" w:rsidP="005330EB">
      <w:pPr>
        <w:spacing w:after="0" w:line="240" w:lineRule="auto"/>
      </w:pPr>
      <w:r>
        <w:separator/>
      </w:r>
    </w:p>
  </w:footnote>
  <w:footnote w:type="continuationSeparator" w:id="1">
    <w:p w:rsidR="004A0659" w:rsidRDefault="004A0659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A3BEA"/>
    <w:rsid w:val="000D6D3F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40DD4"/>
    <w:rsid w:val="00153011"/>
    <w:rsid w:val="0015683B"/>
    <w:rsid w:val="00157CC7"/>
    <w:rsid w:val="00162CAF"/>
    <w:rsid w:val="001821A6"/>
    <w:rsid w:val="00191850"/>
    <w:rsid w:val="00196D0E"/>
    <w:rsid w:val="001A0F10"/>
    <w:rsid w:val="001A7DB9"/>
    <w:rsid w:val="001B37F8"/>
    <w:rsid w:val="001C325F"/>
    <w:rsid w:val="001D329A"/>
    <w:rsid w:val="001D41FB"/>
    <w:rsid w:val="001E09BD"/>
    <w:rsid w:val="001E4793"/>
    <w:rsid w:val="001E54F7"/>
    <w:rsid w:val="00206E91"/>
    <w:rsid w:val="00217FFA"/>
    <w:rsid w:val="00243BD2"/>
    <w:rsid w:val="0024778C"/>
    <w:rsid w:val="00264D1A"/>
    <w:rsid w:val="00285FC1"/>
    <w:rsid w:val="002958A1"/>
    <w:rsid w:val="00297E9A"/>
    <w:rsid w:val="002B393C"/>
    <w:rsid w:val="002C0D38"/>
    <w:rsid w:val="002C4AE3"/>
    <w:rsid w:val="002C710E"/>
    <w:rsid w:val="002D494E"/>
    <w:rsid w:val="002F54FA"/>
    <w:rsid w:val="0031121F"/>
    <w:rsid w:val="00313C76"/>
    <w:rsid w:val="003172FC"/>
    <w:rsid w:val="00327009"/>
    <w:rsid w:val="00341859"/>
    <w:rsid w:val="00352A33"/>
    <w:rsid w:val="00365043"/>
    <w:rsid w:val="003A1A34"/>
    <w:rsid w:val="003A4D47"/>
    <w:rsid w:val="00405D33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9527E"/>
    <w:rsid w:val="004A0659"/>
    <w:rsid w:val="004A733E"/>
    <w:rsid w:val="004B7BB7"/>
    <w:rsid w:val="004D10E8"/>
    <w:rsid w:val="004E7C7C"/>
    <w:rsid w:val="004F056B"/>
    <w:rsid w:val="004F7079"/>
    <w:rsid w:val="004F7B31"/>
    <w:rsid w:val="0050583D"/>
    <w:rsid w:val="005061C9"/>
    <w:rsid w:val="00507D46"/>
    <w:rsid w:val="0051070E"/>
    <w:rsid w:val="00514A74"/>
    <w:rsid w:val="005177C9"/>
    <w:rsid w:val="00523865"/>
    <w:rsid w:val="00524C7B"/>
    <w:rsid w:val="005330EB"/>
    <w:rsid w:val="005400F0"/>
    <w:rsid w:val="00544457"/>
    <w:rsid w:val="00545FB2"/>
    <w:rsid w:val="0058478C"/>
    <w:rsid w:val="00587940"/>
    <w:rsid w:val="005A0E6E"/>
    <w:rsid w:val="005D4B28"/>
    <w:rsid w:val="005D57E7"/>
    <w:rsid w:val="005F1796"/>
    <w:rsid w:val="005F42CE"/>
    <w:rsid w:val="00606B04"/>
    <w:rsid w:val="006119C4"/>
    <w:rsid w:val="00630BA3"/>
    <w:rsid w:val="006368F2"/>
    <w:rsid w:val="0064785D"/>
    <w:rsid w:val="00660DF7"/>
    <w:rsid w:val="00664A28"/>
    <w:rsid w:val="00681FB2"/>
    <w:rsid w:val="006900D8"/>
    <w:rsid w:val="006A3633"/>
    <w:rsid w:val="006A68E4"/>
    <w:rsid w:val="006B7C29"/>
    <w:rsid w:val="006D6608"/>
    <w:rsid w:val="006F3D33"/>
    <w:rsid w:val="006F724E"/>
    <w:rsid w:val="00721A6A"/>
    <w:rsid w:val="00724644"/>
    <w:rsid w:val="007508F1"/>
    <w:rsid w:val="007554C3"/>
    <w:rsid w:val="00757828"/>
    <w:rsid w:val="007766B0"/>
    <w:rsid w:val="007832B3"/>
    <w:rsid w:val="007912EB"/>
    <w:rsid w:val="007A3B35"/>
    <w:rsid w:val="007B739F"/>
    <w:rsid w:val="007E7E00"/>
    <w:rsid w:val="007F73B4"/>
    <w:rsid w:val="007F7CF9"/>
    <w:rsid w:val="00802ABE"/>
    <w:rsid w:val="00807975"/>
    <w:rsid w:val="00821AF9"/>
    <w:rsid w:val="00823013"/>
    <w:rsid w:val="00840C68"/>
    <w:rsid w:val="0085076C"/>
    <w:rsid w:val="00864185"/>
    <w:rsid w:val="00876FA8"/>
    <w:rsid w:val="00877464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12C08"/>
    <w:rsid w:val="00916C2E"/>
    <w:rsid w:val="00931DB1"/>
    <w:rsid w:val="00933D36"/>
    <w:rsid w:val="00937221"/>
    <w:rsid w:val="009449A7"/>
    <w:rsid w:val="00945352"/>
    <w:rsid w:val="009570E7"/>
    <w:rsid w:val="00997F98"/>
    <w:rsid w:val="009B20F6"/>
    <w:rsid w:val="009B6D23"/>
    <w:rsid w:val="009D0F28"/>
    <w:rsid w:val="009D5E5A"/>
    <w:rsid w:val="009D64CE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735F7"/>
    <w:rsid w:val="00A758C1"/>
    <w:rsid w:val="00A856C2"/>
    <w:rsid w:val="00A85FC8"/>
    <w:rsid w:val="00A95AA1"/>
    <w:rsid w:val="00AB1577"/>
    <w:rsid w:val="00AC6A00"/>
    <w:rsid w:val="00AD2896"/>
    <w:rsid w:val="00AD3C05"/>
    <w:rsid w:val="00AD46E3"/>
    <w:rsid w:val="00AF5108"/>
    <w:rsid w:val="00B11AA3"/>
    <w:rsid w:val="00B11C93"/>
    <w:rsid w:val="00B262CD"/>
    <w:rsid w:val="00B414F5"/>
    <w:rsid w:val="00B418DE"/>
    <w:rsid w:val="00B44E43"/>
    <w:rsid w:val="00B53396"/>
    <w:rsid w:val="00B679D7"/>
    <w:rsid w:val="00B80779"/>
    <w:rsid w:val="00B930CC"/>
    <w:rsid w:val="00B95141"/>
    <w:rsid w:val="00B958F4"/>
    <w:rsid w:val="00B968F4"/>
    <w:rsid w:val="00BB267C"/>
    <w:rsid w:val="00BB5C58"/>
    <w:rsid w:val="00BD3091"/>
    <w:rsid w:val="00BF014F"/>
    <w:rsid w:val="00BF3F5A"/>
    <w:rsid w:val="00BF493C"/>
    <w:rsid w:val="00C041D7"/>
    <w:rsid w:val="00C1040D"/>
    <w:rsid w:val="00C10B4B"/>
    <w:rsid w:val="00C16D05"/>
    <w:rsid w:val="00C16FBC"/>
    <w:rsid w:val="00C245B7"/>
    <w:rsid w:val="00C35A68"/>
    <w:rsid w:val="00C40C74"/>
    <w:rsid w:val="00C51AFD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03FA0"/>
    <w:rsid w:val="00D102E1"/>
    <w:rsid w:val="00D14E28"/>
    <w:rsid w:val="00D214BC"/>
    <w:rsid w:val="00D3466F"/>
    <w:rsid w:val="00D469F7"/>
    <w:rsid w:val="00D601D0"/>
    <w:rsid w:val="00D74539"/>
    <w:rsid w:val="00DA5C1E"/>
    <w:rsid w:val="00DB084C"/>
    <w:rsid w:val="00DC1CDC"/>
    <w:rsid w:val="00DC2121"/>
    <w:rsid w:val="00DC282B"/>
    <w:rsid w:val="00DD3221"/>
    <w:rsid w:val="00DD39D4"/>
    <w:rsid w:val="00DE37C4"/>
    <w:rsid w:val="00DE71D4"/>
    <w:rsid w:val="00DF01C9"/>
    <w:rsid w:val="00DF02F1"/>
    <w:rsid w:val="00DF02FC"/>
    <w:rsid w:val="00DF5FC1"/>
    <w:rsid w:val="00E20669"/>
    <w:rsid w:val="00E377F1"/>
    <w:rsid w:val="00E437C9"/>
    <w:rsid w:val="00E47279"/>
    <w:rsid w:val="00E6411D"/>
    <w:rsid w:val="00E70019"/>
    <w:rsid w:val="00E713C1"/>
    <w:rsid w:val="00E8119E"/>
    <w:rsid w:val="00E92B76"/>
    <w:rsid w:val="00E97C5A"/>
    <w:rsid w:val="00EB666C"/>
    <w:rsid w:val="00EC3DE5"/>
    <w:rsid w:val="00ED221F"/>
    <w:rsid w:val="00EE2E34"/>
    <w:rsid w:val="00F248E1"/>
    <w:rsid w:val="00F40563"/>
    <w:rsid w:val="00F65664"/>
    <w:rsid w:val="00F67363"/>
    <w:rsid w:val="00F71E8C"/>
    <w:rsid w:val="00F72769"/>
    <w:rsid w:val="00F7696A"/>
    <w:rsid w:val="00F83406"/>
    <w:rsid w:val="00F85E32"/>
    <w:rsid w:val="00F954DF"/>
    <w:rsid w:val="00F97FAB"/>
    <w:rsid w:val="00FA1593"/>
    <w:rsid w:val="00FA15EB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FBCA-3A19-43BD-BB01-0FC6B8C6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1003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176</cp:revision>
  <cp:lastPrinted>2022-10-14T07:15:00Z</cp:lastPrinted>
  <dcterms:created xsi:type="dcterms:W3CDTF">2021-02-18T08:21:00Z</dcterms:created>
  <dcterms:modified xsi:type="dcterms:W3CDTF">2022-10-14T09:10:00Z</dcterms:modified>
</cp:coreProperties>
</file>