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FA" w:rsidRDefault="009206E3" w:rsidP="006267AB">
      <w:pPr>
        <w:pStyle w:val="Zal-text"/>
        <w:spacing w:before="0" w:after="0" w:line="200" w:lineRule="atLeast"/>
        <w:ind w:right="283"/>
        <w:rPr>
          <w:rFonts w:asciiTheme="minorHAnsi" w:hAnsiTheme="minorHAnsi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D/Kw.2232.</w:t>
      </w:r>
      <w:r w:rsidR="00F26C31">
        <w:rPr>
          <w:rFonts w:asciiTheme="minorHAnsi" w:eastAsia="Times New Roman" w:hAnsiTheme="minorHAnsi" w:cs="Times New Roman"/>
          <w:b/>
          <w:bCs/>
          <w:sz w:val="24"/>
          <w:szCs w:val="24"/>
        </w:rPr>
        <w:t>1</w:t>
      </w:r>
      <w:r w:rsidR="006267AB">
        <w:rPr>
          <w:rFonts w:asciiTheme="minorHAnsi" w:eastAsia="Times New Roman" w:hAnsiTheme="minorHAnsi" w:cs="Times New Roman"/>
          <w:b/>
          <w:bCs/>
          <w:sz w:val="24"/>
          <w:szCs w:val="24"/>
        </w:rPr>
        <w:t>1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>.202</w:t>
      </w:r>
      <w:r w:rsidR="00E23DE7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6267AB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r w:rsidR="00922C21" w:rsidRPr="00B31CAB">
        <w:rPr>
          <w:rFonts w:asciiTheme="minorHAnsi" w:hAnsiTheme="minorHAnsi"/>
        </w:rPr>
        <w:t xml:space="preserve">Hajnówka dn. </w:t>
      </w:r>
      <w:r w:rsidR="006267AB">
        <w:rPr>
          <w:rFonts w:asciiTheme="minorHAnsi" w:hAnsiTheme="minorHAnsi"/>
        </w:rPr>
        <w:t>6</w:t>
      </w:r>
      <w:r w:rsidR="00987F76" w:rsidRPr="00B31CAB">
        <w:rPr>
          <w:rFonts w:asciiTheme="minorHAnsi" w:hAnsiTheme="minorHAnsi"/>
        </w:rPr>
        <w:t xml:space="preserve"> </w:t>
      </w:r>
      <w:r w:rsidR="006267AB">
        <w:rPr>
          <w:rFonts w:asciiTheme="minorHAnsi" w:hAnsiTheme="minorHAnsi"/>
        </w:rPr>
        <w:t>grudni</w:t>
      </w:r>
      <w:r w:rsidR="00F26C31">
        <w:rPr>
          <w:rFonts w:asciiTheme="minorHAnsi" w:hAnsiTheme="minorHAnsi"/>
        </w:rPr>
        <w:t>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E23DE7">
        <w:rPr>
          <w:rFonts w:asciiTheme="minorHAnsi" w:hAnsiTheme="minorHAnsi"/>
        </w:rPr>
        <w:t xml:space="preserve">3 </w:t>
      </w:r>
      <w:r w:rsidR="00987F76" w:rsidRPr="00B31CAB">
        <w:rPr>
          <w:rFonts w:asciiTheme="minorHAnsi" w:hAnsiTheme="minorHAnsi"/>
        </w:rPr>
        <w:t>r.</w:t>
      </w:r>
    </w:p>
    <w:p w:rsidR="00180327" w:rsidRPr="009206E3" w:rsidRDefault="00180327" w:rsidP="009206E3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:rsidR="00D35EF1" w:rsidRPr="00B31CAB" w:rsidRDefault="000C6C43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hyperlink r:id="rId8" w:history="1"/>
    </w:p>
    <w:p w:rsidR="00180327" w:rsidRPr="00EA35BF" w:rsidRDefault="00EA35BF" w:rsidP="00B07260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 w:rsidRPr="00EA35BF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 xml:space="preserve">ZAWIADOMIENIE </w:t>
      </w:r>
      <w:r w:rsidRPr="00EA35BF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br/>
        <w:t>O WYBORZE NAJKORZYSTNIEJSZEJ OFERTY</w:t>
      </w:r>
    </w:p>
    <w:p w:rsidR="00EA35BF" w:rsidRPr="004E6FCB" w:rsidRDefault="004E6FCB" w:rsidP="004E6FCB">
      <w:pPr>
        <w:widowControl/>
        <w:spacing w:after="200"/>
        <w:rPr>
          <w:rFonts w:asciiTheme="minorHAnsi" w:eastAsia="MyriadPro-Regular, 'Times New R" w:hAnsiTheme="minorHAnsi" w:cstheme="minorHAnsi"/>
          <w:b/>
          <w:color w:val="000000"/>
          <w:kern w:val="3"/>
          <w:sz w:val="28"/>
          <w:szCs w:val="28"/>
        </w:rPr>
      </w:pPr>
      <w:r w:rsidRPr="004E6FCB">
        <w:rPr>
          <w:rFonts w:asciiTheme="minorHAnsi" w:hAnsiTheme="minorHAnsi" w:cstheme="minorHAnsi"/>
          <w:b/>
          <w:sz w:val="28"/>
          <w:szCs w:val="28"/>
        </w:rPr>
        <w:t>1. Informacja o wyborze oferty wraz z uzasadnieniem</w:t>
      </w:r>
    </w:p>
    <w:p w:rsidR="004E6FCB" w:rsidRPr="004E6FCB" w:rsidRDefault="00EA35BF" w:rsidP="005D586C">
      <w:pPr>
        <w:spacing w:line="360" w:lineRule="auto"/>
        <w:jc w:val="both"/>
        <w:rPr>
          <w:rFonts w:asciiTheme="minorHAnsi" w:hAnsiTheme="minorHAnsi" w:cstheme="minorHAnsi"/>
          <w:b/>
          <w:bCs/>
          <w:lang w:bidi="ar-SA"/>
        </w:rPr>
      </w:pPr>
      <w:r w:rsidRPr="004E6FCB">
        <w:rPr>
          <w:rFonts w:asciiTheme="minorHAnsi" w:hAnsiTheme="minorHAnsi" w:cstheme="minorHAnsi"/>
          <w:color w:val="000000"/>
          <w:kern w:val="3"/>
          <w:sz w:val="22"/>
          <w:szCs w:val="22"/>
        </w:rPr>
        <w:tab/>
      </w:r>
      <w:r w:rsidR="005D586C" w:rsidRPr="004E6FCB">
        <w:rPr>
          <w:rFonts w:asciiTheme="minorHAnsi" w:hAnsiTheme="minorHAnsi" w:cstheme="minorHAnsi"/>
        </w:rPr>
        <w:t>Działając na podstawie art. 253 ust. 1</w:t>
      </w:r>
      <w:r w:rsidR="00EA1CC0">
        <w:rPr>
          <w:rFonts w:asciiTheme="minorHAnsi" w:hAnsiTheme="minorHAnsi" w:cstheme="minorHAnsi"/>
        </w:rPr>
        <w:t xml:space="preserve"> </w:t>
      </w:r>
      <w:r w:rsidR="005D586C" w:rsidRPr="004E6FCB">
        <w:rPr>
          <w:rFonts w:asciiTheme="minorHAnsi" w:hAnsiTheme="minorHAnsi" w:cstheme="minorHAnsi"/>
        </w:rPr>
        <w:t xml:space="preserve">i ust. 2 ustawy z dnia 11 września 2019 r. Prawo zamówień publicznych (Dz. U. z </w:t>
      </w:r>
      <w:r w:rsidR="00E87AE4">
        <w:rPr>
          <w:rFonts w:asciiTheme="minorHAnsi" w:hAnsiTheme="minorHAnsi" w:cstheme="minorHAnsi"/>
        </w:rPr>
        <w:t>202</w:t>
      </w:r>
      <w:r w:rsidR="008118BA">
        <w:rPr>
          <w:rFonts w:asciiTheme="minorHAnsi" w:hAnsiTheme="minorHAnsi" w:cstheme="minorHAnsi"/>
        </w:rPr>
        <w:t>3</w:t>
      </w:r>
      <w:r w:rsidR="005D586C" w:rsidRPr="004E6FCB">
        <w:rPr>
          <w:rFonts w:asciiTheme="minorHAnsi" w:hAnsiTheme="minorHAnsi" w:cstheme="minorHAnsi"/>
        </w:rPr>
        <w:t xml:space="preserve"> r. poz. </w:t>
      </w:r>
      <w:r w:rsidR="00E87AE4">
        <w:rPr>
          <w:rFonts w:asciiTheme="minorHAnsi" w:hAnsiTheme="minorHAnsi" w:cstheme="minorHAnsi"/>
        </w:rPr>
        <w:t>1</w:t>
      </w:r>
      <w:r w:rsidR="008118BA">
        <w:rPr>
          <w:rFonts w:asciiTheme="minorHAnsi" w:hAnsiTheme="minorHAnsi" w:cstheme="minorHAnsi"/>
        </w:rPr>
        <w:t>605</w:t>
      </w:r>
      <w:r w:rsidR="006267AB">
        <w:rPr>
          <w:rFonts w:asciiTheme="minorHAnsi" w:hAnsiTheme="minorHAnsi" w:cstheme="minorHAnsi"/>
        </w:rPr>
        <w:t xml:space="preserve"> z późn. zm.</w:t>
      </w:r>
      <w:r w:rsidR="005D586C" w:rsidRPr="004E6FCB">
        <w:rPr>
          <w:rFonts w:asciiTheme="minorHAnsi" w:hAnsiTheme="minorHAnsi" w:cstheme="minorHAnsi"/>
        </w:rPr>
        <w:t>) zwanej dalej ustawą, informuj</w:t>
      </w:r>
      <w:r w:rsidR="00F26C31">
        <w:rPr>
          <w:rFonts w:asciiTheme="minorHAnsi" w:hAnsiTheme="minorHAnsi" w:cstheme="minorHAnsi"/>
        </w:rPr>
        <w:t>ę</w:t>
      </w:r>
      <w:r w:rsidR="005D586C" w:rsidRPr="004E6FCB">
        <w:rPr>
          <w:rFonts w:asciiTheme="minorHAnsi" w:hAnsiTheme="minorHAnsi" w:cstheme="minorHAnsi"/>
        </w:rPr>
        <w:t xml:space="preserve">, </w:t>
      </w:r>
      <w:r w:rsidR="00F26C31">
        <w:rPr>
          <w:rFonts w:asciiTheme="minorHAnsi" w:hAnsiTheme="minorHAnsi" w:cstheme="minorHAnsi"/>
        </w:rPr>
        <w:br/>
      </w:r>
      <w:r w:rsidR="005D586C" w:rsidRPr="004E6FCB">
        <w:rPr>
          <w:rFonts w:asciiTheme="minorHAnsi" w:hAnsiTheme="minorHAnsi" w:cstheme="minorHAnsi"/>
        </w:rPr>
        <w:t xml:space="preserve">że w wyniku postępowania o udzielenie zamówienia publicznego prowadzonego w trybie podstawowym, wariant 1 </w:t>
      </w:r>
      <w:r w:rsidR="004E6FCB" w:rsidRPr="004E6FCB">
        <w:rPr>
          <w:rFonts w:asciiTheme="minorHAnsi" w:hAnsiTheme="minorHAnsi" w:cstheme="minorHAnsi"/>
        </w:rPr>
        <w:t>(</w:t>
      </w:r>
      <w:r w:rsidR="005D586C" w:rsidRPr="004E6FCB">
        <w:rPr>
          <w:rFonts w:asciiTheme="minorHAnsi" w:hAnsiTheme="minorHAnsi" w:cstheme="minorHAnsi"/>
        </w:rPr>
        <w:t>art. 275. pkt 1 ustawy</w:t>
      </w:r>
      <w:r w:rsidR="004E6FCB" w:rsidRPr="004E6FCB">
        <w:rPr>
          <w:rFonts w:asciiTheme="minorHAnsi" w:hAnsiTheme="minorHAnsi" w:cstheme="minorHAnsi"/>
        </w:rPr>
        <w:t>)</w:t>
      </w:r>
      <w:r w:rsidR="005D586C" w:rsidRPr="004E6FCB">
        <w:rPr>
          <w:rFonts w:asciiTheme="minorHAnsi" w:hAnsiTheme="minorHAnsi" w:cstheme="minorHAnsi"/>
        </w:rPr>
        <w:t xml:space="preserve">, </w:t>
      </w:r>
      <w:r w:rsidR="005D586C" w:rsidRPr="004E6FCB">
        <w:rPr>
          <w:rFonts w:asciiTheme="minorHAnsi" w:hAnsiTheme="minorHAnsi" w:cstheme="minorHAnsi"/>
          <w:bCs/>
          <w:iCs/>
        </w:rPr>
        <w:t xml:space="preserve">na </w:t>
      </w:r>
      <w:r w:rsidR="00F26C31">
        <w:rPr>
          <w:rFonts w:asciiTheme="minorHAnsi" w:hAnsiTheme="minorHAnsi" w:cstheme="minorHAnsi"/>
          <w:b/>
          <w:bCs/>
          <w:iCs/>
        </w:rPr>
        <w:t xml:space="preserve">Dostawy </w:t>
      </w:r>
      <w:r w:rsidR="006267AB">
        <w:rPr>
          <w:rFonts w:asciiTheme="minorHAnsi" w:hAnsiTheme="minorHAnsi" w:cstheme="minorHAnsi"/>
          <w:b/>
          <w:bCs/>
          <w:iCs/>
        </w:rPr>
        <w:t>warzyw strączkowych do poszczególnych jednostek Okręgowego Inspektoratu Służby Więziennej w Olsztynie</w:t>
      </w:r>
      <w:r w:rsidR="00E87AE4">
        <w:rPr>
          <w:rFonts w:ascii="Calibri" w:hAnsi="Calibri" w:cs="Calibri"/>
          <w:b/>
          <w:bCs/>
          <w:color w:val="000000"/>
          <w:lang w:eastAsia="pl-PL"/>
        </w:rPr>
        <w:t>.</w:t>
      </w:r>
      <w:r w:rsidR="00045A25" w:rsidRPr="00045A25">
        <w:rPr>
          <w:rFonts w:ascii="Calibri" w:eastAsia="SimSun" w:hAnsi="Calibri" w:cs="Calibri"/>
          <w:b/>
          <w:bCs/>
          <w:color w:val="000000"/>
          <w:kern w:val="3"/>
          <w:sz w:val="22"/>
          <w:szCs w:val="22"/>
          <w:lang w:eastAsia="pl-PL"/>
        </w:rPr>
        <w:t> </w:t>
      </w:r>
      <w:r w:rsidR="005D586C" w:rsidRPr="004E6FCB">
        <w:rPr>
          <w:rFonts w:asciiTheme="minorHAnsi" w:hAnsiTheme="minorHAnsi" w:cstheme="minorHAnsi"/>
          <w:b/>
          <w:bCs/>
          <w:kern w:val="3"/>
          <w:lang w:eastAsia="pl-PL"/>
        </w:rPr>
        <w:t xml:space="preserve">- </w:t>
      </w:r>
      <w:r w:rsidR="005D586C" w:rsidRPr="004E6FCB">
        <w:rPr>
          <w:rFonts w:asciiTheme="minorHAnsi" w:hAnsiTheme="minorHAnsi" w:cstheme="minorHAnsi"/>
          <w:bCs/>
          <w:iCs/>
        </w:rPr>
        <w:t xml:space="preserve">nr </w:t>
      </w:r>
      <w:proofErr w:type="spellStart"/>
      <w:r w:rsidR="005D586C" w:rsidRPr="004E6FCB">
        <w:rPr>
          <w:rFonts w:asciiTheme="minorHAnsi" w:hAnsiTheme="minorHAnsi" w:cstheme="minorHAnsi"/>
          <w:bCs/>
          <w:iCs/>
        </w:rPr>
        <w:t>spr</w:t>
      </w:r>
      <w:proofErr w:type="spellEnd"/>
      <w:r w:rsidR="005D586C" w:rsidRPr="004E6FCB">
        <w:rPr>
          <w:rFonts w:asciiTheme="minorHAnsi" w:hAnsiTheme="minorHAnsi" w:cstheme="minorHAnsi"/>
          <w:bCs/>
          <w:iCs/>
        </w:rPr>
        <w:t xml:space="preserve">. </w:t>
      </w:r>
      <w:r w:rsidR="005D586C" w:rsidRPr="004E6FCB">
        <w:rPr>
          <w:rFonts w:asciiTheme="minorHAnsi" w:hAnsiTheme="minorHAnsi" w:cstheme="minorHAnsi"/>
          <w:b/>
          <w:bCs/>
          <w:iCs/>
        </w:rPr>
        <w:t>D/Kw.2232.</w:t>
      </w:r>
      <w:r w:rsidR="00F26C31">
        <w:rPr>
          <w:rFonts w:asciiTheme="minorHAnsi" w:hAnsiTheme="minorHAnsi" w:cstheme="minorHAnsi"/>
          <w:b/>
          <w:bCs/>
          <w:iCs/>
        </w:rPr>
        <w:t>1</w:t>
      </w:r>
      <w:r w:rsidR="006267AB">
        <w:rPr>
          <w:rFonts w:asciiTheme="minorHAnsi" w:hAnsiTheme="minorHAnsi" w:cstheme="minorHAnsi"/>
          <w:b/>
          <w:bCs/>
          <w:iCs/>
        </w:rPr>
        <w:t>1</w:t>
      </w:r>
      <w:r w:rsidR="005D586C" w:rsidRPr="004E6FCB">
        <w:rPr>
          <w:rFonts w:asciiTheme="minorHAnsi" w:hAnsiTheme="minorHAnsi" w:cstheme="minorHAnsi"/>
          <w:b/>
          <w:bCs/>
          <w:iCs/>
        </w:rPr>
        <w:t>.202</w:t>
      </w:r>
      <w:r w:rsidR="00E23DE7">
        <w:rPr>
          <w:rFonts w:asciiTheme="minorHAnsi" w:hAnsiTheme="minorHAnsi" w:cstheme="minorHAnsi"/>
          <w:b/>
          <w:bCs/>
          <w:iCs/>
        </w:rPr>
        <w:t>3</w:t>
      </w:r>
      <w:r w:rsidR="004E6FCB" w:rsidRPr="004E6FCB">
        <w:rPr>
          <w:rFonts w:asciiTheme="minorHAnsi" w:hAnsiTheme="minorHAnsi" w:cstheme="minorHAnsi"/>
          <w:b/>
          <w:bCs/>
          <w:iCs/>
        </w:rPr>
        <w:t>,</w:t>
      </w:r>
      <w:r w:rsidR="005D586C" w:rsidRPr="004E6FCB">
        <w:rPr>
          <w:rFonts w:asciiTheme="minorHAnsi" w:hAnsiTheme="minorHAnsi" w:cstheme="minorHAnsi"/>
        </w:rPr>
        <w:t xml:space="preserve"> zgodnie z art. 239 ust. 1 ustawy jako najkorzystniejsz</w:t>
      </w:r>
      <w:r w:rsidR="001962EB">
        <w:rPr>
          <w:rFonts w:asciiTheme="minorHAnsi" w:hAnsiTheme="minorHAnsi" w:cstheme="minorHAnsi"/>
        </w:rPr>
        <w:t>a</w:t>
      </w:r>
      <w:r w:rsidR="005D586C" w:rsidRPr="004E6FCB">
        <w:rPr>
          <w:rFonts w:asciiTheme="minorHAnsi" w:hAnsiTheme="minorHAnsi" w:cstheme="minorHAnsi"/>
        </w:rPr>
        <w:t xml:space="preserve"> został</w:t>
      </w:r>
      <w:r w:rsidR="001962EB">
        <w:rPr>
          <w:rFonts w:asciiTheme="minorHAnsi" w:hAnsiTheme="minorHAnsi" w:cstheme="minorHAnsi"/>
        </w:rPr>
        <w:t>a</w:t>
      </w:r>
      <w:r w:rsidR="005D586C" w:rsidRPr="004E6FCB">
        <w:rPr>
          <w:rFonts w:asciiTheme="minorHAnsi" w:hAnsiTheme="minorHAnsi" w:cstheme="minorHAnsi"/>
        </w:rPr>
        <w:t xml:space="preserve"> wybran</w:t>
      </w:r>
      <w:r w:rsidR="001962EB">
        <w:rPr>
          <w:rFonts w:asciiTheme="minorHAnsi" w:hAnsiTheme="minorHAnsi" w:cstheme="minorHAnsi"/>
        </w:rPr>
        <w:t>a</w:t>
      </w:r>
      <w:r w:rsidR="005D586C" w:rsidRPr="004E6FCB">
        <w:rPr>
          <w:rFonts w:asciiTheme="minorHAnsi" w:hAnsiTheme="minorHAnsi" w:cstheme="minorHAnsi"/>
        </w:rPr>
        <w:t xml:space="preserve"> ofert</w:t>
      </w:r>
      <w:r w:rsidR="001962EB">
        <w:rPr>
          <w:rFonts w:asciiTheme="minorHAnsi" w:hAnsiTheme="minorHAnsi" w:cstheme="minorHAnsi"/>
        </w:rPr>
        <w:t>a</w:t>
      </w:r>
      <w:r w:rsidR="005D586C" w:rsidRPr="004E6FCB">
        <w:rPr>
          <w:rFonts w:asciiTheme="minorHAnsi" w:hAnsiTheme="minorHAnsi" w:cstheme="minorHAnsi"/>
        </w:rPr>
        <w:t xml:space="preserve"> Wykonawc</w:t>
      </w:r>
      <w:r w:rsidR="001962EB">
        <w:rPr>
          <w:rFonts w:asciiTheme="minorHAnsi" w:hAnsiTheme="minorHAnsi" w:cstheme="minorHAnsi"/>
        </w:rPr>
        <w:t>y:</w:t>
      </w:r>
    </w:p>
    <w:p w:rsidR="00E87AE4" w:rsidRPr="001962EB" w:rsidRDefault="00E87AE4" w:rsidP="001962EB">
      <w:pPr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b/>
          <w:kern w:val="3"/>
        </w:rPr>
      </w:pPr>
      <w:r w:rsidRPr="00E87AE4">
        <w:rPr>
          <w:rFonts w:ascii="Calibri" w:eastAsia="SimSun" w:hAnsi="Calibri" w:cs="Calibri"/>
          <w:b/>
          <w:kern w:val="3"/>
        </w:rPr>
        <w:t xml:space="preserve">- </w:t>
      </w:r>
      <w:r w:rsidR="006267AB" w:rsidRPr="006267AB">
        <w:rPr>
          <w:rFonts w:ascii="Calibri" w:eastAsia="SimSun" w:hAnsi="Calibri" w:cs="Calibri"/>
          <w:b/>
          <w:kern w:val="3"/>
        </w:rPr>
        <w:t>Wytwórnia Koncentratów Spożywczych „DORO” Dorota Doberstajn, ul. Młyńska 30, 88-100 Inowrocław</w:t>
      </w:r>
      <w:r w:rsidR="006267AB">
        <w:rPr>
          <w:rFonts w:ascii="Calibri" w:eastAsia="SimSun" w:hAnsi="Calibri" w:cs="Calibri"/>
          <w:b/>
          <w:kern w:val="3"/>
        </w:rPr>
        <w:t xml:space="preserve"> </w:t>
      </w:r>
      <w:r w:rsidRPr="00E87AE4">
        <w:rPr>
          <w:rFonts w:ascii="Calibri" w:eastAsia="SimSun" w:hAnsi="Calibri" w:cs="Calibri"/>
          <w:kern w:val="3"/>
        </w:rPr>
        <w:t xml:space="preserve">z kwotą </w:t>
      </w:r>
      <w:r w:rsidR="006267AB">
        <w:rPr>
          <w:rFonts w:ascii="Calibri" w:hAnsi="Calibri" w:cs="Calibri"/>
          <w:b/>
          <w:kern w:val="3"/>
          <w:lang w:eastAsia="pl-PL"/>
        </w:rPr>
        <w:t>238 610,80</w:t>
      </w:r>
      <w:r w:rsidR="00E23DE7" w:rsidRPr="00E23DE7">
        <w:rPr>
          <w:rFonts w:ascii="Calibri" w:hAnsi="Calibri" w:cs="Calibri"/>
          <w:b/>
          <w:kern w:val="3"/>
          <w:lang w:eastAsia="pl-PL"/>
        </w:rPr>
        <w:t xml:space="preserve"> zł</w:t>
      </w:r>
      <w:r w:rsidR="00E23DE7" w:rsidRPr="00E23DE7">
        <w:rPr>
          <w:rFonts w:ascii="Calibri" w:eastAsia="SimSun" w:hAnsi="Calibri" w:cs="Calibri"/>
          <w:b/>
          <w:kern w:val="3"/>
          <w:lang w:eastAsia="pl-PL"/>
        </w:rPr>
        <w:t xml:space="preserve"> </w:t>
      </w:r>
      <w:r w:rsidRPr="00E87AE4">
        <w:rPr>
          <w:rFonts w:ascii="Calibri" w:eastAsia="SimSun" w:hAnsi="Calibri" w:cs="Calibri"/>
          <w:b/>
          <w:kern w:val="3"/>
        </w:rPr>
        <w:t>brutto</w:t>
      </w:r>
      <w:r w:rsidR="0069303A">
        <w:rPr>
          <w:rFonts w:ascii="Calibri" w:eastAsia="SimSun" w:hAnsi="Calibri" w:cs="Calibri"/>
          <w:b/>
          <w:kern w:val="3"/>
        </w:rPr>
        <w:t>,</w:t>
      </w:r>
      <w:r w:rsidR="00C54AF9">
        <w:rPr>
          <w:rFonts w:ascii="Calibri" w:eastAsia="SimSun" w:hAnsi="Calibri" w:cs="Calibri"/>
          <w:kern w:val="3"/>
        </w:rPr>
        <w:t xml:space="preserve"> </w:t>
      </w:r>
      <w:r w:rsidRPr="00E87AE4">
        <w:rPr>
          <w:rFonts w:ascii="Calibri" w:eastAsia="SimSun" w:hAnsi="Calibri" w:cs="Calibri"/>
          <w:kern w:val="3"/>
        </w:rPr>
        <w:t xml:space="preserve">firma uzyskała sumaryczną ilość punktów  - </w:t>
      </w:r>
      <w:r w:rsidR="00F26C31">
        <w:rPr>
          <w:rFonts w:ascii="Calibri" w:eastAsia="SimSun" w:hAnsi="Calibri" w:cs="Calibri"/>
          <w:b/>
          <w:kern w:val="3"/>
        </w:rPr>
        <w:t>100</w:t>
      </w:r>
      <w:r w:rsidR="000E6F5D">
        <w:rPr>
          <w:rFonts w:ascii="Calibri" w:eastAsia="SimSun" w:hAnsi="Calibri" w:cs="Calibri"/>
          <w:b/>
          <w:kern w:val="3"/>
        </w:rPr>
        <w:t xml:space="preserve"> punktów</w:t>
      </w:r>
      <w:r w:rsidRPr="00E87AE4">
        <w:rPr>
          <w:rFonts w:ascii="Calibri" w:eastAsia="SimSun" w:hAnsi="Calibri" w:cs="Calibri"/>
          <w:b/>
          <w:kern w:val="3"/>
        </w:rPr>
        <w:t xml:space="preserve"> </w:t>
      </w:r>
    </w:p>
    <w:p w:rsidR="004E6FCB" w:rsidRPr="004E6FCB" w:rsidRDefault="004E6FCB" w:rsidP="00045A25">
      <w:pPr>
        <w:spacing w:line="360" w:lineRule="auto"/>
        <w:jc w:val="both"/>
        <w:rPr>
          <w:rFonts w:asciiTheme="minorHAnsi" w:hAnsiTheme="minorHAnsi" w:cstheme="minorHAnsi"/>
        </w:rPr>
      </w:pPr>
      <w:r w:rsidRPr="004E6FCB">
        <w:rPr>
          <w:rFonts w:asciiTheme="minorHAnsi" w:hAnsiTheme="minorHAnsi" w:cstheme="minorHAnsi"/>
          <w:b/>
          <w:sz w:val="28"/>
          <w:szCs w:val="28"/>
        </w:rPr>
        <w:t>uzasadnienie:</w:t>
      </w:r>
      <w:r w:rsidRPr="004E6FCB">
        <w:rPr>
          <w:rFonts w:asciiTheme="minorHAnsi" w:hAnsiTheme="minorHAnsi" w:cstheme="minorHAnsi"/>
        </w:rPr>
        <w:t xml:space="preserve"> </w:t>
      </w:r>
    </w:p>
    <w:p w:rsidR="004E6FCB" w:rsidRDefault="004E6FCB" w:rsidP="0048124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E6FCB">
        <w:rPr>
          <w:rFonts w:asciiTheme="minorHAnsi" w:hAnsiTheme="minorHAnsi" w:cstheme="minorHAnsi"/>
        </w:rPr>
        <w:t>Wykonawc</w:t>
      </w:r>
      <w:r w:rsidR="00DC6AA0">
        <w:rPr>
          <w:rFonts w:asciiTheme="minorHAnsi" w:hAnsiTheme="minorHAnsi" w:cstheme="minorHAnsi"/>
        </w:rPr>
        <w:t>a</w:t>
      </w:r>
      <w:r w:rsidRPr="004E6FCB">
        <w:rPr>
          <w:rFonts w:asciiTheme="minorHAnsi" w:hAnsiTheme="minorHAnsi" w:cstheme="minorHAnsi"/>
        </w:rPr>
        <w:t xml:space="preserve"> spełnia warunki udziału w postępowaniu, nie zachodzi wobec n</w:t>
      </w:r>
      <w:r w:rsidR="00DC6AA0">
        <w:rPr>
          <w:rFonts w:asciiTheme="minorHAnsi" w:hAnsiTheme="minorHAnsi" w:cstheme="minorHAnsi"/>
        </w:rPr>
        <w:t>iego</w:t>
      </w:r>
      <w:r w:rsidRPr="004E6FCB">
        <w:rPr>
          <w:rFonts w:asciiTheme="minorHAnsi" w:hAnsiTheme="minorHAnsi" w:cstheme="minorHAnsi"/>
        </w:rPr>
        <w:t xml:space="preserve"> podstawa do wykluczenia z udziału w postępowaniu, ofert</w:t>
      </w:r>
      <w:r w:rsidR="00DC6AA0">
        <w:rPr>
          <w:rFonts w:asciiTheme="minorHAnsi" w:hAnsiTheme="minorHAnsi" w:cstheme="minorHAnsi"/>
        </w:rPr>
        <w:t>a</w:t>
      </w:r>
      <w:r w:rsidRPr="004E6FCB">
        <w:rPr>
          <w:rFonts w:asciiTheme="minorHAnsi" w:hAnsiTheme="minorHAnsi" w:cstheme="minorHAnsi"/>
        </w:rPr>
        <w:t xml:space="preserve"> </w:t>
      </w:r>
      <w:r w:rsidR="00DC6AA0">
        <w:rPr>
          <w:rFonts w:asciiTheme="minorHAnsi" w:hAnsiTheme="minorHAnsi" w:cstheme="minorHAnsi"/>
        </w:rPr>
        <w:t>jest</w:t>
      </w:r>
      <w:r w:rsidRPr="004E6FCB">
        <w:rPr>
          <w:rFonts w:asciiTheme="minorHAnsi" w:hAnsiTheme="minorHAnsi" w:cstheme="minorHAnsi"/>
        </w:rPr>
        <w:t xml:space="preserve"> ważn</w:t>
      </w:r>
      <w:r w:rsidR="00DC6AA0">
        <w:rPr>
          <w:rFonts w:asciiTheme="minorHAnsi" w:hAnsiTheme="minorHAnsi" w:cstheme="minorHAnsi"/>
        </w:rPr>
        <w:t>a</w:t>
      </w:r>
      <w:r w:rsidRPr="004E6FCB">
        <w:rPr>
          <w:rFonts w:asciiTheme="minorHAnsi" w:hAnsiTheme="minorHAnsi" w:cstheme="minorHAnsi"/>
        </w:rPr>
        <w:t xml:space="preserve"> i nie podlega odrzuceniu, ofert</w:t>
      </w:r>
      <w:r w:rsidR="00DC6AA0">
        <w:rPr>
          <w:rFonts w:asciiTheme="minorHAnsi" w:hAnsiTheme="minorHAnsi" w:cstheme="minorHAnsi"/>
        </w:rPr>
        <w:t>a</w:t>
      </w:r>
      <w:r w:rsidRPr="004E6FCB">
        <w:rPr>
          <w:rFonts w:asciiTheme="minorHAnsi" w:hAnsiTheme="minorHAnsi" w:cstheme="minorHAnsi"/>
        </w:rPr>
        <w:t xml:space="preserve"> uzyskał</w:t>
      </w:r>
      <w:r w:rsidR="00DC6AA0">
        <w:rPr>
          <w:rFonts w:asciiTheme="minorHAnsi" w:hAnsiTheme="minorHAnsi" w:cstheme="minorHAnsi"/>
        </w:rPr>
        <w:t>a</w:t>
      </w:r>
      <w:r w:rsidRPr="004E6FCB">
        <w:rPr>
          <w:rFonts w:asciiTheme="minorHAnsi" w:hAnsiTheme="minorHAnsi" w:cstheme="minorHAnsi"/>
        </w:rPr>
        <w:t xml:space="preserve"> najwyższą liczbę punktów, zgodnie z kryteriami i wymaganiami określonymi w SWZ.</w:t>
      </w:r>
      <w:r w:rsidR="0048124F">
        <w:rPr>
          <w:rFonts w:asciiTheme="minorHAnsi" w:hAnsiTheme="minorHAnsi" w:cstheme="minorHAnsi"/>
        </w:rPr>
        <w:t xml:space="preserve"> </w:t>
      </w:r>
    </w:p>
    <w:p w:rsidR="004E6FCB" w:rsidRPr="004E6FCB" w:rsidRDefault="004E6FCB" w:rsidP="00EA35BF">
      <w:pPr>
        <w:tabs>
          <w:tab w:val="left" w:pos="527"/>
          <w:tab w:val="right" w:leader="dot" w:pos="8674"/>
        </w:tabs>
        <w:autoSpaceDN w:val="0"/>
        <w:spacing w:line="360" w:lineRule="auto"/>
        <w:ind w:right="57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E6FCB">
        <w:rPr>
          <w:rFonts w:asciiTheme="minorHAnsi" w:hAnsiTheme="minorHAnsi" w:cstheme="minorHAnsi"/>
          <w:b/>
          <w:sz w:val="28"/>
          <w:szCs w:val="28"/>
        </w:rPr>
        <w:t>2. Informacje i zestawienie złożonych ofert</w:t>
      </w:r>
      <w:r w:rsidRPr="004E6FC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A35BF" w:rsidRDefault="004E6FCB" w:rsidP="00B07260">
      <w:pPr>
        <w:tabs>
          <w:tab w:val="left" w:pos="527"/>
          <w:tab w:val="right" w:leader="dot" w:pos="8674"/>
        </w:tabs>
        <w:autoSpaceDN w:val="0"/>
        <w:spacing w:line="360" w:lineRule="auto"/>
        <w:ind w:right="57"/>
        <w:jc w:val="both"/>
        <w:textAlignment w:val="baseline"/>
        <w:rPr>
          <w:rFonts w:asciiTheme="minorHAnsi" w:hAnsiTheme="minorHAnsi" w:cstheme="minorHAnsi"/>
        </w:rPr>
      </w:pPr>
      <w:r w:rsidRPr="004E6FCB">
        <w:rPr>
          <w:rFonts w:asciiTheme="minorHAnsi" w:hAnsiTheme="minorHAnsi" w:cstheme="minorHAnsi"/>
        </w:rPr>
        <w:t>Informacje i zestawienie złożonych ofert z podaniem nazw (firm) i adresów wykonawców oraz streszczenie oceny i porównania złożonych ofert wraz z punktacją przyznaną:</w:t>
      </w:r>
      <w:bookmarkStart w:id="0" w:name="_Hlk76994970"/>
    </w:p>
    <w:p w:rsidR="00B07260" w:rsidRPr="00B07260" w:rsidRDefault="00B07260" w:rsidP="00B07260">
      <w:pPr>
        <w:tabs>
          <w:tab w:val="left" w:pos="527"/>
          <w:tab w:val="right" w:leader="dot" w:pos="8674"/>
        </w:tabs>
        <w:autoSpaceDN w:val="0"/>
        <w:spacing w:line="360" w:lineRule="auto"/>
        <w:ind w:right="57"/>
        <w:jc w:val="both"/>
        <w:textAlignment w:val="baseline"/>
        <w:rPr>
          <w:rFonts w:asciiTheme="minorHAnsi" w:hAnsiTheme="minorHAnsi" w:cstheme="minorHAnsi"/>
        </w:rPr>
      </w:pP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488"/>
        <w:gridCol w:w="5432"/>
        <w:gridCol w:w="3934"/>
      </w:tblGrid>
      <w:tr w:rsidR="000E6F5D" w:rsidRPr="004972F3" w:rsidTr="006267AB">
        <w:trPr>
          <w:trHeight w:val="203"/>
        </w:trPr>
        <w:tc>
          <w:tcPr>
            <w:tcW w:w="488" w:type="dxa"/>
            <w:vMerge w:val="restart"/>
            <w:shd w:val="clear" w:color="auto" w:fill="FFFF00"/>
          </w:tcPr>
          <w:p w:rsidR="000E6F5D" w:rsidRPr="006315A6" w:rsidRDefault="000E6F5D" w:rsidP="00E87AE4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1" w:name="_Hlk97283950"/>
            <w:r w:rsidRPr="006315A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32" w:type="dxa"/>
            <w:vMerge w:val="restart"/>
            <w:shd w:val="clear" w:color="auto" w:fill="FFFF00"/>
          </w:tcPr>
          <w:p w:rsidR="000E6F5D" w:rsidRPr="006315A6" w:rsidRDefault="000E6F5D" w:rsidP="00CF2B85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315A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Oferent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E6F5D" w:rsidRPr="006315A6" w:rsidRDefault="000E6F5D" w:rsidP="00CF2B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5A6">
              <w:rPr>
                <w:rFonts w:asciiTheme="minorHAnsi" w:hAnsiTheme="minorHAnsi" w:cstheme="minorHAnsi"/>
                <w:b/>
                <w:sz w:val="22"/>
                <w:szCs w:val="22"/>
              </w:rPr>
              <w:t>Nazwa i waga kryterium</w:t>
            </w:r>
          </w:p>
        </w:tc>
      </w:tr>
      <w:tr w:rsidR="006267AB" w:rsidRPr="004972F3" w:rsidTr="006267AB">
        <w:trPr>
          <w:trHeight w:val="379"/>
        </w:trPr>
        <w:tc>
          <w:tcPr>
            <w:tcW w:w="488" w:type="dxa"/>
            <w:vMerge/>
            <w:shd w:val="clear" w:color="auto" w:fill="FFFF00"/>
          </w:tcPr>
          <w:p w:rsidR="006267AB" w:rsidRPr="006315A6" w:rsidRDefault="006267AB" w:rsidP="00E87AE4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32" w:type="dxa"/>
            <w:vMerge/>
            <w:shd w:val="clear" w:color="auto" w:fill="FFFF00"/>
          </w:tcPr>
          <w:p w:rsidR="006267AB" w:rsidRPr="006315A6" w:rsidRDefault="006267AB" w:rsidP="00E87AE4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267AB" w:rsidRPr="000E6F5D" w:rsidRDefault="006267AB" w:rsidP="00626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F5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Cena – </w:t>
            </w:r>
            <w:r w:rsidR="00F37F8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  <w:bookmarkStart w:id="2" w:name="_GoBack"/>
            <w:bookmarkEnd w:id="2"/>
            <w:r w:rsidRPr="000E6F5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0 pkt</w:t>
            </w:r>
          </w:p>
          <w:p w:rsidR="006267AB" w:rsidRPr="000E6F5D" w:rsidRDefault="006267AB" w:rsidP="006267AB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6267AB" w:rsidRPr="004972F3" w:rsidTr="00966AA2">
        <w:trPr>
          <w:trHeight w:val="372"/>
        </w:trPr>
        <w:tc>
          <w:tcPr>
            <w:tcW w:w="488" w:type="dxa"/>
            <w:vAlign w:val="center"/>
          </w:tcPr>
          <w:p w:rsidR="006267AB" w:rsidRPr="00F37F86" w:rsidRDefault="006267AB" w:rsidP="006267AB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7AB" w:rsidRPr="00F37F86" w:rsidRDefault="006267AB" w:rsidP="006267AB">
            <w:pPr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kern w:val="3"/>
                <w:sz w:val="22"/>
                <w:szCs w:val="22"/>
              </w:rPr>
              <w:t>Wytwórnia Koncentratów Spożywczych „DORO” Dorota Doberstajn, ul. Młyńska 30, 88-100 Inowrocław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AB" w:rsidRPr="00F37F86" w:rsidRDefault="006267AB" w:rsidP="006267A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b/>
                <w:sz w:val="22"/>
                <w:szCs w:val="22"/>
              </w:rPr>
              <w:t>100 pkt</w:t>
            </w:r>
          </w:p>
        </w:tc>
      </w:tr>
      <w:tr w:rsidR="006267AB" w:rsidRPr="004972F3" w:rsidTr="00966AA2">
        <w:tc>
          <w:tcPr>
            <w:tcW w:w="488" w:type="dxa"/>
            <w:vAlign w:val="center"/>
          </w:tcPr>
          <w:p w:rsidR="006267AB" w:rsidRPr="00F37F86" w:rsidRDefault="006267AB" w:rsidP="006267AB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7AB" w:rsidRPr="00F37F86" w:rsidRDefault="006267AB" w:rsidP="006267AB">
            <w:pPr>
              <w:autoSpaceDN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 xml:space="preserve"> Piwowar Kompleksowe Zaopatrzenie Piekarni, Ciastkarni i Gastronomii Jan Piwowar, ul. Usługowa 11,14-200 Iława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AB" w:rsidRPr="00F37F86" w:rsidRDefault="006267AB" w:rsidP="006267A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37F86" w:rsidRPr="00F37F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37F86">
              <w:rPr>
                <w:rFonts w:asciiTheme="minorHAnsi" w:hAnsiTheme="minorHAnsi" w:cstheme="minorHAnsi"/>
                <w:sz w:val="22"/>
                <w:szCs w:val="22"/>
              </w:rPr>
              <w:t>,04</w:t>
            </w: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6267AB" w:rsidRPr="004972F3" w:rsidTr="00966AA2">
        <w:tc>
          <w:tcPr>
            <w:tcW w:w="488" w:type="dxa"/>
            <w:vAlign w:val="center"/>
          </w:tcPr>
          <w:p w:rsidR="006267AB" w:rsidRPr="00F37F86" w:rsidRDefault="006267AB" w:rsidP="006267AB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7AB" w:rsidRPr="00F37F86" w:rsidRDefault="006267AB" w:rsidP="006267AB">
            <w:pPr>
              <w:autoSpaceDN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PPUH Margo Grzegorz Środa, ul. Lipowa 6, 87-707 Zakrzewo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AB" w:rsidRPr="00F37F86" w:rsidRDefault="00F37F86" w:rsidP="006267A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,41</w:t>
            </w:r>
            <w:r w:rsidR="006267AB" w:rsidRPr="00F37F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bookmarkEnd w:id="0"/>
      <w:bookmarkEnd w:id="1"/>
    </w:tbl>
    <w:p w:rsidR="004972F3" w:rsidRDefault="004972F3" w:rsidP="00EA35BF">
      <w:pPr>
        <w:widowControl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D31CB" w:rsidRPr="006315A6" w:rsidRDefault="00B807E2" w:rsidP="00EA35BF">
      <w:pPr>
        <w:widowControl/>
        <w:spacing w:line="360" w:lineRule="auto"/>
        <w:jc w:val="both"/>
        <w:rPr>
          <w:rFonts w:asciiTheme="minorHAnsi" w:hAnsiTheme="minorHAnsi" w:cstheme="minorHAnsi"/>
        </w:rPr>
      </w:pPr>
      <w:r w:rsidRPr="006315A6">
        <w:rPr>
          <w:rFonts w:asciiTheme="minorHAnsi" w:hAnsiTheme="minorHAnsi" w:cstheme="minorHAnsi"/>
          <w:b/>
          <w:sz w:val="28"/>
          <w:szCs w:val="28"/>
        </w:rPr>
        <w:t>3</w:t>
      </w:r>
      <w:r w:rsidR="001D31CB" w:rsidRPr="006315A6">
        <w:rPr>
          <w:rFonts w:asciiTheme="minorHAnsi" w:hAnsiTheme="minorHAnsi" w:cstheme="minorHAnsi"/>
          <w:b/>
          <w:sz w:val="28"/>
          <w:szCs w:val="28"/>
        </w:rPr>
        <w:t>. Informacja o ofertach odrzuconych</w:t>
      </w:r>
      <w:r w:rsidR="001D31CB" w:rsidRPr="006315A6">
        <w:rPr>
          <w:rFonts w:asciiTheme="minorHAnsi" w:hAnsiTheme="minorHAnsi" w:cstheme="minorHAnsi"/>
        </w:rPr>
        <w:t>.</w:t>
      </w:r>
    </w:p>
    <w:p w:rsidR="00D26700" w:rsidRDefault="00D26700" w:rsidP="00D26700">
      <w:pPr>
        <w:pStyle w:val="Akapitzlist"/>
        <w:spacing w:line="360" w:lineRule="auto"/>
        <w:ind w:left="0" w:firstLine="709"/>
        <w:jc w:val="both"/>
        <w:rPr>
          <w:rFonts w:eastAsia="SimSun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W postępowaniu </w:t>
      </w:r>
      <w:r w:rsidR="008118BA">
        <w:rPr>
          <w:rFonts w:asciiTheme="minorHAnsi" w:hAnsiTheme="minorHAnsi" w:cstheme="minorHAnsi"/>
          <w:szCs w:val="24"/>
        </w:rPr>
        <w:t xml:space="preserve">nie została odrzucona żadna oferta. </w:t>
      </w:r>
    </w:p>
    <w:p w:rsidR="0042718F" w:rsidRDefault="0042718F" w:rsidP="001D31CB">
      <w:pPr>
        <w:widowControl/>
        <w:spacing w:line="360" w:lineRule="auto"/>
        <w:jc w:val="both"/>
        <w:rPr>
          <w:rFonts w:eastAsia="SimSun"/>
          <w:b/>
          <w:u w:val="single"/>
        </w:rPr>
      </w:pPr>
    </w:p>
    <w:p w:rsidR="001D31CB" w:rsidRPr="00CF2B85" w:rsidRDefault="001D31CB" w:rsidP="001D31CB">
      <w:pPr>
        <w:widowControl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F2B85">
        <w:rPr>
          <w:rFonts w:asciiTheme="minorHAnsi" w:hAnsiTheme="minorHAnsi" w:cstheme="minorHAnsi"/>
          <w:b/>
          <w:sz w:val="28"/>
          <w:szCs w:val="28"/>
        </w:rPr>
        <w:t>4</w:t>
      </w:r>
      <w:r w:rsidRPr="00CF2B85">
        <w:rPr>
          <w:rFonts w:asciiTheme="minorHAnsi" w:hAnsiTheme="minorHAnsi" w:cstheme="minorHAnsi"/>
          <w:sz w:val="28"/>
          <w:szCs w:val="28"/>
        </w:rPr>
        <w:t xml:space="preserve">. </w:t>
      </w:r>
      <w:r w:rsidRPr="00CF2B85">
        <w:rPr>
          <w:rFonts w:asciiTheme="minorHAnsi" w:hAnsiTheme="minorHAnsi" w:cstheme="minorHAnsi"/>
          <w:b/>
          <w:sz w:val="28"/>
          <w:szCs w:val="28"/>
        </w:rPr>
        <w:t>Termin, po którego upływie umowa w sprawie zamówienia publicznego może być zawarta.</w:t>
      </w:r>
    </w:p>
    <w:p w:rsidR="001D31CB" w:rsidRPr="00CF2B85" w:rsidRDefault="001D31CB" w:rsidP="001D31CB">
      <w:pPr>
        <w:widowControl/>
        <w:spacing w:line="360" w:lineRule="auto"/>
        <w:jc w:val="both"/>
        <w:rPr>
          <w:rFonts w:asciiTheme="minorHAnsi" w:hAnsiTheme="minorHAnsi" w:cstheme="minorHAnsi"/>
        </w:rPr>
      </w:pPr>
      <w:r w:rsidRPr="00CF2B85">
        <w:rPr>
          <w:rFonts w:asciiTheme="minorHAnsi" w:hAnsiTheme="minorHAnsi" w:cstheme="minorHAnsi"/>
        </w:rPr>
        <w:t xml:space="preserve"> Zamawiający informuj</w:t>
      </w:r>
      <w:r w:rsidR="00CF2B85" w:rsidRPr="00CF2B85">
        <w:rPr>
          <w:rFonts w:asciiTheme="minorHAnsi" w:hAnsiTheme="minorHAnsi" w:cstheme="minorHAnsi"/>
        </w:rPr>
        <w:t>e</w:t>
      </w:r>
      <w:r w:rsidRPr="00CF2B85">
        <w:rPr>
          <w:rFonts w:asciiTheme="minorHAnsi" w:hAnsiTheme="minorHAnsi" w:cstheme="minorHAnsi"/>
        </w:rPr>
        <w:t>, że umowa w sprawie zamówienia publicznego</w:t>
      </w:r>
      <w:r w:rsidR="00FE6A9A" w:rsidRPr="00CF2B85">
        <w:rPr>
          <w:rFonts w:asciiTheme="minorHAnsi" w:hAnsiTheme="minorHAnsi" w:cstheme="minorHAnsi"/>
        </w:rPr>
        <w:t xml:space="preserve"> w w/w zadaniach</w:t>
      </w:r>
      <w:r w:rsidRPr="00CF2B85">
        <w:rPr>
          <w:rFonts w:asciiTheme="minorHAnsi" w:hAnsiTheme="minorHAnsi" w:cstheme="minorHAnsi"/>
        </w:rPr>
        <w:t xml:space="preserve"> może być zawarta, z uwzględnieniem art. 577 ustawy </w:t>
      </w:r>
      <w:proofErr w:type="spellStart"/>
      <w:r w:rsidRPr="00CF2B85">
        <w:rPr>
          <w:rFonts w:asciiTheme="minorHAnsi" w:hAnsiTheme="minorHAnsi" w:cstheme="minorHAnsi"/>
        </w:rPr>
        <w:t>Pzp</w:t>
      </w:r>
      <w:proofErr w:type="spellEnd"/>
      <w:r w:rsidRPr="00CF2B85">
        <w:rPr>
          <w:rFonts w:asciiTheme="minorHAnsi" w:hAnsiTheme="minorHAnsi" w:cstheme="minorHAnsi"/>
        </w:rPr>
        <w:t xml:space="preserve">, w terminie nie krótszym niż 5 dni od dnia przesłania niniejszego zawiadomienia o wyborze najkorzystniejszej oferty. Zamawiający może zawrzeć umowę w sprawie zamówienia publicznego przed upływem terminu, o którym mowa powyżej, jeżeli zachodzą okoliczności wymienione w art. 308 ust. </w:t>
      </w:r>
      <w:r w:rsidR="00605E4B" w:rsidRPr="00CF2B85">
        <w:rPr>
          <w:rFonts w:asciiTheme="minorHAnsi" w:hAnsiTheme="minorHAnsi" w:cstheme="minorHAnsi"/>
        </w:rPr>
        <w:t>3</w:t>
      </w:r>
      <w:r w:rsidRPr="00CF2B85">
        <w:rPr>
          <w:rFonts w:asciiTheme="minorHAnsi" w:hAnsiTheme="minorHAnsi" w:cstheme="minorHAnsi"/>
        </w:rPr>
        <w:t xml:space="preserve"> ustawy </w:t>
      </w:r>
      <w:proofErr w:type="spellStart"/>
      <w:r w:rsidRPr="00CF2B85">
        <w:rPr>
          <w:rFonts w:asciiTheme="minorHAnsi" w:hAnsiTheme="minorHAnsi" w:cstheme="minorHAnsi"/>
        </w:rPr>
        <w:t>Pzp</w:t>
      </w:r>
      <w:proofErr w:type="spellEnd"/>
      <w:r w:rsidRPr="00CF2B85">
        <w:rPr>
          <w:rFonts w:asciiTheme="minorHAnsi" w:hAnsiTheme="minorHAnsi" w:cstheme="minorHAnsi"/>
        </w:rPr>
        <w:t>, tj. w postępowaniu o udzieleniu zamówienia złożono tylko jedną ofertę.</w:t>
      </w:r>
    </w:p>
    <w:p w:rsidR="006315A6" w:rsidRDefault="006315A6" w:rsidP="00597D8A">
      <w:pPr>
        <w:spacing w:after="120" w:line="360" w:lineRule="auto"/>
        <w:ind w:left="4956" w:firstLine="708"/>
        <w:rPr>
          <w:rFonts w:ascii="Calibri" w:hAnsi="Calibri" w:cs="Calibri"/>
        </w:rPr>
      </w:pPr>
    </w:p>
    <w:p w:rsidR="00DD1950" w:rsidRDefault="00DD1950" w:rsidP="00597D8A">
      <w:pPr>
        <w:spacing w:after="120" w:line="360" w:lineRule="auto"/>
        <w:ind w:left="4956" w:firstLine="708"/>
        <w:rPr>
          <w:rFonts w:ascii="Calibri" w:hAnsi="Calibri" w:cs="Calibri"/>
        </w:rPr>
      </w:pPr>
    </w:p>
    <w:p w:rsidR="00EA35BF" w:rsidRDefault="009206E3" w:rsidP="00597D8A">
      <w:pPr>
        <w:spacing w:after="120" w:line="36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Pod</w:t>
      </w:r>
      <w:r w:rsidR="00EA35BF" w:rsidRPr="00EA35BF">
        <w:rPr>
          <w:rFonts w:ascii="Calibri" w:hAnsi="Calibri" w:cs="Calibri"/>
        </w:rPr>
        <w:t>pisał:</w:t>
      </w:r>
    </w:p>
    <w:p w:rsidR="00F37F86" w:rsidRPr="004E1911" w:rsidRDefault="00F37F86" w:rsidP="00F37F86">
      <w:pPr>
        <w:ind w:left="4963" w:firstLine="709"/>
        <w:rPr>
          <w:sz w:val="20"/>
          <w:szCs w:val="20"/>
        </w:rPr>
      </w:pPr>
      <w:r w:rsidRPr="004E1911">
        <w:rPr>
          <w:sz w:val="20"/>
          <w:szCs w:val="20"/>
        </w:rPr>
        <w:t>Dyrektor</w:t>
      </w:r>
    </w:p>
    <w:p w:rsidR="00F37F86" w:rsidRPr="004E1911" w:rsidRDefault="00F37F86" w:rsidP="00F37F86">
      <w:pPr>
        <w:ind w:left="716"/>
        <w:rPr>
          <w:sz w:val="20"/>
          <w:szCs w:val="20"/>
        </w:rPr>
      </w:pP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  <w:t>Aresztu Śledczego w Hajnówce</w:t>
      </w:r>
    </w:p>
    <w:p w:rsidR="00F37F86" w:rsidRDefault="00F37F86" w:rsidP="00F37F86">
      <w:pPr>
        <w:ind w:left="716"/>
        <w:rPr>
          <w:sz w:val="20"/>
          <w:szCs w:val="20"/>
        </w:rPr>
      </w:pP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 w:rsidRPr="004E1911">
        <w:rPr>
          <w:sz w:val="20"/>
          <w:szCs w:val="20"/>
        </w:rPr>
        <w:tab/>
      </w:r>
      <w:r>
        <w:rPr>
          <w:sz w:val="20"/>
          <w:szCs w:val="20"/>
        </w:rPr>
        <w:t>ppłk mgr Roman Paszko</w:t>
      </w:r>
    </w:p>
    <w:p w:rsidR="006315A6" w:rsidRDefault="006315A6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6315A6" w:rsidRDefault="006315A6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DD1950" w:rsidRDefault="00DD1950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DD1950" w:rsidRDefault="00DD1950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DD1950" w:rsidRDefault="00DD1950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B807E2" w:rsidRPr="006315A6" w:rsidRDefault="00B807E2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6315A6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Wykonano w </w:t>
      </w:r>
      <w:r w:rsidR="00523911" w:rsidRPr="006315A6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1</w:t>
      </w:r>
      <w:r w:rsidRPr="006315A6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 egz. </w:t>
      </w:r>
    </w:p>
    <w:p w:rsidR="00D230B2" w:rsidRPr="006315A6" w:rsidRDefault="009206E3" w:rsidP="00D230B2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16"/>
          <w:szCs w:val="16"/>
        </w:rPr>
      </w:pPr>
      <w:r w:rsidRPr="006315A6">
        <w:rPr>
          <w:rFonts w:asciiTheme="minorHAnsi" w:eastAsia="SimSun" w:hAnsiTheme="minorHAnsi" w:cstheme="minorHAnsi"/>
          <w:kern w:val="3"/>
          <w:sz w:val="16"/>
          <w:szCs w:val="16"/>
        </w:rPr>
        <w:t>1</w:t>
      </w:r>
      <w:r w:rsidR="00D230B2" w:rsidRPr="006315A6">
        <w:rPr>
          <w:rFonts w:asciiTheme="minorHAnsi" w:eastAsia="SimSun" w:hAnsiTheme="minorHAnsi" w:cstheme="minorHAnsi"/>
          <w:kern w:val="3"/>
          <w:sz w:val="16"/>
          <w:szCs w:val="16"/>
        </w:rPr>
        <w:t xml:space="preserve">. </w:t>
      </w:r>
      <w:r w:rsidR="00D230B2" w:rsidRPr="006315A6">
        <w:rPr>
          <w:rFonts w:asciiTheme="minorHAnsi" w:eastAsia="Calibri" w:hAnsiTheme="minorHAnsi" w:cstheme="minorHAnsi"/>
          <w:sz w:val="16"/>
          <w:szCs w:val="16"/>
          <w:lang w:bidi="ar-SA"/>
        </w:rPr>
        <w:t>Wysłano elektronicznie</w:t>
      </w:r>
    </w:p>
    <w:p w:rsidR="006315A6" w:rsidRPr="00F37F86" w:rsidRDefault="006315A6" w:rsidP="00F26C31">
      <w:pPr>
        <w:pStyle w:val="Zal-text"/>
        <w:spacing w:line="360" w:lineRule="auto"/>
        <w:rPr>
          <w:rFonts w:asciiTheme="minorHAnsi" w:eastAsia="SimSun" w:hAnsiTheme="minorHAnsi" w:cstheme="minorHAnsi"/>
          <w:kern w:val="3"/>
          <w:sz w:val="16"/>
          <w:szCs w:val="16"/>
        </w:rPr>
      </w:pPr>
      <w:r w:rsidRPr="00F37F86">
        <w:rPr>
          <w:rFonts w:asciiTheme="minorHAnsi" w:eastAsia="SimSun" w:hAnsiTheme="minorHAnsi" w:cstheme="minorHAnsi"/>
          <w:color w:val="auto"/>
          <w:kern w:val="3"/>
          <w:sz w:val="16"/>
          <w:szCs w:val="16"/>
        </w:rPr>
        <w:t xml:space="preserve">- </w:t>
      </w:r>
      <w:r w:rsidR="00F37F86" w:rsidRPr="00F37F86">
        <w:rPr>
          <w:rFonts w:asciiTheme="minorHAnsi" w:eastAsia="SimSun" w:hAnsiTheme="minorHAnsi" w:cstheme="minorHAnsi"/>
          <w:kern w:val="3"/>
          <w:sz w:val="16"/>
          <w:szCs w:val="16"/>
        </w:rPr>
        <w:t xml:space="preserve">Wytwórnia Koncentratów Spożywczych „DORO” Dorota Doberstajn, ul. Młyńska 30, 88-100 Inowrocław </w:t>
      </w:r>
      <w:r w:rsidRPr="00F37F86">
        <w:rPr>
          <w:rFonts w:asciiTheme="minorHAnsi" w:eastAsia="SimSun" w:hAnsiTheme="minorHAnsi" w:cstheme="minorHAnsi"/>
          <w:color w:val="auto"/>
          <w:kern w:val="3"/>
          <w:sz w:val="16"/>
          <w:szCs w:val="16"/>
        </w:rPr>
        <w:t xml:space="preserve">– </w:t>
      </w:r>
      <w:hyperlink r:id="rId9" w:history="1">
        <w:r w:rsidR="00F37F86" w:rsidRPr="00F37F86">
          <w:rPr>
            <w:rStyle w:val="Hipercze"/>
            <w:rFonts w:asciiTheme="minorHAnsi" w:eastAsia="SimSun" w:hAnsiTheme="minorHAnsi" w:cstheme="minorHAnsi"/>
            <w:kern w:val="3"/>
            <w:sz w:val="16"/>
            <w:szCs w:val="16"/>
          </w:rPr>
          <w:t>doro@doro.net.pl</w:t>
        </w:r>
      </w:hyperlink>
    </w:p>
    <w:p w:rsidR="0042718F" w:rsidRPr="00F37F86" w:rsidRDefault="006315A6" w:rsidP="00F26C31">
      <w:pPr>
        <w:pStyle w:val="Zal-tex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F37F86">
        <w:rPr>
          <w:rFonts w:asciiTheme="minorHAnsi" w:eastAsia="SimSun" w:hAnsiTheme="minorHAnsi" w:cstheme="minorHAnsi"/>
          <w:color w:val="auto"/>
          <w:kern w:val="3"/>
          <w:sz w:val="16"/>
          <w:szCs w:val="16"/>
        </w:rPr>
        <w:t xml:space="preserve">- </w:t>
      </w:r>
      <w:r w:rsidR="00F37F86" w:rsidRPr="00F37F86">
        <w:rPr>
          <w:rFonts w:asciiTheme="minorHAnsi" w:hAnsiTheme="minorHAnsi" w:cstheme="minorHAnsi"/>
          <w:sz w:val="16"/>
          <w:szCs w:val="16"/>
        </w:rPr>
        <w:t xml:space="preserve">Piwowar Kompleksowe Zaopatrzenie Piekarni, Ciastkarni i Gastronomii Jan Piwowar, ul. Usługowa 11,14-200 Iława </w:t>
      </w:r>
      <w:r w:rsidRPr="00F37F86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–  </w:t>
      </w:r>
      <w:hyperlink r:id="rId10" w:history="1">
        <w:r w:rsidR="00F37F86" w:rsidRPr="00F37F86">
          <w:rPr>
            <w:rStyle w:val="Hipercze"/>
            <w:rFonts w:asciiTheme="minorHAnsi" w:eastAsia="Times New Roman" w:hAnsiTheme="minorHAnsi" w:cstheme="minorHAnsi"/>
            <w:i/>
            <w:iCs/>
            <w:sz w:val="16"/>
            <w:szCs w:val="16"/>
          </w:rPr>
          <w:t>handel@janpiwowar.pl</w:t>
        </w:r>
      </w:hyperlink>
      <w:r w:rsidR="001000EA" w:rsidRPr="00F37F86">
        <w:rPr>
          <w:rFonts w:asciiTheme="minorHAnsi" w:eastAsia="Times New Roman" w:hAnsiTheme="minorHAnsi" w:cstheme="minorHAnsi"/>
          <w:i/>
          <w:iCs/>
          <w:sz w:val="16"/>
          <w:szCs w:val="16"/>
        </w:rPr>
        <w:t xml:space="preserve"> </w:t>
      </w:r>
      <w:r w:rsidR="0042718F" w:rsidRPr="00F37F86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 </w:t>
      </w:r>
      <w:r w:rsidRPr="00F37F86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  </w:t>
      </w:r>
    </w:p>
    <w:p w:rsidR="00F26C31" w:rsidRPr="00F37F86" w:rsidRDefault="00FE3C94" w:rsidP="00F37F86">
      <w:pPr>
        <w:pStyle w:val="Zal-tex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F37F86">
        <w:rPr>
          <w:rFonts w:asciiTheme="minorHAnsi" w:hAnsiTheme="minorHAnsi" w:cstheme="minorHAnsi"/>
          <w:sz w:val="16"/>
          <w:szCs w:val="16"/>
        </w:rPr>
        <w:t xml:space="preserve">- </w:t>
      </w:r>
      <w:r w:rsidR="00F37F86" w:rsidRPr="00F37F86">
        <w:rPr>
          <w:rFonts w:asciiTheme="minorHAnsi" w:hAnsiTheme="minorHAnsi" w:cstheme="minorHAnsi"/>
          <w:sz w:val="16"/>
          <w:szCs w:val="16"/>
        </w:rPr>
        <w:t xml:space="preserve">PPUH Margo Grzegorz Środa, ul. Lipowa 6, 87-707 Zakrzewo </w:t>
      </w:r>
      <w:r w:rsidR="007C0B70" w:rsidRPr="00F37F86">
        <w:rPr>
          <w:rFonts w:asciiTheme="minorHAnsi" w:hAnsiTheme="minorHAnsi" w:cstheme="minorHAnsi"/>
          <w:sz w:val="16"/>
          <w:szCs w:val="16"/>
        </w:rPr>
        <w:t xml:space="preserve">– </w:t>
      </w:r>
      <w:hyperlink r:id="rId11" w:history="1">
        <w:r w:rsidR="00F37F86" w:rsidRPr="00F37F86">
          <w:rPr>
            <w:rStyle w:val="Hipercze"/>
            <w:rFonts w:asciiTheme="minorHAnsi" w:hAnsiTheme="minorHAnsi" w:cstheme="minorHAnsi"/>
            <w:sz w:val="16"/>
            <w:szCs w:val="16"/>
          </w:rPr>
          <w:t>ppuhmargo@wp.pl</w:t>
        </w:r>
      </w:hyperlink>
      <w:r w:rsidR="00F37F86" w:rsidRPr="00F37F86">
        <w:rPr>
          <w:rFonts w:asciiTheme="minorHAnsi" w:hAnsiTheme="minorHAnsi" w:cstheme="minorHAnsi"/>
          <w:sz w:val="16"/>
          <w:szCs w:val="16"/>
        </w:rPr>
        <w:t xml:space="preserve"> </w:t>
      </w:r>
      <w:r w:rsidR="007C0B70" w:rsidRPr="00F37F86">
        <w:rPr>
          <w:rFonts w:asciiTheme="minorHAnsi" w:hAnsiTheme="minorHAnsi" w:cstheme="minorHAnsi"/>
          <w:sz w:val="16"/>
          <w:szCs w:val="16"/>
        </w:rPr>
        <w:t xml:space="preserve"> </w:t>
      </w:r>
    </w:p>
    <w:p w:rsidR="00E04886" w:rsidRPr="0042718F" w:rsidRDefault="00E04886" w:rsidP="0042718F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- Zamieszczono na platformie zakupowej </w:t>
      </w:r>
      <w:proofErr w:type="spellStart"/>
      <w:r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OpenNexus</w:t>
      </w:r>
      <w:proofErr w:type="spellEnd"/>
    </w:p>
    <w:p w:rsidR="00DC6CFA" w:rsidRPr="006315A6" w:rsidRDefault="00DC6CFA" w:rsidP="006A1A94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</w:p>
    <w:sectPr w:rsidR="00DC6CFA" w:rsidRPr="006315A6" w:rsidSect="00E00FD5">
      <w:headerReference w:type="default" r:id="rId12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43" w:rsidRDefault="000C6C43">
      <w:r>
        <w:separator/>
      </w:r>
    </w:p>
  </w:endnote>
  <w:endnote w:type="continuationSeparator" w:id="0">
    <w:p w:rsidR="000C6C43" w:rsidRDefault="000C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, 'Times New R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43" w:rsidRDefault="000C6C43">
      <w:r>
        <w:separator/>
      </w:r>
    </w:p>
  </w:footnote>
  <w:footnote w:type="continuationSeparator" w:id="0">
    <w:p w:rsidR="000C6C43" w:rsidRDefault="000C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972F3" w:rsidRPr="00424A95" w:rsidTr="00E13FF2">
      <w:tc>
        <w:tcPr>
          <w:tcW w:w="3279" w:type="dxa"/>
          <w:shd w:val="clear" w:color="auto" w:fill="auto"/>
        </w:tcPr>
        <w:p w:rsidR="004972F3" w:rsidRPr="00424A95" w:rsidRDefault="004972F3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:rsidR="004972F3" w:rsidRPr="00424A95" w:rsidRDefault="004972F3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:rsidR="004972F3" w:rsidRPr="00424A95" w:rsidRDefault="004972F3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:rsidR="004972F3" w:rsidRPr="00424A95" w:rsidRDefault="004972F3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:rsidR="004972F3" w:rsidRDefault="004972F3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CFA"/>
    <w:rsid w:val="00015047"/>
    <w:rsid w:val="00040C14"/>
    <w:rsid w:val="00045A25"/>
    <w:rsid w:val="00075B5E"/>
    <w:rsid w:val="000C05C7"/>
    <w:rsid w:val="000C6C43"/>
    <w:rsid w:val="000C6FC8"/>
    <w:rsid w:val="000D0C8D"/>
    <w:rsid w:val="000E2863"/>
    <w:rsid w:val="000E6F5D"/>
    <w:rsid w:val="001000EA"/>
    <w:rsid w:val="00180327"/>
    <w:rsid w:val="00186A51"/>
    <w:rsid w:val="001962EB"/>
    <w:rsid w:val="001D31CB"/>
    <w:rsid w:val="001E0B28"/>
    <w:rsid w:val="001E6319"/>
    <w:rsid w:val="00220B29"/>
    <w:rsid w:val="002665BD"/>
    <w:rsid w:val="0027515E"/>
    <w:rsid w:val="002844C5"/>
    <w:rsid w:val="002A4899"/>
    <w:rsid w:val="002A5A54"/>
    <w:rsid w:val="002C715F"/>
    <w:rsid w:val="00304410"/>
    <w:rsid w:val="00347C81"/>
    <w:rsid w:val="003501F2"/>
    <w:rsid w:val="003516AB"/>
    <w:rsid w:val="0035604C"/>
    <w:rsid w:val="00383F84"/>
    <w:rsid w:val="003C4E29"/>
    <w:rsid w:val="00406152"/>
    <w:rsid w:val="00416A7F"/>
    <w:rsid w:val="0042718F"/>
    <w:rsid w:val="00465D84"/>
    <w:rsid w:val="0047005D"/>
    <w:rsid w:val="00473FD2"/>
    <w:rsid w:val="0048124F"/>
    <w:rsid w:val="004972F3"/>
    <w:rsid w:val="004A014E"/>
    <w:rsid w:val="004D7DC6"/>
    <w:rsid w:val="004E4A37"/>
    <w:rsid w:val="004E6FCB"/>
    <w:rsid w:val="005077AA"/>
    <w:rsid w:val="00523911"/>
    <w:rsid w:val="00532D1B"/>
    <w:rsid w:val="00592AC4"/>
    <w:rsid w:val="005930BA"/>
    <w:rsid w:val="00593E54"/>
    <w:rsid w:val="005943C8"/>
    <w:rsid w:val="00597D8A"/>
    <w:rsid w:val="005C62A9"/>
    <w:rsid w:val="005D586C"/>
    <w:rsid w:val="005F6C32"/>
    <w:rsid w:val="00605E4B"/>
    <w:rsid w:val="006170A2"/>
    <w:rsid w:val="006267AB"/>
    <w:rsid w:val="006315A6"/>
    <w:rsid w:val="00634E36"/>
    <w:rsid w:val="00650C05"/>
    <w:rsid w:val="00665E49"/>
    <w:rsid w:val="00675938"/>
    <w:rsid w:val="0069303A"/>
    <w:rsid w:val="006A1A94"/>
    <w:rsid w:val="006A625F"/>
    <w:rsid w:val="006C4003"/>
    <w:rsid w:val="006F5644"/>
    <w:rsid w:val="0070742F"/>
    <w:rsid w:val="007537D7"/>
    <w:rsid w:val="00753B86"/>
    <w:rsid w:val="007C0B70"/>
    <w:rsid w:val="008118BA"/>
    <w:rsid w:val="008737DA"/>
    <w:rsid w:val="00890078"/>
    <w:rsid w:val="0089459E"/>
    <w:rsid w:val="008E3F0E"/>
    <w:rsid w:val="008F769F"/>
    <w:rsid w:val="00900596"/>
    <w:rsid w:val="00914EE4"/>
    <w:rsid w:val="009206E3"/>
    <w:rsid w:val="00922C21"/>
    <w:rsid w:val="00923F0E"/>
    <w:rsid w:val="00944C5E"/>
    <w:rsid w:val="0095082D"/>
    <w:rsid w:val="009560E1"/>
    <w:rsid w:val="00987F76"/>
    <w:rsid w:val="009B74FA"/>
    <w:rsid w:val="009E386F"/>
    <w:rsid w:val="009E77CB"/>
    <w:rsid w:val="009F33A6"/>
    <w:rsid w:val="00A20E91"/>
    <w:rsid w:val="00A26EBA"/>
    <w:rsid w:val="00A74C36"/>
    <w:rsid w:val="00B07260"/>
    <w:rsid w:val="00B0734B"/>
    <w:rsid w:val="00B31CAB"/>
    <w:rsid w:val="00B32B6A"/>
    <w:rsid w:val="00B35214"/>
    <w:rsid w:val="00B6180D"/>
    <w:rsid w:val="00B807E2"/>
    <w:rsid w:val="00BD06DB"/>
    <w:rsid w:val="00C16B8A"/>
    <w:rsid w:val="00C54AF9"/>
    <w:rsid w:val="00C75B48"/>
    <w:rsid w:val="00CF2B85"/>
    <w:rsid w:val="00D00758"/>
    <w:rsid w:val="00D06BB6"/>
    <w:rsid w:val="00D133A0"/>
    <w:rsid w:val="00D230B2"/>
    <w:rsid w:val="00D26700"/>
    <w:rsid w:val="00D34511"/>
    <w:rsid w:val="00D35EF1"/>
    <w:rsid w:val="00D419D0"/>
    <w:rsid w:val="00D43531"/>
    <w:rsid w:val="00D615F3"/>
    <w:rsid w:val="00D74AC9"/>
    <w:rsid w:val="00D75683"/>
    <w:rsid w:val="00D75D8E"/>
    <w:rsid w:val="00D93B07"/>
    <w:rsid w:val="00DA21B3"/>
    <w:rsid w:val="00DC6AA0"/>
    <w:rsid w:val="00DC6CFA"/>
    <w:rsid w:val="00DD1950"/>
    <w:rsid w:val="00DD615A"/>
    <w:rsid w:val="00DD7A65"/>
    <w:rsid w:val="00DE7DA4"/>
    <w:rsid w:val="00DF5DDD"/>
    <w:rsid w:val="00E00FD5"/>
    <w:rsid w:val="00E04886"/>
    <w:rsid w:val="00E13FF2"/>
    <w:rsid w:val="00E23DE7"/>
    <w:rsid w:val="00E3572B"/>
    <w:rsid w:val="00E5084C"/>
    <w:rsid w:val="00E52604"/>
    <w:rsid w:val="00E53CE5"/>
    <w:rsid w:val="00E57D49"/>
    <w:rsid w:val="00E65B3A"/>
    <w:rsid w:val="00E87AE4"/>
    <w:rsid w:val="00EA1CC0"/>
    <w:rsid w:val="00EA35BF"/>
    <w:rsid w:val="00F037B1"/>
    <w:rsid w:val="00F230EC"/>
    <w:rsid w:val="00F26C31"/>
    <w:rsid w:val="00F37F86"/>
    <w:rsid w:val="00F47482"/>
    <w:rsid w:val="00F67002"/>
    <w:rsid w:val="00FA22E7"/>
    <w:rsid w:val="00FD07AF"/>
    <w:rsid w:val="00FE3C94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F0AA7"/>
  <w15:docId w15:val="{105BC752-2292-49B2-8CA7-2A5A95F9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00FD5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rsid w:val="00E00FD5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rsid w:val="00E00FD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rsid w:val="00E00FD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rsid w:val="00E00FD5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0FD5"/>
  </w:style>
  <w:style w:type="character" w:customStyle="1" w:styleId="WW-Absatz-Standardschriftart">
    <w:name w:val="WW-Absatz-Standardschriftart"/>
    <w:rsid w:val="00E00FD5"/>
  </w:style>
  <w:style w:type="character" w:customStyle="1" w:styleId="WW-Absatz-Standardschriftart1">
    <w:name w:val="WW-Absatz-Standardschriftart1"/>
    <w:rsid w:val="00E00FD5"/>
  </w:style>
  <w:style w:type="character" w:customStyle="1" w:styleId="WW-Absatz-Standardschriftart11">
    <w:name w:val="WW-Absatz-Standardschriftart11"/>
    <w:rsid w:val="00E00FD5"/>
  </w:style>
  <w:style w:type="character" w:customStyle="1" w:styleId="WW-Absatz-Standardschriftart111">
    <w:name w:val="WW-Absatz-Standardschriftart111"/>
    <w:rsid w:val="00E00FD5"/>
  </w:style>
  <w:style w:type="character" w:customStyle="1" w:styleId="WW-Absatz-Standardschriftart1111">
    <w:name w:val="WW-Absatz-Standardschriftart1111"/>
    <w:rsid w:val="00E00FD5"/>
  </w:style>
  <w:style w:type="character" w:customStyle="1" w:styleId="WW-Absatz-Standardschriftart11111">
    <w:name w:val="WW-Absatz-Standardschriftart11111"/>
    <w:rsid w:val="00E00FD5"/>
  </w:style>
  <w:style w:type="character" w:customStyle="1" w:styleId="WW-Absatz-Standardschriftart111111">
    <w:name w:val="WW-Absatz-Standardschriftart111111"/>
    <w:rsid w:val="00E00FD5"/>
  </w:style>
  <w:style w:type="character" w:customStyle="1" w:styleId="WW-Absatz-Standardschriftart1111111">
    <w:name w:val="WW-Absatz-Standardschriftart1111111"/>
    <w:rsid w:val="00E00FD5"/>
  </w:style>
  <w:style w:type="character" w:customStyle="1" w:styleId="WW-Absatz-Standardschriftart11111111">
    <w:name w:val="WW-Absatz-Standardschriftart11111111"/>
    <w:rsid w:val="00E00FD5"/>
  </w:style>
  <w:style w:type="character" w:customStyle="1" w:styleId="WW-Absatz-Standardschriftart111111111">
    <w:name w:val="WW-Absatz-Standardschriftart111111111"/>
    <w:rsid w:val="00E00FD5"/>
  </w:style>
  <w:style w:type="character" w:customStyle="1" w:styleId="Znakinumeracji">
    <w:name w:val="Znaki numeracji"/>
    <w:rsid w:val="00E00FD5"/>
  </w:style>
  <w:style w:type="character" w:customStyle="1" w:styleId="Znakiwypunktowania">
    <w:name w:val="Znaki wypunktowania"/>
    <w:rsid w:val="00E00FD5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sid w:val="00E00FD5"/>
    <w:rPr>
      <w:color w:val="000080"/>
      <w:u w:val="single"/>
    </w:rPr>
  </w:style>
  <w:style w:type="character" w:customStyle="1" w:styleId="WW8Num2z0">
    <w:name w:val="WW8Num2z0"/>
    <w:rsid w:val="00E00FD5"/>
    <w:rPr>
      <w:rFonts w:cs="Times New Roman"/>
      <w:sz w:val="28"/>
    </w:rPr>
  </w:style>
  <w:style w:type="character" w:customStyle="1" w:styleId="WW8Num2z1">
    <w:name w:val="WW8Num2z1"/>
    <w:rsid w:val="00E00FD5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sid w:val="00E00FD5"/>
    <w:rPr>
      <w:rFonts w:ascii="StarSymbol;Arial Unicode MS" w:hAnsi="StarSymbol;Arial Unicode MS" w:cs="StarSymbol;Arial Unicode MS"/>
    </w:rPr>
  </w:style>
  <w:style w:type="character" w:customStyle="1" w:styleId="WW8Num2z3">
    <w:name w:val="WW8Num2z3"/>
    <w:rsid w:val="00E00FD5"/>
  </w:style>
  <w:style w:type="character" w:customStyle="1" w:styleId="WW8Num2z4">
    <w:name w:val="WW8Num2z4"/>
    <w:rsid w:val="00E00FD5"/>
  </w:style>
  <w:style w:type="character" w:customStyle="1" w:styleId="WW8Num2z5">
    <w:name w:val="WW8Num2z5"/>
    <w:rsid w:val="00E00FD5"/>
  </w:style>
  <w:style w:type="character" w:customStyle="1" w:styleId="WW8Num2z6">
    <w:name w:val="WW8Num2z6"/>
    <w:rsid w:val="00E00FD5"/>
  </w:style>
  <w:style w:type="character" w:customStyle="1" w:styleId="WW8Num2z7">
    <w:name w:val="WW8Num2z7"/>
    <w:rsid w:val="00E00FD5"/>
  </w:style>
  <w:style w:type="character" w:customStyle="1" w:styleId="WW8Num2z8">
    <w:name w:val="WW8Num2z8"/>
    <w:rsid w:val="00E00FD5"/>
  </w:style>
  <w:style w:type="paragraph" w:styleId="Nagwek">
    <w:name w:val="header"/>
    <w:basedOn w:val="Normalny"/>
    <w:next w:val="Tretekstu"/>
    <w:rsid w:val="00E00F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E00FD5"/>
    <w:pPr>
      <w:spacing w:after="120"/>
    </w:pPr>
  </w:style>
  <w:style w:type="paragraph" w:styleId="Lista">
    <w:name w:val="List"/>
    <w:basedOn w:val="Tretekstu"/>
    <w:rsid w:val="00E00FD5"/>
  </w:style>
  <w:style w:type="paragraph" w:styleId="Podpis">
    <w:name w:val="Signature"/>
    <w:basedOn w:val="Normalny"/>
    <w:rsid w:val="00E00FD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0FD5"/>
    <w:pPr>
      <w:suppressLineNumbers/>
    </w:pPr>
  </w:style>
  <w:style w:type="paragraph" w:customStyle="1" w:styleId="Nagwek0">
    <w:name w:val="Nag?ówek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rsid w:val="00E00FD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rsid w:val="00E00FD5"/>
    <w:pPr>
      <w:suppressLineNumbers/>
    </w:pPr>
  </w:style>
  <w:style w:type="paragraph" w:customStyle="1" w:styleId="Nagwektabeli">
    <w:name w:val="Nag?ówek tabeli"/>
    <w:basedOn w:val="Zawartotabeli"/>
    <w:rsid w:val="00E00FD5"/>
    <w:pPr>
      <w:jc w:val="center"/>
    </w:pPr>
    <w:rPr>
      <w:b/>
      <w:bCs/>
    </w:rPr>
  </w:style>
  <w:style w:type="paragraph" w:customStyle="1" w:styleId="Noparagraphstyle">
    <w:name w:val="[No paragraph style]"/>
    <w:rsid w:val="00E00FD5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rsid w:val="00E00FD5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rsid w:val="00E00FD5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rsid w:val="00E00FD5"/>
    <w:pPr>
      <w:suppressLineNumbers/>
    </w:pPr>
  </w:style>
  <w:style w:type="paragraph" w:customStyle="1" w:styleId="Nagwektabeli0">
    <w:name w:val="Nagłówek tabeli"/>
    <w:basedOn w:val="Zawartotabeli0"/>
    <w:rsid w:val="00E00FD5"/>
    <w:pPr>
      <w:jc w:val="center"/>
    </w:pPr>
    <w:rPr>
      <w:b/>
      <w:bCs/>
    </w:rPr>
  </w:style>
  <w:style w:type="paragraph" w:customStyle="1" w:styleId="Cytaty">
    <w:name w:val="Cytaty"/>
    <w:basedOn w:val="Normalny"/>
    <w:rsid w:val="00E00FD5"/>
    <w:pPr>
      <w:spacing w:after="283"/>
      <w:ind w:left="567" w:right="567"/>
    </w:pPr>
  </w:style>
  <w:style w:type="paragraph" w:styleId="Tytu">
    <w:name w:val="Title"/>
    <w:basedOn w:val="Nagwek"/>
    <w:next w:val="Tretekstu"/>
    <w:rsid w:val="00E00FD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rsid w:val="00E00FD5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  <w:rsid w:val="00E00FD5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80327"/>
    <w:pPr>
      <w:ind w:left="720"/>
      <w:contextualSpacing/>
    </w:pPr>
    <w:rPr>
      <w:rFonts w:cs="Mangal"/>
      <w:szCs w:val="21"/>
    </w:rPr>
  </w:style>
  <w:style w:type="paragraph" w:customStyle="1" w:styleId="Textbody">
    <w:name w:val="Text body"/>
    <w:basedOn w:val="Normalny"/>
    <w:rsid w:val="00CF2B85"/>
    <w:pPr>
      <w:widowControl/>
      <w:autoSpaceDN w:val="0"/>
      <w:spacing w:after="120"/>
      <w:textAlignment w:val="baseline"/>
    </w:pPr>
    <w:rPr>
      <w:kern w:val="3"/>
      <w:sz w:val="20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ek24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uhmargo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ndel@janpiwowa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@doro.ne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A6DF-20E6-4C6A-89AF-710CE177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Borowik</dc:creator>
  <cp:lastModifiedBy>Anna Orzechowska</cp:lastModifiedBy>
  <cp:revision>13</cp:revision>
  <cp:lastPrinted>2023-08-23T09:05:00Z</cp:lastPrinted>
  <dcterms:created xsi:type="dcterms:W3CDTF">2023-08-23T08:22:00Z</dcterms:created>
  <dcterms:modified xsi:type="dcterms:W3CDTF">2023-12-06T13:22:00Z</dcterms:modified>
  <dc:language>pl-PL</dc:language>
</cp:coreProperties>
</file>