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5B12" w14:textId="41A2C823" w:rsidR="0005782E" w:rsidRDefault="0005782E" w:rsidP="000578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 w:rsidR="00314D2C">
        <w:rPr>
          <w:rFonts w:ascii="Open Sans" w:eastAsia="Open Sans" w:hAnsi="Open Sans" w:cs="Open Sans"/>
          <w:color w:val="000000"/>
        </w:rPr>
        <w:t xml:space="preserve">6 </w:t>
      </w:r>
      <w:r>
        <w:rPr>
          <w:rFonts w:ascii="Open Sans" w:eastAsia="Open Sans" w:hAnsi="Open Sans" w:cs="Open Sans"/>
          <w:color w:val="000000"/>
        </w:rPr>
        <w:t>do SWZ</w:t>
      </w:r>
    </w:p>
    <w:p w14:paraId="36E7A605" w14:textId="77777777" w:rsidR="0005782E" w:rsidRDefault="0005782E" w:rsidP="0005782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FD8D78B" w14:textId="77777777" w:rsidR="0005782E" w:rsidRDefault="0005782E" w:rsidP="0005782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CD1E581" w14:textId="17014FA1" w:rsidR="0005782E" w:rsidRDefault="0005782E" w:rsidP="0005782E">
      <w:pPr>
        <w:spacing w:before="120" w:after="120"/>
        <w:jc w:val="both"/>
        <w:rPr>
          <w:rFonts w:ascii="Open Sans" w:eastAsia="Open Sans" w:hAnsi="Open Sans" w:cs="Open Sans"/>
        </w:rPr>
      </w:pPr>
      <w:r w:rsidRPr="72B21D90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8589D25" w14:textId="67805F1D" w:rsidR="00314D2C" w:rsidRPr="00314D2C" w:rsidRDefault="00314D2C" w:rsidP="00314D2C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314D2C">
        <w:rPr>
          <w:rFonts w:ascii="Open Sans" w:eastAsia="Open Sans" w:hAnsi="Open Sans" w:cs="Open Sans"/>
          <w:b/>
          <w:bCs/>
        </w:rPr>
        <w:t>Przebudowa drogi gminnej nr 130259C Podgórzyn-Rydlewo</w:t>
      </w:r>
      <w:r>
        <w:rPr>
          <w:rFonts w:ascii="Open Sans" w:eastAsia="Open Sans" w:hAnsi="Open Sans" w:cs="Open Sans"/>
          <w:b/>
          <w:bCs/>
        </w:rPr>
        <w:t>,</w:t>
      </w:r>
    </w:p>
    <w:p w14:paraId="7CA6686E" w14:textId="77777777" w:rsidR="00314D2C" w:rsidRDefault="00314D2C" w:rsidP="0005782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B9158F6" w14:textId="00A9CE70" w:rsidR="0005782E" w:rsidRDefault="00314D2C" w:rsidP="0005782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</w:t>
      </w:r>
      <w:r w:rsidR="0005782E">
        <w:rPr>
          <w:rFonts w:ascii="Open Sans" w:eastAsia="Open Sans" w:hAnsi="Open Sans" w:cs="Open Sans"/>
        </w:rPr>
        <w:t>otwierdzam aktualność informacji zawartych w oświadczeniu, o którym mowa w art. 125 ust. 1 ustawy, w zakresie podstaw wykluczenia z postępowania wskazanych przez zamawiającego.</w:t>
      </w:r>
    </w:p>
    <w:p w14:paraId="520EA158" w14:textId="77777777" w:rsidR="0005782E" w:rsidRDefault="0005782E" w:rsidP="0005782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6508DDB" w14:textId="77777777" w:rsidR="0005782E" w:rsidRDefault="0005782E" w:rsidP="0005782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5782E" w14:paraId="56BEBB87" w14:textId="77777777" w:rsidTr="00CB471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B8B7" w14:textId="77777777" w:rsidR="0005782E" w:rsidRDefault="0005782E" w:rsidP="00CB47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E11A1F" w14:textId="77777777" w:rsidR="0005782E" w:rsidRDefault="0005782E" w:rsidP="00CB47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08B4" w14:textId="77777777" w:rsidR="0005782E" w:rsidRDefault="0005782E" w:rsidP="00CB47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2D1796" w14:textId="77777777" w:rsidR="0005782E" w:rsidRDefault="0005782E" w:rsidP="000578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5782E" w14:paraId="2CFF3CA4" w14:textId="77777777" w:rsidTr="00CB471F">
        <w:tc>
          <w:tcPr>
            <w:tcW w:w="9066" w:type="dxa"/>
          </w:tcPr>
          <w:p w14:paraId="52EEC4C3" w14:textId="77777777" w:rsidR="0005782E" w:rsidRDefault="0005782E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8ACB4F" w14:textId="4A1AAC93" w:rsidR="00B4443D" w:rsidRPr="00314D2C" w:rsidRDefault="00B4443D" w:rsidP="00314D2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sectPr w:rsidR="00B4443D" w:rsidRPr="003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2E"/>
    <w:rsid w:val="0005782E"/>
    <w:rsid w:val="00314D2C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545B"/>
  <w15:chartTrackingRefBased/>
  <w15:docId w15:val="{6BAC5873-EF4B-4AB5-BD8E-4A0B74B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2021-04-12T09:08:00Z</dcterms:created>
  <dcterms:modified xsi:type="dcterms:W3CDTF">2021-04-12T09:08:00Z</dcterms:modified>
</cp:coreProperties>
</file>