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A43A" w14:textId="3A30C7BB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CF5C23">
        <w:rPr>
          <w:rFonts w:asciiTheme="majorHAnsi" w:hAnsiTheme="majorHAnsi" w:cstheme="majorHAnsi"/>
          <w:b/>
          <w:u w:val="single"/>
        </w:rPr>
        <w:t>4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AF0EDE7" w14:textId="5C9CA4FB" w:rsidR="00110A9B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53A6CD02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Oświadczenie RODO</w:t>
      </w:r>
    </w:p>
    <w:p w14:paraId="4113A170" w14:textId="36175182" w:rsid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79EA7EB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9252C1E" w14:textId="1D3CA3CC" w:rsidR="004371C3" w:rsidRPr="004371C3" w:rsidRDefault="004371C3" w:rsidP="004371C3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danych) (tj. Dz. Urz. UE L 119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 04.05.2016 r., str. 1), zwanym dalej „RODO”, Zamawiający informuje, że: </w:t>
      </w:r>
    </w:p>
    <w:p w14:paraId="121A39F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132F7681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1EE1F34E" w14:textId="3DAD256A" w:rsidR="004371C3" w:rsidRPr="004371C3" w:rsidRDefault="00E85894" w:rsidP="004371C3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inspektor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t xml:space="preserve"> ochrony danych osobowych w Komendzie Wojewódzkiej Policji 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="004371C3" w:rsidRPr="004371C3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D3FB2E7" w14:textId="77777777" w:rsidR="004371C3" w:rsidRPr="004371C3" w:rsidRDefault="004371C3" w:rsidP="004371C3">
      <w:pPr>
        <w:numPr>
          <w:ilvl w:val="1"/>
          <w:numId w:val="16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6FBF3144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14D1E662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537FE7A3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6CE62E3B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55887B5A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6FF11784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F200B68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B62505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65B14FAE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5E4AAEE2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2240AC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6BBEB66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0E698C15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022FA752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odniesieniu do Pani/Pana danych osobowych decyzje nie będą podejmowane w sposób zautomatyzowany, stosowanie do art. 22 RODO;</w:t>
      </w:r>
    </w:p>
    <w:p w14:paraId="7932B646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987923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51004ED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13DCB325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4D158A7" w14:textId="77777777" w:rsidR="004371C3" w:rsidRPr="004371C3" w:rsidRDefault="004371C3" w:rsidP="004371C3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E42B9B6" w14:textId="77777777" w:rsidR="004371C3" w:rsidRPr="004371C3" w:rsidRDefault="004371C3" w:rsidP="004371C3">
      <w:pPr>
        <w:numPr>
          <w:ilvl w:val="1"/>
          <w:numId w:val="16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20DB5A0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1A1A83E2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064242C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4371C3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99A2D" w14:textId="77777777" w:rsidR="004371C3" w:rsidRPr="004371C3" w:rsidRDefault="004371C3" w:rsidP="004371C3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066C72D0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97D4D76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116EAD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FAF4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Oświadczenie wykonawcy składającego ofertę:</w:t>
      </w:r>
    </w:p>
    <w:p w14:paraId="5483F4C2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Oświadczam, że: </w:t>
      </w:r>
    </w:p>
    <w:p w14:paraId="655198A1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65956BF" w14:textId="451F6B59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□</w:t>
      </w:r>
      <w:r w:rsidRPr="004371C3">
        <w:rPr>
          <w:rFonts w:asciiTheme="majorHAnsi" w:eastAsia="Times New Roman" w:hAnsiTheme="majorHAnsi" w:cstheme="majorHAnsi"/>
          <w:color w:val="00000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61935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5E1BB1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>/</w:t>
      </w:r>
      <w:r w:rsidRPr="004371C3">
        <w:rPr>
          <w:rFonts w:asciiTheme="majorHAnsi" w:eastAsia="Times New Roman" w:hAnsiTheme="majorHAnsi" w:cstheme="majorHAns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35919C9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1C3F0E9C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3A20414D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W razie niewyrażenia zgody na powyższe warunki – proszę nie składać oferty!</w:t>
      </w:r>
    </w:p>
    <w:p w14:paraId="0275FD85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38B82EE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A2A8D01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D700DBB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C4E054C" w14:textId="77777777" w:rsid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……….……….……………………………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…………………………………...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…………………… </w:t>
      </w:r>
    </w:p>
    <w:p w14:paraId="69A880FA" w14:textId="2FD43AD1" w:rsidR="004371C3" w:rsidRP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Pr="004371C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4371C3">
        <w:rPr>
          <w:rFonts w:asciiTheme="majorHAnsi" w:hAnsiTheme="majorHAnsi" w:cstheme="majorHAnsi"/>
          <w:sz w:val="18"/>
          <w:szCs w:val="18"/>
        </w:rPr>
        <w:t>(podpis osoby upoważnionej do reprezentacji Wykonawcy)</w:t>
      </w:r>
    </w:p>
    <w:p w14:paraId="0068D71B" w14:textId="77777777" w:rsidR="004371C3" w:rsidRPr="004371C3" w:rsidRDefault="004371C3" w:rsidP="004371C3">
      <w:pPr>
        <w:rPr>
          <w:rFonts w:asciiTheme="majorHAnsi" w:hAnsiTheme="majorHAnsi" w:cstheme="majorHAnsi"/>
        </w:rPr>
      </w:pPr>
      <w:bookmarkStart w:id="0" w:name="_GoBack"/>
      <w:bookmarkEnd w:id="0"/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3E2CA0">
      <w:headerReference w:type="default" r:id="rId8"/>
      <w:pgSz w:w="11906" w:h="16838"/>
      <w:pgMar w:top="280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C647" w14:textId="77777777" w:rsidR="00BF41C0" w:rsidRDefault="00BF41C0" w:rsidP="00B429F1">
      <w:pPr>
        <w:spacing w:after="0" w:line="240" w:lineRule="auto"/>
      </w:pPr>
      <w:r>
        <w:separator/>
      </w:r>
    </w:p>
  </w:endnote>
  <w:endnote w:type="continuationSeparator" w:id="0">
    <w:p w14:paraId="155EF873" w14:textId="77777777" w:rsidR="00BF41C0" w:rsidRDefault="00BF41C0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A7E7" w14:textId="77777777" w:rsidR="00BF41C0" w:rsidRDefault="00BF41C0" w:rsidP="00B429F1">
      <w:pPr>
        <w:spacing w:after="0" w:line="240" w:lineRule="auto"/>
      </w:pPr>
      <w:r>
        <w:separator/>
      </w:r>
    </w:p>
  </w:footnote>
  <w:footnote w:type="continuationSeparator" w:id="0">
    <w:p w14:paraId="2D60C8F5" w14:textId="77777777" w:rsidR="00BF41C0" w:rsidRDefault="00BF41C0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69C4" w14:textId="720A0736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E029D"/>
    <w:rsid w:val="00317BA5"/>
    <w:rsid w:val="00320706"/>
    <w:rsid w:val="00374EFC"/>
    <w:rsid w:val="0039349A"/>
    <w:rsid w:val="003E2CA0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33A6"/>
    <w:rsid w:val="00777464"/>
    <w:rsid w:val="007822AF"/>
    <w:rsid w:val="00800EE9"/>
    <w:rsid w:val="00810F81"/>
    <w:rsid w:val="00831DF8"/>
    <w:rsid w:val="00883B46"/>
    <w:rsid w:val="008A7B80"/>
    <w:rsid w:val="00965E2E"/>
    <w:rsid w:val="00970DFC"/>
    <w:rsid w:val="00996216"/>
    <w:rsid w:val="009B4748"/>
    <w:rsid w:val="009E675A"/>
    <w:rsid w:val="009F4628"/>
    <w:rsid w:val="00A02491"/>
    <w:rsid w:val="00A55660"/>
    <w:rsid w:val="00AA572E"/>
    <w:rsid w:val="00AE24CE"/>
    <w:rsid w:val="00B429F1"/>
    <w:rsid w:val="00B67EAA"/>
    <w:rsid w:val="00B724D2"/>
    <w:rsid w:val="00BC341F"/>
    <w:rsid w:val="00BF1F28"/>
    <w:rsid w:val="00BF41C0"/>
    <w:rsid w:val="00C31817"/>
    <w:rsid w:val="00C36476"/>
    <w:rsid w:val="00C5526B"/>
    <w:rsid w:val="00C72363"/>
    <w:rsid w:val="00C8323B"/>
    <w:rsid w:val="00CF5C23"/>
    <w:rsid w:val="00D04122"/>
    <w:rsid w:val="00D40463"/>
    <w:rsid w:val="00D5750A"/>
    <w:rsid w:val="00DA6F64"/>
    <w:rsid w:val="00DB04E6"/>
    <w:rsid w:val="00DC664F"/>
    <w:rsid w:val="00DE3DF8"/>
    <w:rsid w:val="00E760F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2</cp:revision>
  <dcterms:created xsi:type="dcterms:W3CDTF">2024-06-14T09:56:00Z</dcterms:created>
  <dcterms:modified xsi:type="dcterms:W3CDTF">2024-06-14T09:56:00Z</dcterms:modified>
</cp:coreProperties>
</file>