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01248521" w:rsidR="00E74842" w:rsidRPr="007F14D6" w:rsidRDefault="00E74842" w:rsidP="007F14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7F14D6">
        <w:rPr>
          <w:rFonts w:ascii="Arial" w:hAnsi="Arial" w:cs="Arial"/>
        </w:rPr>
        <w:t xml:space="preserve">Świnoujście, dnia </w:t>
      </w:r>
      <w:r w:rsidR="00E507B8">
        <w:rPr>
          <w:rFonts w:ascii="Arial" w:hAnsi="Arial" w:cs="Arial"/>
        </w:rPr>
        <w:t>5</w:t>
      </w:r>
      <w:r w:rsidRPr="007F14D6">
        <w:rPr>
          <w:rFonts w:ascii="Arial" w:hAnsi="Arial" w:cs="Arial"/>
        </w:rPr>
        <w:t>.0</w:t>
      </w:r>
      <w:r w:rsidR="00096B3E">
        <w:rPr>
          <w:rFonts w:ascii="Arial" w:hAnsi="Arial" w:cs="Arial"/>
        </w:rPr>
        <w:t>8</w:t>
      </w:r>
      <w:r w:rsidRPr="007F14D6">
        <w:rPr>
          <w:rFonts w:ascii="Arial" w:hAnsi="Arial" w:cs="Arial"/>
        </w:rPr>
        <w:t>.2022 r.</w:t>
      </w:r>
    </w:p>
    <w:p w14:paraId="34B040B2" w14:textId="4871E5D1" w:rsidR="00E74842" w:rsidRPr="007F14D6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7F14D6">
        <w:rPr>
          <w:rFonts w:ascii="Arial" w:hAnsi="Arial" w:cs="Arial"/>
        </w:rPr>
        <w:t>Nr postępowania BZP.271.1.</w:t>
      </w:r>
      <w:r w:rsidR="00FD1FEF">
        <w:rPr>
          <w:rFonts w:ascii="Arial" w:hAnsi="Arial" w:cs="Arial"/>
        </w:rPr>
        <w:t>36</w:t>
      </w:r>
      <w:r w:rsidR="00096B3E">
        <w:rPr>
          <w:rFonts w:ascii="Arial" w:hAnsi="Arial" w:cs="Arial"/>
        </w:rPr>
        <w:t>.</w:t>
      </w:r>
      <w:r w:rsidR="00CE2A7A" w:rsidRPr="007F14D6">
        <w:rPr>
          <w:rFonts w:ascii="Arial" w:hAnsi="Arial" w:cs="Arial"/>
        </w:rPr>
        <w:t>2022</w:t>
      </w:r>
    </w:p>
    <w:p w14:paraId="68AEAEAC" w14:textId="77777777" w:rsidR="00E74842" w:rsidRPr="007F14D6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7F14D6" w:rsidRDefault="00E74842" w:rsidP="007F14D6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>Wykonawcy biorący udział w postępowaniu</w:t>
      </w:r>
    </w:p>
    <w:p w14:paraId="33631BEE" w14:textId="77777777" w:rsidR="00E74842" w:rsidRPr="007F14D6" w:rsidRDefault="00E74842" w:rsidP="007F14D6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7F14D6" w:rsidRDefault="00E74842" w:rsidP="007F14D6">
      <w:pPr>
        <w:spacing w:after="0" w:line="360" w:lineRule="auto"/>
        <w:jc w:val="both"/>
        <w:rPr>
          <w:rFonts w:ascii="Arial" w:hAnsi="Arial" w:cs="Arial"/>
        </w:rPr>
      </w:pPr>
    </w:p>
    <w:p w14:paraId="55B6BDAC" w14:textId="17C1380E" w:rsidR="00E74842" w:rsidRPr="007F14D6" w:rsidRDefault="00E74842" w:rsidP="007F14D6">
      <w:pPr>
        <w:spacing w:before="60" w:line="240" w:lineRule="auto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 xml:space="preserve">Dotyczy: postępowania nr </w:t>
      </w:r>
      <w:r w:rsidR="00FD1FEF">
        <w:rPr>
          <w:rFonts w:ascii="Arial" w:hAnsi="Arial" w:cs="Arial"/>
          <w:b/>
        </w:rPr>
        <w:t>BZP.271.1.36</w:t>
      </w:r>
      <w:r w:rsidR="004D47B4" w:rsidRPr="007F14D6">
        <w:rPr>
          <w:rFonts w:ascii="Arial" w:hAnsi="Arial" w:cs="Arial"/>
          <w:b/>
        </w:rPr>
        <w:t xml:space="preserve">.2022 </w:t>
      </w:r>
      <w:r w:rsidR="00FD1FEF">
        <w:rPr>
          <w:rFonts w:ascii="Arial" w:hAnsi="Arial" w:cs="Arial"/>
          <w:b/>
        </w:rPr>
        <w:t xml:space="preserve">pn.: „Dostawa komputerów stacjonarnych wraz z niezbędnym oprogramowaniem” </w:t>
      </w:r>
    </w:p>
    <w:p w14:paraId="5E975A41" w14:textId="77777777" w:rsidR="00E74842" w:rsidRPr="007F14D6" w:rsidRDefault="00E74842" w:rsidP="007F14D6">
      <w:pPr>
        <w:spacing w:before="60" w:line="240" w:lineRule="auto"/>
        <w:jc w:val="both"/>
        <w:rPr>
          <w:rFonts w:ascii="Arial" w:hAnsi="Arial" w:cs="Arial"/>
        </w:rPr>
      </w:pPr>
    </w:p>
    <w:p w14:paraId="6F6E6998" w14:textId="403B7828" w:rsidR="00E74842" w:rsidRPr="007F14D6" w:rsidRDefault="00025504" w:rsidP="007F14D6">
      <w:pPr>
        <w:spacing w:after="0" w:line="240" w:lineRule="auto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 xml:space="preserve">                                               </w:t>
      </w:r>
      <w:r w:rsidR="00E74842" w:rsidRPr="007F14D6">
        <w:rPr>
          <w:rFonts w:ascii="Arial" w:hAnsi="Arial" w:cs="Arial"/>
          <w:b/>
        </w:rPr>
        <w:t>Odpowiedz</w:t>
      </w:r>
      <w:r w:rsidRPr="007F14D6">
        <w:rPr>
          <w:rFonts w:ascii="Arial" w:hAnsi="Arial" w:cs="Arial"/>
          <w:b/>
        </w:rPr>
        <w:t>i na pytania</w:t>
      </w:r>
      <w:r w:rsidR="00E74842" w:rsidRPr="007F14D6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7F14D6" w:rsidRDefault="00E74842" w:rsidP="007F14D6">
      <w:pPr>
        <w:spacing w:after="0" w:line="240" w:lineRule="auto"/>
        <w:jc w:val="both"/>
        <w:rPr>
          <w:rFonts w:ascii="Arial" w:hAnsi="Arial" w:cs="Arial"/>
        </w:rPr>
      </w:pPr>
    </w:p>
    <w:p w14:paraId="1D325020" w14:textId="15A8DC6E" w:rsidR="00E74842" w:rsidRPr="007F14D6" w:rsidRDefault="00E74842" w:rsidP="007F14D6">
      <w:pPr>
        <w:spacing w:after="0" w:line="240" w:lineRule="auto"/>
        <w:jc w:val="both"/>
        <w:rPr>
          <w:rFonts w:ascii="Arial" w:hAnsi="Arial" w:cs="Arial"/>
        </w:rPr>
      </w:pPr>
      <w:r w:rsidRPr="007F14D6">
        <w:rPr>
          <w:rFonts w:ascii="Arial" w:hAnsi="Arial" w:cs="Arial"/>
        </w:rPr>
        <w:t xml:space="preserve">Zamawiający na mocy przysługujących mu, w świetle przepisu art. </w:t>
      </w:r>
      <w:r w:rsidR="00874560" w:rsidRPr="007F14D6">
        <w:rPr>
          <w:rFonts w:ascii="Arial" w:hAnsi="Arial" w:cs="Arial"/>
        </w:rPr>
        <w:t>284</w:t>
      </w:r>
      <w:r w:rsidR="00B83EDD" w:rsidRPr="007F14D6">
        <w:rPr>
          <w:rFonts w:ascii="Arial" w:hAnsi="Arial" w:cs="Arial"/>
        </w:rPr>
        <w:t xml:space="preserve"> ust. </w:t>
      </w:r>
      <w:r w:rsidR="004B76D2">
        <w:rPr>
          <w:rFonts w:ascii="Arial" w:hAnsi="Arial" w:cs="Arial"/>
        </w:rPr>
        <w:t xml:space="preserve">2 </w:t>
      </w:r>
      <w:r w:rsidR="00D10F4E" w:rsidRPr="007F14D6">
        <w:rPr>
          <w:rFonts w:ascii="Arial" w:hAnsi="Arial" w:cs="Arial"/>
        </w:rPr>
        <w:t>i</w:t>
      </w:r>
      <w:r w:rsidR="00B83EDD" w:rsidRPr="007F14D6">
        <w:rPr>
          <w:rFonts w:ascii="Arial" w:hAnsi="Arial" w:cs="Arial"/>
        </w:rPr>
        <w:t xml:space="preserve"> </w:t>
      </w:r>
      <w:r w:rsidRPr="007F14D6">
        <w:rPr>
          <w:rFonts w:ascii="Arial" w:hAnsi="Arial" w:cs="Arial"/>
        </w:rPr>
        <w:t>6</w:t>
      </w:r>
      <w:r w:rsidR="00F140F4" w:rsidRPr="007F14D6">
        <w:rPr>
          <w:rFonts w:ascii="Arial" w:hAnsi="Arial" w:cs="Arial"/>
        </w:rPr>
        <w:t xml:space="preserve"> </w:t>
      </w:r>
      <w:r w:rsidRPr="007F14D6">
        <w:rPr>
          <w:rFonts w:ascii="Arial" w:hAnsi="Arial" w:cs="Arial"/>
        </w:rPr>
        <w:t>ustawy</w:t>
      </w:r>
      <w:r w:rsidR="00F140F4" w:rsidRPr="007F14D6">
        <w:rPr>
          <w:rFonts w:ascii="Arial" w:hAnsi="Arial" w:cs="Arial"/>
        </w:rPr>
        <w:t xml:space="preserve"> </w:t>
      </w:r>
      <w:r w:rsidRPr="007F14D6">
        <w:rPr>
          <w:rFonts w:ascii="Arial" w:hAnsi="Arial" w:cs="Arial"/>
        </w:rPr>
        <w:t>z dnia 11 września 2019 r. Prawo zamówień publicznych (</w:t>
      </w:r>
      <w:r w:rsidR="00F340D1" w:rsidRPr="007F14D6">
        <w:rPr>
          <w:rFonts w:ascii="Arial" w:hAnsi="Arial" w:cs="Arial"/>
        </w:rPr>
        <w:t>Dz. U. z 2021</w:t>
      </w:r>
      <w:r w:rsidR="00F140F4" w:rsidRPr="007F14D6">
        <w:rPr>
          <w:rFonts w:ascii="Arial" w:hAnsi="Arial" w:cs="Arial"/>
        </w:rPr>
        <w:t> </w:t>
      </w:r>
      <w:r w:rsidR="00F340D1" w:rsidRPr="007F14D6">
        <w:rPr>
          <w:rFonts w:ascii="Arial" w:hAnsi="Arial" w:cs="Arial"/>
        </w:rPr>
        <w:t>r., poz. 1129 ze zm.</w:t>
      </w:r>
      <w:r w:rsidRPr="007F14D6">
        <w:rPr>
          <w:rFonts w:ascii="Arial" w:hAnsi="Arial" w:cs="Arial"/>
        </w:rPr>
        <w:t xml:space="preserve">), uprawnień, udziela </w:t>
      </w:r>
      <w:r w:rsidR="000979A5" w:rsidRPr="007F14D6">
        <w:rPr>
          <w:rFonts w:ascii="Arial" w:hAnsi="Arial" w:cs="Arial"/>
        </w:rPr>
        <w:t>wyjaśnień</w:t>
      </w:r>
      <w:r w:rsidR="00F140F4" w:rsidRPr="007F14D6">
        <w:rPr>
          <w:rFonts w:ascii="Arial" w:hAnsi="Arial" w:cs="Arial"/>
        </w:rPr>
        <w:t xml:space="preserve"> </w:t>
      </w:r>
      <w:r w:rsidRPr="007F14D6">
        <w:rPr>
          <w:rFonts w:ascii="Arial" w:hAnsi="Arial" w:cs="Arial"/>
        </w:rPr>
        <w:t>przekazując treść</w:t>
      </w:r>
      <w:r w:rsidR="000979A5" w:rsidRPr="007F14D6">
        <w:rPr>
          <w:rFonts w:ascii="Arial" w:hAnsi="Arial" w:cs="Arial"/>
        </w:rPr>
        <w:t xml:space="preserve"> pytań i odpowiedzi</w:t>
      </w:r>
      <w:r w:rsidRPr="007F14D6">
        <w:rPr>
          <w:rFonts w:ascii="Arial" w:hAnsi="Arial" w:cs="Arial"/>
        </w:rPr>
        <w:t xml:space="preserve"> wszystkim wykonawcom, biorącym udział w postępowaniu i publikując je również na stronie internetowej.</w:t>
      </w:r>
    </w:p>
    <w:p w14:paraId="2E3891CD" w14:textId="77777777" w:rsidR="00E74842" w:rsidRPr="007F14D6" w:rsidRDefault="00E74842" w:rsidP="007F14D6">
      <w:pPr>
        <w:spacing w:after="0" w:line="240" w:lineRule="auto"/>
        <w:jc w:val="both"/>
        <w:rPr>
          <w:rFonts w:ascii="Arial" w:hAnsi="Arial" w:cs="Arial"/>
        </w:rPr>
      </w:pPr>
    </w:p>
    <w:p w14:paraId="3BCA573B" w14:textId="0F2431B1" w:rsidR="00FD1FEF" w:rsidRDefault="00E74842" w:rsidP="00FD1FEF">
      <w:pPr>
        <w:spacing w:after="0" w:line="240" w:lineRule="auto"/>
        <w:jc w:val="both"/>
        <w:rPr>
          <w:rFonts w:ascii="Arial" w:hAnsi="Arial" w:cs="Arial"/>
        </w:rPr>
      </w:pPr>
      <w:r w:rsidRPr="007F14D6">
        <w:rPr>
          <w:rFonts w:ascii="Arial" w:hAnsi="Arial" w:cs="Arial"/>
          <w:b/>
          <w:u w:val="single"/>
        </w:rPr>
        <w:t>Pytanie nr 1</w:t>
      </w:r>
      <w:r w:rsidR="00E507B8">
        <w:rPr>
          <w:rFonts w:ascii="Arial" w:hAnsi="Arial" w:cs="Arial"/>
          <w:b/>
          <w:u w:val="single"/>
        </w:rPr>
        <w:t>:</w:t>
      </w:r>
    </w:p>
    <w:p w14:paraId="0598BBBC" w14:textId="4EBE0346" w:rsidR="006F344A" w:rsidRDefault="00E507B8" w:rsidP="00E507B8">
      <w:pPr>
        <w:spacing w:after="0" w:line="240" w:lineRule="auto"/>
        <w:jc w:val="both"/>
        <w:rPr>
          <w:rFonts w:ascii="Arial" w:hAnsi="Arial" w:cs="Arial"/>
        </w:rPr>
      </w:pPr>
      <w:r w:rsidRPr="00E507B8">
        <w:rPr>
          <w:rFonts w:ascii="Arial" w:hAnsi="Arial" w:cs="Arial"/>
        </w:rPr>
        <w:t>Prosimy o doprecyzowanie zapisu dotyczącego komputerów sta</w:t>
      </w:r>
      <w:r>
        <w:rPr>
          <w:rFonts w:ascii="Arial" w:hAnsi="Arial" w:cs="Arial"/>
        </w:rPr>
        <w:t>cjonarnych, gdyż w </w:t>
      </w:r>
      <w:r w:rsidRPr="00E507B8">
        <w:rPr>
          <w:rFonts w:ascii="Arial" w:hAnsi="Arial" w:cs="Arial"/>
        </w:rPr>
        <w:t>wymaganiach odnośnie procesora pojawiają się komputery mo</w:t>
      </w:r>
      <w:r>
        <w:rPr>
          <w:rFonts w:ascii="Arial" w:hAnsi="Arial" w:cs="Arial"/>
        </w:rPr>
        <w:t xml:space="preserve">bilne. Procesor "Wielordzeniowy </w:t>
      </w:r>
      <w:r w:rsidRPr="00E507B8">
        <w:rPr>
          <w:rFonts w:ascii="Arial" w:hAnsi="Arial" w:cs="Arial"/>
        </w:rPr>
        <w:t xml:space="preserve">zaprojektowany do pracy w komputerach mobilnych, uzyskujący </w:t>
      </w:r>
      <w:r>
        <w:rPr>
          <w:rFonts w:ascii="Arial" w:hAnsi="Arial" w:cs="Arial"/>
        </w:rPr>
        <w:t xml:space="preserve">w aktualnym na dzień ogłoszenia </w:t>
      </w:r>
      <w:r w:rsidRPr="00E507B8">
        <w:rPr>
          <w:rFonts w:ascii="Arial" w:hAnsi="Arial" w:cs="Arial"/>
        </w:rPr>
        <w:t xml:space="preserve">postępowania teście CPU </w:t>
      </w:r>
      <w:proofErr w:type="spellStart"/>
      <w:r w:rsidRPr="00E507B8">
        <w:rPr>
          <w:rFonts w:ascii="Arial" w:hAnsi="Arial" w:cs="Arial"/>
        </w:rPr>
        <w:t>Benchmarks</w:t>
      </w:r>
      <w:proofErr w:type="spellEnd"/>
      <w:r w:rsidRPr="00E507B8">
        <w:rPr>
          <w:rFonts w:ascii="Arial" w:hAnsi="Arial" w:cs="Arial"/>
        </w:rPr>
        <w:t xml:space="preserve"> na stronie www.cpubenchmark.ne</w:t>
      </w:r>
      <w:r>
        <w:rPr>
          <w:rFonts w:ascii="Arial" w:hAnsi="Arial" w:cs="Arial"/>
        </w:rPr>
        <w:t xml:space="preserve">t/cpu_list.php wynik „CPU Mark” </w:t>
      </w:r>
      <w:r w:rsidRPr="00E507B8">
        <w:rPr>
          <w:rFonts w:ascii="Arial" w:hAnsi="Arial" w:cs="Arial"/>
        </w:rPr>
        <w:t>co najmniej 3500 punktów"</w:t>
      </w:r>
    </w:p>
    <w:p w14:paraId="76EBD215" w14:textId="38917518" w:rsidR="00E507B8" w:rsidRPr="00E507B8" w:rsidRDefault="00E507B8" w:rsidP="00E507B8">
      <w:pPr>
        <w:spacing w:after="0" w:line="240" w:lineRule="auto"/>
        <w:jc w:val="both"/>
        <w:rPr>
          <w:rFonts w:ascii="Arial" w:hAnsi="Arial" w:cs="Arial"/>
          <w:b/>
        </w:rPr>
      </w:pPr>
      <w:r w:rsidRPr="00E507B8">
        <w:rPr>
          <w:rFonts w:ascii="Arial" w:hAnsi="Arial" w:cs="Arial"/>
          <w:b/>
        </w:rPr>
        <w:t xml:space="preserve">Odpowiedź: </w:t>
      </w:r>
    </w:p>
    <w:p w14:paraId="43E88097" w14:textId="20D23D74" w:rsidR="00E507B8" w:rsidRDefault="00E507B8" w:rsidP="00FD1FEF">
      <w:pPr>
        <w:spacing w:after="0" w:line="240" w:lineRule="auto"/>
        <w:jc w:val="both"/>
        <w:rPr>
          <w:rFonts w:ascii="Arial" w:hAnsi="Arial" w:cs="Arial"/>
        </w:rPr>
      </w:pPr>
      <w:r w:rsidRPr="00E507B8">
        <w:rPr>
          <w:rFonts w:ascii="Arial" w:hAnsi="Arial" w:cs="Arial"/>
        </w:rPr>
        <w:t xml:space="preserve">Zamawiający dopuszcza każdy procesor, również zaprojektowany do pracy w urządzeniach mobilnych, który jest wykazany na stronie CPU </w:t>
      </w:r>
      <w:proofErr w:type="spellStart"/>
      <w:r w:rsidRPr="00E507B8">
        <w:rPr>
          <w:rFonts w:ascii="Arial" w:hAnsi="Arial" w:cs="Arial"/>
        </w:rPr>
        <w:t>Benchamrk</w:t>
      </w:r>
      <w:proofErr w:type="spellEnd"/>
      <w:r w:rsidRPr="00E507B8">
        <w:rPr>
          <w:rFonts w:ascii="Arial" w:hAnsi="Arial" w:cs="Arial"/>
        </w:rPr>
        <w:t xml:space="preserve"> z ilością co najmniej 3500 punktów.</w:t>
      </w:r>
    </w:p>
    <w:p w14:paraId="3C8C5C5D" w14:textId="6FC031BA" w:rsidR="00E507B8" w:rsidRDefault="00E507B8" w:rsidP="00FD1FEF">
      <w:pPr>
        <w:spacing w:after="0" w:line="240" w:lineRule="auto"/>
        <w:jc w:val="both"/>
        <w:rPr>
          <w:rFonts w:ascii="Arial" w:hAnsi="Arial" w:cs="Arial"/>
        </w:rPr>
      </w:pPr>
    </w:p>
    <w:p w14:paraId="3B409386" w14:textId="4FEF0363" w:rsidR="00E507B8" w:rsidRDefault="00E507B8" w:rsidP="00FD1FE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507B8">
        <w:rPr>
          <w:rFonts w:ascii="Arial" w:hAnsi="Arial" w:cs="Arial"/>
          <w:b/>
          <w:u w:val="single"/>
        </w:rPr>
        <w:t>Pytanie nr 2:</w:t>
      </w:r>
    </w:p>
    <w:p w14:paraId="37BDE097" w14:textId="42AF358E" w:rsidR="006F344A" w:rsidRDefault="00E507B8" w:rsidP="00FD1FEF">
      <w:pPr>
        <w:spacing w:after="0" w:line="240" w:lineRule="auto"/>
        <w:jc w:val="both"/>
        <w:rPr>
          <w:rFonts w:ascii="Arial" w:hAnsi="Arial" w:cs="Arial"/>
        </w:rPr>
      </w:pPr>
      <w:r w:rsidRPr="00E507B8">
        <w:rPr>
          <w:rFonts w:ascii="Arial" w:hAnsi="Arial" w:cs="Arial"/>
        </w:rPr>
        <w:t>Czy Zamawiający dopuszcza Windows</w:t>
      </w:r>
      <w:r>
        <w:rPr>
          <w:rFonts w:ascii="Arial" w:hAnsi="Arial" w:cs="Arial"/>
        </w:rPr>
        <w:t xml:space="preserve"> 11 Professional 64bit </w:t>
      </w:r>
      <w:proofErr w:type="spellStart"/>
      <w:r>
        <w:rPr>
          <w:rFonts w:ascii="Arial" w:hAnsi="Arial" w:cs="Arial"/>
        </w:rPr>
        <w:t>Edu</w:t>
      </w:r>
      <w:proofErr w:type="spellEnd"/>
      <w:r w:rsidRPr="00E507B8">
        <w:rPr>
          <w:rFonts w:ascii="Arial" w:hAnsi="Arial" w:cs="Arial"/>
        </w:rPr>
        <w:t>?</w:t>
      </w:r>
      <w:bookmarkStart w:id="0" w:name="_GoBack"/>
      <w:bookmarkEnd w:id="0"/>
    </w:p>
    <w:p w14:paraId="0369A60F" w14:textId="266EEC2C" w:rsidR="00E507B8" w:rsidRPr="00E507B8" w:rsidRDefault="00E507B8" w:rsidP="00FD1FEF">
      <w:pPr>
        <w:spacing w:after="0" w:line="240" w:lineRule="auto"/>
        <w:jc w:val="both"/>
        <w:rPr>
          <w:rFonts w:ascii="Arial" w:hAnsi="Arial" w:cs="Arial"/>
          <w:b/>
        </w:rPr>
      </w:pPr>
      <w:r w:rsidRPr="00E507B8">
        <w:rPr>
          <w:rFonts w:ascii="Arial" w:hAnsi="Arial" w:cs="Arial"/>
          <w:b/>
        </w:rPr>
        <w:t>Odpowiedź:</w:t>
      </w:r>
    </w:p>
    <w:p w14:paraId="7EF802ED" w14:textId="3E46E1B0" w:rsidR="00E507B8" w:rsidRPr="00E507B8" w:rsidRDefault="00E507B8" w:rsidP="00FD1FEF">
      <w:pPr>
        <w:spacing w:after="0" w:line="240" w:lineRule="auto"/>
        <w:jc w:val="both"/>
        <w:rPr>
          <w:rFonts w:ascii="Arial" w:hAnsi="Arial" w:cs="Arial"/>
        </w:rPr>
      </w:pPr>
      <w:r w:rsidRPr="00E507B8">
        <w:rPr>
          <w:rFonts w:ascii="Arial" w:hAnsi="Arial" w:cs="Arial"/>
        </w:rPr>
        <w:t>Windows w wersji EDU nie jest przeznaczony dla jednostek administracji (samorządowej), w</w:t>
      </w:r>
      <w:r>
        <w:rPr>
          <w:rFonts w:ascii="Arial" w:hAnsi="Arial" w:cs="Arial"/>
        </w:rPr>
        <w:t> </w:t>
      </w:r>
      <w:r w:rsidRPr="00E507B8">
        <w:rPr>
          <w:rFonts w:ascii="Arial" w:hAnsi="Arial" w:cs="Arial"/>
        </w:rPr>
        <w:t>związku z tym nie może być przez nie używany. Komputery przeznaczone są dla urzędników JST, w związku z tym licencja EDU nie jest odpowiednia. Windows11 sam w sobie nie będzie kompatybilny z WDS zaimplementowanym w Urzędzie, gdzie główny system jest inny – odsyłam do Specyfikacji technicznej zamówienia. Implementacja WDS dla kolejnego OS wymagałaby sporego nakładu pracy i nowych zasobów dla niego, zamawiający chciałby tego uniknąć.</w:t>
      </w:r>
    </w:p>
    <w:p w14:paraId="30509193" w14:textId="1DED7EBC" w:rsidR="00E507B8" w:rsidRDefault="00E507B8" w:rsidP="00FD1FEF">
      <w:pPr>
        <w:spacing w:after="0" w:line="240" w:lineRule="auto"/>
        <w:jc w:val="both"/>
        <w:rPr>
          <w:rFonts w:ascii="Arial" w:hAnsi="Arial" w:cs="Arial"/>
        </w:rPr>
      </w:pPr>
    </w:p>
    <w:p w14:paraId="70FC0663" w14:textId="2F8E837E" w:rsidR="00FD1FEF" w:rsidRDefault="00FD1FEF" w:rsidP="00FD1FEF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1FB3230A" w14:textId="3653E889" w:rsidR="00FD1FEF" w:rsidRDefault="00FD1FEF" w:rsidP="00096B3E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3CDFBB60" w14:textId="77777777" w:rsidR="00FD1FEF" w:rsidRDefault="00FD1FEF" w:rsidP="007C3296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67FD1B60" w14:textId="74101CA5" w:rsidR="00404AFC" w:rsidRDefault="00404AFC" w:rsidP="00404A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6535F13" w14:textId="7DA17DEF" w:rsidR="00C05240" w:rsidRPr="00CD68D3" w:rsidRDefault="00C05240" w:rsidP="009B374B">
      <w:pPr>
        <w:pStyle w:val="Defaul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05240" w:rsidRPr="00CD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0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B20192E"/>
    <w:multiLevelType w:val="hybridMultilevel"/>
    <w:tmpl w:val="F7AC19E6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4"/>
  </w:num>
  <w:num w:numId="2">
    <w:abstractNumId w:val="18"/>
  </w:num>
  <w:num w:numId="3">
    <w:abstractNumId w:val="1"/>
  </w:num>
  <w:num w:numId="4">
    <w:abstractNumId w:val="16"/>
  </w:num>
  <w:num w:numId="5">
    <w:abstractNumId w:val="21"/>
  </w:num>
  <w:num w:numId="6">
    <w:abstractNumId w:val="4"/>
  </w:num>
  <w:num w:numId="7">
    <w:abstractNumId w:val="2"/>
  </w:num>
  <w:num w:numId="8">
    <w:abstractNumId w:val="23"/>
  </w:num>
  <w:num w:numId="9">
    <w:abstractNumId w:val="15"/>
  </w:num>
  <w:num w:numId="10">
    <w:abstractNumId w:val="11"/>
  </w:num>
  <w:num w:numId="11">
    <w:abstractNumId w:val="3"/>
  </w:num>
  <w:num w:numId="12">
    <w:abstractNumId w:val="22"/>
  </w:num>
  <w:num w:numId="13">
    <w:abstractNumId w:val="20"/>
  </w:num>
  <w:num w:numId="14">
    <w:abstractNumId w:val="14"/>
  </w:num>
  <w:num w:numId="15">
    <w:abstractNumId w:val="6"/>
  </w:num>
  <w:num w:numId="16">
    <w:abstractNumId w:val="19"/>
  </w:num>
  <w:num w:numId="17">
    <w:abstractNumId w:val="8"/>
  </w:num>
  <w:num w:numId="18">
    <w:abstractNumId w:val="5"/>
  </w:num>
  <w:num w:numId="19">
    <w:abstractNumId w:val="0"/>
  </w:num>
  <w:num w:numId="20">
    <w:abstractNumId w:val="7"/>
  </w:num>
  <w:num w:numId="2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25504"/>
    <w:rsid w:val="00061BC3"/>
    <w:rsid w:val="00090075"/>
    <w:rsid w:val="00096B3E"/>
    <w:rsid w:val="000979A5"/>
    <w:rsid w:val="000C6B77"/>
    <w:rsid w:val="00186817"/>
    <w:rsid w:val="001A3CA7"/>
    <w:rsid w:val="001E579D"/>
    <w:rsid w:val="002839AA"/>
    <w:rsid w:val="00354C33"/>
    <w:rsid w:val="00362845"/>
    <w:rsid w:val="00382DF6"/>
    <w:rsid w:val="00396D7E"/>
    <w:rsid w:val="00404AFC"/>
    <w:rsid w:val="00413746"/>
    <w:rsid w:val="00425771"/>
    <w:rsid w:val="00440C1A"/>
    <w:rsid w:val="00450839"/>
    <w:rsid w:val="004655C6"/>
    <w:rsid w:val="004A212C"/>
    <w:rsid w:val="004A6383"/>
    <w:rsid w:val="004B76D2"/>
    <w:rsid w:val="004D47B4"/>
    <w:rsid w:val="005234BA"/>
    <w:rsid w:val="005842B4"/>
    <w:rsid w:val="005A6387"/>
    <w:rsid w:val="005E0E39"/>
    <w:rsid w:val="005F723B"/>
    <w:rsid w:val="00625B68"/>
    <w:rsid w:val="006E3867"/>
    <w:rsid w:val="006F344A"/>
    <w:rsid w:val="007137BF"/>
    <w:rsid w:val="007618B0"/>
    <w:rsid w:val="00765A52"/>
    <w:rsid w:val="007B3FA8"/>
    <w:rsid w:val="007C3296"/>
    <w:rsid w:val="007F14D6"/>
    <w:rsid w:val="008016F5"/>
    <w:rsid w:val="00874560"/>
    <w:rsid w:val="00882504"/>
    <w:rsid w:val="008A70AD"/>
    <w:rsid w:val="008C47E7"/>
    <w:rsid w:val="008E2C06"/>
    <w:rsid w:val="009B374B"/>
    <w:rsid w:val="009D7EEB"/>
    <w:rsid w:val="00A36627"/>
    <w:rsid w:val="00A63A3B"/>
    <w:rsid w:val="00A755F4"/>
    <w:rsid w:val="00A95567"/>
    <w:rsid w:val="00B40503"/>
    <w:rsid w:val="00B83EDD"/>
    <w:rsid w:val="00BB69C8"/>
    <w:rsid w:val="00C05240"/>
    <w:rsid w:val="00C139E5"/>
    <w:rsid w:val="00C60286"/>
    <w:rsid w:val="00C6260D"/>
    <w:rsid w:val="00CD68D3"/>
    <w:rsid w:val="00CE2A7A"/>
    <w:rsid w:val="00D04546"/>
    <w:rsid w:val="00D10F4E"/>
    <w:rsid w:val="00DD5D3E"/>
    <w:rsid w:val="00E02B13"/>
    <w:rsid w:val="00E507B8"/>
    <w:rsid w:val="00E74842"/>
    <w:rsid w:val="00E811D3"/>
    <w:rsid w:val="00ED6226"/>
    <w:rsid w:val="00F11F9E"/>
    <w:rsid w:val="00F140F4"/>
    <w:rsid w:val="00F340D1"/>
    <w:rsid w:val="00F634D6"/>
    <w:rsid w:val="00F86422"/>
    <w:rsid w:val="00F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"/>
    <w:link w:val="Akapitzlist"/>
    <w:uiPriority w:val="1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3502-A62F-4DBA-8FED-46229EA1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39</cp:revision>
  <cp:lastPrinted>2022-07-13T11:22:00Z</cp:lastPrinted>
  <dcterms:created xsi:type="dcterms:W3CDTF">2022-04-05T11:20:00Z</dcterms:created>
  <dcterms:modified xsi:type="dcterms:W3CDTF">2022-08-05T12:03:00Z</dcterms:modified>
</cp:coreProperties>
</file>