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CAE2" w14:textId="77777777" w:rsidR="00813BF5" w:rsidRPr="005B2EE1" w:rsidRDefault="00813BF5">
      <w:pPr>
        <w:spacing w:line="276" w:lineRule="auto"/>
        <w:rPr>
          <w:rFonts w:asciiTheme="minorHAnsi" w:hAnsiTheme="minorHAnsi" w:cstheme="minorHAnsi"/>
          <w:sz w:val="24"/>
          <w:szCs w:val="24"/>
        </w:rPr>
      </w:pPr>
    </w:p>
    <w:p w14:paraId="00EEFEE5"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 Numer sprawy: WA.271.11.2023.AM</w:t>
      </w:r>
    </w:p>
    <w:p w14:paraId="6BB552E8" w14:textId="77777777" w:rsidR="00813BF5" w:rsidRPr="005B2EE1" w:rsidRDefault="00813BF5">
      <w:pPr>
        <w:spacing w:line="276" w:lineRule="auto"/>
        <w:rPr>
          <w:rFonts w:asciiTheme="minorHAnsi" w:hAnsiTheme="minorHAnsi" w:cstheme="minorHAnsi"/>
          <w:sz w:val="24"/>
          <w:szCs w:val="24"/>
        </w:rPr>
      </w:pPr>
    </w:p>
    <w:p w14:paraId="263A8592" w14:textId="77777777" w:rsidR="00813BF5" w:rsidRPr="005B2EE1" w:rsidRDefault="00813BF5">
      <w:pPr>
        <w:spacing w:line="276" w:lineRule="auto"/>
        <w:rPr>
          <w:rFonts w:asciiTheme="minorHAnsi" w:hAnsiTheme="minorHAnsi" w:cstheme="minorHAnsi"/>
          <w:sz w:val="24"/>
          <w:szCs w:val="24"/>
        </w:rPr>
      </w:pPr>
    </w:p>
    <w:tbl>
      <w:tblPr>
        <w:tblW w:w="9072" w:type="dxa"/>
        <w:tblInd w:w="108" w:type="dxa"/>
        <w:tblLayout w:type="fixed"/>
        <w:tblLook w:val="00A0" w:firstRow="1" w:lastRow="0" w:firstColumn="1" w:lastColumn="0" w:noHBand="0" w:noVBand="0"/>
      </w:tblPr>
      <w:tblGrid>
        <w:gridCol w:w="9072"/>
      </w:tblGrid>
      <w:tr w:rsidR="00813BF5" w:rsidRPr="005B2EE1" w14:paraId="0E836B55" w14:textId="77777777">
        <w:tc>
          <w:tcPr>
            <w:tcW w:w="9072" w:type="dxa"/>
            <w:tcBorders>
              <w:top w:val="single" w:sz="4" w:space="0" w:color="000000"/>
              <w:left w:val="single" w:sz="4" w:space="0" w:color="000000"/>
              <w:bottom w:val="single" w:sz="4" w:space="0" w:color="000000"/>
              <w:right w:val="single" w:sz="4" w:space="0" w:color="000000"/>
            </w:tcBorders>
          </w:tcPr>
          <w:p w14:paraId="2E22F7A6"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SPECYFIKACJA WARUNKÓW ZAMÓWIENIA</w:t>
            </w:r>
          </w:p>
        </w:tc>
      </w:tr>
    </w:tbl>
    <w:p w14:paraId="62B94F0E" w14:textId="77777777" w:rsidR="00813BF5" w:rsidRPr="005B2EE1" w:rsidRDefault="00813BF5">
      <w:pPr>
        <w:spacing w:line="276" w:lineRule="auto"/>
        <w:rPr>
          <w:rFonts w:asciiTheme="minorHAnsi" w:hAnsiTheme="minorHAnsi" w:cstheme="minorHAnsi"/>
          <w:sz w:val="24"/>
          <w:szCs w:val="24"/>
        </w:rPr>
      </w:pPr>
    </w:p>
    <w:p w14:paraId="7A1AA83F" w14:textId="77777777" w:rsidR="00813BF5" w:rsidRPr="005B2EE1" w:rsidRDefault="00000000">
      <w:pPr>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dalej  (SWZ)</w:t>
      </w:r>
    </w:p>
    <w:p w14:paraId="6BB562C2" w14:textId="77777777" w:rsidR="00813BF5" w:rsidRPr="005B2EE1" w:rsidRDefault="00813BF5">
      <w:pPr>
        <w:spacing w:line="276" w:lineRule="auto"/>
        <w:jc w:val="center"/>
        <w:rPr>
          <w:rFonts w:asciiTheme="minorHAnsi" w:hAnsiTheme="minorHAnsi" w:cstheme="minorHAnsi"/>
          <w:sz w:val="24"/>
          <w:szCs w:val="24"/>
        </w:rPr>
      </w:pPr>
    </w:p>
    <w:p w14:paraId="289A9FA5" w14:textId="77777777" w:rsidR="00813BF5" w:rsidRPr="005B2EE1" w:rsidRDefault="00813BF5">
      <w:pPr>
        <w:spacing w:line="276" w:lineRule="auto"/>
        <w:jc w:val="center"/>
        <w:rPr>
          <w:rFonts w:asciiTheme="minorHAnsi" w:hAnsiTheme="minorHAnsi" w:cstheme="minorHAnsi"/>
          <w:sz w:val="24"/>
          <w:szCs w:val="24"/>
        </w:rPr>
      </w:pPr>
    </w:p>
    <w:p w14:paraId="4EEB3776" w14:textId="77777777" w:rsidR="00813BF5" w:rsidRPr="005B2EE1" w:rsidRDefault="00000000">
      <w:pPr>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Nazwa nadana zamówieniu przez Zamawiającego:</w:t>
      </w:r>
    </w:p>
    <w:p w14:paraId="30BB7E63" w14:textId="77777777" w:rsidR="00813BF5" w:rsidRPr="005B2EE1" w:rsidRDefault="00813BF5">
      <w:pPr>
        <w:spacing w:line="276" w:lineRule="auto"/>
        <w:jc w:val="center"/>
        <w:rPr>
          <w:rFonts w:asciiTheme="minorHAnsi" w:hAnsiTheme="minorHAnsi" w:cstheme="minorHAnsi"/>
          <w:sz w:val="24"/>
          <w:szCs w:val="24"/>
        </w:rPr>
      </w:pPr>
    </w:p>
    <w:p w14:paraId="23EC719C"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„Budowa toalety publicznej modułowej w centrum miasta wraz</w:t>
      </w:r>
      <w:r w:rsidRPr="005B2EE1">
        <w:rPr>
          <w:rFonts w:asciiTheme="minorHAnsi" w:hAnsiTheme="minorHAnsi" w:cstheme="minorHAnsi"/>
          <w:b/>
          <w:bCs/>
          <w:sz w:val="24"/>
          <w:szCs w:val="24"/>
        </w:rPr>
        <w:br/>
        <w:t xml:space="preserve"> z infrastrukturą techniczną” </w:t>
      </w:r>
    </w:p>
    <w:p w14:paraId="40CF38C0" w14:textId="77777777" w:rsidR="00813BF5" w:rsidRPr="005B2EE1" w:rsidRDefault="00813BF5">
      <w:pPr>
        <w:spacing w:line="276" w:lineRule="auto"/>
        <w:rPr>
          <w:rFonts w:asciiTheme="minorHAnsi" w:hAnsiTheme="minorHAnsi" w:cstheme="minorHAnsi"/>
          <w:sz w:val="24"/>
          <w:szCs w:val="24"/>
        </w:rPr>
      </w:pPr>
    </w:p>
    <w:p w14:paraId="68C0F7BD" w14:textId="77777777" w:rsidR="00813BF5" w:rsidRPr="005B2EE1" w:rsidRDefault="00813BF5">
      <w:pPr>
        <w:spacing w:line="276" w:lineRule="auto"/>
        <w:rPr>
          <w:rFonts w:asciiTheme="minorHAnsi" w:hAnsiTheme="minorHAnsi" w:cstheme="minorHAnsi"/>
          <w:sz w:val="24"/>
          <w:szCs w:val="24"/>
        </w:rPr>
      </w:pPr>
    </w:p>
    <w:p w14:paraId="4DECED45" w14:textId="77777777" w:rsidR="00813BF5" w:rsidRPr="005B2EE1" w:rsidRDefault="00813BF5">
      <w:pPr>
        <w:spacing w:line="276" w:lineRule="auto"/>
        <w:jc w:val="both"/>
        <w:rPr>
          <w:rFonts w:asciiTheme="minorHAnsi" w:hAnsiTheme="minorHAnsi" w:cstheme="minorHAnsi"/>
          <w:sz w:val="24"/>
          <w:szCs w:val="24"/>
        </w:rPr>
      </w:pPr>
    </w:p>
    <w:p w14:paraId="15574137" w14:textId="1EEB0A2A" w:rsidR="00813BF5" w:rsidRPr="005B2EE1" w:rsidRDefault="00000000" w:rsidP="008D3E06">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Działając na podstawie ustawy z dnia 11 września 2019 r. Prawo zamówień publicznych (Dz. U. z 202</w:t>
      </w:r>
      <w:r w:rsidR="008D3E06" w:rsidRPr="005B2EE1">
        <w:rPr>
          <w:rFonts w:asciiTheme="minorHAnsi" w:hAnsiTheme="minorHAnsi" w:cstheme="minorHAnsi"/>
          <w:sz w:val="24"/>
          <w:szCs w:val="24"/>
        </w:rPr>
        <w:t>3</w:t>
      </w:r>
      <w:r w:rsidRPr="005B2EE1">
        <w:rPr>
          <w:rFonts w:asciiTheme="minorHAnsi" w:hAnsiTheme="minorHAnsi" w:cstheme="minorHAnsi"/>
          <w:sz w:val="24"/>
          <w:szCs w:val="24"/>
        </w:rPr>
        <w:t xml:space="preserve"> r. poz. 1</w:t>
      </w:r>
      <w:r w:rsidR="008D3E06" w:rsidRPr="005B2EE1">
        <w:rPr>
          <w:rFonts w:asciiTheme="minorHAnsi" w:hAnsiTheme="minorHAnsi" w:cstheme="minorHAnsi"/>
          <w:sz w:val="24"/>
          <w:szCs w:val="24"/>
        </w:rPr>
        <w:t>605</w:t>
      </w:r>
      <w:r w:rsidRPr="005B2EE1">
        <w:rPr>
          <w:rFonts w:asciiTheme="minorHAnsi" w:hAnsiTheme="minorHAnsi" w:cstheme="minorHAnsi"/>
          <w:sz w:val="24"/>
          <w:szCs w:val="24"/>
        </w:rPr>
        <w:t>) w trybie podstawowym, w którym w odpowiedzi na ogłoszenie</w:t>
      </w:r>
      <w:r w:rsidR="005B2EE1" w:rsidRPr="005B2EE1">
        <w:rPr>
          <w:rFonts w:asciiTheme="minorHAnsi" w:hAnsiTheme="minorHAnsi" w:cstheme="minorHAnsi"/>
          <w:sz w:val="24"/>
          <w:szCs w:val="24"/>
        </w:rPr>
        <w:br/>
      </w:r>
      <w:r w:rsidRPr="005B2EE1">
        <w:rPr>
          <w:rFonts w:asciiTheme="minorHAnsi" w:hAnsiTheme="minorHAnsi" w:cstheme="minorHAnsi"/>
          <w:sz w:val="24"/>
          <w:szCs w:val="24"/>
        </w:rPr>
        <w:t>o zamówieniu oferty mogą składać wszyscy zainteresowani wykonawcy, a następnie zamawiający wybiera najkorzystniejszą ofertę bez</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przeprowadzenia negocjacji (art. 275 pkt 1 ustawy). Zamawiający nie przewiduje możliwości wyboru najkorzystniejszej oferty</w:t>
      </w:r>
      <w:r w:rsidR="005B2EE1" w:rsidRPr="005B2EE1">
        <w:rPr>
          <w:rFonts w:asciiTheme="minorHAnsi" w:hAnsiTheme="minorHAnsi" w:cstheme="minorHAnsi"/>
          <w:sz w:val="24"/>
          <w:szCs w:val="24"/>
        </w:rPr>
        <w:br/>
      </w:r>
      <w:r w:rsidRPr="005B2EE1">
        <w:rPr>
          <w:rFonts w:asciiTheme="minorHAnsi" w:hAnsiTheme="minorHAnsi" w:cstheme="minorHAnsi"/>
          <w:sz w:val="24"/>
          <w:szCs w:val="24"/>
        </w:rPr>
        <w:t>z możliwością prowadzenia negocjacji (art. 275 pkt 2) ustawy)</w:t>
      </w:r>
    </w:p>
    <w:p w14:paraId="4F6DA9F4" w14:textId="77777777" w:rsidR="00813BF5" w:rsidRPr="005B2EE1" w:rsidRDefault="00813BF5">
      <w:pPr>
        <w:spacing w:line="276" w:lineRule="auto"/>
        <w:rPr>
          <w:rFonts w:asciiTheme="minorHAnsi" w:hAnsiTheme="minorHAnsi" w:cstheme="minorHAnsi"/>
          <w:sz w:val="24"/>
          <w:szCs w:val="24"/>
        </w:rPr>
      </w:pPr>
    </w:p>
    <w:p w14:paraId="3D1DE0B7" w14:textId="77777777" w:rsidR="00813BF5" w:rsidRPr="005B2EE1" w:rsidRDefault="00813BF5">
      <w:pPr>
        <w:spacing w:line="276" w:lineRule="auto"/>
        <w:rPr>
          <w:rFonts w:asciiTheme="minorHAnsi" w:hAnsiTheme="minorHAnsi" w:cstheme="minorHAnsi"/>
          <w:sz w:val="24"/>
          <w:szCs w:val="24"/>
        </w:rPr>
      </w:pPr>
    </w:p>
    <w:p w14:paraId="3E42959C" w14:textId="77777777" w:rsidR="00813BF5" w:rsidRPr="005B2EE1" w:rsidRDefault="00813BF5">
      <w:pPr>
        <w:spacing w:line="276" w:lineRule="auto"/>
        <w:rPr>
          <w:rFonts w:asciiTheme="minorHAnsi" w:hAnsiTheme="minorHAnsi" w:cstheme="minorHAnsi"/>
          <w:sz w:val="24"/>
          <w:szCs w:val="24"/>
        </w:rPr>
      </w:pPr>
    </w:p>
    <w:p w14:paraId="1B72664E" w14:textId="77777777" w:rsidR="00813BF5" w:rsidRPr="005B2EE1" w:rsidRDefault="00813BF5">
      <w:pPr>
        <w:spacing w:line="276" w:lineRule="auto"/>
        <w:rPr>
          <w:rFonts w:asciiTheme="minorHAnsi" w:hAnsiTheme="minorHAnsi" w:cstheme="minorHAnsi"/>
          <w:sz w:val="24"/>
          <w:szCs w:val="24"/>
        </w:rPr>
      </w:pPr>
    </w:p>
    <w:p w14:paraId="0ECB6FA4" w14:textId="77777777" w:rsidR="00813BF5" w:rsidRPr="005B2EE1" w:rsidRDefault="00813BF5">
      <w:pPr>
        <w:spacing w:line="276" w:lineRule="auto"/>
        <w:rPr>
          <w:rFonts w:asciiTheme="minorHAnsi" w:hAnsiTheme="minorHAnsi" w:cstheme="minorHAnsi"/>
          <w:sz w:val="24"/>
          <w:szCs w:val="24"/>
        </w:rPr>
      </w:pPr>
    </w:p>
    <w:p w14:paraId="2D86ADFC" w14:textId="77777777" w:rsidR="00813BF5" w:rsidRPr="005B2EE1" w:rsidRDefault="00813BF5">
      <w:pPr>
        <w:spacing w:line="276" w:lineRule="auto"/>
        <w:rPr>
          <w:rFonts w:asciiTheme="minorHAnsi" w:hAnsiTheme="minorHAnsi" w:cstheme="minorHAnsi"/>
          <w:sz w:val="24"/>
          <w:szCs w:val="24"/>
        </w:rPr>
      </w:pPr>
    </w:p>
    <w:p w14:paraId="22CD7A5C" w14:textId="016DA9CE" w:rsidR="00813BF5" w:rsidRPr="005B2EE1" w:rsidRDefault="00000000">
      <w:pPr>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 xml:space="preserve">Zatwierdził w dniu </w:t>
      </w:r>
      <w:r w:rsidR="00E47031">
        <w:rPr>
          <w:rFonts w:asciiTheme="minorHAnsi" w:hAnsiTheme="minorHAnsi" w:cstheme="minorHAnsi"/>
          <w:sz w:val="24"/>
          <w:szCs w:val="24"/>
        </w:rPr>
        <w:t>04.09.2023r.</w:t>
      </w:r>
    </w:p>
    <w:p w14:paraId="7EDDF40F" w14:textId="77777777" w:rsidR="00E47031" w:rsidRDefault="00E47031" w:rsidP="00E47031">
      <w:pPr>
        <w:pStyle w:val="Standard"/>
        <w:spacing w:line="276" w:lineRule="auto"/>
        <w:jc w:val="center"/>
        <w:rPr>
          <w:rFonts w:ascii="Cambria" w:hAnsi="Cambria" w:cs="Times New Roman"/>
          <w:b/>
          <w:bCs/>
          <w:i/>
          <w:iCs/>
          <w:color w:val="000000"/>
          <w:spacing w:val="-1"/>
          <w:kern w:val="3"/>
          <w:lang w:val="pl-PL"/>
        </w:rPr>
      </w:pPr>
    </w:p>
    <w:p w14:paraId="7B41B768" w14:textId="21381081" w:rsidR="00E47031" w:rsidRDefault="00E47031" w:rsidP="00E47031">
      <w:pPr>
        <w:pStyle w:val="Standard"/>
        <w:spacing w:line="276" w:lineRule="auto"/>
        <w:jc w:val="center"/>
        <w:rPr>
          <w:rFonts w:ascii="Cambria" w:hAnsi="Cambria"/>
        </w:rPr>
      </w:pPr>
      <w:r>
        <w:rPr>
          <w:rFonts w:ascii="Cambria" w:hAnsi="Cambria" w:cs="Times New Roman"/>
          <w:b/>
          <w:bCs/>
          <w:i/>
          <w:iCs/>
          <w:color w:val="000000"/>
          <w:spacing w:val="-1"/>
          <w:kern w:val="3"/>
          <w:lang w:val="pl-PL"/>
        </w:rPr>
        <w:t>(-)BURMISTRZ WŁODAWY</w:t>
      </w:r>
    </w:p>
    <w:p w14:paraId="232605E5" w14:textId="77777777" w:rsidR="00E47031" w:rsidRDefault="00E47031" w:rsidP="00E47031">
      <w:pPr>
        <w:pStyle w:val="Standard"/>
        <w:spacing w:line="276" w:lineRule="auto"/>
        <w:jc w:val="center"/>
        <w:rPr>
          <w:rFonts w:ascii="Cambria" w:hAnsi="Cambria"/>
          <w:b/>
          <w:bCs/>
          <w:i/>
          <w:iCs/>
        </w:rPr>
      </w:pPr>
      <w:r>
        <w:rPr>
          <w:rFonts w:ascii="Cambria" w:hAnsi="Cambria" w:cs="Times New Roman"/>
          <w:b/>
          <w:bCs/>
          <w:i/>
          <w:iCs/>
          <w:color w:val="000000"/>
          <w:spacing w:val="-1"/>
          <w:kern w:val="3"/>
          <w:lang w:val="pl-PL"/>
        </w:rPr>
        <w:t>WIESŁAW MUSZYŃSKI</w:t>
      </w:r>
    </w:p>
    <w:p w14:paraId="3FDBDEC8" w14:textId="77777777" w:rsidR="00813BF5" w:rsidRPr="005B2EE1" w:rsidRDefault="00813BF5">
      <w:pPr>
        <w:spacing w:line="276" w:lineRule="auto"/>
        <w:jc w:val="center"/>
        <w:rPr>
          <w:rFonts w:asciiTheme="minorHAnsi" w:hAnsiTheme="minorHAnsi" w:cstheme="minorHAnsi"/>
          <w:b/>
          <w:bCs/>
          <w:i/>
          <w:iCs/>
          <w:sz w:val="24"/>
          <w:szCs w:val="24"/>
        </w:rPr>
      </w:pPr>
    </w:p>
    <w:p w14:paraId="70FE83CF" w14:textId="77777777" w:rsidR="00813BF5" w:rsidRPr="005B2EE1" w:rsidRDefault="00813BF5">
      <w:pPr>
        <w:spacing w:line="276" w:lineRule="auto"/>
        <w:jc w:val="center"/>
        <w:rPr>
          <w:rFonts w:asciiTheme="minorHAnsi" w:hAnsiTheme="minorHAnsi" w:cstheme="minorHAnsi"/>
          <w:sz w:val="24"/>
          <w:szCs w:val="24"/>
        </w:rPr>
      </w:pPr>
    </w:p>
    <w:p w14:paraId="6F137E47" w14:textId="77777777" w:rsidR="00813BF5" w:rsidRPr="005B2EE1" w:rsidRDefault="00000000">
      <w:pPr>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w:t>
      </w:r>
    </w:p>
    <w:p w14:paraId="59E06127" w14:textId="77777777" w:rsidR="00813BF5" w:rsidRPr="005B2EE1" w:rsidRDefault="00000000">
      <w:pPr>
        <w:spacing w:line="276" w:lineRule="auto"/>
        <w:jc w:val="center"/>
        <w:rPr>
          <w:rFonts w:asciiTheme="minorHAnsi" w:hAnsiTheme="minorHAnsi" w:cstheme="minorHAnsi"/>
          <w:sz w:val="24"/>
          <w:szCs w:val="24"/>
        </w:rPr>
        <w:sectPr w:rsidR="00813BF5" w:rsidRPr="005B2EE1">
          <w:headerReference w:type="default" r:id="rId8"/>
          <w:footerReference w:type="default" r:id="rId9"/>
          <w:pgSz w:w="11906" w:h="16838"/>
          <w:pgMar w:top="1416" w:right="1417" w:bottom="1420" w:left="1417" w:header="327" w:footer="1261" w:gutter="0"/>
          <w:cols w:space="708"/>
          <w:formProt w:val="0"/>
          <w:docGrid w:linePitch="326"/>
        </w:sectPr>
      </w:pPr>
      <w:r w:rsidRPr="005B2EE1">
        <w:rPr>
          <w:rFonts w:asciiTheme="minorHAnsi" w:hAnsiTheme="minorHAnsi" w:cstheme="minorHAnsi"/>
          <w:sz w:val="24"/>
          <w:szCs w:val="24"/>
        </w:rPr>
        <w:t>(podpis Kierownika Zamawiającego)</w:t>
      </w:r>
    </w:p>
    <w:tbl>
      <w:tblPr>
        <w:tblW w:w="9054" w:type="dxa"/>
        <w:jc w:val="center"/>
        <w:tblLayout w:type="fixed"/>
        <w:tblLook w:val="00A0" w:firstRow="1" w:lastRow="0" w:firstColumn="1" w:lastColumn="0" w:noHBand="0" w:noVBand="0"/>
      </w:tblPr>
      <w:tblGrid>
        <w:gridCol w:w="9054"/>
      </w:tblGrid>
      <w:tr w:rsidR="00813BF5" w:rsidRPr="005B2EE1" w14:paraId="24A4F78C"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0FFBFCA6"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1</w:t>
            </w:r>
          </w:p>
          <w:p w14:paraId="511819DC"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POSTANOWIENIA OGÓLNE</w:t>
            </w:r>
          </w:p>
        </w:tc>
      </w:tr>
    </w:tbl>
    <w:p w14:paraId="67B97B8A" w14:textId="77777777" w:rsidR="00813BF5" w:rsidRPr="005B2EE1" w:rsidRDefault="00813BF5">
      <w:pPr>
        <w:spacing w:line="276" w:lineRule="auto"/>
        <w:rPr>
          <w:rFonts w:asciiTheme="minorHAnsi" w:hAnsiTheme="minorHAnsi" w:cstheme="minorHAnsi"/>
          <w:sz w:val="24"/>
          <w:szCs w:val="24"/>
        </w:rPr>
      </w:pPr>
    </w:p>
    <w:p w14:paraId="51C55A7D" w14:textId="77777777" w:rsidR="00813BF5" w:rsidRPr="005B2EE1" w:rsidRDefault="00000000">
      <w:pPr>
        <w:numPr>
          <w:ilvl w:val="1"/>
          <w:numId w:val="1"/>
        </w:num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Nazwa oraz adres Zamawiającego.</w:t>
      </w:r>
      <w:r w:rsidRPr="005B2EE1">
        <w:rPr>
          <w:rFonts w:asciiTheme="minorHAnsi" w:hAnsiTheme="minorHAnsi" w:cstheme="minorHAnsi"/>
          <w:b/>
          <w:bCs/>
          <w:sz w:val="24"/>
          <w:szCs w:val="24"/>
        </w:rPr>
        <w:tab/>
      </w:r>
    </w:p>
    <w:p w14:paraId="1B2D42D5"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Gmina Miejska Włodawa</w:t>
      </w:r>
    </w:p>
    <w:p w14:paraId="32699B8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Al. Józefa Piłsudskiego 41, 22-200 Włodawa </w:t>
      </w:r>
    </w:p>
    <w:p w14:paraId="18815694"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NIP: 565-14-09-974, REGON: 110197902</w:t>
      </w:r>
    </w:p>
    <w:p w14:paraId="34E323E3"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nr telefonu (82) 57 21 444, nr faksu (82) 57 22 454</w:t>
      </w:r>
    </w:p>
    <w:p w14:paraId="08E4972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Godziny urzędowania : poniedziałek- piątek godz. 7.30 – 15.30.</w:t>
      </w:r>
    </w:p>
    <w:p w14:paraId="44887FC6"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Adres poczty elektronicznej: </w:t>
      </w:r>
      <w:hyperlink r:id="rId10">
        <w:r w:rsidRPr="005B2EE1">
          <w:rPr>
            <w:rStyle w:val="Hipercze"/>
            <w:rFonts w:asciiTheme="minorHAnsi" w:hAnsiTheme="minorHAnsi" w:cstheme="minorHAnsi"/>
            <w:sz w:val="24"/>
            <w:szCs w:val="24"/>
          </w:rPr>
          <w:t>info@wlodawa.eu</w:t>
        </w:r>
      </w:hyperlink>
      <w:r w:rsidRPr="005B2EE1">
        <w:rPr>
          <w:rFonts w:asciiTheme="minorHAnsi" w:hAnsiTheme="minorHAnsi" w:cstheme="minorHAnsi"/>
          <w:sz w:val="24"/>
          <w:szCs w:val="24"/>
        </w:rPr>
        <w:t xml:space="preserve"> </w:t>
      </w:r>
    </w:p>
    <w:p w14:paraId="439AB462"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Strona internetowa Zamawiającego:  </w:t>
      </w:r>
      <w:hyperlink r:id="rId11">
        <w:r w:rsidRPr="005B2EE1">
          <w:rPr>
            <w:rStyle w:val="Hipercze"/>
            <w:rFonts w:asciiTheme="minorHAnsi" w:hAnsiTheme="minorHAnsi" w:cstheme="minorHAnsi"/>
            <w:sz w:val="24"/>
            <w:szCs w:val="24"/>
          </w:rPr>
          <w:t>www.wlodawa.eu</w:t>
        </w:r>
      </w:hyperlink>
    </w:p>
    <w:p w14:paraId="2106EB32"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Strona BIP Zamawiającego: </w:t>
      </w:r>
      <w:r w:rsidRPr="005B2EE1">
        <w:rPr>
          <w:rFonts w:asciiTheme="minorHAnsi" w:hAnsiTheme="minorHAnsi" w:cstheme="minorHAnsi"/>
          <w:color w:val="0000FF"/>
          <w:sz w:val="24"/>
          <w:szCs w:val="24"/>
        </w:rPr>
        <w:t>um</w:t>
      </w:r>
      <w:hyperlink r:id="rId12">
        <w:r w:rsidRPr="005B2EE1">
          <w:rPr>
            <w:rStyle w:val="Hipercze"/>
            <w:rFonts w:asciiTheme="minorHAnsi" w:hAnsiTheme="minorHAnsi" w:cstheme="minorHAnsi"/>
            <w:sz w:val="24"/>
            <w:szCs w:val="24"/>
          </w:rPr>
          <w:t>wlodawa.bip.lubelsk</w:t>
        </w:r>
      </w:hyperlink>
      <w:r w:rsidRPr="005B2EE1">
        <w:rPr>
          <w:rFonts w:asciiTheme="minorHAnsi" w:hAnsiTheme="minorHAnsi" w:cstheme="minorHAnsi"/>
          <w:color w:val="0000FF"/>
          <w:sz w:val="24"/>
          <w:szCs w:val="24"/>
        </w:rPr>
        <w:t xml:space="preserve">ie.pl </w:t>
      </w:r>
      <w:r w:rsidRPr="005B2EE1">
        <w:rPr>
          <w:rFonts w:asciiTheme="minorHAnsi" w:hAnsiTheme="minorHAnsi" w:cstheme="minorHAnsi"/>
          <w:sz w:val="24"/>
          <w:szCs w:val="24"/>
        </w:rPr>
        <w:t xml:space="preserve"> </w:t>
      </w:r>
    </w:p>
    <w:p w14:paraId="21799D9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Strona internetowa prowadzonego postępowania na której udostępniane będą zmiany</w:t>
      </w:r>
      <w:r w:rsidRPr="005B2EE1">
        <w:rPr>
          <w:rFonts w:asciiTheme="minorHAnsi" w:hAnsiTheme="minorHAnsi" w:cstheme="minorHAnsi"/>
          <w:sz w:val="24"/>
          <w:szCs w:val="24"/>
        </w:rPr>
        <w:br/>
        <w:t>i wyjaśnienia treści SWZ oraz inne dokumenty zamówienia bezpośrednio związane</w:t>
      </w:r>
      <w:r w:rsidRPr="005B2EE1">
        <w:rPr>
          <w:rFonts w:asciiTheme="minorHAnsi" w:hAnsiTheme="minorHAnsi" w:cstheme="minorHAnsi"/>
          <w:sz w:val="24"/>
          <w:szCs w:val="24"/>
        </w:rPr>
        <w:br/>
        <w:t xml:space="preserve">z postępowaniem o udzielenie zamówienia [URL]: </w:t>
      </w:r>
      <w:hyperlink r:id="rId13">
        <w:r w:rsidRPr="005B2EE1">
          <w:rPr>
            <w:rStyle w:val="Hipercze"/>
            <w:rFonts w:asciiTheme="minorHAnsi" w:hAnsiTheme="minorHAnsi" w:cstheme="minorHAnsi"/>
            <w:sz w:val="24"/>
            <w:szCs w:val="24"/>
          </w:rPr>
          <w:t>https://platformazakupowa.pl/pn/wlodawa</w:t>
        </w:r>
      </w:hyperlink>
      <w:r w:rsidRPr="005B2EE1">
        <w:rPr>
          <w:rStyle w:val="Hipercze"/>
          <w:rFonts w:asciiTheme="minorHAnsi" w:hAnsiTheme="minorHAnsi" w:cstheme="minorHAnsi"/>
          <w:sz w:val="24"/>
          <w:szCs w:val="24"/>
        </w:rPr>
        <w:t xml:space="preserve"> </w:t>
      </w:r>
      <w:r w:rsidRPr="005B2EE1">
        <w:rPr>
          <w:rFonts w:asciiTheme="minorHAnsi" w:hAnsiTheme="minorHAnsi" w:cstheme="minorHAnsi"/>
          <w:sz w:val="24"/>
          <w:szCs w:val="24"/>
        </w:rPr>
        <w:t xml:space="preserve"> </w:t>
      </w:r>
    </w:p>
    <w:p w14:paraId="519FFEE0"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ab/>
      </w:r>
    </w:p>
    <w:p w14:paraId="0201C0BA" w14:textId="77777777" w:rsidR="00813BF5" w:rsidRPr="005B2EE1" w:rsidRDefault="00000000">
      <w:pPr>
        <w:numPr>
          <w:ilvl w:val="1"/>
          <w:numId w:val="1"/>
        </w:num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Tryb udzielenia zamówienia.</w:t>
      </w:r>
    </w:p>
    <w:p w14:paraId="184B61E2" w14:textId="0D0E5905"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Niniejsze postępowanie o udzielenie zamówienia publicznego prowadzone jest  na podstawie przepisów ustawy w trybie podstawowym, w którym w odpowiedzi na ogłoszenie</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o zamówieniu oferty mogą składać wszyscy zainteresowani wykonawcy, a następnie zamawiający wybiera najkorzystniejszą ofertę bez</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przeprowadzenia negocjacji (art. 275 pkt 1 ustawy). Zamawiający nie przewiduje możliwości wyboru najkorzystniejszej oferty</w:t>
      </w:r>
      <w:r w:rsidR="005B2EE1">
        <w:rPr>
          <w:rFonts w:asciiTheme="minorHAnsi" w:hAnsiTheme="minorHAnsi" w:cstheme="minorHAnsi"/>
          <w:sz w:val="24"/>
          <w:szCs w:val="24"/>
        </w:rPr>
        <w:br/>
      </w:r>
      <w:r w:rsidRPr="005B2EE1">
        <w:rPr>
          <w:rFonts w:asciiTheme="minorHAnsi" w:hAnsiTheme="minorHAnsi" w:cstheme="minorHAnsi"/>
          <w:sz w:val="24"/>
          <w:szCs w:val="24"/>
        </w:rPr>
        <w:t>z możliwością prowadzenia negocjacji (art. 275 pkt 2) ustawy).</w:t>
      </w:r>
    </w:p>
    <w:p w14:paraId="1EF6EB6E" w14:textId="77777777" w:rsidR="00813BF5" w:rsidRPr="005B2EE1" w:rsidRDefault="00813BF5">
      <w:pPr>
        <w:spacing w:line="276" w:lineRule="auto"/>
        <w:jc w:val="both"/>
        <w:rPr>
          <w:rFonts w:asciiTheme="minorHAnsi" w:hAnsiTheme="minorHAnsi" w:cstheme="minorHAnsi"/>
          <w:sz w:val="24"/>
          <w:szCs w:val="24"/>
        </w:rPr>
      </w:pPr>
    </w:p>
    <w:p w14:paraId="01B29AA7" w14:textId="77777777" w:rsidR="00813BF5" w:rsidRPr="005B2EE1" w:rsidRDefault="00000000">
      <w:pPr>
        <w:numPr>
          <w:ilvl w:val="1"/>
          <w:numId w:val="1"/>
        </w:num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Wartość zamówienia.</w:t>
      </w:r>
    </w:p>
    <w:p w14:paraId="3BE3BB4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Niniejsze zamówienie jest zamówieniem klasycznym w rozumieniu art. 7 pkt 33) ustawy. Wartość zamówienia nie przekracza progów unijnych w rozumieniu art. 3 ustawy.</w:t>
      </w:r>
    </w:p>
    <w:p w14:paraId="2A947EFE" w14:textId="77777777" w:rsidR="00813BF5" w:rsidRPr="005B2EE1" w:rsidRDefault="00813BF5">
      <w:pPr>
        <w:spacing w:line="276" w:lineRule="auto"/>
        <w:jc w:val="both"/>
        <w:rPr>
          <w:rFonts w:asciiTheme="minorHAnsi" w:hAnsiTheme="minorHAnsi" w:cstheme="minorHAnsi"/>
          <w:sz w:val="24"/>
          <w:szCs w:val="24"/>
        </w:rPr>
      </w:pPr>
      <w:bookmarkStart w:id="0" w:name="_Hlk60813568"/>
      <w:bookmarkEnd w:id="0"/>
    </w:p>
    <w:p w14:paraId="1DD8ABD8" w14:textId="77777777" w:rsidR="00813BF5" w:rsidRPr="005B2EE1" w:rsidRDefault="00000000">
      <w:pPr>
        <w:numPr>
          <w:ilvl w:val="1"/>
          <w:numId w:val="1"/>
        </w:num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Słownik.</w:t>
      </w:r>
    </w:p>
    <w:p w14:paraId="1C45419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Użyte w niniejszej SWZ (oraz w załącznikach) terminy mają następujące znaczenie:</w:t>
      </w:r>
    </w:p>
    <w:p w14:paraId="27F1A8E1" w14:textId="6FAD008C"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w:t>
      </w:r>
      <w:r w:rsidRPr="005B2EE1">
        <w:rPr>
          <w:rFonts w:asciiTheme="minorHAnsi" w:hAnsiTheme="minorHAnsi" w:cstheme="minorHAnsi"/>
          <w:b/>
          <w:bCs/>
          <w:sz w:val="24"/>
          <w:szCs w:val="24"/>
        </w:rPr>
        <w:t>ustawa</w:t>
      </w:r>
      <w:r w:rsidRPr="005B2EE1">
        <w:rPr>
          <w:rFonts w:asciiTheme="minorHAnsi" w:hAnsiTheme="minorHAnsi" w:cstheme="minorHAnsi"/>
          <w:sz w:val="24"/>
          <w:szCs w:val="24"/>
        </w:rPr>
        <w:t xml:space="preserve">” – ustawa z dnia 11 września 2019 r. Prawo zamówień publicznych  </w:t>
      </w:r>
      <w:r w:rsidRPr="005B2EE1">
        <w:rPr>
          <w:rFonts w:asciiTheme="minorHAnsi" w:hAnsiTheme="minorHAnsi" w:cstheme="minorHAnsi"/>
          <w:sz w:val="24"/>
          <w:szCs w:val="24"/>
        </w:rPr>
        <w:br/>
        <w:t>(Dz. U. z 202</w:t>
      </w:r>
      <w:r w:rsidR="008D3E06" w:rsidRPr="005B2EE1">
        <w:rPr>
          <w:rFonts w:asciiTheme="minorHAnsi" w:hAnsiTheme="minorHAnsi" w:cstheme="minorHAnsi"/>
          <w:sz w:val="24"/>
          <w:szCs w:val="24"/>
        </w:rPr>
        <w:t>3</w:t>
      </w:r>
      <w:r w:rsidRPr="005B2EE1">
        <w:rPr>
          <w:rFonts w:asciiTheme="minorHAnsi" w:hAnsiTheme="minorHAnsi" w:cstheme="minorHAnsi"/>
          <w:sz w:val="24"/>
          <w:szCs w:val="24"/>
        </w:rPr>
        <w:t xml:space="preserve"> r. poz. 1</w:t>
      </w:r>
      <w:r w:rsidR="008D3E06" w:rsidRPr="005B2EE1">
        <w:rPr>
          <w:rFonts w:asciiTheme="minorHAnsi" w:hAnsiTheme="minorHAnsi" w:cstheme="minorHAnsi"/>
          <w:sz w:val="24"/>
          <w:szCs w:val="24"/>
        </w:rPr>
        <w:t>605</w:t>
      </w:r>
      <w:r w:rsidRPr="005B2EE1">
        <w:rPr>
          <w:rFonts w:asciiTheme="minorHAnsi" w:hAnsiTheme="minorHAnsi" w:cstheme="minorHAnsi"/>
          <w:sz w:val="24"/>
          <w:szCs w:val="24"/>
        </w:rPr>
        <w:t xml:space="preserve"> ze zm.) ,</w:t>
      </w:r>
    </w:p>
    <w:p w14:paraId="7CE8789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w:t>
      </w:r>
      <w:r w:rsidRPr="005B2EE1">
        <w:rPr>
          <w:rFonts w:asciiTheme="minorHAnsi" w:hAnsiTheme="minorHAnsi" w:cstheme="minorHAnsi"/>
          <w:b/>
          <w:bCs/>
          <w:sz w:val="24"/>
          <w:szCs w:val="24"/>
        </w:rPr>
        <w:t>SWZ</w:t>
      </w:r>
      <w:r w:rsidRPr="005B2EE1">
        <w:rPr>
          <w:rFonts w:asciiTheme="minorHAnsi" w:hAnsiTheme="minorHAnsi" w:cstheme="minorHAnsi"/>
          <w:sz w:val="24"/>
          <w:szCs w:val="24"/>
        </w:rPr>
        <w:t>” – niniejsza Specyfikacja Warunków Zamówienia,</w:t>
      </w:r>
    </w:p>
    <w:p w14:paraId="7D67CD5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w:t>
      </w:r>
      <w:r w:rsidRPr="005B2EE1">
        <w:rPr>
          <w:rFonts w:asciiTheme="minorHAnsi" w:hAnsiTheme="minorHAnsi" w:cstheme="minorHAnsi"/>
          <w:b/>
          <w:bCs/>
          <w:sz w:val="24"/>
          <w:szCs w:val="24"/>
        </w:rPr>
        <w:t>zamówienie</w:t>
      </w:r>
      <w:r w:rsidRPr="005B2EE1">
        <w:rPr>
          <w:rFonts w:asciiTheme="minorHAnsi" w:hAnsiTheme="minorHAnsi" w:cstheme="minorHAnsi"/>
          <w:sz w:val="24"/>
          <w:szCs w:val="24"/>
        </w:rPr>
        <w:t>” – zamówienie publiczne będące przedmiotem niniejszego postępowania,</w:t>
      </w:r>
    </w:p>
    <w:p w14:paraId="123D665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w:t>
      </w:r>
      <w:r w:rsidRPr="005B2EE1">
        <w:rPr>
          <w:rFonts w:asciiTheme="minorHAnsi" w:hAnsiTheme="minorHAnsi" w:cstheme="minorHAnsi"/>
          <w:b/>
          <w:bCs/>
          <w:sz w:val="24"/>
          <w:szCs w:val="24"/>
        </w:rPr>
        <w:t>„postępowanie”</w:t>
      </w:r>
      <w:r w:rsidRPr="005B2EE1">
        <w:rPr>
          <w:rFonts w:asciiTheme="minorHAnsi" w:hAnsiTheme="minorHAnsi" w:cstheme="minorHAnsi"/>
          <w:sz w:val="24"/>
          <w:szCs w:val="24"/>
        </w:rPr>
        <w:t xml:space="preserve"> – postępowanie o udzielenie zamówienia publicznego, którego dotyczy niniejsza SWZ,</w:t>
      </w:r>
    </w:p>
    <w:p w14:paraId="588BC21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5) „</w:t>
      </w:r>
      <w:r w:rsidRPr="005B2EE1">
        <w:rPr>
          <w:rFonts w:asciiTheme="minorHAnsi" w:hAnsiTheme="minorHAnsi" w:cstheme="minorHAnsi"/>
          <w:b/>
          <w:bCs/>
          <w:sz w:val="24"/>
          <w:szCs w:val="24"/>
        </w:rPr>
        <w:t>Zamawiający</w:t>
      </w:r>
      <w:r w:rsidRPr="005B2EE1">
        <w:rPr>
          <w:rFonts w:asciiTheme="minorHAnsi" w:hAnsiTheme="minorHAnsi" w:cstheme="minorHAnsi"/>
          <w:sz w:val="24"/>
          <w:szCs w:val="24"/>
        </w:rPr>
        <w:t xml:space="preserve">” – </w:t>
      </w:r>
      <w:r w:rsidRPr="005B2EE1">
        <w:rPr>
          <w:rFonts w:asciiTheme="minorHAnsi" w:hAnsiTheme="minorHAnsi" w:cstheme="minorHAnsi"/>
          <w:sz w:val="24"/>
          <w:szCs w:val="24"/>
          <w:lang w:eastAsia="zh-CN"/>
        </w:rPr>
        <w:t>Gmina Miejska Włodawa,</w:t>
      </w:r>
    </w:p>
    <w:p w14:paraId="04A1C5D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lang w:eastAsia="zh-CN"/>
        </w:rPr>
        <w:t xml:space="preserve">6) </w:t>
      </w:r>
      <w:r w:rsidRPr="005B2EE1">
        <w:rPr>
          <w:rFonts w:asciiTheme="minorHAnsi" w:hAnsiTheme="minorHAnsi" w:cstheme="minorHAnsi"/>
          <w:sz w:val="24"/>
          <w:szCs w:val="24"/>
        </w:rPr>
        <w:t>„</w:t>
      </w:r>
      <w:r w:rsidRPr="005B2EE1">
        <w:rPr>
          <w:rFonts w:asciiTheme="minorHAnsi" w:hAnsiTheme="minorHAnsi" w:cstheme="minorHAnsi"/>
          <w:b/>
          <w:bCs/>
          <w:sz w:val="24"/>
          <w:szCs w:val="24"/>
        </w:rPr>
        <w:t>Wykonawca</w:t>
      </w:r>
      <w:r w:rsidRPr="005B2EE1">
        <w:rPr>
          <w:rFonts w:asciiTheme="minorHAnsi" w:hAnsiTheme="minorHAnsi" w:cstheme="minorHAnsi"/>
          <w:sz w:val="24"/>
          <w:szCs w:val="24"/>
        </w:rPr>
        <w:t xml:space="preserve">” – należy przez to rozumieć osobę fizyczną, osobę prawną albo jednostkę organizacyjną nieposiadającą osobowości prawnej, która oferuje na rynku wykonanie robót budowlanych lub obiektu budowlanego, dostawę produktów lub świadczenie usług lub </w:t>
      </w:r>
      <w:r w:rsidRPr="005B2EE1">
        <w:rPr>
          <w:rFonts w:asciiTheme="minorHAnsi" w:hAnsiTheme="minorHAnsi" w:cstheme="minorHAnsi"/>
          <w:sz w:val="24"/>
          <w:szCs w:val="24"/>
        </w:rPr>
        <w:lastRenderedPageBreak/>
        <w:t>ubiega się o udzielenie zamówienia, złożyła ofertę lub zawarła umowę w sprawie zamówienia publicznego,</w:t>
      </w:r>
    </w:p>
    <w:p w14:paraId="4D2EDE7B" w14:textId="680E771C"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7) „</w:t>
      </w:r>
      <w:r w:rsidRPr="005B2EE1">
        <w:rPr>
          <w:rFonts w:asciiTheme="minorHAnsi" w:hAnsiTheme="minorHAnsi" w:cstheme="minorHAnsi"/>
          <w:b/>
          <w:bCs/>
          <w:sz w:val="24"/>
          <w:szCs w:val="24"/>
        </w:rPr>
        <w:t>RODO</w:t>
      </w:r>
      <w:r w:rsidRPr="005B2EE1">
        <w:rPr>
          <w:rFonts w:asciiTheme="minorHAnsi" w:hAnsiTheme="minorHAnsi" w:cstheme="minorHAnsi"/>
          <w:sz w:val="24"/>
          <w:szCs w:val="24"/>
        </w:rPr>
        <w:t>”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str. 1),</w:t>
      </w:r>
    </w:p>
    <w:p w14:paraId="1A1A02A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lang w:eastAsia="zh-CN" w:bidi="hi-IN"/>
        </w:rPr>
        <w:t xml:space="preserve">8) </w:t>
      </w:r>
      <w:r w:rsidRPr="005B2EE1">
        <w:rPr>
          <w:rFonts w:asciiTheme="minorHAnsi" w:hAnsiTheme="minorHAnsi" w:cstheme="minorHAnsi"/>
          <w:b/>
          <w:bCs/>
          <w:sz w:val="24"/>
          <w:szCs w:val="24"/>
          <w:lang w:eastAsia="zh-CN" w:bidi="hi-IN"/>
        </w:rPr>
        <w:t>platformazakupowa.pl</w:t>
      </w:r>
      <w:r w:rsidRPr="005B2EE1">
        <w:rPr>
          <w:rFonts w:asciiTheme="minorHAnsi" w:hAnsiTheme="minorHAnsi" w:cstheme="minorHAnsi"/>
          <w:sz w:val="24"/>
          <w:szCs w:val="24"/>
          <w:lang w:eastAsia="zh-CN" w:bidi="hi-IN"/>
        </w:rPr>
        <w:t xml:space="preserve"> </w:t>
      </w:r>
      <w:r w:rsidRPr="005B2EE1">
        <w:rPr>
          <w:rFonts w:asciiTheme="minorHAnsi" w:hAnsiTheme="minorHAnsi" w:cstheme="minorHAnsi"/>
          <w:sz w:val="24"/>
          <w:szCs w:val="24"/>
        </w:rPr>
        <w:t>– środek komunikacji elektronicznej służący do komunikacji elektronicznej między Zamawiającym i Wykonawcami,</w:t>
      </w:r>
    </w:p>
    <w:p w14:paraId="72E5998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9) </w:t>
      </w:r>
      <w:r w:rsidRPr="005B2EE1">
        <w:rPr>
          <w:rFonts w:asciiTheme="minorHAnsi" w:hAnsiTheme="minorHAnsi" w:cstheme="minorHAnsi"/>
          <w:b/>
          <w:bCs/>
          <w:sz w:val="24"/>
          <w:szCs w:val="24"/>
        </w:rPr>
        <w:t>Profil nabywcy</w:t>
      </w:r>
      <w:r w:rsidRPr="005B2EE1">
        <w:rPr>
          <w:rFonts w:asciiTheme="minorHAnsi" w:hAnsiTheme="minorHAnsi" w:cstheme="minorHAnsi"/>
          <w:sz w:val="24"/>
          <w:szCs w:val="24"/>
        </w:rPr>
        <w:t xml:space="preserve"> – strona </w:t>
      </w:r>
      <w:hyperlink r:id="rId14">
        <w:r w:rsidRPr="005B2EE1">
          <w:rPr>
            <w:rStyle w:val="Hipercze"/>
            <w:rFonts w:asciiTheme="minorHAnsi" w:hAnsiTheme="minorHAnsi" w:cstheme="minorHAnsi"/>
            <w:sz w:val="24"/>
            <w:szCs w:val="24"/>
          </w:rPr>
          <w:t>https://platformazakupowa.pl/pn/wlodawa</w:t>
        </w:r>
      </w:hyperlink>
      <w:r w:rsidRPr="005B2EE1">
        <w:rPr>
          <w:rStyle w:val="Hipercze"/>
          <w:rFonts w:asciiTheme="minorHAnsi" w:hAnsiTheme="minorHAnsi" w:cstheme="minorHAnsi"/>
          <w:sz w:val="24"/>
          <w:szCs w:val="24"/>
        </w:rPr>
        <w:t xml:space="preserve"> </w:t>
      </w:r>
      <w:r w:rsidRPr="005B2EE1">
        <w:rPr>
          <w:rFonts w:asciiTheme="minorHAnsi" w:hAnsiTheme="minorHAnsi" w:cstheme="minorHAnsi"/>
          <w:sz w:val="24"/>
          <w:szCs w:val="24"/>
        </w:rPr>
        <w:t xml:space="preserve">, zgodnie z ustawą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strona prowadzonego postępowania.</w:t>
      </w:r>
    </w:p>
    <w:p w14:paraId="6D4106A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10) </w:t>
      </w:r>
      <w:r w:rsidRPr="005B2EE1">
        <w:rPr>
          <w:rFonts w:asciiTheme="minorHAnsi" w:hAnsiTheme="minorHAnsi" w:cstheme="minorHAnsi"/>
          <w:b/>
          <w:bCs/>
          <w:sz w:val="24"/>
          <w:szCs w:val="24"/>
        </w:rPr>
        <w:t>Instrukcja użytkownika</w:t>
      </w:r>
      <w:r w:rsidRPr="005B2EE1">
        <w:rPr>
          <w:rFonts w:asciiTheme="minorHAnsi" w:hAnsiTheme="minorHAnsi" w:cstheme="minorHAnsi"/>
          <w:sz w:val="24"/>
          <w:szCs w:val="24"/>
        </w:rPr>
        <w:t xml:space="preserve"> – Instrukcja użytkownika platformy zakupowej dostępna na stronie internetowej pod adresem: </w:t>
      </w:r>
      <w:r w:rsidRPr="005B2EE1">
        <w:rPr>
          <w:rStyle w:val="Hipercze"/>
          <w:rFonts w:asciiTheme="minorHAnsi" w:hAnsiTheme="minorHAnsi" w:cstheme="minorHAnsi"/>
          <w:sz w:val="24"/>
          <w:szCs w:val="24"/>
        </w:rPr>
        <w:t>https://platformazakupowa.pl/strona/45-instrukcje</w:t>
      </w:r>
    </w:p>
    <w:p w14:paraId="72A9DAE9" w14:textId="7C5425CC"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Zawiera ona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Wykonawca ubiegając się</w:t>
      </w:r>
      <w:r w:rsidR="005B2EE1">
        <w:rPr>
          <w:rFonts w:asciiTheme="minorHAnsi" w:hAnsiTheme="minorHAnsi" w:cstheme="minorHAnsi"/>
          <w:sz w:val="24"/>
          <w:szCs w:val="24"/>
        </w:rPr>
        <w:br/>
      </w:r>
      <w:r w:rsidRPr="005B2EE1">
        <w:rPr>
          <w:rFonts w:asciiTheme="minorHAnsi" w:hAnsiTheme="minorHAnsi" w:cstheme="minorHAnsi"/>
          <w:sz w:val="24"/>
          <w:szCs w:val="24"/>
        </w:rPr>
        <w:t>o udzielenie zamówienia w szczególności składając ofertę akceptuje zasady korzystania</w:t>
      </w:r>
      <w:r w:rsidR="005B2EE1">
        <w:rPr>
          <w:rFonts w:asciiTheme="minorHAnsi" w:hAnsiTheme="minorHAnsi" w:cstheme="minorHAnsi"/>
          <w:sz w:val="24"/>
          <w:szCs w:val="24"/>
        </w:rPr>
        <w:br/>
      </w:r>
      <w:r w:rsidRPr="005B2EE1">
        <w:rPr>
          <w:rFonts w:asciiTheme="minorHAnsi" w:hAnsiTheme="minorHAnsi" w:cstheme="minorHAnsi"/>
          <w:sz w:val="24"/>
          <w:szCs w:val="24"/>
        </w:rPr>
        <w:t xml:space="preserve">z platformy zakupowej wskazane w Instrukcji użytkownika i SWZ. </w:t>
      </w:r>
    </w:p>
    <w:p w14:paraId="7940022B" w14:textId="77777777" w:rsidR="00813BF5" w:rsidRPr="005B2EE1" w:rsidRDefault="00813BF5">
      <w:pPr>
        <w:spacing w:line="276" w:lineRule="auto"/>
        <w:rPr>
          <w:rFonts w:asciiTheme="minorHAnsi" w:hAnsiTheme="minorHAnsi" w:cstheme="minorHAnsi"/>
          <w:sz w:val="24"/>
          <w:szCs w:val="24"/>
        </w:rPr>
      </w:pPr>
    </w:p>
    <w:p w14:paraId="27A0309F" w14:textId="77777777" w:rsidR="00813BF5" w:rsidRPr="005B2EE1" w:rsidRDefault="00000000">
      <w:pPr>
        <w:numPr>
          <w:ilvl w:val="1"/>
          <w:numId w:val="1"/>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Wykonawca powinien dokładnie zapoznać się z niniejszą SWZ i złożyć ofertę zgodnie </w:t>
      </w:r>
      <w:r w:rsidRPr="005B2EE1">
        <w:rPr>
          <w:rFonts w:asciiTheme="minorHAnsi" w:hAnsiTheme="minorHAnsi" w:cstheme="minorHAnsi"/>
          <w:sz w:val="24"/>
          <w:szCs w:val="24"/>
        </w:rPr>
        <w:br/>
        <w:t>z jej wymaganiami.</w:t>
      </w:r>
    </w:p>
    <w:p w14:paraId="4776071F" w14:textId="77777777" w:rsidR="00813BF5" w:rsidRPr="005B2EE1" w:rsidRDefault="00813BF5">
      <w:pPr>
        <w:spacing w:line="276" w:lineRule="auto"/>
        <w:rPr>
          <w:rFonts w:asciiTheme="minorHAnsi" w:hAnsiTheme="minorHAnsi" w:cstheme="minorHAnsi"/>
          <w:sz w:val="24"/>
          <w:szCs w:val="24"/>
        </w:rPr>
      </w:pPr>
    </w:p>
    <w:p w14:paraId="15FC156B" w14:textId="77777777" w:rsidR="00813BF5" w:rsidRPr="005B2EE1" w:rsidRDefault="00813BF5">
      <w:pPr>
        <w:spacing w:line="276" w:lineRule="auto"/>
        <w:rPr>
          <w:rFonts w:asciiTheme="minorHAnsi" w:hAnsiTheme="minorHAnsi" w:cstheme="minorHAnsi"/>
          <w:sz w:val="24"/>
          <w:szCs w:val="24"/>
        </w:rPr>
      </w:pPr>
    </w:p>
    <w:tbl>
      <w:tblPr>
        <w:tblW w:w="9054" w:type="dxa"/>
        <w:jc w:val="center"/>
        <w:tblLayout w:type="fixed"/>
        <w:tblLook w:val="00A0" w:firstRow="1" w:lastRow="0" w:firstColumn="1" w:lastColumn="0" w:noHBand="0" w:noVBand="0"/>
      </w:tblPr>
      <w:tblGrid>
        <w:gridCol w:w="9054"/>
      </w:tblGrid>
      <w:tr w:rsidR="00813BF5" w:rsidRPr="005B2EE1" w14:paraId="296F0CBB" w14:textId="77777777">
        <w:trPr>
          <w:trHeight w:val="735"/>
          <w:jc w:val="center"/>
        </w:trPr>
        <w:tc>
          <w:tcPr>
            <w:tcW w:w="9054" w:type="dxa"/>
            <w:tcBorders>
              <w:top w:val="single" w:sz="4" w:space="0" w:color="000000"/>
              <w:left w:val="single" w:sz="4" w:space="0" w:color="000000"/>
              <w:bottom w:val="single" w:sz="4" w:space="0" w:color="000000"/>
              <w:right w:val="single" w:sz="4" w:space="0" w:color="000000"/>
            </w:tcBorders>
          </w:tcPr>
          <w:p w14:paraId="02CE6598"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w:t>
            </w:r>
          </w:p>
          <w:p w14:paraId="431C22C7"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INFORMACJA, CZY ZAMAWIAJĄCY PRZEWIDUJE WYBÓR NAJKORZYSTNIEJSZEJ OFERTY Z MOŻLIWOŚCIĄ PROWADZENIA NEGOCJACJI</w:t>
            </w:r>
          </w:p>
        </w:tc>
      </w:tr>
    </w:tbl>
    <w:p w14:paraId="244823A6" w14:textId="77777777" w:rsidR="00813BF5" w:rsidRPr="005B2EE1" w:rsidRDefault="00813BF5">
      <w:pPr>
        <w:spacing w:line="276" w:lineRule="auto"/>
        <w:rPr>
          <w:rFonts w:asciiTheme="minorHAnsi" w:hAnsiTheme="minorHAnsi" w:cstheme="minorHAnsi"/>
          <w:sz w:val="24"/>
          <w:szCs w:val="24"/>
        </w:rPr>
      </w:pPr>
    </w:p>
    <w:p w14:paraId="7E8C563E" w14:textId="77777777" w:rsidR="00813BF5" w:rsidRPr="005B2EE1" w:rsidRDefault="00813BF5">
      <w:pPr>
        <w:spacing w:line="276" w:lineRule="auto"/>
        <w:rPr>
          <w:rFonts w:asciiTheme="minorHAnsi" w:hAnsiTheme="minorHAnsi" w:cstheme="minorHAnsi"/>
          <w:sz w:val="24"/>
          <w:szCs w:val="24"/>
        </w:rPr>
      </w:pPr>
    </w:p>
    <w:p w14:paraId="68D5788A"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Zamawiający </w:t>
      </w:r>
      <w:r w:rsidRPr="005B2EE1">
        <w:rPr>
          <w:rFonts w:asciiTheme="minorHAnsi" w:hAnsiTheme="minorHAnsi" w:cstheme="minorHAnsi"/>
          <w:b/>
          <w:bCs/>
          <w:sz w:val="24"/>
          <w:szCs w:val="24"/>
          <w:u w:val="single"/>
        </w:rPr>
        <w:t>nie przewiduje</w:t>
      </w:r>
      <w:r w:rsidRPr="005B2EE1">
        <w:rPr>
          <w:rFonts w:asciiTheme="minorHAnsi" w:hAnsiTheme="minorHAnsi" w:cstheme="minorHAnsi"/>
          <w:sz w:val="24"/>
          <w:szCs w:val="24"/>
        </w:rPr>
        <w:t xml:space="preserve"> wyboru najkorzystniejszej oferty z możliwością prowadzenia negocjacji.</w:t>
      </w:r>
    </w:p>
    <w:p w14:paraId="607E3540" w14:textId="77777777" w:rsidR="00813BF5" w:rsidRPr="005B2EE1" w:rsidRDefault="00813BF5">
      <w:pPr>
        <w:spacing w:line="276" w:lineRule="auto"/>
        <w:rPr>
          <w:rFonts w:asciiTheme="minorHAnsi" w:hAnsiTheme="minorHAnsi" w:cstheme="minorHAnsi"/>
          <w:sz w:val="24"/>
          <w:szCs w:val="24"/>
        </w:rPr>
      </w:pPr>
    </w:p>
    <w:p w14:paraId="64CDC066" w14:textId="77777777" w:rsidR="00813BF5" w:rsidRPr="005B2EE1" w:rsidRDefault="00813BF5">
      <w:pPr>
        <w:spacing w:line="276" w:lineRule="auto"/>
        <w:rPr>
          <w:rFonts w:asciiTheme="minorHAnsi" w:hAnsiTheme="minorHAnsi" w:cstheme="minorHAnsi"/>
          <w:sz w:val="24"/>
          <w:szCs w:val="24"/>
        </w:rPr>
      </w:pPr>
    </w:p>
    <w:p w14:paraId="445AF553" w14:textId="77777777" w:rsidR="00813BF5" w:rsidRPr="005B2EE1" w:rsidRDefault="00813BF5">
      <w:pPr>
        <w:spacing w:line="276" w:lineRule="auto"/>
        <w:rPr>
          <w:rFonts w:asciiTheme="minorHAnsi" w:hAnsiTheme="minorHAnsi" w:cstheme="minorHAnsi"/>
          <w:sz w:val="24"/>
          <w:szCs w:val="24"/>
        </w:rPr>
      </w:pPr>
    </w:p>
    <w:tbl>
      <w:tblPr>
        <w:tblW w:w="9054" w:type="dxa"/>
        <w:jc w:val="center"/>
        <w:tblLayout w:type="fixed"/>
        <w:tblLook w:val="00A0" w:firstRow="1" w:lastRow="0" w:firstColumn="1" w:lastColumn="0" w:noHBand="0" w:noVBand="0"/>
      </w:tblPr>
      <w:tblGrid>
        <w:gridCol w:w="9054"/>
      </w:tblGrid>
      <w:tr w:rsidR="00813BF5" w:rsidRPr="005B2EE1" w14:paraId="174AA408"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70825D0C"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3</w:t>
            </w:r>
          </w:p>
          <w:p w14:paraId="543884C7"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ŹRÓDŁA FINANSOWANIA</w:t>
            </w:r>
          </w:p>
        </w:tc>
      </w:tr>
    </w:tbl>
    <w:p w14:paraId="2583834D" w14:textId="77777777" w:rsidR="00813BF5" w:rsidRPr="005B2EE1" w:rsidRDefault="00813BF5">
      <w:pPr>
        <w:spacing w:line="276" w:lineRule="auto"/>
        <w:rPr>
          <w:rFonts w:asciiTheme="minorHAnsi" w:hAnsiTheme="minorHAnsi" w:cstheme="minorHAnsi"/>
          <w:sz w:val="24"/>
          <w:szCs w:val="24"/>
        </w:rPr>
      </w:pPr>
    </w:p>
    <w:p w14:paraId="4150E3E2" w14:textId="77777777" w:rsidR="00813BF5" w:rsidRPr="005B2EE1" w:rsidRDefault="00813BF5">
      <w:pPr>
        <w:spacing w:line="276" w:lineRule="auto"/>
        <w:rPr>
          <w:rFonts w:asciiTheme="minorHAnsi" w:hAnsiTheme="minorHAnsi" w:cstheme="minorHAnsi"/>
          <w:sz w:val="24"/>
          <w:szCs w:val="24"/>
        </w:rPr>
      </w:pPr>
    </w:p>
    <w:p w14:paraId="574336CF" w14:textId="4B5F55C6"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Zamawiający informuje, że zamówienie jest finansowane ze środków Funduszu Przeciwdziałania Covid-19 </w:t>
      </w:r>
      <w:r w:rsidR="005B2EE1">
        <w:rPr>
          <w:rFonts w:asciiTheme="minorHAnsi" w:hAnsiTheme="minorHAnsi" w:cstheme="minorHAnsi"/>
          <w:sz w:val="24"/>
          <w:szCs w:val="24"/>
        </w:rPr>
        <w:t xml:space="preserve"> </w:t>
      </w:r>
      <w:r w:rsidRPr="005B2EE1">
        <w:rPr>
          <w:rFonts w:asciiTheme="minorHAnsi" w:hAnsiTheme="minorHAnsi" w:cstheme="minorHAnsi"/>
          <w:sz w:val="24"/>
          <w:szCs w:val="24"/>
        </w:rPr>
        <w:t>w ramach konkursu „Najbardziej Odporna Gmina”.</w:t>
      </w:r>
    </w:p>
    <w:p w14:paraId="0CA8EE33" w14:textId="77777777" w:rsidR="00813BF5" w:rsidRPr="005B2EE1" w:rsidRDefault="00813BF5">
      <w:pPr>
        <w:spacing w:line="276" w:lineRule="auto"/>
        <w:rPr>
          <w:rFonts w:asciiTheme="minorHAnsi" w:hAnsiTheme="minorHAnsi" w:cstheme="minorHAnsi"/>
          <w:sz w:val="24"/>
          <w:szCs w:val="24"/>
        </w:rPr>
      </w:pPr>
    </w:p>
    <w:tbl>
      <w:tblPr>
        <w:tblW w:w="9054" w:type="dxa"/>
        <w:jc w:val="center"/>
        <w:tblLayout w:type="fixed"/>
        <w:tblLook w:val="00A0" w:firstRow="1" w:lastRow="0" w:firstColumn="1" w:lastColumn="0" w:noHBand="0" w:noVBand="0"/>
      </w:tblPr>
      <w:tblGrid>
        <w:gridCol w:w="9054"/>
      </w:tblGrid>
      <w:tr w:rsidR="00813BF5" w:rsidRPr="005B2EE1" w14:paraId="18DD531B"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47C6D74B"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4</w:t>
            </w:r>
          </w:p>
          <w:p w14:paraId="323E3E00"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OPIS PRZEDMIOTU ZAMÓWIENIA</w:t>
            </w:r>
          </w:p>
        </w:tc>
      </w:tr>
    </w:tbl>
    <w:p w14:paraId="7DC9E2C2" w14:textId="77777777" w:rsidR="00813BF5" w:rsidRPr="005B2EE1" w:rsidRDefault="00813BF5">
      <w:pPr>
        <w:spacing w:line="276" w:lineRule="auto"/>
        <w:rPr>
          <w:rFonts w:asciiTheme="minorHAnsi" w:hAnsiTheme="minorHAnsi" w:cstheme="minorHAnsi"/>
          <w:sz w:val="24"/>
          <w:szCs w:val="24"/>
        </w:rPr>
      </w:pPr>
    </w:p>
    <w:p w14:paraId="450D3645" w14:textId="77777777" w:rsidR="00813BF5" w:rsidRPr="005B2EE1" w:rsidRDefault="00813BF5">
      <w:pPr>
        <w:spacing w:line="276" w:lineRule="auto"/>
        <w:rPr>
          <w:rFonts w:asciiTheme="minorHAnsi" w:hAnsiTheme="minorHAnsi" w:cstheme="minorHAnsi"/>
          <w:sz w:val="24"/>
          <w:szCs w:val="24"/>
        </w:rPr>
      </w:pPr>
    </w:p>
    <w:p w14:paraId="26E7D068"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4.1. Szczegółowy opis ze wskazaniem zakresu zamówienia:</w:t>
      </w:r>
    </w:p>
    <w:p w14:paraId="2632E95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Przedmiotem inwestycji jest budowa budynku automatycznej toalety publicznej modułowej wraz z innymi urządzeniami technicznymi związanymi z obiektem budowlanym, zapewniającymi możliwość użytkowania obiektu zgodnie z jego przeznaczeniem, w tym służącymi do oczyszczaniu lub gromadzeniu ścieków: przyłącza wodociągowe, kanalizacji sanitarnej, a także utwardzenie i wykonanie linii zasilającej elektroenergetycznej.</w:t>
      </w:r>
    </w:p>
    <w:p w14:paraId="0A2F8ED9" w14:textId="77777777" w:rsidR="00813BF5" w:rsidRPr="005B2EE1" w:rsidRDefault="00813BF5">
      <w:pPr>
        <w:spacing w:line="276" w:lineRule="auto"/>
        <w:jc w:val="both"/>
        <w:rPr>
          <w:rFonts w:asciiTheme="minorHAnsi" w:hAnsiTheme="minorHAnsi" w:cstheme="minorHAnsi"/>
          <w:sz w:val="24"/>
          <w:szCs w:val="24"/>
        </w:rPr>
      </w:pPr>
    </w:p>
    <w:p w14:paraId="5D87CA2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4.1.1. Dane techniczne obiektu:</w:t>
      </w:r>
    </w:p>
    <w:p w14:paraId="3D64657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powierzchnia zabudowy - 9 m2</w:t>
      </w:r>
    </w:p>
    <w:p w14:paraId="4F961BE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powierzchnia użytkowa - 6,8 m2</w:t>
      </w:r>
    </w:p>
    <w:p w14:paraId="4CB9BFF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kubatura brutto - 25,2 m3</w:t>
      </w:r>
    </w:p>
    <w:p w14:paraId="0D0740E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ilość kondygnacji - I</w:t>
      </w:r>
    </w:p>
    <w:p w14:paraId="6A51984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wysokość - 2,82 m</w:t>
      </w:r>
    </w:p>
    <w:p w14:paraId="574C157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długość (szerokość elewacji frontowej) - 3,81 m</w:t>
      </w:r>
    </w:p>
    <w:p w14:paraId="1CE0541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szerokość - 2,35 m</w:t>
      </w:r>
    </w:p>
    <w:p w14:paraId="6507CD3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 pochylenie połaci dachowej – 2o</w:t>
      </w:r>
    </w:p>
    <w:p w14:paraId="77590B19" w14:textId="77777777" w:rsidR="00813BF5" w:rsidRPr="005B2EE1" w:rsidRDefault="00813BF5">
      <w:pPr>
        <w:spacing w:line="276" w:lineRule="auto"/>
        <w:jc w:val="both"/>
        <w:rPr>
          <w:rFonts w:asciiTheme="minorHAnsi" w:hAnsiTheme="minorHAnsi" w:cstheme="minorHAnsi"/>
          <w:sz w:val="24"/>
          <w:szCs w:val="24"/>
        </w:rPr>
      </w:pPr>
    </w:p>
    <w:p w14:paraId="2E0BC6E7" w14:textId="77777777"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4.1.2. Zakres robót:</w:t>
      </w:r>
    </w:p>
    <w:p w14:paraId="14DA5979" w14:textId="7A547EF9"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Budynek należy wykonać według załączonej kompletnej dokumentacji technicznej. Do wykonania prac budowlanych należy zatrudnić osoby posiadające odpowiednie kwalifikacje</w:t>
      </w:r>
      <w:r w:rsidR="005B2EE1">
        <w:rPr>
          <w:rFonts w:asciiTheme="minorHAnsi" w:hAnsiTheme="minorHAnsi" w:cstheme="minorHAnsi"/>
          <w:sz w:val="24"/>
          <w:szCs w:val="24"/>
        </w:rPr>
        <w:br/>
      </w:r>
      <w:r w:rsidRPr="005B2EE1">
        <w:rPr>
          <w:rFonts w:asciiTheme="minorHAnsi" w:hAnsiTheme="minorHAnsi" w:cstheme="minorHAnsi"/>
          <w:sz w:val="24"/>
          <w:szCs w:val="24"/>
        </w:rPr>
        <w:t xml:space="preserve">i uprawnienia zawodowe oraz należy przestrzegać przepisów BHP. Elewacje należy wykończyć deską gr. 1,6 cm ze świerka skandynawskiego zabezpieczoną przed montażem </w:t>
      </w:r>
      <w:proofErr w:type="spellStart"/>
      <w:r w:rsidRPr="005B2EE1">
        <w:rPr>
          <w:rFonts w:asciiTheme="minorHAnsi" w:hAnsiTheme="minorHAnsi" w:cstheme="minorHAnsi"/>
          <w:sz w:val="24"/>
          <w:szCs w:val="24"/>
        </w:rPr>
        <w:t>lazurą</w:t>
      </w:r>
      <w:proofErr w:type="spellEnd"/>
      <w:r w:rsidRPr="005B2EE1">
        <w:rPr>
          <w:rFonts w:asciiTheme="minorHAnsi" w:hAnsiTheme="minorHAnsi" w:cstheme="minorHAnsi"/>
          <w:sz w:val="24"/>
          <w:szCs w:val="24"/>
        </w:rPr>
        <w:t xml:space="preserve"> </w:t>
      </w:r>
      <w:proofErr w:type="spellStart"/>
      <w:r w:rsidRPr="005B2EE1">
        <w:rPr>
          <w:rFonts w:asciiTheme="minorHAnsi" w:hAnsiTheme="minorHAnsi" w:cstheme="minorHAnsi"/>
          <w:sz w:val="24"/>
          <w:szCs w:val="24"/>
        </w:rPr>
        <w:t>impregnacyją</w:t>
      </w:r>
      <w:proofErr w:type="spellEnd"/>
      <w:r w:rsidRPr="005B2EE1">
        <w:rPr>
          <w:rFonts w:asciiTheme="minorHAnsi" w:hAnsiTheme="minorHAnsi" w:cstheme="minorHAnsi"/>
          <w:sz w:val="24"/>
          <w:szCs w:val="24"/>
        </w:rPr>
        <w:t>, montowaną na podkonstrukcji z łat 2 x 4 cm z tarcicy konstrukcyjnej</w:t>
      </w:r>
      <w:r w:rsidR="008D3E06" w:rsidRPr="005B2EE1">
        <w:rPr>
          <w:rFonts w:asciiTheme="minorHAnsi" w:hAnsiTheme="minorHAnsi" w:cstheme="minorHAnsi"/>
          <w:sz w:val="24"/>
          <w:szCs w:val="24"/>
        </w:rPr>
        <w:t xml:space="preserve"> </w:t>
      </w:r>
      <w:r w:rsidR="00B0219A">
        <w:rPr>
          <w:rFonts w:asciiTheme="minorHAnsi" w:hAnsiTheme="minorHAnsi" w:cstheme="minorHAnsi"/>
          <w:sz w:val="24"/>
          <w:szCs w:val="24"/>
        </w:rPr>
        <w:br/>
      </w:r>
      <w:r w:rsidRPr="005B2EE1">
        <w:rPr>
          <w:rFonts w:asciiTheme="minorHAnsi" w:hAnsiTheme="minorHAnsi" w:cstheme="minorHAnsi"/>
          <w:sz w:val="24"/>
          <w:szCs w:val="24"/>
        </w:rPr>
        <w:t>(z drewna pochodzącego z drzew iglastych) w rozstawie co 40 cm, na wieszakach metalowych malowanych proszkowo.</w:t>
      </w:r>
    </w:p>
    <w:p w14:paraId="17A72A5C" w14:textId="41392425"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Na elewacji toalety w widocznym miejscu należy umieścić piktogramy: mężczyzny, kobiety</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osoby niepełnosprawnej</w:t>
      </w:r>
      <w:r w:rsidR="008D3E06" w:rsidRPr="005B2EE1">
        <w:rPr>
          <w:rFonts w:asciiTheme="minorHAnsi" w:hAnsiTheme="minorHAnsi" w:cstheme="minorHAnsi"/>
          <w:sz w:val="24"/>
          <w:szCs w:val="24"/>
        </w:rPr>
        <w:t xml:space="preserve"> oraz osoby przewijającej dziecko. Oświetlenie zewnętrzne w postaci paska </w:t>
      </w:r>
      <w:proofErr w:type="spellStart"/>
      <w:r w:rsidR="008D3E06" w:rsidRPr="005B2EE1">
        <w:rPr>
          <w:rFonts w:asciiTheme="minorHAnsi" w:hAnsiTheme="minorHAnsi" w:cstheme="minorHAnsi"/>
          <w:sz w:val="24"/>
          <w:szCs w:val="24"/>
        </w:rPr>
        <w:t>ledowego</w:t>
      </w:r>
      <w:proofErr w:type="spellEnd"/>
      <w:r w:rsidR="008D3E06" w:rsidRPr="005B2EE1">
        <w:rPr>
          <w:rFonts w:asciiTheme="minorHAnsi" w:hAnsiTheme="minorHAnsi" w:cstheme="minorHAnsi"/>
          <w:sz w:val="24"/>
          <w:szCs w:val="24"/>
        </w:rPr>
        <w:t xml:space="preserve"> nad drzwiami.</w:t>
      </w:r>
    </w:p>
    <w:p w14:paraId="0310D62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Dojścia piesze i utwardzenia wykonać z kostki betonowej bez fazowej gr. 6 cm kształt „cegła”, w kolorze szarym ciemnym.</w:t>
      </w:r>
    </w:p>
    <w:p w14:paraId="37F3672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Ponadto w ramach zadania planuje się miejscowe wyrównanie powierzchni działki oraz rozebranie istniejących obiektów w miejscu lokalizacji budynku i projektowanych terenów utwardzonych pod chodniki i opaski wokół budynku, w tym przeniesienie istniejącej wiaty na odpady stałe w miejsce wskazane przez inwestora.</w:t>
      </w:r>
    </w:p>
    <w:p w14:paraId="0FC8779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Dodatkowo, w ramach zadania na działce nasadzona zostanie zieleń niska i średnia - projektuje się stosowanie w strefie zieleni gatunków odpornych na suszę na glebach piaszczystych w postaci trawników (mieszanka traw charakteryzująca się o niewielkim </w:t>
      </w:r>
      <w:r w:rsidRPr="005B2EE1">
        <w:rPr>
          <w:rFonts w:asciiTheme="minorHAnsi" w:hAnsiTheme="minorHAnsi" w:cstheme="minorHAnsi"/>
          <w:sz w:val="24"/>
          <w:szCs w:val="24"/>
        </w:rPr>
        <w:lastRenderedPageBreak/>
        <w:t>zapotrzebowaniem na wodę oraz wysoką odpornością na użytkowanie) i niskich drzew iglastych od strony wschodniej i północnej (od strony budynku mieszkalnego wielorodzinnego) - tuja, cyprys, wysokości min. 1,5 m w odstępach mak. 90 cm, 16 szt. wg projektu zagospodarowania terenu.</w:t>
      </w:r>
    </w:p>
    <w:p w14:paraId="189FDBF5" w14:textId="77777777" w:rsidR="00813BF5" w:rsidRPr="005B2EE1" w:rsidRDefault="00813BF5">
      <w:pPr>
        <w:spacing w:line="276" w:lineRule="auto"/>
        <w:jc w:val="both"/>
        <w:rPr>
          <w:rFonts w:asciiTheme="minorHAnsi" w:hAnsiTheme="minorHAnsi" w:cstheme="minorHAnsi"/>
          <w:sz w:val="24"/>
          <w:szCs w:val="24"/>
        </w:rPr>
      </w:pPr>
    </w:p>
    <w:p w14:paraId="47C5F728" w14:textId="770BB08F"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4.1.3.</w:t>
      </w:r>
      <w:r w:rsidRPr="005B2EE1">
        <w:rPr>
          <w:rFonts w:asciiTheme="minorHAnsi" w:hAnsiTheme="minorHAnsi" w:cstheme="minorHAnsi"/>
          <w:sz w:val="24"/>
          <w:szCs w:val="24"/>
        </w:rPr>
        <w:t xml:space="preserve"> Wykonawca zobowiązany jest do wykonania przedmiotu zamówienia zgodnie</w:t>
      </w:r>
      <w:r w:rsidRPr="005B2EE1">
        <w:rPr>
          <w:rFonts w:asciiTheme="minorHAnsi" w:hAnsiTheme="minorHAnsi" w:cstheme="minorHAnsi"/>
          <w:sz w:val="24"/>
          <w:szCs w:val="24"/>
        </w:rPr>
        <w:br/>
        <w:t xml:space="preserve">z załączoną dokumentacją techniczną, pozwoleniem na budowę – decyzja nr 209/2022 z dnia 14.12.2022 r., znak: WB.6740.8.16.2022.IP, pozwoleniem konserwatorskim – decyzja z dnia 18.07.2022 r. znak IN.II.5142.105.1.2022, warunkami technicznymi na przyłącza </w:t>
      </w:r>
      <w:proofErr w:type="spellStart"/>
      <w:r w:rsidRPr="005B2EE1">
        <w:rPr>
          <w:rFonts w:asciiTheme="minorHAnsi" w:hAnsiTheme="minorHAnsi" w:cstheme="minorHAnsi"/>
          <w:sz w:val="24"/>
          <w:szCs w:val="24"/>
        </w:rPr>
        <w:t>wod</w:t>
      </w:r>
      <w:proofErr w:type="spellEnd"/>
      <w:r w:rsidRPr="005B2EE1">
        <w:rPr>
          <w:rFonts w:asciiTheme="minorHAnsi" w:hAnsiTheme="minorHAnsi" w:cstheme="minorHAnsi"/>
          <w:sz w:val="24"/>
          <w:szCs w:val="24"/>
        </w:rPr>
        <w:t>.-</w:t>
      </w:r>
      <w:proofErr w:type="spellStart"/>
      <w:r w:rsidRPr="005B2EE1">
        <w:rPr>
          <w:rFonts w:asciiTheme="minorHAnsi" w:hAnsiTheme="minorHAnsi" w:cstheme="minorHAnsi"/>
          <w:sz w:val="24"/>
          <w:szCs w:val="24"/>
        </w:rPr>
        <w:t>kan</w:t>
      </w:r>
      <w:proofErr w:type="spellEnd"/>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z dnia 20.06.2022 r. znak: ZWIK8/1629/2022, elektrycznymi nr 22-H3/WP/03340 z dnia 14.07.2022, SWZ,</w:t>
      </w:r>
      <w:r w:rsidR="008D3E06" w:rsidRPr="005B2EE1">
        <w:rPr>
          <w:rFonts w:asciiTheme="minorHAnsi" w:hAnsiTheme="minorHAnsi" w:cstheme="minorHAnsi"/>
          <w:sz w:val="24"/>
          <w:szCs w:val="24"/>
        </w:rPr>
        <w:t xml:space="preserve"> </w:t>
      </w:r>
      <w:r w:rsidRPr="005B2EE1">
        <w:rPr>
          <w:rFonts w:asciiTheme="minorHAnsi" w:hAnsiTheme="minorHAnsi" w:cstheme="minorHAnsi"/>
          <w:sz w:val="24"/>
          <w:szCs w:val="24"/>
        </w:rPr>
        <w:t xml:space="preserve">przedmiarami, wiedzą techniczną, sztuką budowlaną, obowiązującymi zasadami oraz przepisami zawartymi w Polskich Normach i w prawie budowlanym. </w:t>
      </w:r>
      <w:r w:rsidRPr="005B2EE1">
        <w:rPr>
          <w:rFonts w:asciiTheme="minorHAnsi" w:hAnsiTheme="minorHAnsi" w:cstheme="minorHAnsi"/>
          <w:b/>
          <w:bCs/>
          <w:sz w:val="24"/>
          <w:szCs w:val="24"/>
        </w:rPr>
        <w:t>Powyższe dokumenty stanowią szczegółowy opis przedmiotu zamówienia znajdujący się w załączniku Nr 1 do SWZ.</w:t>
      </w:r>
    </w:p>
    <w:p w14:paraId="10A7995E" w14:textId="77777777" w:rsidR="00813BF5" w:rsidRPr="005B2EE1" w:rsidRDefault="00813BF5">
      <w:pPr>
        <w:spacing w:line="276" w:lineRule="auto"/>
        <w:jc w:val="both"/>
        <w:rPr>
          <w:rFonts w:asciiTheme="minorHAnsi" w:hAnsiTheme="minorHAnsi" w:cstheme="minorHAnsi"/>
          <w:sz w:val="24"/>
          <w:szCs w:val="24"/>
        </w:rPr>
      </w:pPr>
    </w:p>
    <w:p w14:paraId="08B36AD7" w14:textId="732A637C"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iCs/>
          <w:color w:val="000000" w:themeColor="text1"/>
          <w:sz w:val="24"/>
          <w:szCs w:val="24"/>
        </w:rPr>
        <w:t xml:space="preserve">4.1.4. </w:t>
      </w:r>
      <w:r w:rsidRPr="005B2EE1">
        <w:rPr>
          <w:rFonts w:asciiTheme="minorHAnsi" w:hAnsiTheme="minorHAnsi" w:cstheme="minorHAnsi"/>
          <w:iCs/>
          <w:color w:val="000000" w:themeColor="text1"/>
          <w:sz w:val="24"/>
          <w:szCs w:val="24"/>
        </w:rPr>
        <w:t xml:space="preserve">Z uwagi na to, że wynagrodzenie wykonawcy wskazane w ofercie będzie miało charakter ryczałtowy, wykonawca przy wycenie oferty powinien opierać się na zakresie wskazanym w dokumentacji projektowej, o której mowa </w:t>
      </w:r>
      <w:r w:rsidRPr="005B2EE1">
        <w:rPr>
          <w:rFonts w:asciiTheme="minorHAnsi" w:eastAsia="Times New Roman" w:hAnsiTheme="minorHAnsi" w:cstheme="minorHAnsi"/>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5B2EE1">
        <w:rPr>
          <w:rFonts w:asciiTheme="minorHAnsi" w:hAnsiTheme="minorHAnsi" w:cstheme="minorHAnsi"/>
          <w:iCs/>
          <w:color w:val="000000" w:themeColor="text1"/>
          <w:sz w:val="24"/>
          <w:szCs w:val="24"/>
        </w:rPr>
        <w:t>. Przedmiar robót ma charakter pomocniczy. Wystąpienie w trakcie realizacji umowy robót nieujętych</w:t>
      </w:r>
      <w:r w:rsidR="005B2EE1">
        <w:rPr>
          <w:rFonts w:asciiTheme="minorHAnsi" w:hAnsiTheme="minorHAnsi" w:cstheme="minorHAnsi"/>
          <w:iCs/>
          <w:color w:val="000000" w:themeColor="text1"/>
          <w:sz w:val="24"/>
          <w:szCs w:val="24"/>
        </w:rPr>
        <w:t xml:space="preserve"> </w:t>
      </w:r>
      <w:r w:rsidRPr="005B2EE1">
        <w:rPr>
          <w:rFonts w:asciiTheme="minorHAnsi" w:hAnsiTheme="minorHAnsi" w:cstheme="minorHAnsi"/>
          <w:iCs/>
          <w:color w:val="000000" w:themeColor="text1"/>
          <w:sz w:val="24"/>
          <w:szCs w:val="24"/>
        </w:rPr>
        <w:t>w przedmiarze lub robót w większej ilości</w:t>
      </w:r>
      <w:r w:rsidR="005B2EE1">
        <w:rPr>
          <w:rFonts w:asciiTheme="minorHAnsi" w:hAnsiTheme="minorHAnsi" w:cstheme="minorHAnsi"/>
          <w:iCs/>
          <w:color w:val="000000" w:themeColor="text1"/>
          <w:sz w:val="24"/>
          <w:szCs w:val="24"/>
        </w:rPr>
        <w:br/>
      </w:r>
      <w:r w:rsidRPr="005B2EE1">
        <w:rPr>
          <w:rFonts w:asciiTheme="minorHAnsi" w:hAnsiTheme="minorHAnsi" w:cstheme="minorHAnsi"/>
          <w:iCs/>
          <w:color w:val="000000" w:themeColor="text1"/>
          <w:sz w:val="24"/>
          <w:szCs w:val="24"/>
        </w:rPr>
        <w:t>w stosunku do przyjętej w przedmiarze nie będzie uprawniało wykonawcy do żądania dodatkowego wynagrodzenia - jeżeli roboty te ujęte były w dokumentacji projektowej</w:t>
      </w:r>
      <w:r w:rsidR="005B2EE1">
        <w:rPr>
          <w:rFonts w:asciiTheme="minorHAnsi" w:hAnsiTheme="minorHAnsi" w:cstheme="minorHAnsi"/>
          <w:iCs/>
          <w:color w:val="000000" w:themeColor="text1"/>
          <w:sz w:val="24"/>
          <w:szCs w:val="24"/>
        </w:rPr>
        <w:br/>
      </w:r>
      <w:r w:rsidRPr="005B2EE1">
        <w:rPr>
          <w:rFonts w:asciiTheme="minorHAnsi" w:eastAsia="Times New Roman" w:hAnsiTheme="minorHAnsi" w:cstheme="minorHAnsi"/>
          <w:iCs/>
          <w:color w:val="000000" w:themeColor="text1"/>
          <w:sz w:val="24"/>
          <w:szCs w:val="24"/>
        </w:rPr>
        <w:t>i technicznej stanowiącej załącznik nr 1 do SWZ.</w:t>
      </w:r>
    </w:p>
    <w:p w14:paraId="66167CB7" w14:textId="77777777" w:rsidR="00813BF5" w:rsidRPr="005B2EE1" w:rsidRDefault="00813BF5">
      <w:pPr>
        <w:spacing w:line="276" w:lineRule="auto"/>
        <w:jc w:val="both"/>
        <w:rPr>
          <w:rFonts w:asciiTheme="minorHAnsi" w:hAnsiTheme="minorHAnsi" w:cstheme="minorHAnsi"/>
          <w:sz w:val="24"/>
          <w:szCs w:val="24"/>
        </w:rPr>
      </w:pPr>
    </w:p>
    <w:p w14:paraId="07BB64A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t>4.2. Dodatkowe informacje dotyczące zamówienia:</w:t>
      </w:r>
    </w:p>
    <w:p w14:paraId="3B1225C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4.2.1.</w:t>
      </w:r>
      <w:r w:rsidRPr="005B2EE1">
        <w:rPr>
          <w:rFonts w:asciiTheme="minorHAnsi" w:hAnsiTheme="minorHAnsi" w:cstheme="minorHAnsi"/>
          <w:sz w:val="24"/>
          <w:szCs w:val="24"/>
        </w:rPr>
        <w:t xml:space="preserve"> Ze względu na charakter prac, w trakcie prowadzonych robót należy zwrócić szczególną uwagę na właściwe zabezpieczenie terenu i minimalizację uciążliwości związanych z prowadzonymi pracami w pobliżu czynnego pasa ruchu drogowego oraz bloku mieszkalnego.</w:t>
      </w:r>
    </w:p>
    <w:p w14:paraId="4240107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4.2.2.</w:t>
      </w:r>
      <w:r w:rsidRPr="005B2EE1">
        <w:rPr>
          <w:rFonts w:asciiTheme="minorHAnsi" w:hAnsiTheme="minorHAnsi" w:cstheme="minorHAnsi"/>
          <w:sz w:val="24"/>
          <w:szCs w:val="24"/>
        </w:rPr>
        <w:t xml:space="preserve"> Zamawiający przewiduje możliwość odbycia przez Wykonawcę wizji lokalnej</w:t>
      </w:r>
      <w:r w:rsidRPr="005B2EE1">
        <w:rPr>
          <w:rFonts w:asciiTheme="minorHAnsi" w:hAnsiTheme="minorHAnsi" w:cstheme="minorHAnsi"/>
          <w:sz w:val="24"/>
          <w:szCs w:val="24"/>
        </w:rPr>
        <w:br/>
        <w:t>w dni robocze w godzinach od 9:00 do 14:00, po uprzednim umówieniu się telefonicznie:</w:t>
      </w:r>
      <w:r w:rsidRPr="005B2EE1">
        <w:rPr>
          <w:rFonts w:asciiTheme="minorHAnsi" w:hAnsiTheme="minorHAnsi" w:cstheme="minorHAnsi"/>
          <w:sz w:val="24"/>
          <w:szCs w:val="24"/>
        </w:rPr>
        <w:br/>
        <w:t>+48 82 57 21 444 wew. 48, Leszek Wiatrowski w celu zapoznania się z rzeczywistymi warunkami realizacji przedmiotu niniejszego zamówienia i uwzględnienia ich w trakcie sporządzania wyceny. Zamawiający informuje, że odbycie przez wykonawcę wizji lokalnej nie jest wymagane do złożenia oferty (nie jest obligatoryjne) i nie przewiduje sankcji</w:t>
      </w:r>
      <w:r w:rsidRPr="005B2EE1">
        <w:rPr>
          <w:rFonts w:asciiTheme="minorHAnsi" w:hAnsiTheme="minorHAnsi" w:cstheme="minorHAnsi"/>
          <w:sz w:val="24"/>
          <w:szCs w:val="24"/>
        </w:rPr>
        <w:br/>
        <w:t xml:space="preserve">w postaci odrzucenia złożonej oferty bez odbycia wizji lokalnej.    </w:t>
      </w:r>
    </w:p>
    <w:p w14:paraId="2EC4A8E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4.2.3. </w:t>
      </w:r>
      <w:r w:rsidRPr="005B2EE1">
        <w:rPr>
          <w:rFonts w:asciiTheme="minorHAnsi" w:hAnsiTheme="minorHAnsi" w:cstheme="minorHAnsi"/>
          <w:sz w:val="24"/>
          <w:szCs w:val="24"/>
        </w:rPr>
        <w:t>Po zakończeniu robót wykonawca zobowiązany jest do przywrócenia porządku</w:t>
      </w:r>
      <w:r w:rsidRPr="005B2EE1">
        <w:rPr>
          <w:rFonts w:asciiTheme="minorHAnsi" w:hAnsiTheme="minorHAnsi" w:cstheme="minorHAnsi"/>
          <w:sz w:val="24"/>
          <w:szCs w:val="24"/>
        </w:rPr>
        <w:br/>
        <w:t>i czystości na terenie objętym robotami oraz do wywiezienia wszelkich pozostałości budowlanych z terenu inwestycji i ich utylizowania.</w:t>
      </w:r>
    </w:p>
    <w:p w14:paraId="498F9F0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lastRenderedPageBreak/>
        <w:t>4.2.4.</w:t>
      </w:r>
      <w:r w:rsidRPr="005B2EE1">
        <w:rPr>
          <w:rFonts w:asciiTheme="minorHAnsi" w:hAnsiTheme="minorHAnsi" w:cstheme="minorHAnsi"/>
          <w:sz w:val="24"/>
          <w:szCs w:val="24"/>
        </w:rPr>
        <w:t xml:space="preserve"> W przypadku zaistnienia konieczności uzyskania innych zezwoleń</w:t>
      </w:r>
      <w:r w:rsidRPr="005B2EE1">
        <w:rPr>
          <w:rFonts w:asciiTheme="minorHAnsi" w:hAnsiTheme="minorHAnsi" w:cstheme="minorHAnsi"/>
          <w:sz w:val="24"/>
          <w:szCs w:val="24"/>
        </w:rPr>
        <w:br/>
        <w:t>lub uzgodnień wymaganych prawem i wynikających z realizacji niniejszego zadania, wszelkie koszty z tym związane ponosi Wykonawca.</w:t>
      </w:r>
    </w:p>
    <w:p w14:paraId="25D56B0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4.2.5.</w:t>
      </w:r>
      <w:r w:rsidRPr="005B2EE1">
        <w:rPr>
          <w:rFonts w:asciiTheme="minorHAnsi" w:hAnsiTheme="minorHAnsi" w:cstheme="minorHAnsi"/>
          <w:sz w:val="24"/>
          <w:szCs w:val="24"/>
        </w:rPr>
        <w:t xml:space="preserve">  Na podstawie art. </w:t>
      </w:r>
      <w:r w:rsidRPr="005B2EE1">
        <w:rPr>
          <w:rFonts w:asciiTheme="minorHAnsi" w:hAnsiTheme="minorHAnsi" w:cstheme="minorHAnsi"/>
          <w:sz w:val="24"/>
          <w:szCs w:val="24"/>
          <w:lang w:eastAsia="zh-CN" w:bidi="hi-IN"/>
        </w:rPr>
        <w:t>284</w:t>
      </w:r>
      <w:r w:rsidRPr="005B2EE1">
        <w:rPr>
          <w:rFonts w:asciiTheme="minorHAnsi" w:hAnsiTheme="minorHAnsi" w:cstheme="minorHAnsi"/>
          <w:sz w:val="24"/>
          <w:szCs w:val="24"/>
        </w:rPr>
        <w:t xml:space="preserve"> ust. 1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 w przypadkach wątpliwych (np. rozbieżności, braki w opisach, ewentualne niejasności) – Wykonawca może zwrócić się do Zamawiającego o wyjaśnienie treści SWZ. W przypadku, gdy Wykonawcy nie zgłaszają uwag, Zamawiający uzna, że brak jest zastrzeżeń  do dokumentów opisujących przedmiot zamówienia.</w:t>
      </w:r>
    </w:p>
    <w:p w14:paraId="07769819" w14:textId="77777777" w:rsidR="00813BF5" w:rsidRPr="005B2EE1" w:rsidRDefault="00813BF5">
      <w:pPr>
        <w:spacing w:line="276" w:lineRule="auto"/>
        <w:jc w:val="both"/>
        <w:rPr>
          <w:rFonts w:asciiTheme="minorHAnsi" w:hAnsiTheme="minorHAnsi" w:cstheme="minorHAnsi"/>
          <w:sz w:val="24"/>
          <w:szCs w:val="24"/>
        </w:rPr>
      </w:pPr>
    </w:p>
    <w:p w14:paraId="6BB5BA4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Adres zamówienia:</w:t>
      </w:r>
    </w:p>
    <w:p w14:paraId="35B8A67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Województwo lubelskie, powiat włodawski, gmina miejska Włodawa, miasto Włodawa, identyfikator działki ewidencyjnej: 061901_2.0001.1057/8 oraz  061901_2.0001.1120</w:t>
      </w:r>
    </w:p>
    <w:p w14:paraId="07D6E732" w14:textId="77777777" w:rsidR="00813BF5" w:rsidRPr="005B2EE1" w:rsidRDefault="00813BF5">
      <w:pPr>
        <w:spacing w:line="276" w:lineRule="auto"/>
        <w:jc w:val="both"/>
        <w:rPr>
          <w:rFonts w:asciiTheme="minorHAnsi" w:hAnsiTheme="minorHAnsi" w:cstheme="minorHAnsi"/>
          <w:sz w:val="24"/>
          <w:szCs w:val="24"/>
        </w:rPr>
      </w:pPr>
    </w:p>
    <w:p w14:paraId="5A7012F9"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4.3. Kody Wspólnego Słownika Zamówień CPV:</w:t>
      </w:r>
    </w:p>
    <w:p w14:paraId="1894C1F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45210000-2 Roboty budowlane w zakresie budynków</w:t>
      </w:r>
    </w:p>
    <w:p w14:paraId="1DE0C1B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45231300-8 Roboty budowlane w zakresie budowy wodociągów i rurociągów do odprowadzania ścieków</w:t>
      </w:r>
    </w:p>
    <w:p w14:paraId="527580A5" w14:textId="77777777" w:rsidR="00813BF5" w:rsidRPr="005B2EE1" w:rsidRDefault="00813BF5">
      <w:pPr>
        <w:spacing w:line="276" w:lineRule="auto"/>
        <w:rPr>
          <w:rFonts w:asciiTheme="minorHAnsi" w:hAnsiTheme="minorHAnsi" w:cstheme="minorHAnsi"/>
          <w:sz w:val="24"/>
          <w:szCs w:val="24"/>
        </w:rPr>
      </w:pPr>
    </w:p>
    <w:p w14:paraId="00D525F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4.4.</w:t>
      </w:r>
      <w:r w:rsidRPr="005B2EE1">
        <w:rPr>
          <w:rFonts w:asciiTheme="minorHAnsi" w:hAnsiTheme="minorHAnsi" w:cstheme="minorHAnsi"/>
          <w:sz w:val="24"/>
          <w:szCs w:val="24"/>
        </w:rPr>
        <w:t xml:space="preserve"> Kompleksowa dokumentacja dotycząca zamówienia dostępna jest pod adresem internetowym: </w:t>
      </w:r>
      <w:r w:rsidRPr="005B2EE1">
        <w:rPr>
          <w:rStyle w:val="Hipercze"/>
          <w:rFonts w:asciiTheme="minorHAnsi" w:hAnsiTheme="minorHAnsi" w:cstheme="minorHAnsi"/>
          <w:sz w:val="24"/>
          <w:szCs w:val="24"/>
        </w:rPr>
        <w:t>https://platformazakupowa.pl/pn/wlodawa</w:t>
      </w:r>
    </w:p>
    <w:p w14:paraId="0C1F31E8" w14:textId="77777777" w:rsidR="00813BF5" w:rsidRPr="005B2EE1" w:rsidRDefault="00813BF5">
      <w:pPr>
        <w:spacing w:line="276" w:lineRule="auto"/>
        <w:rPr>
          <w:rFonts w:asciiTheme="minorHAnsi" w:hAnsiTheme="minorHAnsi" w:cstheme="minorHAnsi"/>
          <w:sz w:val="24"/>
          <w:szCs w:val="24"/>
          <w:shd w:val="clear" w:color="auto" w:fill="FFFF00"/>
        </w:rPr>
      </w:pPr>
    </w:p>
    <w:p w14:paraId="23CA4057"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t>4.4.1. Wymagania dotyczące dostępności</w:t>
      </w:r>
    </w:p>
    <w:p w14:paraId="21130B4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Dokumentacja projektowa, o której mowa w ust. 4.1.3. SWZ stanowiąca załącznik nr 1 do SWZ spełnia wymagania w zakresie dostępności dla osób niepełnosprawnych oraz projektowania z przeznaczeniem dla wszystkich użytkowników zgodnie z przepisami ustawy Prawo budowlane i przepisami wykonawczymi. Wykonawca zobowiązany jest wykonując zamówienie do przestrzegania minimalnych wymagań służących zapewnieniu dostępności architektonicznej określonych w ustawie z dnia 19 lipca 2019 r. - o zapewnieniu dostępności osobom ze szczególnymi potrzebami ( dz. U. 2020 poz. 1062).</w:t>
      </w:r>
    </w:p>
    <w:p w14:paraId="72A497CA" w14:textId="77777777" w:rsidR="00813BF5"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Całość obiektu dostępna jest dla osób niepełnosprawnych. Nie przewiduje się budowy żadnych przeszkód w postaci stopni oraz schodów. Przewiduje się budowę dojścia pieszego</w:t>
      </w:r>
      <w:r w:rsidRPr="005B2EE1">
        <w:rPr>
          <w:rFonts w:asciiTheme="minorHAnsi" w:hAnsiTheme="minorHAnsi" w:cstheme="minorHAnsi"/>
          <w:sz w:val="24"/>
          <w:szCs w:val="24"/>
        </w:rPr>
        <w:br/>
        <w:t>i utwardzenia z kostki betonowej bez fazowej gr. 6 cm kształt „cegła”, w kolorze szarym ciemnym. Ponadto w ramach zadania planuje się miejscowe wyrównanie powierzchni działki oraz rozebranie istniejących obiektów w miejscu lokalizacji budynku i projektowanych terenów utwardzonych pod chodniki i opaski wokół budynku, w tym przeniesienie istniejącej wiaty na odpady stałe w miejsce wskazane przez inwestora.</w:t>
      </w:r>
    </w:p>
    <w:p w14:paraId="64260CC2" w14:textId="35DA5546" w:rsidR="00B0219A" w:rsidRPr="00B0219A" w:rsidRDefault="00B0219A" w:rsidP="00A96CE3">
      <w:pPr>
        <w:spacing w:line="276" w:lineRule="auto"/>
        <w:jc w:val="both"/>
        <w:rPr>
          <w:rFonts w:asciiTheme="minorHAnsi" w:hAnsiTheme="minorHAnsi" w:cstheme="minorHAnsi"/>
          <w:sz w:val="24"/>
          <w:szCs w:val="24"/>
        </w:rPr>
      </w:pPr>
      <w:r w:rsidRPr="00B0219A">
        <w:rPr>
          <w:rFonts w:asciiTheme="minorHAnsi" w:hAnsiTheme="minorHAnsi" w:cstheme="minorHAnsi"/>
          <w:sz w:val="24"/>
          <w:szCs w:val="24"/>
        </w:rPr>
        <w:t>Stanowisko dla osób niepełnosprawnych dostosowane do wymagań osób poruszających się na wózkach inwalidzkich:</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t>wjazd do toalety bezpośrednio z poziomu terenu,</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t>szerokość wejścia umożliwiająca wjazd wózkiem inwalidzkim szerokości 90 cm,</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t>bezpieczne uchwyty dla niepełnosprawnych: dwa uchwyt stałe, jeden uchwyt kątowo łamany dł. 80 cm,</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t>wysunięta umywalka, umieszczona na odpowiedniej wysokości wraz z wnęką dla nóg pod umywalką,</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lastRenderedPageBreak/>
        <w:t>wolna przestrzeń wewnątrz pomieszczenia oparta na kole fi 150 cm,</w:t>
      </w:r>
      <w:r w:rsidR="00A96CE3">
        <w:rPr>
          <w:rFonts w:asciiTheme="minorHAnsi" w:hAnsiTheme="minorHAnsi" w:cstheme="minorHAnsi"/>
          <w:sz w:val="24"/>
          <w:szCs w:val="24"/>
        </w:rPr>
        <w:t xml:space="preserve"> </w:t>
      </w:r>
      <w:r w:rsidRPr="00B0219A">
        <w:rPr>
          <w:rFonts w:asciiTheme="minorHAnsi" w:hAnsiTheme="minorHAnsi" w:cstheme="minorHAnsi"/>
          <w:sz w:val="24"/>
          <w:szCs w:val="24"/>
        </w:rPr>
        <w:t>umieszczenie wszystkich przycisków i urządzeń na wysokościach odpowiadających osobom na wózkach inwalidzkich.</w:t>
      </w:r>
    </w:p>
    <w:p w14:paraId="2F6025A5" w14:textId="28E5A741"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Zapewniona zostanie przestrzeń manewrowa o wymiarach 150x150 cm, brak progów</w:t>
      </w:r>
      <w:r w:rsidRPr="005B2EE1">
        <w:rPr>
          <w:rFonts w:asciiTheme="minorHAnsi" w:hAnsiTheme="minorHAnsi" w:cstheme="minorHAnsi"/>
          <w:sz w:val="24"/>
          <w:szCs w:val="24"/>
        </w:rPr>
        <w:br/>
        <w:t>w drzwiach,  obecność</w:t>
      </w:r>
      <w:r w:rsidR="005D2065">
        <w:rPr>
          <w:rFonts w:asciiTheme="minorHAnsi" w:hAnsiTheme="minorHAnsi" w:cstheme="minorHAnsi"/>
          <w:sz w:val="24"/>
          <w:szCs w:val="24"/>
        </w:rPr>
        <w:t xml:space="preserve"> </w:t>
      </w:r>
      <w:r w:rsidRPr="005B2EE1">
        <w:rPr>
          <w:rFonts w:asciiTheme="minorHAnsi" w:hAnsiTheme="minorHAnsi" w:cstheme="minorHAnsi"/>
          <w:sz w:val="24"/>
          <w:szCs w:val="24"/>
        </w:rPr>
        <w:t>odpowiednio przystosowanej m</w:t>
      </w:r>
      <w:r w:rsidR="005D2065">
        <w:rPr>
          <w:rFonts w:asciiTheme="minorHAnsi" w:hAnsiTheme="minorHAnsi" w:cstheme="minorHAnsi"/>
          <w:sz w:val="24"/>
          <w:szCs w:val="24"/>
        </w:rPr>
        <w:t>uszli</w:t>
      </w:r>
      <w:r w:rsidRPr="005B2EE1">
        <w:rPr>
          <w:rFonts w:asciiTheme="minorHAnsi" w:hAnsiTheme="minorHAnsi" w:cstheme="minorHAnsi"/>
          <w:sz w:val="24"/>
          <w:szCs w:val="24"/>
        </w:rPr>
        <w:t xml:space="preserve"> ustępowej </w:t>
      </w:r>
      <w:r w:rsidR="005D2065">
        <w:rPr>
          <w:rFonts w:asciiTheme="minorHAnsi" w:hAnsiTheme="minorHAnsi" w:cstheme="minorHAnsi"/>
          <w:sz w:val="24"/>
          <w:szCs w:val="24"/>
        </w:rPr>
        <w:t xml:space="preserve">ze stali nierdzewnej </w:t>
      </w:r>
      <w:r w:rsidRPr="005B2EE1">
        <w:rPr>
          <w:rFonts w:asciiTheme="minorHAnsi" w:hAnsiTheme="minorHAnsi" w:cstheme="minorHAnsi"/>
          <w:sz w:val="24"/>
          <w:szCs w:val="24"/>
        </w:rPr>
        <w:t xml:space="preserve">oraz </w:t>
      </w:r>
      <w:r w:rsidR="005D2065">
        <w:rPr>
          <w:rFonts w:asciiTheme="minorHAnsi" w:hAnsiTheme="minorHAnsi" w:cstheme="minorHAnsi"/>
          <w:sz w:val="24"/>
          <w:szCs w:val="24"/>
        </w:rPr>
        <w:t>automatyczny zespół umywalkowy ze stali nierdzewnej</w:t>
      </w:r>
      <w:r w:rsidRPr="005B2EE1">
        <w:rPr>
          <w:rFonts w:asciiTheme="minorHAnsi" w:hAnsiTheme="minorHAnsi" w:cstheme="minorHAnsi"/>
          <w:sz w:val="24"/>
          <w:szCs w:val="24"/>
        </w:rPr>
        <w:t>, obecność uchwytów metalowych lakierowanych na biało ( jeden stały i jeden łamany) mających na celu ułatwienie korzystania z urządzeń higieniczno-sanitarnych, podajnik papieru toaletowego stalowy biały, kosz na śmieci ze stali nierdzewnej, wieszak ze stali nierdzewnej oraz lustro ze stali nierdzewnej</w:t>
      </w:r>
      <w:r w:rsidR="005D2065">
        <w:rPr>
          <w:rFonts w:asciiTheme="minorHAnsi" w:hAnsiTheme="minorHAnsi" w:cstheme="minorHAnsi"/>
          <w:sz w:val="24"/>
          <w:szCs w:val="24"/>
        </w:rPr>
        <w:t>, nietłukące się.</w:t>
      </w:r>
    </w:p>
    <w:p w14:paraId="1690F38D" w14:textId="078E70A8" w:rsidR="00813BF5"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Na elewacji toalety w widocznym miejscu będą umiejscowione piktogramy: mężczyzny, kobiety</w:t>
      </w:r>
      <w:r w:rsidR="005D2065">
        <w:rPr>
          <w:rFonts w:asciiTheme="minorHAnsi" w:hAnsiTheme="minorHAnsi" w:cstheme="minorHAnsi"/>
          <w:sz w:val="24"/>
          <w:szCs w:val="24"/>
        </w:rPr>
        <w:t>,</w:t>
      </w:r>
      <w:r w:rsidRPr="005B2EE1">
        <w:rPr>
          <w:rFonts w:asciiTheme="minorHAnsi" w:hAnsiTheme="minorHAnsi" w:cstheme="minorHAnsi"/>
          <w:sz w:val="24"/>
          <w:szCs w:val="24"/>
        </w:rPr>
        <w:t xml:space="preserve"> osoby niepełnosprawnej</w:t>
      </w:r>
      <w:r w:rsidR="005D2065">
        <w:rPr>
          <w:rFonts w:asciiTheme="minorHAnsi" w:hAnsiTheme="minorHAnsi" w:cstheme="minorHAnsi"/>
          <w:sz w:val="24"/>
          <w:szCs w:val="24"/>
        </w:rPr>
        <w:t xml:space="preserve"> oraz osoby przewijającej dziecko. </w:t>
      </w:r>
      <w:r w:rsidR="005D2065" w:rsidRPr="005D2065">
        <w:rPr>
          <w:rFonts w:asciiTheme="minorHAnsi" w:hAnsiTheme="minorHAnsi" w:cstheme="minorHAnsi"/>
          <w:sz w:val="24"/>
          <w:szCs w:val="24"/>
        </w:rPr>
        <w:t xml:space="preserve">Oświetlenie zewnętrzne w postaci paska </w:t>
      </w:r>
      <w:proofErr w:type="spellStart"/>
      <w:r w:rsidR="005D2065" w:rsidRPr="005D2065">
        <w:rPr>
          <w:rFonts w:asciiTheme="minorHAnsi" w:hAnsiTheme="minorHAnsi" w:cstheme="minorHAnsi"/>
          <w:sz w:val="24"/>
          <w:szCs w:val="24"/>
        </w:rPr>
        <w:t>ledowego</w:t>
      </w:r>
      <w:proofErr w:type="spellEnd"/>
      <w:r w:rsidR="005D2065" w:rsidRPr="005D2065">
        <w:rPr>
          <w:rFonts w:asciiTheme="minorHAnsi" w:hAnsiTheme="minorHAnsi" w:cstheme="minorHAnsi"/>
          <w:sz w:val="24"/>
          <w:szCs w:val="24"/>
        </w:rPr>
        <w:t xml:space="preserve"> nad drzwiami.</w:t>
      </w:r>
    </w:p>
    <w:p w14:paraId="430B8691" w14:textId="77777777" w:rsidR="005D2065" w:rsidRDefault="005D2065">
      <w:pPr>
        <w:spacing w:line="276" w:lineRule="auto"/>
        <w:jc w:val="both"/>
        <w:rPr>
          <w:rFonts w:asciiTheme="minorHAnsi" w:hAnsiTheme="minorHAnsi" w:cstheme="minorHAnsi"/>
          <w:sz w:val="24"/>
          <w:szCs w:val="24"/>
        </w:rPr>
      </w:pPr>
    </w:p>
    <w:p w14:paraId="10571458" w14:textId="77777777" w:rsidR="005D2065" w:rsidRPr="005D2065" w:rsidRDefault="005D2065" w:rsidP="005D2065">
      <w:pPr>
        <w:spacing w:line="276" w:lineRule="auto"/>
        <w:jc w:val="both"/>
        <w:rPr>
          <w:rFonts w:asciiTheme="minorHAnsi" w:hAnsiTheme="minorHAnsi" w:cstheme="minorHAnsi"/>
          <w:b/>
          <w:bCs/>
          <w:sz w:val="24"/>
          <w:szCs w:val="24"/>
        </w:rPr>
      </w:pPr>
      <w:r w:rsidRPr="005D2065">
        <w:rPr>
          <w:rFonts w:asciiTheme="minorHAnsi" w:hAnsiTheme="minorHAnsi" w:cstheme="minorHAnsi"/>
          <w:b/>
          <w:bCs/>
          <w:sz w:val="24"/>
          <w:szCs w:val="24"/>
        </w:rPr>
        <w:t>4.4.2.</w:t>
      </w:r>
      <w:r>
        <w:rPr>
          <w:rFonts w:asciiTheme="minorHAnsi" w:hAnsiTheme="minorHAnsi" w:cstheme="minorHAnsi"/>
          <w:b/>
          <w:bCs/>
          <w:sz w:val="24"/>
          <w:szCs w:val="24"/>
        </w:rPr>
        <w:t xml:space="preserve"> </w:t>
      </w:r>
      <w:r w:rsidRPr="005D2065">
        <w:rPr>
          <w:rFonts w:asciiTheme="minorHAnsi" w:hAnsiTheme="minorHAnsi" w:cstheme="minorHAnsi"/>
          <w:b/>
          <w:bCs/>
          <w:sz w:val="24"/>
          <w:szCs w:val="24"/>
        </w:rPr>
        <w:t>Wymagania funkcjonalne toalety</w:t>
      </w:r>
    </w:p>
    <w:p w14:paraId="7E4DB23C" w14:textId="77777777" w:rsidR="005D2065" w:rsidRPr="005D2065" w:rsidRDefault="005D2065" w:rsidP="005D2065">
      <w:pPr>
        <w:numPr>
          <w:ilvl w:val="0"/>
          <w:numId w:val="29"/>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Automatyczna toaleta publiczna winna być przystosowana dla osób niepełnosprawnych wyposażona w muszlę ustępową ze stali nierdzewnej dla niepełnosprawnych, automatyczny zespół umywalkowy ze stali nierdzewnej, dwa uchwyty metalowe lakierowane na biało dla osób niepełnosprawnych (jeden stały i jeden łamany), podajnik papieru toaletowego stalowy biały, kosz na śmieci ze stali nierdzewnej, wieszak ze stali nierdzewnej oraz lustro ze stali nierdzewnej, nietłukące się.</w:t>
      </w:r>
    </w:p>
    <w:p w14:paraId="05BB9E7D"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Pomieszczenie techniczne - toaleta powinna posiadać osobne, ogrzewane pomieszczenie techniczne (ogrzewanie podłogowe) z oddzielnym wejściem zewnętrznym z dostępem dla serwisu. Dostęp do wszystkich urządzeń wyłącznie od strony jednego wspólnego pomieszczenia technicznego. Pomieszczenie przystosowane do przechowywania środków czystości. Nie dopuszcza się zastosowanie ściany działowej z szachtami.</w:t>
      </w:r>
    </w:p>
    <w:p w14:paraId="09BBCA1A" w14:textId="6370A5BA"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Ściany zewnętrzne z płyt warstwowych. Nie dopuszcza się konstrukcji budynku</w:t>
      </w:r>
      <w:r w:rsidR="00B0219A">
        <w:rPr>
          <w:rFonts w:asciiTheme="minorHAnsi" w:hAnsiTheme="minorHAnsi" w:cstheme="minorHAnsi"/>
          <w:sz w:val="24"/>
          <w:szCs w:val="24"/>
        </w:rPr>
        <w:br/>
      </w:r>
      <w:r w:rsidRPr="005D2065">
        <w:rPr>
          <w:rFonts w:asciiTheme="minorHAnsi" w:hAnsiTheme="minorHAnsi" w:cstheme="minorHAnsi"/>
          <w:sz w:val="24"/>
          <w:szCs w:val="24"/>
        </w:rPr>
        <w:t>z kompozytu betonowego lub betonowego. Nie dopuszcza łączenia się budynków w celu uzyskania wspólnej bryły toalety z dwiema kabinami.</w:t>
      </w:r>
    </w:p>
    <w:p w14:paraId="0444ECC3"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Ściany, stropodach i posadzka spełniają wymagania izolacyjności cieplnej. Współczynnik przenikania ciepła U [W/(m</w:t>
      </w:r>
      <w:r w:rsidRPr="005D2065">
        <w:rPr>
          <w:rFonts w:asciiTheme="minorHAnsi" w:hAnsiTheme="minorHAnsi" w:cstheme="minorHAnsi"/>
          <w:sz w:val="24"/>
          <w:szCs w:val="24"/>
          <w:vertAlign w:val="superscript"/>
        </w:rPr>
        <w:t>2</w:t>
      </w:r>
      <w:r w:rsidRPr="005D2065">
        <w:rPr>
          <w:rFonts w:asciiTheme="minorHAnsi" w:hAnsiTheme="minorHAnsi" w:cstheme="minorHAnsi"/>
          <w:sz w:val="24"/>
          <w:szCs w:val="24"/>
        </w:rPr>
        <w:t>K)] dla ścian zewnętrznych 0,23 a dla stropodachu 0,18. Toaleta zapewnia temperaturę wewnątrz nie niższą niż 16</w:t>
      </w:r>
      <w:r w:rsidRPr="005D2065">
        <w:rPr>
          <w:rFonts w:asciiTheme="minorHAnsi" w:hAnsiTheme="minorHAnsi" w:cstheme="minorHAnsi"/>
          <w:sz w:val="24"/>
          <w:szCs w:val="24"/>
          <w:vertAlign w:val="superscript"/>
        </w:rPr>
        <w:t>0</w:t>
      </w:r>
      <w:r w:rsidRPr="005D2065">
        <w:rPr>
          <w:rFonts w:asciiTheme="minorHAnsi" w:hAnsiTheme="minorHAnsi" w:cstheme="minorHAnsi"/>
          <w:sz w:val="24"/>
          <w:szCs w:val="24"/>
        </w:rPr>
        <w:t>C zgodnie z rozporządzeniem Ministra Infrastruktury w sprawie warunków technicznych jakim powinny odpowiadać budynki i ich usytuowanie.</w:t>
      </w:r>
    </w:p>
    <w:p w14:paraId="633BB9D9"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bookmarkStart w:id="1" w:name="_Hlk144726194"/>
      <w:r w:rsidRPr="005D2065">
        <w:rPr>
          <w:rFonts w:asciiTheme="minorHAnsi" w:hAnsiTheme="minorHAnsi" w:cstheme="minorHAnsi"/>
          <w:sz w:val="24"/>
          <w:szCs w:val="24"/>
        </w:rPr>
        <w:t>Stanowisko dla osób niepełnosprawnych dostosowane do wymagań osób poruszających się na wózkach inwalidzkich:</w:t>
      </w:r>
    </w:p>
    <w:p w14:paraId="05559ED7"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wjazd do toalety bezpośrednio z poziomu terenu,</w:t>
      </w:r>
    </w:p>
    <w:p w14:paraId="40BB4BE3"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szerokość wejścia umożliwiająca wjazd wózkiem inwalidzkim szerokości 90 cm,</w:t>
      </w:r>
    </w:p>
    <w:p w14:paraId="6C5B1CA1"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bezpieczne uchwyty dla niepełnosprawnych: dwa uchwyt stałe, jeden uchwyt kątowo łamany dł. 80 cm,</w:t>
      </w:r>
    </w:p>
    <w:p w14:paraId="7E662C2B"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lastRenderedPageBreak/>
        <w:t>wysunięta umywalka, umieszczona na odpowiedniej wysokości wraz z wnęką dla nóg pod umywalką,</w:t>
      </w:r>
    </w:p>
    <w:p w14:paraId="30B96C2D"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wolna przestrzeń wewnątrz pomieszczenia oparta na kole fi 150 cm,</w:t>
      </w:r>
    </w:p>
    <w:p w14:paraId="5477CC3E"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umieszczenie wszystkich przycisków i urządzeń na wysokościach odpowiadających osobom na wózkach inwalidzkich.</w:t>
      </w:r>
    </w:p>
    <w:bookmarkEnd w:id="1"/>
    <w:p w14:paraId="12E354D2"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 xml:space="preserve">Na elewacji toalety w widocznym miejscu piktogramy: mężczyzny, kobiety, osoby niepełnosprawnej oraz osoby przewijającej dziecko. Oświetlenie zewnętrzne w postaci paska </w:t>
      </w:r>
      <w:proofErr w:type="spellStart"/>
      <w:r w:rsidRPr="005D2065">
        <w:rPr>
          <w:rFonts w:asciiTheme="minorHAnsi" w:hAnsiTheme="minorHAnsi" w:cstheme="minorHAnsi"/>
          <w:sz w:val="24"/>
          <w:szCs w:val="24"/>
        </w:rPr>
        <w:t>ledowego</w:t>
      </w:r>
      <w:proofErr w:type="spellEnd"/>
      <w:r w:rsidRPr="005D2065">
        <w:rPr>
          <w:rFonts w:asciiTheme="minorHAnsi" w:hAnsiTheme="minorHAnsi" w:cstheme="minorHAnsi"/>
          <w:sz w:val="24"/>
          <w:szCs w:val="24"/>
        </w:rPr>
        <w:t xml:space="preserve"> nad drzwiami.</w:t>
      </w:r>
    </w:p>
    <w:p w14:paraId="3639BE27"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Ogrzewanie podłogowe elektryczne wszystkich pomieszczeń sterowane wbudowanym w pomieszczeniu technicznym termostatem. Podłoga jednorodna, wykończona z wykładziny PCV. Podłoga bez włazów. Nie dopuszcza się wykończenia podłogi materiałem typu lastryko.</w:t>
      </w:r>
    </w:p>
    <w:p w14:paraId="6040AB0B"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Stanowisko toalety wyposażone w:</w:t>
      </w:r>
    </w:p>
    <w:p w14:paraId="2BEEACC6"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Muszla wisząca ze stali nierdzewnej, z sedesem z automatycznie, bezdotykowym uruchamianym spłukiwaniem muszli. Spłuczka zamontowana w pomieszczeniu technicznym. Stanowisko dla osób niepełnosprawnych wyposażone w muszlę o długości min. 70 cm. System automatycznego zmywania, suszenia i dezynfekcji tylko i wyłącznie deski sedesowej. Nie dopuszcza się rozwiązania jako równoważnego w postaci samej dyszy płynu dezynfekującego muszli statycznej.</w:t>
      </w:r>
    </w:p>
    <w:p w14:paraId="7E66F15B"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Moduł umywalkowy przystosowany dla osób niepełnosprawnych, z wysuniętą umywalką oraz wnęką umieszczoną pod umywalką umożliwiającą podjazd wózkiem osoby niepełnosprawnej. Moduł wyposażony w sensory ruchu umożliwiające bezdotykowe korzystanie z podajnika na mydło, płyn dezynfekcyjny, umycia rak i ich wysuszenie suszarką lub poprzez zamontowany podajnik ręczników papierowych. Podajnik mydła, płynu dezynfekcyjnego,  wody i suszarka działające osobno niezależnie, nie dopuszcza się działania urządzenia w systemie cyklicznym z jednego punktu dozowania.</w:t>
      </w:r>
    </w:p>
    <w:p w14:paraId="4E46308F"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Nierdzewne, nietłukące się lustro ze stali nierdzewnej.</w:t>
      </w:r>
    </w:p>
    <w:p w14:paraId="75C1CB91"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Stalowy lakierowany na biało dozownik papieru toaletowego.</w:t>
      </w:r>
    </w:p>
    <w:p w14:paraId="26AB6FEA"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Automatyczna wentylacja po zakończeniu użycia toalety.</w:t>
      </w:r>
    </w:p>
    <w:p w14:paraId="19F12FC3"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Wieszak na ubrania.</w:t>
      </w:r>
    </w:p>
    <w:p w14:paraId="54C217D1"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Czujnik temperatury regulujący automatycznie temperaturę wewnątrz pomieszczenia.</w:t>
      </w:r>
    </w:p>
    <w:p w14:paraId="35188DCF"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Graficzne oznaczenie funkcji użytkowych wewnątrz pomieszczenia.</w:t>
      </w:r>
    </w:p>
    <w:p w14:paraId="0A0512B9"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Automatyczny odświeżacz powietrza z obsługą z pomieszczenia technicznego.</w:t>
      </w:r>
    </w:p>
    <w:p w14:paraId="7FABF27C"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Kosz na śmieci wykonany ze stali nierdzewnej</w:t>
      </w:r>
    </w:p>
    <w:p w14:paraId="0282707E" w14:textId="77777777" w:rsidR="005D2065" w:rsidRPr="005D2065" w:rsidRDefault="005D2065" w:rsidP="005D2065">
      <w:pPr>
        <w:numPr>
          <w:ilvl w:val="1"/>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Przycisk alarmu (wezwanie pomocy). Uruchomienie przycisku spowoduje odblokowanie zamka drzwi wejściowych, uruchomienie syreny zewnętrznej.</w:t>
      </w:r>
    </w:p>
    <w:p w14:paraId="6122458C"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lastRenderedPageBreak/>
        <w:t>Stanowiska toalety wyposażone w oświetlenie wewnętrzne włączane automatycznie po otwarciu drzwi wejściowych. Pomieszczenie techniczne wyposażone w oświetlenie wewnętrzne włączane włącznikiem ściennym. Pomieszczenie techniczne wyposażone dodatkowo w dwa gniazdka elektryczne serwisowe oraz miejsce poboru wody wraz z końcówką do zmywania podłogi.</w:t>
      </w:r>
    </w:p>
    <w:p w14:paraId="7AD2F967"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Wszystkie pomieszczenia wyposażone w oświetlenie awaryjne włączające się</w:t>
      </w:r>
      <w:r w:rsidRPr="005D2065">
        <w:rPr>
          <w:rFonts w:asciiTheme="minorHAnsi" w:hAnsiTheme="minorHAnsi" w:cstheme="minorHAnsi"/>
          <w:sz w:val="24"/>
          <w:szCs w:val="24"/>
        </w:rPr>
        <w:br/>
        <w:t>w przypadku zaniku prądu.</w:t>
      </w:r>
    </w:p>
    <w:p w14:paraId="0AB6EAB1"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 xml:space="preserve">Korzystanie z toalet płatne - </w:t>
      </w:r>
      <w:proofErr w:type="spellStart"/>
      <w:r w:rsidRPr="005D2065">
        <w:rPr>
          <w:rFonts w:asciiTheme="minorHAnsi" w:hAnsiTheme="minorHAnsi" w:cstheme="minorHAnsi"/>
          <w:sz w:val="24"/>
          <w:szCs w:val="24"/>
        </w:rPr>
        <w:t>wrzutnik</w:t>
      </w:r>
      <w:proofErr w:type="spellEnd"/>
      <w:r w:rsidRPr="005D2065">
        <w:rPr>
          <w:rFonts w:asciiTheme="minorHAnsi" w:hAnsiTheme="minorHAnsi" w:cstheme="minorHAnsi"/>
          <w:sz w:val="24"/>
          <w:szCs w:val="24"/>
        </w:rPr>
        <w:t xml:space="preserve"> monet, elektroniczny. Możliwe ustalenie dowolnej opłaty oraz  jej zmienianie. </w:t>
      </w:r>
      <w:proofErr w:type="spellStart"/>
      <w:r w:rsidRPr="005D2065">
        <w:rPr>
          <w:rFonts w:asciiTheme="minorHAnsi" w:hAnsiTheme="minorHAnsi" w:cstheme="minorHAnsi"/>
          <w:sz w:val="24"/>
          <w:szCs w:val="24"/>
        </w:rPr>
        <w:t>Wrzutnik</w:t>
      </w:r>
      <w:proofErr w:type="spellEnd"/>
      <w:r w:rsidRPr="005D2065">
        <w:rPr>
          <w:rFonts w:asciiTheme="minorHAnsi" w:hAnsiTheme="minorHAnsi" w:cstheme="minorHAnsi"/>
          <w:sz w:val="24"/>
          <w:szCs w:val="24"/>
        </w:rPr>
        <w:t xml:space="preserve"> nie przyjmuje monet, jeżeli toaleta jest zajęta lub nieczynna. </w:t>
      </w:r>
      <w:proofErr w:type="spellStart"/>
      <w:r w:rsidRPr="005D2065">
        <w:rPr>
          <w:rFonts w:asciiTheme="minorHAnsi" w:hAnsiTheme="minorHAnsi" w:cstheme="minorHAnsi"/>
          <w:sz w:val="24"/>
          <w:szCs w:val="24"/>
        </w:rPr>
        <w:t>Wrzutnik</w:t>
      </w:r>
      <w:proofErr w:type="spellEnd"/>
      <w:r w:rsidRPr="005D2065">
        <w:rPr>
          <w:rFonts w:asciiTheme="minorHAnsi" w:hAnsiTheme="minorHAnsi" w:cstheme="minorHAnsi"/>
          <w:sz w:val="24"/>
          <w:szCs w:val="24"/>
        </w:rPr>
        <w:t xml:space="preserve"> nie wydaje reszty. Całość obudowy wykonana w standardzie podwyższonej odporności na wandalizm.</w:t>
      </w:r>
    </w:p>
    <w:p w14:paraId="26564EF6"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Wewnętrzna instrukcja użytkowania oraz postępowania w sytuacjach awaryjnych, wykaz telefonów alarmowych - tekst w 3 językach europejskich (polski, ukraiński, angielski).</w:t>
      </w:r>
    </w:p>
    <w:p w14:paraId="581FF1DB"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Przewijak dla niemowląt, opuszczany, wykonany z bezpiecznego tworzywa.</w:t>
      </w:r>
    </w:p>
    <w:p w14:paraId="5C8E4B21" w14:textId="77777777" w:rsidR="005D2065" w:rsidRPr="005D2065" w:rsidRDefault="005D2065" w:rsidP="005D2065">
      <w:pPr>
        <w:numPr>
          <w:ilvl w:val="0"/>
          <w:numId w:val="28"/>
        </w:numPr>
        <w:spacing w:line="276" w:lineRule="auto"/>
        <w:jc w:val="both"/>
        <w:rPr>
          <w:rFonts w:asciiTheme="minorHAnsi" w:hAnsiTheme="minorHAnsi" w:cstheme="minorHAnsi"/>
          <w:sz w:val="24"/>
          <w:szCs w:val="24"/>
        </w:rPr>
      </w:pPr>
      <w:r w:rsidRPr="005D2065">
        <w:rPr>
          <w:rFonts w:asciiTheme="minorHAnsi" w:hAnsiTheme="minorHAnsi" w:cstheme="minorHAnsi"/>
          <w:sz w:val="24"/>
          <w:szCs w:val="24"/>
        </w:rPr>
        <w:t>Podświetlane zewnętrzne przestrzenne oznakowanie „Toaleta miejska” na elewacji frontowej.</w:t>
      </w:r>
    </w:p>
    <w:p w14:paraId="3EFBF926" w14:textId="77B43321" w:rsidR="005D2065" w:rsidRPr="005D2065" w:rsidRDefault="005D2065">
      <w:pPr>
        <w:spacing w:line="276" w:lineRule="auto"/>
        <w:jc w:val="both"/>
        <w:rPr>
          <w:rFonts w:asciiTheme="minorHAnsi" w:hAnsiTheme="minorHAnsi" w:cstheme="minorHAnsi"/>
          <w:b/>
          <w:bCs/>
          <w:sz w:val="24"/>
          <w:szCs w:val="24"/>
        </w:rPr>
      </w:pPr>
    </w:p>
    <w:p w14:paraId="51DC1C1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4.5.</w:t>
      </w:r>
      <w:r w:rsidRPr="005B2EE1">
        <w:rPr>
          <w:rFonts w:asciiTheme="minorHAnsi" w:hAnsiTheme="minorHAnsi" w:cstheme="minorHAnsi"/>
          <w:sz w:val="24"/>
          <w:szCs w:val="24"/>
        </w:rPr>
        <w:t xml:space="preserve"> W każdym przypadku użycia w opisie przedmiotu zamówienia norm, ocen technicznych, aprobat, specyfikacji technicznych i systemów referencji technicznych, o których mowa w art. 101 ust. 1 pkt 2 oraz ust. 3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wykonawca powinien przyjąć, że odniesieniu takiemu towarzyszą wyrazy „lub równoważne”. </w:t>
      </w:r>
    </w:p>
    <w:p w14:paraId="042DD30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UWAGA: W załącznikach do SWZ nie opisano przedmiotu zamówienia poprzez wskazanie nazwy materiału, produktu, urządzenia lub jego producenta. Ewentualne nazwy materiału, produktu, urządzenia lub jego producenta, które pojawiają się w załącznikach do SWZ oraz</w:t>
      </w:r>
      <w:r w:rsidRPr="005B2EE1">
        <w:rPr>
          <w:rFonts w:asciiTheme="minorHAnsi" w:hAnsiTheme="minorHAnsi" w:cstheme="minorHAnsi"/>
          <w:sz w:val="24"/>
          <w:szCs w:val="24"/>
        </w:rPr>
        <w:br/>
        <w:t xml:space="preserve">w szczegółowym </w:t>
      </w:r>
      <w:r w:rsidRPr="005B2EE1">
        <w:rPr>
          <w:rFonts w:asciiTheme="minorHAnsi" w:hAnsiTheme="minorHAnsi" w:cstheme="minorHAnsi"/>
          <w:sz w:val="24"/>
          <w:szCs w:val="24"/>
          <w:lang w:eastAsia="zh-CN"/>
        </w:rPr>
        <w:t>opisie przedmiotu zamówienia</w:t>
      </w:r>
      <w:r w:rsidRPr="005B2EE1">
        <w:rPr>
          <w:rFonts w:asciiTheme="minorHAnsi" w:hAnsiTheme="minorHAnsi" w:cstheme="minorHAnsi"/>
          <w:sz w:val="24"/>
          <w:szCs w:val="24"/>
        </w:rPr>
        <w:t xml:space="preserve"> (nawet jeśli są poprzedzone zwrotem „typu”, „np.” lub ich synonimem) są wskazaniem jedynie przykładowym.</w:t>
      </w:r>
    </w:p>
    <w:p w14:paraId="6D0684D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Wykonawca analizując dokumentacj</w:t>
      </w:r>
      <w:r w:rsidRPr="005B2EE1">
        <w:rPr>
          <w:rFonts w:asciiTheme="minorHAnsi" w:hAnsiTheme="minorHAnsi" w:cstheme="minorHAnsi"/>
          <w:sz w:val="24"/>
          <w:szCs w:val="24"/>
          <w:lang w:eastAsia="en-US"/>
        </w:rPr>
        <w:t>ę</w:t>
      </w:r>
      <w:r w:rsidRPr="005B2EE1">
        <w:rPr>
          <w:rFonts w:asciiTheme="minorHAnsi" w:hAnsiTheme="minorHAnsi" w:cstheme="minorHAnsi"/>
          <w:sz w:val="24"/>
          <w:szCs w:val="24"/>
        </w:rPr>
        <w:t xml:space="preserve"> powinien założyć, że każdemu odniesieniu użytemu</w:t>
      </w:r>
      <w:r w:rsidRPr="005B2EE1">
        <w:rPr>
          <w:rFonts w:asciiTheme="minorHAnsi" w:hAnsiTheme="minorHAnsi" w:cstheme="minorHAnsi"/>
          <w:sz w:val="24"/>
          <w:szCs w:val="24"/>
        </w:rPr>
        <w:br/>
        <w:t>w dokumentacji towarzyszy wyraz „lub równoważne". W przypadku, gdy zostały użyte znaki towarowe, oznacza to, ze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ze zastosowane przez niego urządzenia i materiały spełniają wymagania określone przez Zamawiającego. Użycie etykiety oznacza, ze Zamawiający akceptuje wszystkie etykiety potwierdzające, że dane dostawy lub usługi spełniają równoważne wymagania określonej przez zamawiającego etykiety. Użycie w dokumentacji wymogu posiadania certyfikatu wydanego przez jednostkę oceniającą zgodność lub sprawozdania</w:t>
      </w:r>
      <w:r w:rsidRPr="005B2EE1">
        <w:rPr>
          <w:rFonts w:asciiTheme="minorHAnsi" w:hAnsiTheme="minorHAnsi" w:cstheme="minorHAnsi"/>
          <w:sz w:val="24"/>
          <w:szCs w:val="24"/>
        </w:rPr>
        <w:br/>
        <w:t xml:space="preserve">z badań przeprowadzonych przez tę jednostkę jako środka dowodowego potwierdzającego zgodność z wymaganiami lub cechami określonymi w opisie przedmiotu zamówienia, </w:t>
      </w:r>
      <w:r w:rsidRPr="005B2EE1">
        <w:rPr>
          <w:rFonts w:asciiTheme="minorHAnsi" w:hAnsiTheme="minorHAnsi" w:cstheme="minorHAnsi"/>
          <w:sz w:val="24"/>
          <w:szCs w:val="24"/>
        </w:rPr>
        <w:lastRenderedPageBreak/>
        <w:t>kryteriach oceny ofert lub warunkach realizacji zamówienia oznacza, ze zamawiający akceptuje również certyfikaty wydane przez inne równoważne jednostki oceniające zgodność. Tam gdzie w SWZ lub załącznikach opisano przedmiot zamówienia wskazując znaki towarowe, patenty lub pochodzenie, źródło lub szczególny proces, który charakteryzuje produkty dostarczane przez konkretnego Wykonawcę, co mogłoby doprowadzić do uprzywilejowania lub wyeliminowania niektórych Wykonawców lub produktów, Zamawiający dopuszcza rozwiązania równoważne opisywanym pod warunkiem, że będą one o nie gorszych właściwościach i jakości.</w:t>
      </w:r>
    </w:p>
    <w:p w14:paraId="2E242F1D" w14:textId="77777777" w:rsidR="00813BF5" w:rsidRPr="005B2EE1" w:rsidRDefault="00813BF5">
      <w:pPr>
        <w:spacing w:line="276" w:lineRule="auto"/>
        <w:rPr>
          <w:rFonts w:asciiTheme="minorHAnsi" w:hAnsiTheme="minorHAnsi" w:cstheme="minorHAnsi"/>
          <w:sz w:val="24"/>
          <w:szCs w:val="24"/>
        </w:rPr>
      </w:pPr>
    </w:p>
    <w:p w14:paraId="3D3025C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4.6.</w:t>
      </w:r>
      <w:r w:rsidRPr="005B2EE1">
        <w:rPr>
          <w:rFonts w:asciiTheme="minorHAnsi" w:hAnsiTheme="minorHAnsi" w:cstheme="minorHAnsi"/>
          <w:sz w:val="24"/>
          <w:szCs w:val="24"/>
        </w:rPr>
        <w:t xml:space="preserve"> Zamawiający </w:t>
      </w:r>
      <w:r w:rsidRPr="005B2EE1">
        <w:rPr>
          <w:rFonts w:asciiTheme="minorHAnsi" w:hAnsiTheme="minorHAnsi" w:cstheme="minorHAnsi"/>
          <w:b/>
          <w:bCs/>
          <w:sz w:val="24"/>
          <w:szCs w:val="24"/>
          <w:u w:val="single"/>
        </w:rPr>
        <w:t>nie wymaga</w:t>
      </w:r>
      <w:r w:rsidRPr="005B2EE1">
        <w:rPr>
          <w:rFonts w:asciiTheme="minorHAnsi" w:hAnsiTheme="minorHAnsi" w:cstheme="minorHAnsi"/>
          <w:sz w:val="24"/>
          <w:szCs w:val="24"/>
        </w:rPr>
        <w:t xml:space="preserve"> w niniejszym postępowaniu przedmiotowych środków dowodowych.</w:t>
      </w:r>
    </w:p>
    <w:p w14:paraId="7B253C1E" w14:textId="77777777" w:rsidR="00813BF5" w:rsidRPr="005B2EE1" w:rsidRDefault="00813BF5">
      <w:pPr>
        <w:spacing w:line="276" w:lineRule="auto"/>
        <w:jc w:val="both"/>
        <w:rPr>
          <w:rFonts w:asciiTheme="minorHAnsi" w:hAnsiTheme="minorHAnsi" w:cstheme="minorHAnsi"/>
          <w:sz w:val="24"/>
          <w:szCs w:val="24"/>
        </w:rPr>
      </w:pPr>
    </w:p>
    <w:p w14:paraId="5E805763" w14:textId="77777777"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4.7. Zamawiający nie dokonuje podziału zamówienia na części z następujących względów:</w:t>
      </w:r>
    </w:p>
    <w:p w14:paraId="7CA560F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4.7.1. </w:t>
      </w:r>
      <w:r w:rsidRPr="005B2EE1">
        <w:rPr>
          <w:rFonts w:asciiTheme="minorHAnsi" w:hAnsiTheme="minorHAnsi" w:cstheme="minorHAnsi"/>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w:t>
      </w:r>
      <w:r w:rsidRPr="005B2EE1">
        <w:rPr>
          <w:rFonts w:asciiTheme="minorHAnsi" w:hAnsiTheme="minorHAnsi" w:cstheme="minorHAnsi"/>
          <w:sz w:val="24"/>
          <w:szCs w:val="24"/>
        </w:rPr>
        <w:br/>
        <w:t>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6F866C3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4.7.2. </w:t>
      </w:r>
      <w:r w:rsidRPr="005B2EE1">
        <w:rPr>
          <w:rFonts w:asciiTheme="minorHAnsi" w:hAnsiTheme="minorHAnsi" w:cstheme="minorHAnsi"/>
          <w:sz w:val="24"/>
          <w:szCs w:val="24"/>
        </w:rPr>
        <w:t>Inwestycja obejmuje budowę jednolitego obiektu pod względem funkcjonalnym. Rozdzielenie robót i dostaw groziłoby niedającymi się wyeliminować problemami organizacyjnymi związanymi z odpowiedzialnością za poszczególne etapy robót wykonywanych przez różnych Wykonawców. Przy tego typu robotach w tak krótkim terminie realizacji, nie ma możliwości rozdzielić całości zamówienia na poszczególne etapy.</w:t>
      </w:r>
    </w:p>
    <w:p w14:paraId="12F2CE68" w14:textId="77777777"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 xml:space="preserve">4.7.3. </w:t>
      </w:r>
      <w:r w:rsidRPr="005B2EE1">
        <w:rPr>
          <w:rFonts w:asciiTheme="minorHAnsi" w:hAnsiTheme="minorHAnsi" w:cstheme="minorHAnsi"/>
          <w:sz w:val="24"/>
          <w:szCs w:val="24"/>
        </w:rPr>
        <w:t>Przy tego typu pracach nie ma możliwości jednoznacznego określenia zasad odpowiedzialności za jeden plac budowy.</w:t>
      </w:r>
    </w:p>
    <w:p w14:paraId="07E51D76" w14:textId="77777777"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 xml:space="preserve">4.7.4. </w:t>
      </w:r>
      <w:r w:rsidRPr="005B2EE1">
        <w:rPr>
          <w:rFonts w:asciiTheme="minorHAnsi" w:hAnsiTheme="minorHAnsi" w:cstheme="minorHAnsi"/>
          <w:sz w:val="24"/>
          <w:szCs w:val="24"/>
        </w:rPr>
        <w:t>Przy tego typu pracach wykonywanych przez różnych wykonawców nie możliwe byłoby jednoznaczne określenie zasad odpowiedzialności OC (np. w razie jednoczesnego wykonywania robót przez wielu wykonawców utrudnione byłoby ustalenie podmiotu odpowiedzialnego za szkody objętej polisą OC.)</w:t>
      </w:r>
    </w:p>
    <w:p w14:paraId="35F0B2AA" w14:textId="77777777" w:rsidR="005D2065"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4.7.5. </w:t>
      </w:r>
      <w:r w:rsidRPr="005B2EE1">
        <w:rPr>
          <w:rFonts w:asciiTheme="minorHAnsi" w:hAnsiTheme="minorHAnsi" w:cstheme="minorHAnsi"/>
          <w:sz w:val="24"/>
          <w:szCs w:val="24"/>
        </w:rPr>
        <w:t xml:space="preserve">Przy tego typu pracach wykonywanych przez różnych wykonawców opóźnienie jednego z wykonawców wpłynęłoby negatywnie na terminowość wykonania innych elementów inwestycji – zależnych od terminowego wykonania prac przez innego wykonawcę. </w:t>
      </w:r>
    </w:p>
    <w:p w14:paraId="7BA7FBC0" w14:textId="2C363089"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 xml:space="preserve">4.7.6. </w:t>
      </w:r>
      <w:r w:rsidRPr="005B2EE1">
        <w:rPr>
          <w:rFonts w:asciiTheme="minorHAnsi" w:hAnsiTheme="minorHAnsi" w:cstheme="minorHAnsi"/>
          <w:sz w:val="24"/>
          <w:szCs w:val="24"/>
        </w:rPr>
        <w:t>Taki zakres zamówienia jest optymalny dla małych, średnich przedsiębiorstw, które wybudują obiekt budowlany, dostosują zakres prac i termin ich wykonania wraz z montażem zamówionych elementów wyposażenia. Zlecenie robót budowlanych jednemu wykonawcy daje gwarancję wykonania zamówienia w całości.</w:t>
      </w:r>
    </w:p>
    <w:p w14:paraId="7671E451" w14:textId="77777777" w:rsidR="00813BF5" w:rsidRPr="005B2EE1" w:rsidRDefault="00000000">
      <w:p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lastRenderedPageBreak/>
        <w:t xml:space="preserve">4.7.7. </w:t>
      </w:r>
      <w:r w:rsidRPr="005B2EE1">
        <w:rPr>
          <w:rFonts w:asciiTheme="minorHAnsi" w:hAnsiTheme="minorHAnsi" w:cstheme="minorHAnsi"/>
          <w:sz w:val="24"/>
          <w:szCs w:val="24"/>
        </w:rPr>
        <w:t>Podział zamówienia powodowałby ryzyko, w którym unieważnienie jednej części postępowania zagroziłoby terminowej realizacji innych części zamówienia i naraziłoby Zamawiającego na roszczenia pozostałych wykonawców, którzy nie mogliby skutecznie zakończyć wykonywania prac w zakresie obiektu budowlanego.</w:t>
      </w:r>
    </w:p>
    <w:p w14:paraId="0A50E31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C2510AB" w14:textId="77777777" w:rsidR="00813BF5" w:rsidRPr="005B2EE1" w:rsidRDefault="00813BF5">
      <w:pPr>
        <w:spacing w:line="276" w:lineRule="auto"/>
        <w:jc w:val="both"/>
        <w:rPr>
          <w:rFonts w:asciiTheme="minorHAnsi" w:hAnsiTheme="minorHAnsi" w:cstheme="minorHAnsi"/>
          <w:sz w:val="24"/>
          <w:szCs w:val="24"/>
        </w:rPr>
      </w:pPr>
    </w:p>
    <w:p w14:paraId="14FD611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t>4.8.   Gwarancja.</w:t>
      </w:r>
    </w:p>
    <w:p w14:paraId="57836C1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Długość okresu gwarancji na roboty budowlane oraz zamontowane materiały</w:t>
      </w:r>
      <w:r w:rsidRPr="005B2EE1">
        <w:rPr>
          <w:rFonts w:asciiTheme="minorHAnsi" w:hAnsiTheme="minorHAnsi" w:cstheme="minorHAnsi"/>
          <w:sz w:val="24"/>
          <w:szCs w:val="24"/>
        </w:rPr>
        <w:br/>
        <w:t xml:space="preserve">i urządzenia - stanowi kryterium oceny ofert. Zamawiający określa go na okres w przedziale </w:t>
      </w:r>
      <w:r w:rsidRPr="005B2EE1">
        <w:rPr>
          <w:rFonts w:asciiTheme="minorHAnsi" w:hAnsiTheme="minorHAnsi" w:cstheme="minorHAnsi"/>
          <w:b/>
          <w:bCs/>
          <w:sz w:val="24"/>
          <w:szCs w:val="24"/>
        </w:rPr>
        <w:t>od 36 miesięcy (termin minimalny) do 60 miesięcy (termin maksymalny).</w:t>
      </w:r>
      <w:r w:rsidRPr="005B2EE1">
        <w:rPr>
          <w:rFonts w:asciiTheme="minorHAnsi" w:hAnsiTheme="minorHAnsi" w:cstheme="minorHAnsi"/>
          <w:sz w:val="24"/>
          <w:szCs w:val="24"/>
        </w:rPr>
        <w:t xml:space="preserve"> Zamawiającemu przysługują pełne uprawnienia z tytułu rękojmi za wady fizyczne wynikające z przepisów kodeksu cywilnego w terminach tam określonych – niezależnie od uprawnień</w:t>
      </w:r>
      <w:r w:rsidRPr="005B2EE1">
        <w:rPr>
          <w:rFonts w:asciiTheme="minorHAnsi" w:hAnsiTheme="minorHAnsi" w:cstheme="minorHAnsi"/>
          <w:sz w:val="24"/>
          <w:szCs w:val="24"/>
        </w:rPr>
        <w:br/>
        <w:t xml:space="preserve">z tytułu gwarancji.  Udzielając gwarancji Wykonawca zapewnia bezpłatne czynności przeglądów gwarancyjnych w okresie udzielonej gwarancji na cały przedmiot zamówienia, więc powinien ten koszty uwzględnić w wynagrodzeniu. </w:t>
      </w:r>
    </w:p>
    <w:p w14:paraId="67D60D3C"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t>4.9. Ubezpieczenie.</w:t>
      </w:r>
    </w:p>
    <w:p w14:paraId="19C6AC1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Zamawiający wymaga od Wykonawcy, z którym podpisze umowę, dokumentów potwierdzających, że Wykonawca jest ubezpieczony od odpowiedzialności cywilnej</w:t>
      </w:r>
      <w:r w:rsidRPr="005B2EE1">
        <w:rPr>
          <w:rFonts w:asciiTheme="minorHAnsi" w:hAnsiTheme="minorHAnsi" w:cstheme="minorHAnsi"/>
          <w:sz w:val="24"/>
          <w:szCs w:val="24"/>
        </w:rPr>
        <w:br/>
        <w:t>w zakresie prowadzonej działalności związanej z przedmiotem zamówienia na sumę gwarancyjną nie mniejszą niż wartości brutto złożonej oferty.</w:t>
      </w:r>
    </w:p>
    <w:p w14:paraId="75C39F8D" w14:textId="77777777" w:rsidR="00813BF5" w:rsidRPr="005B2EE1" w:rsidRDefault="00813BF5">
      <w:pPr>
        <w:spacing w:line="276" w:lineRule="auto"/>
        <w:rPr>
          <w:rFonts w:asciiTheme="minorHAnsi" w:hAnsiTheme="minorHAnsi" w:cstheme="minorHAnsi"/>
          <w:sz w:val="24"/>
          <w:szCs w:val="24"/>
        </w:rPr>
      </w:pPr>
    </w:p>
    <w:p w14:paraId="6CCCD7D6" w14:textId="77777777" w:rsidR="00813BF5" w:rsidRPr="005B2EE1" w:rsidRDefault="00813BF5">
      <w:pPr>
        <w:spacing w:line="276" w:lineRule="auto"/>
        <w:rPr>
          <w:rFonts w:asciiTheme="minorHAnsi" w:hAnsiTheme="minorHAnsi" w:cstheme="minorHAnsi"/>
          <w:sz w:val="24"/>
          <w:szCs w:val="24"/>
        </w:rPr>
      </w:pPr>
    </w:p>
    <w:tbl>
      <w:tblPr>
        <w:tblW w:w="9068" w:type="dxa"/>
        <w:jc w:val="center"/>
        <w:tblLayout w:type="fixed"/>
        <w:tblLook w:val="00A0" w:firstRow="1" w:lastRow="0" w:firstColumn="1" w:lastColumn="0" w:noHBand="0" w:noVBand="0"/>
      </w:tblPr>
      <w:tblGrid>
        <w:gridCol w:w="9068"/>
      </w:tblGrid>
      <w:tr w:rsidR="00813BF5" w:rsidRPr="005B2EE1" w14:paraId="2EAE816D"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09811113"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5</w:t>
            </w:r>
          </w:p>
          <w:p w14:paraId="3778C1C5"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TERMIN WYKONANIA ZAMÓWIENIA</w:t>
            </w:r>
          </w:p>
        </w:tc>
      </w:tr>
    </w:tbl>
    <w:p w14:paraId="77A80AC9" w14:textId="77777777" w:rsidR="00813BF5" w:rsidRPr="005B2EE1" w:rsidRDefault="00813BF5">
      <w:pPr>
        <w:spacing w:line="276" w:lineRule="auto"/>
        <w:rPr>
          <w:rFonts w:asciiTheme="minorHAnsi" w:hAnsiTheme="minorHAnsi" w:cstheme="minorHAnsi"/>
          <w:sz w:val="24"/>
          <w:szCs w:val="24"/>
        </w:rPr>
      </w:pPr>
    </w:p>
    <w:p w14:paraId="04B2B935" w14:textId="77777777" w:rsidR="00813BF5" w:rsidRPr="005B2EE1" w:rsidRDefault="00813BF5">
      <w:pPr>
        <w:spacing w:line="276" w:lineRule="auto"/>
        <w:rPr>
          <w:rFonts w:asciiTheme="minorHAnsi" w:hAnsiTheme="minorHAnsi" w:cstheme="minorHAnsi"/>
          <w:sz w:val="24"/>
          <w:szCs w:val="24"/>
        </w:rPr>
      </w:pPr>
    </w:p>
    <w:p w14:paraId="5777E737" w14:textId="753E8B26"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Wykonawca jest zobowiązany wykonać zamówienie </w:t>
      </w:r>
      <w:r w:rsidRPr="005B2EE1">
        <w:rPr>
          <w:rFonts w:asciiTheme="minorHAnsi" w:hAnsiTheme="minorHAnsi" w:cstheme="minorHAnsi"/>
          <w:b/>
          <w:bCs/>
          <w:sz w:val="24"/>
          <w:szCs w:val="24"/>
        </w:rPr>
        <w:t xml:space="preserve">do </w:t>
      </w:r>
      <w:r w:rsidR="005D2065">
        <w:rPr>
          <w:rFonts w:asciiTheme="minorHAnsi" w:hAnsiTheme="minorHAnsi" w:cstheme="minorHAnsi"/>
          <w:b/>
          <w:bCs/>
          <w:sz w:val="24"/>
          <w:szCs w:val="24"/>
        </w:rPr>
        <w:t>3</w:t>
      </w:r>
      <w:r w:rsidRPr="005B2EE1">
        <w:rPr>
          <w:rFonts w:asciiTheme="minorHAnsi" w:hAnsiTheme="minorHAnsi" w:cstheme="minorHAnsi"/>
          <w:b/>
          <w:bCs/>
          <w:sz w:val="24"/>
          <w:szCs w:val="24"/>
        </w:rPr>
        <w:t xml:space="preserve"> miesięcy</w:t>
      </w:r>
      <w:r w:rsidRPr="005B2EE1">
        <w:rPr>
          <w:rFonts w:asciiTheme="minorHAnsi" w:hAnsiTheme="minorHAnsi" w:cstheme="minorHAnsi"/>
          <w:sz w:val="24"/>
          <w:szCs w:val="24"/>
        </w:rPr>
        <w:t xml:space="preserve"> licząc od dnia podpisania umowy, jednak nie później niż  do dnia </w:t>
      </w:r>
      <w:r w:rsidR="005D2065">
        <w:rPr>
          <w:rFonts w:asciiTheme="minorHAnsi" w:hAnsiTheme="minorHAnsi" w:cstheme="minorHAnsi"/>
          <w:b/>
          <w:bCs/>
          <w:sz w:val="24"/>
          <w:szCs w:val="24"/>
        </w:rPr>
        <w:t>15</w:t>
      </w:r>
      <w:r w:rsidRPr="005B2EE1">
        <w:rPr>
          <w:rFonts w:asciiTheme="minorHAnsi" w:hAnsiTheme="minorHAnsi" w:cstheme="minorHAnsi"/>
          <w:b/>
          <w:bCs/>
          <w:sz w:val="24"/>
          <w:szCs w:val="24"/>
        </w:rPr>
        <w:t>.1</w:t>
      </w:r>
      <w:r w:rsidR="005D2065">
        <w:rPr>
          <w:rFonts w:asciiTheme="minorHAnsi" w:hAnsiTheme="minorHAnsi" w:cstheme="minorHAnsi"/>
          <w:b/>
          <w:bCs/>
          <w:sz w:val="24"/>
          <w:szCs w:val="24"/>
        </w:rPr>
        <w:t>2</w:t>
      </w:r>
      <w:r w:rsidRPr="005B2EE1">
        <w:rPr>
          <w:rFonts w:asciiTheme="minorHAnsi" w:hAnsiTheme="minorHAnsi" w:cstheme="minorHAnsi"/>
          <w:b/>
          <w:bCs/>
          <w:sz w:val="24"/>
          <w:szCs w:val="24"/>
        </w:rPr>
        <w:t>.2023 r.</w:t>
      </w:r>
    </w:p>
    <w:p w14:paraId="2DEE1554" w14:textId="77777777" w:rsidR="00813BF5" w:rsidRDefault="00813BF5">
      <w:pPr>
        <w:spacing w:line="276" w:lineRule="auto"/>
        <w:rPr>
          <w:rFonts w:asciiTheme="minorHAnsi" w:hAnsiTheme="minorHAnsi" w:cstheme="minorHAnsi"/>
          <w:sz w:val="24"/>
          <w:szCs w:val="24"/>
        </w:rPr>
      </w:pPr>
    </w:p>
    <w:p w14:paraId="4E7B574C" w14:textId="77777777" w:rsidR="00A96CE3" w:rsidRDefault="00A96CE3">
      <w:pPr>
        <w:spacing w:line="276" w:lineRule="auto"/>
        <w:rPr>
          <w:rFonts w:asciiTheme="minorHAnsi" w:hAnsiTheme="minorHAnsi" w:cstheme="minorHAnsi"/>
          <w:sz w:val="24"/>
          <w:szCs w:val="24"/>
        </w:rPr>
      </w:pPr>
    </w:p>
    <w:p w14:paraId="23E41BC0" w14:textId="77777777" w:rsidR="00A96CE3" w:rsidRDefault="00A96CE3">
      <w:pPr>
        <w:spacing w:line="276" w:lineRule="auto"/>
        <w:rPr>
          <w:rFonts w:asciiTheme="minorHAnsi" w:hAnsiTheme="minorHAnsi" w:cstheme="minorHAnsi"/>
          <w:sz w:val="24"/>
          <w:szCs w:val="24"/>
        </w:rPr>
      </w:pPr>
    </w:p>
    <w:p w14:paraId="6182ACEC" w14:textId="77777777" w:rsidR="00A96CE3" w:rsidRPr="005B2EE1" w:rsidRDefault="00A96CE3">
      <w:pPr>
        <w:spacing w:line="276" w:lineRule="auto"/>
        <w:rPr>
          <w:rFonts w:asciiTheme="minorHAnsi" w:hAnsiTheme="minorHAnsi" w:cstheme="minorHAnsi"/>
          <w:sz w:val="24"/>
          <w:szCs w:val="24"/>
        </w:rPr>
      </w:pPr>
    </w:p>
    <w:tbl>
      <w:tblPr>
        <w:tblW w:w="9068" w:type="dxa"/>
        <w:jc w:val="center"/>
        <w:tblLayout w:type="fixed"/>
        <w:tblLook w:val="00A0" w:firstRow="1" w:lastRow="0" w:firstColumn="1" w:lastColumn="0" w:noHBand="0" w:noVBand="0"/>
      </w:tblPr>
      <w:tblGrid>
        <w:gridCol w:w="9068"/>
      </w:tblGrid>
      <w:tr w:rsidR="00813BF5" w:rsidRPr="005B2EE1" w14:paraId="07BEBBCA"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21B50405"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6</w:t>
            </w:r>
          </w:p>
          <w:p w14:paraId="3867F8C0"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WARUNKI UDZIAŁU W POSTĘPOWANIU</w:t>
            </w:r>
          </w:p>
        </w:tc>
      </w:tr>
    </w:tbl>
    <w:p w14:paraId="3B36E649" w14:textId="77777777" w:rsidR="00813BF5" w:rsidRPr="005B2EE1" w:rsidRDefault="00813BF5">
      <w:pPr>
        <w:spacing w:line="276" w:lineRule="auto"/>
        <w:rPr>
          <w:rFonts w:asciiTheme="minorHAnsi" w:hAnsiTheme="minorHAnsi" w:cstheme="minorHAnsi"/>
          <w:sz w:val="24"/>
          <w:szCs w:val="24"/>
        </w:rPr>
      </w:pPr>
    </w:p>
    <w:p w14:paraId="442D574F" w14:textId="77777777" w:rsidR="00813BF5" w:rsidRPr="005B2EE1" w:rsidRDefault="00813BF5">
      <w:pPr>
        <w:spacing w:line="276" w:lineRule="auto"/>
        <w:rPr>
          <w:rFonts w:asciiTheme="minorHAnsi" w:hAnsiTheme="minorHAnsi" w:cstheme="minorHAnsi"/>
          <w:sz w:val="24"/>
          <w:szCs w:val="24"/>
        </w:rPr>
      </w:pPr>
    </w:p>
    <w:p w14:paraId="1A7B54E8" w14:textId="77777777" w:rsidR="00813BF5" w:rsidRPr="005B2EE1" w:rsidRDefault="00000000">
      <w:pPr>
        <w:numPr>
          <w:ilvl w:val="1"/>
          <w:numId w:val="7"/>
        </w:numPr>
        <w:spacing w:line="276" w:lineRule="auto"/>
        <w:rPr>
          <w:rFonts w:asciiTheme="minorHAnsi" w:hAnsiTheme="minorHAnsi" w:cstheme="minorHAnsi"/>
          <w:sz w:val="24"/>
          <w:szCs w:val="24"/>
        </w:rPr>
      </w:pPr>
      <w:r w:rsidRPr="005B2EE1">
        <w:rPr>
          <w:rFonts w:asciiTheme="minorHAnsi" w:hAnsiTheme="minorHAnsi" w:cstheme="minorHAnsi"/>
          <w:sz w:val="24"/>
          <w:szCs w:val="24"/>
        </w:rPr>
        <w:t>O udzielenie zamówienia mogą ubiegać się Wykonawcy, którzy spełniają warunki udziału w :</w:t>
      </w:r>
    </w:p>
    <w:p w14:paraId="08750EA5" w14:textId="77777777" w:rsidR="00813BF5" w:rsidRPr="005B2EE1" w:rsidRDefault="00813BF5">
      <w:pPr>
        <w:spacing w:line="276" w:lineRule="auto"/>
        <w:rPr>
          <w:rFonts w:asciiTheme="minorHAnsi" w:hAnsiTheme="minorHAnsi" w:cstheme="minorHAnsi"/>
          <w:sz w:val="24"/>
          <w:szCs w:val="24"/>
        </w:rPr>
      </w:pPr>
    </w:p>
    <w:p w14:paraId="0DBF7290"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6.1.1. zdolności do występowania w obrocie gospodarczym;</w:t>
      </w:r>
    </w:p>
    <w:p w14:paraId="049AAEA5" w14:textId="77777777" w:rsidR="00813BF5" w:rsidRPr="005B2EE1" w:rsidRDefault="00000000">
      <w:pPr>
        <w:spacing w:line="276" w:lineRule="auto"/>
        <w:rPr>
          <w:rFonts w:asciiTheme="minorHAnsi" w:hAnsiTheme="minorHAnsi" w:cstheme="minorHAnsi"/>
          <w:i/>
          <w:iCs/>
          <w:sz w:val="24"/>
          <w:szCs w:val="24"/>
        </w:rPr>
      </w:pPr>
      <w:r w:rsidRPr="005B2EE1">
        <w:rPr>
          <w:rFonts w:asciiTheme="minorHAnsi" w:hAnsiTheme="minorHAnsi" w:cstheme="minorHAnsi"/>
          <w:i/>
          <w:iCs/>
          <w:sz w:val="24"/>
          <w:szCs w:val="24"/>
        </w:rPr>
        <w:t>Zamawiający nie określa warunku w ww. zakresie.</w:t>
      </w:r>
    </w:p>
    <w:p w14:paraId="3D2AA97D"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6.1.2. uprawnień do prowadzenia określonej działalności gospodarczej lub zawodowej,</w:t>
      </w:r>
      <w:r w:rsidRPr="005B2EE1">
        <w:rPr>
          <w:rFonts w:asciiTheme="minorHAnsi" w:hAnsiTheme="minorHAnsi" w:cstheme="minorHAnsi"/>
          <w:b/>
          <w:bCs/>
          <w:sz w:val="24"/>
          <w:szCs w:val="24"/>
        </w:rPr>
        <w:br/>
        <w:t>o ile wynika to z odrębnych przepisów;</w:t>
      </w:r>
    </w:p>
    <w:p w14:paraId="28B4E712" w14:textId="77777777" w:rsidR="00813BF5" w:rsidRPr="005B2EE1" w:rsidRDefault="00000000">
      <w:pPr>
        <w:spacing w:line="276" w:lineRule="auto"/>
        <w:rPr>
          <w:rFonts w:asciiTheme="minorHAnsi" w:hAnsiTheme="minorHAnsi" w:cstheme="minorHAnsi"/>
          <w:i/>
          <w:iCs/>
          <w:sz w:val="24"/>
          <w:szCs w:val="24"/>
        </w:rPr>
      </w:pPr>
      <w:r w:rsidRPr="005B2EE1">
        <w:rPr>
          <w:rFonts w:asciiTheme="minorHAnsi" w:hAnsiTheme="minorHAnsi" w:cstheme="minorHAnsi"/>
          <w:i/>
          <w:iCs/>
          <w:sz w:val="24"/>
          <w:szCs w:val="24"/>
        </w:rPr>
        <w:t>Zamawiający nie określa warunku w ww. zakresie.</w:t>
      </w:r>
    </w:p>
    <w:p w14:paraId="3F115C08"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6.1.3. uprawnień sytuacji ekonomicznej lub finansowej;</w:t>
      </w:r>
    </w:p>
    <w:p w14:paraId="1804651E" w14:textId="77777777" w:rsidR="00813BF5" w:rsidRPr="005B2EE1" w:rsidRDefault="00000000">
      <w:pPr>
        <w:spacing w:line="276" w:lineRule="auto"/>
        <w:rPr>
          <w:rFonts w:asciiTheme="minorHAnsi" w:hAnsiTheme="minorHAnsi" w:cstheme="minorHAnsi"/>
          <w:i/>
          <w:iCs/>
          <w:sz w:val="24"/>
          <w:szCs w:val="24"/>
        </w:rPr>
      </w:pPr>
      <w:r w:rsidRPr="005B2EE1">
        <w:rPr>
          <w:rFonts w:asciiTheme="minorHAnsi" w:hAnsiTheme="minorHAnsi" w:cstheme="minorHAnsi"/>
          <w:i/>
          <w:iCs/>
          <w:sz w:val="24"/>
          <w:szCs w:val="24"/>
        </w:rPr>
        <w:t>Zamawiający nie określa warunku w ww. zakresie</w:t>
      </w:r>
    </w:p>
    <w:p w14:paraId="7BA7EAF0" w14:textId="77777777" w:rsidR="00813BF5" w:rsidRPr="005B2EE1" w:rsidRDefault="00000000">
      <w:pPr>
        <w:spacing w:line="276" w:lineRule="auto"/>
        <w:rPr>
          <w:rFonts w:asciiTheme="minorHAnsi" w:hAnsiTheme="minorHAnsi" w:cstheme="minorHAnsi"/>
          <w:b/>
          <w:bCs/>
          <w:sz w:val="24"/>
          <w:szCs w:val="24"/>
        </w:rPr>
      </w:pPr>
      <w:r w:rsidRPr="005B2EE1">
        <w:rPr>
          <w:rFonts w:asciiTheme="minorHAnsi" w:hAnsiTheme="minorHAnsi" w:cstheme="minorHAnsi"/>
          <w:b/>
          <w:bCs/>
          <w:sz w:val="24"/>
          <w:szCs w:val="24"/>
        </w:rPr>
        <w:t>6.1.4. zdolności technicznej lub zawodowej w zakresie:</w:t>
      </w:r>
    </w:p>
    <w:p w14:paraId="73ECFE7B"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Zamawiający uzna warunek za spełniony, jeśli Wykonawca wykaże, że:</w:t>
      </w:r>
    </w:p>
    <w:p w14:paraId="65EBBA47"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i/>
          <w:iCs/>
          <w:sz w:val="24"/>
          <w:szCs w:val="24"/>
        </w:rPr>
        <w:t>Opis sposobu dokonywania oceny spełniania tego warunku:</w:t>
      </w:r>
    </w:p>
    <w:p w14:paraId="1F5630E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 </w:t>
      </w:r>
      <w:r w:rsidRPr="005B2EE1">
        <w:rPr>
          <w:rFonts w:asciiTheme="minorHAnsi" w:hAnsiTheme="minorHAnsi" w:cstheme="minorHAnsi"/>
          <w:sz w:val="24"/>
          <w:szCs w:val="24"/>
        </w:rPr>
        <w:t xml:space="preserve">Wykonawca winien wykazać, że </w:t>
      </w:r>
      <w:r w:rsidRPr="005B2EE1">
        <w:rPr>
          <w:rFonts w:asciiTheme="minorHAnsi" w:hAnsiTheme="minorHAnsi" w:cstheme="minorHAnsi"/>
          <w:b/>
          <w:bCs/>
          <w:sz w:val="24"/>
          <w:szCs w:val="24"/>
        </w:rPr>
        <w:t>w okresie ostatnich 5 lat</w:t>
      </w:r>
      <w:r w:rsidRPr="005B2EE1">
        <w:rPr>
          <w:rFonts w:asciiTheme="minorHAnsi" w:hAnsiTheme="minorHAnsi" w:cstheme="minorHAnsi"/>
          <w:sz w:val="24"/>
          <w:szCs w:val="24"/>
        </w:rPr>
        <w:t xml:space="preserve"> przed upływem terminu składania ofert, a jeżeli okres prowadzenia działalności jest krótszy – w tym okresie wykonał, co najmniej:</w:t>
      </w:r>
    </w:p>
    <w:p w14:paraId="489ED21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u w:val="single"/>
        </w:rPr>
        <w:t>dwie toalety modułowe</w:t>
      </w:r>
      <w:r w:rsidRPr="005B2EE1">
        <w:rPr>
          <w:rFonts w:asciiTheme="minorHAnsi" w:hAnsiTheme="minorHAnsi" w:cstheme="minorHAnsi"/>
          <w:sz w:val="24"/>
          <w:szCs w:val="24"/>
        </w:rPr>
        <w:t xml:space="preserve"> na kwotę 100 000,00 zł </w:t>
      </w:r>
      <w:r w:rsidRPr="005B2EE1">
        <w:rPr>
          <w:rFonts w:asciiTheme="minorHAnsi" w:hAnsiTheme="minorHAnsi" w:cstheme="minorHAnsi"/>
          <w:b/>
          <w:bCs/>
          <w:sz w:val="24"/>
          <w:szCs w:val="24"/>
          <w:u w:val="single"/>
        </w:rPr>
        <w:t>każda.</w:t>
      </w:r>
    </w:p>
    <w:p w14:paraId="0FEF1487" w14:textId="77777777" w:rsidR="00813BF5" w:rsidRPr="005B2EE1" w:rsidRDefault="00000000">
      <w:pPr>
        <w:snapToGrid w:val="0"/>
        <w:spacing w:line="276" w:lineRule="auto"/>
        <w:contextualSpacing/>
        <w:jc w:val="both"/>
        <w:rPr>
          <w:rFonts w:asciiTheme="minorHAnsi" w:hAnsiTheme="minorHAnsi" w:cstheme="minorHAnsi"/>
          <w:sz w:val="24"/>
          <w:szCs w:val="24"/>
        </w:rPr>
      </w:pPr>
      <w:r w:rsidRPr="005B2EE1">
        <w:rPr>
          <w:rFonts w:asciiTheme="minorHAnsi" w:eastAsia="Cambria" w:hAnsiTheme="minorHAnsi" w:cstheme="minorHAnsi"/>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61F333CA" w14:textId="77777777" w:rsidR="00813BF5" w:rsidRPr="005B2EE1" w:rsidRDefault="00813BF5">
      <w:pPr>
        <w:snapToGrid w:val="0"/>
        <w:spacing w:line="276" w:lineRule="auto"/>
        <w:contextualSpacing/>
        <w:jc w:val="both"/>
        <w:rPr>
          <w:rFonts w:asciiTheme="minorHAnsi" w:eastAsia="Cambria" w:hAnsiTheme="minorHAnsi" w:cstheme="minorHAnsi"/>
          <w:sz w:val="24"/>
          <w:szCs w:val="24"/>
          <w:highlight w:val="white"/>
        </w:rPr>
      </w:pPr>
    </w:p>
    <w:p w14:paraId="4A16C7CA" w14:textId="77777777" w:rsidR="00813BF5" w:rsidRPr="005B2EE1" w:rsidRDefault="00000000">
      <w:pPr>
        <w:spacing w:line="276" w:lineRule="auto"/>
        <w:contextualSpacing/>
        <w:jc w:val="center"/>
        <w:rPr>
          <w:rFonts w:asciiTheme="minorHAnsi" w:hAnsiTheme="minorHAnsi" w:cstheme="minorHAnsi"/>
          <w:sz w:val="24"/>
          <w:szCs w:val="24"/>
        </w:rPr>
      </w:pPr>
      <w:r w:rsidRPr="005B2EE1">
        <w:rPr>
          <w:rFonts w:asciiTheme="minorHAnsi" w:hAnsiTheme="minorHAnsi" w:cstheme="minorHAnsi"/>
          <w:sz w:val="24"/>
          <w:szCs w:val="24"/>
        </w:rPr>
        <w:t>Uwaga:</w:t>
      </w:r>
    </w:p>
    <w:tbl>
      <w:tblPr>
        <w:tblW w:w="9405" w:type="dxa"/>
        <w:tblInd w:w="336" w:type="dxa"/>
        <w:tblLayout w:type="fixed"/>
        <w:tblLook w:val="0000" w:firstRow="0" w:lastRow="0" w:firstColumn="0" w:lastColumn="0" w:noHBand="0" w:noVBand="0"/>
      </w:tblPr>
      <w:tblGrid>
        <w:gridCol w:w="9405"/>
      </w:tblGrid>
      <w:tr w:rsidR="00813BF5" w:rsidRPr="005B2EE1" w14:paraId="0ECBD78C"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66FB7070" w14:textId="77777777" w:rsidR="00813BF5" w:rsidRPr="005B2EE1" w:rsidRDefault="00000000">
            <w:pPr>
              <w:pStyle w:val="Kolorowalistaakcent11"/>
              <w:widowControl w:val="0"/>
              <w:numPr>
                <w:ilvl w:val="0"/>
                <w:numId w:val="3"/>
              </w:numPr>
              <w:spacing w:before="0" w:after="0" w:line="276" w:lineRule="auto"/>
              <w:ind w:left="325" w:hanging="325"/>
              <w:rPr>
                <w:rFonts w:asciiTheme="minorHAnsi" w:hAnsiTheme="minorHAnsi" w:cstheme="minorHAnsi"/>
                <w:i/>
                <w:color w:val="000000"/>
                <w:sz w:val="24"/>
                <w:szCs w:val="24"/>
              </w:rPr>
            </w:pPr>
            <w:r w:rsidRPr="005B2EE1">
              <w:rPr>
                <w:rFonts w:asciiTheme="minorHAnsi" w:hAnsiTheme="minorHAnsi" w:cstheme="minorHAnsi"/>
                <w:i/>
                <w:color w:val="000000"/>
                <w:sz w:val="24"/>
                <w:szCs w:val="24"/>
              </w:rPr>
              <w:t>Wykonawca powinien w wykazie robót wyraźnie określić wartość oraz zakres robót, aby można było ustalić, czy spełnia warunek udziału w postępowaniu.</w:t>
            </w:r>
          </w:p>
          <w:p w14:paraId="571573A5" w14:textId="77777777" w:rsidR="00813BF5" w:rsidRPr="005B2EE1" w:rsidRDefault="00000000">
            <w:pPr>
              <w:pStyle w:val="Kolorowalistaakcent11"/>
              <w:widowControl w:val="0"/>
              <w:numPr>
                <w:ilvl w:val="0"/>
                <w:numId w:val="3"/>
              </w:numPr>
              <w:spacing w:before="0" w:after="0" w:line="276" w:lineRule="auto"/>
              <w:ind w:left="325" w:hanging="325"/>
              <w:rPr>
                <w:rFonts w:asciiTheme="minorHAnsi" w:hAnsiTheme="minorHAnsi" w:cstheme="minorHAnsi"/>
                <w:i/>
                <w:iCs/>
                <w:color w:val="000000"/>
                <w:sz w:val="24"/>
                <w:szCs w:val="24"/>
              </w:rPr>
            </w:pPr>
            <w:r w:rsidRPr="005B2EE1">
              <w:rPr>
                <w:rFonts w:asciiTheme="minorHAnsi" w:hAnsiTheme="minorHAnsi" w:cstheme="minorHAnsi"/>
                <w:i/>
                <w:iCs/>
                <w:color w:val="000000"/>
                <w:sz w:val="24"/>
                <w:szCs w:val="24"/>
              </w:rPr>
              <w:t>Warunek nie zostaje spełniony, gdy wykonawca wykaże się kilkoma robotami budowlanymi o mniejszej wartości, których wartość łącznie wyniosła wartość wymaganą.</w:t>
            </w:r>
          </w:p>
          <w:p w14:paraId="6D025D8D" w14:textId="77777777" w:rsidR="00813BF5" w:rsidRPr="005B2EE1" w:rsidRDefault="00000000">
            <w:pPr>
              <w:pStyle w:val="Domylne"/>
              <w:numPr>
                <w:ilvl w:val="0"/>
                <w:numId w:val="3"/>
              </w:numPr>
              <w:tabs>
                <w:tab w:val="left" w:pos="284"/>
              </w:tabs>
              <w:spacing w:line="200" w:lineRule="atLeast"/>
              <w:ind w:left="325" w:hanging="325"/>
              <w:jc w:val="both"/>
              <w:rPr>
                <w:rFonts w:asciiTheme="minorHAnsi" w:hAnsiTheme="minorHAnsi" w:cstheme="minorHAnsi"/>
                <w:sz w:val="24"/>
                <w:szCs w:val="24"/>
              </w:rPr>
            </w:pPr>
            <w:r w:rsidRPr="005B2EE1">
              <w:rPr>
                <w:rFonts w:asciiTheme="minorHAnsi" w:hAnsiTheme="minorHAnsi" w:cstheme="minorHAnsi"/>
                <w:i/>
                <w:iCs/>
                <w:color w:val="000000"/>
                <w:sz w:val="24"/>
                <w:szCs w:val="24"/>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3D18C9EF" w14:textId="77777777" w:rsidR="00813BF5" w:rsidRPr="005B2EE1" w:rsidRDefault="00813BF5">
      <w:pPr>
        <w:pStyle w:val="Kolorowecieniowanieakcent31"/>
        <w:spacing w:line="276" w:lineRule="auto"/>
        <w:ind w:left="1560"/>
        <w:rPr>
          <w:rFonts w:asciiTheme="minorHAnsi" w:hAnsiTheme="minorHAnsi" w:cstheme="minorHAnsi"/>
          <w:sz w:val="24"/>
          <w:szCs w:val="24"/>
        </w:rPr>
      </w:pPr>
    </w:p>
    <w:p w14:paraId="7B07B8E0" w14:textId="77777777" w:rsidR="00813BF5" w:rsidRPr="005B2EE1" w:rsidRDefault="00000000">
      <w:pPr>
        <w:pStyle w:val="Kolorowecieniowanieakcent31"/>
        <w:spacing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lastRenderedPageBreak/>
        <w:t>2)</w:t>
      </w:r>
      <w:r w:rsidRPr="005B2EE1">
        <w:rPr>
          <w:rFonts w:asciiTheme="minorHAnsi" w:hAnsiTheme="minorHAnsi" w:cstheme="minorHAnsi"/>
          <w:sz w:val="24"/>
          <w:szCs w:val="24"/>
        </w:rPr>
        <w:t xml:space="preserve"> O udzielenie zamówienia mogą ubiegać się wykonawcy, którzy dysponują lub będą dysponować w okresie wykonywania zamówienia i skierują do jego realizacji:</w:t>
      </w:r>
    </w:p>
    <w:p w14:paraId="724C6E85" w14:textId="77777777" w:rsidR="00813BF5" w:rsidRPr="005B2EE1" w:rsidRDefault="00000000">
      <w:pPr>
        <w:pStyle w:val="Kolorowecieniowanieakcent31"/>
        <w:spacing w:line="276" w:lineRule="auto"/>
        <w:ind w:left="0"/>
        <w:rPr>
          <w:rFonts w:asciiTheme="minorHAnsi" w:hAnsiTheme="minorHAnsi" w:cstheme="minorHAnsi"/>
          <w:sz w:val="24"/>
          <w:szCs w:val="24"/>
        </w:rPr>
      </w:pPr>
      <w:r w:rsidRPr="005B2EE1">
        <w:rPr>
          <w:rFonts w:asciiTheme="minorHAnsi" w:hAnsiTheme="minorHAnsi" w:cstheme="minorHAnsi"/>
          <w:b/>
          <w:bCs/>
          <w:sz w:val="24"/>
          <w:szCs w:val="24"/>
          <w:u w:val="single"/>
        </w:rPr>
        <w:t>- min. jedną osobę</w:t>
      </w:r>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rPr>
        <w:t>pełniącą funkcję kierownika budowy posiadającą uprawnienia budowlane do kierowania robotami budowlanymi bez ograniczeń w specjalności konstrukcyjno-budowlanej</w:t>
      </w:r>
      <w:r w:rsidRPr="005B2EE1">
        <w:rPr>
          <w:rFonts w:asciiTheme="minorHAnsi" w:hAnsiTheme="minorHAnsi" w:cstheme="minorHAnsi"/>
          <w:sz w:val="24"/>
          <w:szCs w:val="24"/>
        </w:rPr>
        <w:t xml:space="preserve"> oraz przynależy do Okręgowej Izby Inżynierów Budownictwa (izby zawodowej) lub odpowiadające im równoważne uprawnienia budowlane wydane na podstawie wcześniej obowiązujących przepisów, a w przypadku Wykonawców zagranicznych - uprawnienia budowlane do kierowania robotami równoważne do wyżej wskazanych, oraz przynależność do Okręgowej Izby Inżynierów Budownictwa (lub właściwej izby samorządu zawodowego) ;</w:t>
      </w:r>
    </w:p>
    <w:p w14:paraId="7938DBF9" w14:textId="77777777" w:rsidR="00813BF5" w:rsidRPr="005B2EE1" w:rsidRDefault="00000000">
      <w:pPr>
        <w:spacing w:line="276" w:lineRule="auto"/>
        <w:contextualSpacing/>
        <w:jc w:val="center"/>
        <w:rPr>
          <w:rFonts w:asciiTheme="minorHAnsi" w:hAnsiTheme="minorHAnsi" w:cstheme="minorHAnsi"/>
          <w:sz w:val="24"/>
          <w:szCs w:val="24"/>
        </w:rPr>
      </w:pPr>
      <w:r w:rsidRPr="005B2EE1">
        <w:rPr>
          <w:rFonts w:asciiTheme="minorHAnsi" w:hAnsiTheme="minorHAnsi" w:cstheme="minorHAnsi"/>
          <w:b/>
          <w:bCs/>
          <w:sz w:val="24"/>
          <w:szCs w:val="24"/>
        </w:rPr>
        <w:t>U w a g a :</w:t>
      </w:r>
    </w:p>
    <w:p w14:paraId="155BE2CF" w14:textId="77777777" w:rsidR="00813BF5" w:rsidRPr="005B2EE1" w:rsidRDefault="00813BF5">
      <w:pPr>
        <w:spacing w:line="276" w:lineRule="auto"/>
        <w:contextualSpacing/>
        <w:jc w:val="center"/>
        <w:rPr>
          <w:rFonts w:asciiTheme="minorHAnsi" w:hAnsiTheme="minorHAnsi" w:cstheme="minorHAnsi"/>
          <w:sz w:val="24"/>
          <w:szCs w:val="24"/>
        </w:rPr>
      </w:pPr>
    </w:p>
    <w:tbl>
      <w:tblPr>
        <w:tblW w:w="9360" w:type="dxa"/>
        <w:tblInd w:w="397" w:type="dxa"/>
        <w:tblLayout w:type="fixed"/>
        <w:tblLook w:val="0000" w:firstRow="0" w:lastRow="0" w:firstColumn="0" w:lastColumn="0" w:noHBand="0" w:noVBand="0"/>
      </w:tblPr>
      <w:tblGrid>
        <w:gridCol w:w="9360"/>
      </w:tblGrid>
      <w:tr w:rsidR="00813BF5" w:rsidRPr="005B2EE1" w14:paraId="32BE2CD8"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0118E2B7" w14:textId="77777777" w:rsidR="00813BF5" w:rsidRPr="005B2EE1" w:rsidRDefault="00000000">
            <w:pPr>
              <w:pStyle w:val="Kolorowalistaakcent11"/>
              <w:widowControl w:val="0"/>
              <w:spacing w:line="276" w:lineRule="auto"/>
              <w:ind w:left="0"/>
              <w:rPr>
                <w:rFonts w:asciiTheme="minorHAnsi" w:hAnsiTheme="minorHAnsi" w:cstheme="minorHAnsi"/>
                <w:sz w:val="24"/>
                <w:szCs w:val="24"/>
              </w:rPr>
            </w:pPr>
            <w:r w:rsidRPr="005B2EE1">
              <w:rPr>
                <w:rFonts w:asciiTheme="minorHAnsi" w:eastAsia="Cambria" w:hAnsiTheme="minorHAnsi" w:cstheme="minorHAnsi"/>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ze zm.) oraz ustawą z dnia 15 grudnia 2000 r. o samorządach zawodowych architektów oraz inżynierów budownictwa (Dz. U. z 2019r. Poz. 1117 ze zm.).</w:t>
            </w:r>
          </w:p>
        </w:tc>
      </w:tr>
    </w:tbl>
    <w:p w14:paraId="44CB344F" w14:textId="77777777" w:rsidR="00813BF5" w:rsidRPr="005B2EE1" w:rsidRDefault="00813BF5">
      <w:pPr>
        <w:spacing w:line="276" w:lineRule="auto"/>
        <w:ind w:left="3981"/>
        <w:contextualSpacing/>
        <w:jc w:val="both"/>
        <w:rPr>
          <w:rFonts w:asciiTheme="minorHAnsi" w:hAnsiTheme="minorHAnsi" w:cstheme="minorHAnsi"/>
          <w:i/>
          <w:sz w:val="24"/>
          <w:szCs w:val="24"/>
        </w:rPr>
      </w:pPr>
    </w:p>
    <w:p w14:paraId="42A297D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6.2.</w:t>
      </w:r>
      <w:r w:rsidRPr="005B2EE1">
        <w:rPr>
          <w:rFonts w:asciiTheme="minorHAnsi" w:hAnsiTheme="minorHAnsi" w:cstheme="minorHAnsi"/>
          <w:sz w:val="24"/>
          <w:szCs w:val="24"/>
        </w:rPr>
        <w:t xml:space="preserve"> 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14:paraId="72A92E02" w14:textId="77777777" w:rsidR="00813BF5" w:rsidRPr="005B2EE1" w:rsidRDefault="00000000">
      <w:pPr>
        <w:pStyle w:val="Kolorowalistaakcent11"/>
        <w:spacing w:before="0" w:after="0" w:line="276" w:lineRule="auto"/>
        <w:ind w:left="0" w:right="57"/>
        <w:rPr>
          <w:rFonts w:asciiTheme="minorHAnsi" w:hAnsiTheme="minorHAnsi" w:cstheme="minorHAnsi"/>
          <w:sz w:val="24"/>
          <w:szCs w:val="24"/>
        </w:rPr>
      </w:pPr>
      <w:r w:rsidRPr="005B2EE1">
        <w:rPr>
          <w:rFonts w:asciiTheme="minorHAnsi" w:hAnsiTheme="minorHAnsi" w:cstheme="minorHAnsi"/>
          <w:b/>
          <w:bCs/>
          <w:color w:val="000000"/>
          <w:sz w:val="24"/>
          <w:szCs w:val="24"/>
        </w:rPr>
        <w:t>6.3.</w:t>
      </w:r>
      <w:r w:rsidRPr="005B2EE1">
        <w:rPr>
          <w:rFonts w:asciiTheme="minorHAnsi" w:hAnsiTheme="minorHAnsi" w:cstheme="minorHAnsi"/>
          <w:color w:val="000000"/>
          <w:sz w:val="24"/>
          <w:szCs w:val="24"/>
        </w:rPr>
        <w:t xml:space="preserve"> W odniesieniu do warunków dotyczących wykształcenia, kwalifikacji zawodowych lub doświadczenia wykonawcy wspólnie ubiegający się o udzielenie zamówienia wykazując warunek udziału w postępowaniu </w:t>
      </w:r>
      <w:r w:rsidRPr="005B2EE1">
        <w:rPr>
          <w:rFonts w:asciiTheme="minorHAnsi" w:hAnsiTheme="minorHAnsi" w:cstheme="minorHAnsi"/>
          <w:b/>
          <w:bCs/>
          <w:color w:val="000000"/>
          <w:sz w:val="24"/>
          <w:szCs w:val="24"/>
        </w:rPr>
        <w:t>mogą polegać na zdolnościach tych z wykonawców, którzy wykonają roboty budowlane lub usługi, do realizacji których te zdolności są wymagane.</w:t>
      </w:r>
    </w:p>
    <w:p w14:paraId="5F57076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6.4.</w:t>
      </w:r>
      <w:r w:rsidRPr="005B2EE1">
        <w:rPr>
          <w:rFonts w:asciiTheme="minorHAnsi" w:hAnsiTheme="minorHAnsi" w:cstheme="minorHAnsi"/>
          <w:sz w:val="24"/>
          <w:szCs w:val="24"/>
        </w:rPr>
        <w:t xml:space="preserve"> Sposób wykazania warunków udziału w postępowaniu wskazano w rozdziale </w:t>
      </w:r>
      <w:r w:rsidRPr="005B2EE1">
        <w:rPr>
          <w:rFonts w:asciiTheme="minorHAnsi" w:hAnsiTheme="minorHAnsi" w:cstheme="minorHAnsi"/>
          <w:sz w:val="24"/>
          <w:szCs w:val="24"/>
        </w:rPr>
        <w:br/>
        <w:t>8 SWZ.</w:t>
      </w:r>
    </w:p>
    <w:p w14:paraId="28C4AE73" w14:textId="77777777" w:rsidR="00813BF5" w:rsidRDefault="00813BF5">
      <w:pPr>
        <w:spacing w:line="276" w:lineRule="auto"/>
        <w:rPr>
          <w:rFonts w:asciiTheme="minorHAnsi" w:hAnsiTheme="minorHAnsi" w:cstheme="minorHAnsi"/>
          <w:sz w:val="24"/>
          <w:szCs w:val="24"/>
        </w:rPr>
      </w:pPr>
    </w:p>
    <w:p w14:paraId="0414C120" w14:textId="77777777" w:rsidR="00A96CE3" w:rsidRDefault="00A96CE3">
      <w:pPr>
        <w:spacing w:line="276" w:lineRule="auto"/>
        <w:rPr>
          <w:rFonts w:asciiTheme="minorHAnsi" w:hAnsiTheme="minorHAnsi" w:cstheme="minorHAnsi"/>
          <w:sz w:val="24"/>
          <w:szCs w:val="24"/>
        </w:rPr>
      </w:pPr>
    </w:p>
    <w:p w14:paraId="0C738120" w14:textId="77777777" w:rsidR="00A96CE3" w:rsidRDefault="00A96CE3">
      <w:pPr>
        <w:spacing w:line="276" w:lineRule="auto"/>
        <w:rPr>
          <w:rFonts w:asciiTheme="minorHAnsi" w:hAnsiTheme="minorHAnsi" w:cstheme="minorHAnsi"/>
          <w:sz w:val="24"/>
          <w:szCs w:val="24"/>
        </w:rPr>
      </w:pPr>
    </w:p>
    <w:p w14:paraId="54AEE911" w14:textId="77777777" w:rsidR="00A96CE3" w:rsidRDefault="00A96CE3">
      <w:pPr>
        <w:spacing w:line="276" w:lineRule="auto"/>
        <w:rPr>
          <w:rFonts w:asciiTheme="minorHAnsi" w:hAnsiTheme="minorHAnsi" w:cstheme="minorHAnsi"/>
          <w:sz w:val="24"/>
          <w:szCs w:val="24"/>
        </w:rPr>
      </w:pPr>
    </w:p>
    <w:p w14:paraId="2EBBEEC8" w14:textId="77777777" w:rsidR="00A96CE3" w:rsidRDefault="00A96CE3">
      <w:pPr>
        <w:spacing w:line="276" w:lineRule="auto"/>
        <w:rPr>
          <w:rFonts w:asciiTheme="minorHAnsi" w:hAnsiTheme="minorHAnsi" w:cstheme="minorHAnsi"/>
          <w:sz w:val="24"/>
          <w:szCs w:val="24"/>
        </w:rPr>
      </w:pPr>
    </w:p>
    <w:p w14:paraId="56494B61" w14:textId="77777777" w:rsidR="00A96CE3" w:rsidRPr="005B2EE1" w:rsidRDefault="00A96CE3">
      <w:pPr>
        <w:spacing w:line="276" w:lineRule="auto"/>
        <w:rPr>
          <w:rFonts w:asciiTheme="minorHAnsi" w:hAnsiTheme="minorHAnsi" w:cstheme="minorHAnsi"/>
          <w:sz w:val="24"/>
          <w:szCs w:val="24"/>
        </w:rPr>
      </w:pPr>
    </w:p>
    <w:tbl>
      <w:tblPr>
        <w:tblW w:w="9068" w:type="dxa"/>
        <w:jc w:val="center"/>
        <w:tblLayout w:type="fixed"/>
        <w:tblLook w:val="00A0" w:firstRow="1" w:lastRow="0" w:firstColumn="1" w:lastColumn="0" w:noHBand="0" w:noVBand="0"/>
      </w:tblPr>
      <w:tblGrid>
        <w:gridCol w:w="9068"/>
      </w:tblGrid>
      <w:tr w:rsidR="00813BF5" w:rsidRPr="005B2EE1" w14:paraId="2E4A3F59"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1C65410E"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7</w:t>
            </w:r>
          </w:p>
          <w:p w14:paraId="737D704D"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PODSTAWY WYKLUCZENIA Z POSTĘPOWANIA</w:t>
            </w:r>
          </w:p>
        </w:tc>
      </w:tr>
    </w:tbl>
    <w:p w14:paraId="716CF918" w14:textId="77777777" w:rsidR="00813BF5" w:rsidRPr="005B2EE1" w:rsidRDefault="00813BF5">
      <w:pPr>
        <w:spacing w:line="276" w:lineRule="auto"/>
        <w:rPr>
          <w:rFonts w:asciiTheme="minorHAnsi" w:hAnsiTheme="minorHAnsi" w:cstheme="minorHAnsi"/>
          <w:sz w:val="24"/>
          <w:szCs w:val="24"/>
        </w:rPr>
      </w:pPr>
    </w:p>
    <w:p w14:paraId="7C9CFDA9" w14:textId="77777777" w:rsidR="00813BF5" w:rsidRPr="005B2EE1" w:rsidRDefault="00813BF5">
      <w:pPr>
        <w:spacing w:line="276" w:lineRule="auto"/>
        <w:rPr>
          <w:rFonts w:asciiTheme="minorHAnsi" w:hAnsiTheme="minorHAnsi" w:cstheme="minorHAnsi"/>
          <w:sz w:val="24"/>
          <w:szCs w:val="24"/>
        </w:rPr>
      </w:pPr>
    </w:p>
    <w:p w14:paraId="2DBC249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7.1</w:t>
      </w:r>
      <w:r w:rsidRPr="005B2EE1">
        <w:rPr>
          <w:rFonts w:asciiTheme="minorHAnsi" w:hAnsiTheme="minorHAnsi" w:cstheme="minorHAnsi"/>
          <w:sz w:val="24"/>
          <w:szCs w:val="24"/>
        </w:rPr>
        <w:t xml:space="preserve"> </w:t>
      </w:r>
      <w:r w:rsidRPr="005B2EE1">
        <w:rPr>
          <w:rFonts w:asciiTheme="minorHAnsi" w:hAnsiTheme="minorHAnsi" w:cstheme="minorHAnsi"/>
          <w:color w:val="000000"/>
          <w:sz w:val="24"/>
          <w:szCs w:val="24"/>
        </w:rPr>
        <w:t>Z postępowania o udzielenie zamówienia wyklucza się Wykonawcę, w stosunku, do którego zachodzi którakolwiek z okoliczności, o których mowa w art. 108 ustawy tj. wykonawcę:</w:t>
      </w:r>
    </w:p>
    <w:p w14:paraId="25D5B4B7"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1) </w:t>
      </w:r>
      <w:r w:rsidRPr="005B2EE1">
        <w:rPr>
          <w:rFonts w:asciiTheme="minorHAnsi" w:hAnsiTheme="minorHAnsi" w:cstheme="minorHAnsi"/>
          <w:color w:val="000000"/>
          <w:sz w:val="24"/>
          <w:szCs w:val="24"/>
        </w:rPr>
        <w:t>będący osobą fizyczną, którą prawomocnie skazano za przestępstwo:</w:t>
      </w:r>
    </w:p>
    <w:p w14:paraId="128298DD"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a) </w:t>
      </w:r>
      <w:r w:rsidRPr="005B2EE1">
        <w:rPr>
          <w:rFonts w:asciiTheme="minorHAnsi" w:hAnsiTheme="minorHAnsi" w:cstheme="minorHAnsi"/>
          <w:color w:val="000000"/>
          <w:sz w:val="24"/>
          <w:szCs w:val="24"/>
        </w:rPr>
        <w:t xml:space="preserve">udziału w zorganizowanej grupie przestępczej albo związku mającym na celu popełnienie przestępstwa lub przestępstwa skarbowego, o którym mowa w </w:t>
      </w:r>
      <w:hyperlink r:id="rId15">
        <w:r w:rsidRPr="005B2EE1">
          <w:rPr>
            <w:rStyle w:val="Hipercze"/>
            <w:rFonts w:asciiTheme="minorHAnsi" w:hAnsiTheme="minorHAnsi" w:cstheme="minorHAnsi"/>
            <w:color w:val="000000"/>
            <w:sz w:val="24"/>
            <w:szCs w:val="24"/>
          </w:rPr>
          <w:t>art. 258</w:t>
        </w:r>
      </w:hyperlink>
      <w:r w:rsidRPr="005B2EE1">
        <w:rPr>
          <w:rFonts w:asciiTheme="minorHAnsi" w:hAnsiTheme="minorHAnsi" w:cstheme="minorHAnsi"/>
          <w:color w:val="000000"/>
          <w:sz w:val="24"/>
          <w:szCs w:val="24"/>
        </w:rPr>
        <w:t xml:space="preserve"> Kodeksu karnego,</w:t>
      </w:r>
    </w:p>
    <w:p w14:paraId="372F1B98"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b) </w:t>
      </w:r>
      <w:r w:rsidRPr="005B2EE1">
        <w:rPr>
          <w:rFonts w:asciiTheme="minorHAnsi" w:hAnsiTheme="minorHAnsi" w:cstheme="minorHAnsi"/>
          <w:color w:val="000000"/>
          <w:sz w:val="24"/>
          <w:szCs w:val="24"/>
        </w:rPr>
        <w:t xml:space="preserve">handlu ludźmi, o którym mowa w </w:t>
      </w:r>
      <w:hyperlink r:id="rId16">
        <w:r w:rsidRPr="005B2EE1">
          <w:rPr>
            <w:rStyle w:val="Hipercze"/>
            <w:rFonts w:asciiTheme="minorHAnsi" w:hAnsiTheme="minorHAnsi" w:cstheme="minorHAnsi"/>
            <w:color w:val="000000"/>
            <w:sz w:val="24"/>
            <w:szCs w:val="24"/>
          </w:rPr>
          <w:t>art. 189a</w:t>
        </w:r>
      </w:hyperlink>
      <w:r w:rsidRPr="005B2EE1">
        <w:rPr>
          <w:rFonts w:asciiTheme="minorHAnsi" w:hAnsiTheme="minorHAnsi" w:cstheme="minorHAnsi"/>
          <w:color w:val="000000"/>
          <w:sz w:val="24"/>
          <w:szCs w:val="24"/>
        </w:rPr>
        <w:t xml:space="preserve"> Kodeksu karnego,</w:t>
      </w:r>
    </w:p>
    <w:p w14:paraId="254270BC"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c) </w:t>
      </w:r>
      <w:r w:rsidRPr="005B2EE1">
        <w:rPr>
          <w:rFonts w:asciiTheme="minorHAnsi" w:hAnsiTheme="minorHAnsi" w:cstheme="minorHAnsi"/>
          <w:color w:val="000000"/>
          <w:sz w:val="24"/>
          <w:szCs w:val="24"/>
        </w:rPr>
        <w:t xml:space="preserve">o którym mowa w </w:t>
      </w:r>
      <w:hyperlink r:id="rId17">
        <w:r w:rsidRPr="005B2EE1">
          <w:rPr>
            <w:rStyle w:val="Hipercze"/>
            <w:rFonts w:asciiTheme="minorHAnsi" w:hAnsiTheme="minorHAnsi" w:cstheme="minorHAnsi"/>
            <w:color w:val="000000"/>
            <w:sz w:val="24"/>
            <w:szCs w:val="24"/>
          </w:rPr>
          <w:t>art. 228-230a</w:t>
        </w:r>
      </w:hyperlink>
      <w:r w:rsidRPr="005B2EE1">
        <w:rPr>
          <w:rFonts w:asciiTheme="minorHAnsi" w:hAnsiTheme="minorHAnsi" w:cstheme="minorHAnsi"/>
          <w:color w:val="000000"/>
          <w:sz w:val="24"/>
          <w:szCs w:val="24"/>
        </w:rPr>
        <w:t xml:space="preserve">, </w:t>
      </w:r>
      <w:hyperlink r:id="rId18">
        <w:r w:rsidRPr="005B2EE1">
          <w:rPr>
            <w:rStyle w:val="Hipercze"/>
            <w:rFonts w:asciiTheme="minorHAnsi" w:hAnsiTheme="minorHAnsi" w:cstheme="minorHAnsi"/>
            <w:color w:val="000000"/>
            <w:sz w:val="24"/>
            <w:szCs w:val="24"/>
          </w:rPr>
          <w:t>art. 250a</w:t>
        </w:r>
      </w:hyperlink>
      <w:r w:rsidRPr="005B2EE1">
        <w:rPr>
          <w:rFonts w:asciiTheme="minorHAnsi" w:hAnsiTheme="minorHAnsi" w:cstheme="minorHAnsi"/>
          <w:color w:val="000000"/>
          <w:sz w:val="24"/>
          <w:szCs w:val="24"/>
        </w:rPr>
        <w:t xml:space="preserve"> Kodeksu karnego lub w art. 46 lub art. 48 ustawy z dnia 25 czerwca 2010 r. o sporcie (Dz. U. z 2020 r. poz. 1133 oraz z 2021 r. poz. 2054) lub w </w:t>
      </w:r>
      <w:hyperlink r:id="rId19">
        <w:r w:rsidRPr="005B2EE1">
          <w:rPr>
            <w:rStyle w:val="Hipercze"/>
            <w:rFonts w:asciiTheme="minorHAnsi" w:hAnsiTheme="minorHAnsi" w:cstheme="minorHAnsi"/>
            <w:color w:val="000000"/>
            <w:sz w:val="24"/>
            <w:szCs w:val="24"/>
          </w:rPr>
          <w:t>art. 54 ust. 1-4</w:t>
        </w:r>
      </w:hyperlink>
      <w:r w:rsidRPr="005B2EE1">
        <w:rPr>
          <w:rFonts w:asciiTheme="minorHAnsi" w:hAnsiTheme="minorHAnsi" w:cstheme="minorHAnsi"/>
          <w:color w:val="000000"/>
          <w:sz w:val="24"/>
          <w:szCs w:val="24"/>
        </w:rPr>
        <w:t> ustawy z dnia 12 maja 2011 r. o refundacji leków, środków spożywczych specjalnego przeznaczenia żywieniowego oraz wyrobów medycznych (Dz. U.</w:t>
      </w:r>
      <w:r w:rsidRPr="005B2EE1">
        <w:rPr>
          <w:rFonts w:asciiTheme="minorHAnsi" w:hAnsiTheme="minorHAnsi" w:cstheme="minorHAnsi"/>
          <w:color w:val="000000"/>
          <w:sz w:val="24"/>
          <w:szCs w:val="24"/>
        </w:rPr>
        <w:br/>
        <w:t xml:space="preserve">z 2021 r. poz. 523, 1292, 1559 i 2054), </w:t>
      </w:r>
    </w:p>
    <w:p w14:paraId="00EB9FF6"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d) </w:t>
      </w:r>
      <w:r w:rsidRPr="005B2EE1">
        <w:rPr>
          <w:rFonts w:asciiTheme="minorHAnsi" w:hAnsiTheme="minorHAnsi" w:cstheme="minorHAnsi"/>
          <w:color w:val="000000"/>
          <w:sz w:val="24"/>
          <w:szCs w:val="24"/>
        </w:rPr>
        <w:t xml:space="preserve">finansowania przestępstwa o charakterze terrorystycznym, o którym mowa w </w:t>
      </w:r>
      <w:hyperlink r:id="rId20">
        <w:r w:rsidRPr="005B2EE1">
          <w:rPr>
            <w:rStyle w:val="Hipercze"/>
            <w:rFonts w:asciiTheme="minorHAnsi" w:hAnsiTheme="minorHAnsi" w:cstheme="minorHAnsi"/>
            <w:color w:val="000000"/>
            <w:sz w:val="24"/>
            <w:szCs w:val="24"/>
          </w:rPr>
          <w:t>art. 165a</w:t>
        </w:r>
      </w:hyperlink>
      <w:r w:rsidRPr="005B2EE1">
        <w:rPr>
          <w:rFonts w:asciiTheme="minorHAnsi" w:hAnsiTheme="minorHAnsi" w:cstheme="minorHAnsi"/>
          <w:color w:val="000000"/>
          <w:sz w:val="24"/>
          <w:szCs w:val="24"/>
        </w:rPr>
        <w:t xml:space="preserve"> Kodeksu karnego, lub przestępstwo udaremniania lub utrudniania stwierdzenia przestępnego pochodzenia pieniędzy lub ukrywania ich pochodzenia, o którym mowa w </w:t>
      </w:r>
      <w:hyperlink r:id="rId21">
        <w:r w:rsidRPr="005B2EE1">
          <w:rPr>
            <w:rStyle w:val="Hipercze"/>
            <w:rFonts w:asciiTheme="minorHAnsi" w:hAnsiTheme="minorHAnsi" w:cstheme="minorHAnsi"/>
            <w:color w:val="000000"/>
            <w:sz w:val="24"/>
            <w:szCs w:val="24"/>
          </w:rPr>
          <w:t>art. 299</w:t>
        </w:r>
      </w:hyperlink>
      <w:r w:rsidRPr="005B2EE1">
        <w:rPr>
          <w:rFonts w:asciiTheme="minorHAnsi" w:hAnsiTheme="minorHAnsi" w:cstheme="minorHAnsi"/>
          <w:color w:val="000000"/>
          <w:sz w:val="24"/>
          <w:szCs w:val="24"/>
        </w:rPr>
        <w:t xml:space="preserve"> Kodeksu karnego,</w:t>
      </w:r>
    </w:p>
    <w:p w14:paraId="6A6454AA"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e) </w:t>
      </w:r>
      <w:r w:rsidRPr="005B2EE1">
        <w:rPr>
          <w:rFonts w:asciiTheme="minorHAnsi" w:hAnsiTheme="minorHAnsi" w:cstheme="minorHAnsi"/>
          <w:color w:val="000000"/>
          <w:sz w:val="24"/>
          <w:szCs w:val="24"/>
        </w:rPr>
        <w:t xml:space="preserve">o charakterze terrorystycznym, o którym mowa w </w:t>
      </w:r>
      <w:hyperlink r:id="rId22">
        <w:r w:rsidRPr="005B2EE1">
          <w:rPr>
            <w:rStyle w:val="Hipercze"/>
            <w:rFonts w:asciiTheme="minorHAnsi" w:hAnsiTheme="minorHAnsi" w:cstheme="minorHAnsi"/>
            <w:color w:val="000000"/>
            <w:sz w:val="24"/>
            <w:szCs w:val="24"/>
          </w:rPr>
          <w:t>art. 115 § 20</w:t>
        </w:r>
      </w:hyperlink>
      <w:r w:rsidRPr="005B2EE1">
        <w:rPr>
          <w:rFonts w:asciiTheme="minorHAnsi" w:hAnsiTheme="minorHAnsi" w:cstheme="minorHAnsi"/>
          <w:color w:val="000000"/>
          <w:sz w:val="24"/>
          <w:szCs w:val="24"/>
        </w:rPr>
        <w:t xml:space="preserve"> Kodeksu karnego, lub mające na celu popełnienie tego przestępstwa,</w:t>
      </w:r>
    </w:p>
    <w:p w14:paraId="2610F5B9"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f)  </w:t>
      </w:r>
      <w:r w:rsidRPr="005B2EE1">
        <w:rPr>
          <w:rFonts w:asciiTheme="minorHAnsi" w:hAnsiTheme="minorHAnsi" w:cstheme="minorHAnsi"/>
          <w:color w:val="000000"/>
          <w:sz w:val="24"/>
          <w:szCs w:val="24"/>
        </w:rPr>
        <w:t xml:space="preserve">powierzenia wykonywania pracy małoletniemu cudzoziemcowi, o którym mowa w </w:t>
      </w:r>
      <w:hyperlink r:id="rId23">
        <w:r w:rsidRPr="005B2EE1">
          <w:rPr>
            <w:rStyle w:val="Hipercze"/>
            <w:rFonts w:asciiTheme="minorHAnsi" w:hAnsiTheme="minorHAnsi" w:cstheme="minorHAnsi"/>
            <w:color w:val="000000"/>
            <w:sz w:val="24"/>
            <w:szCs w:val="24"/>
          </w:rPr>
          <w:t>art. 9 ust. 2</w:t>
        </w:r>
      </w:hyperlink>
      <w:r w:rsidRPr="005B2EE1">
        <w:rPr>
          <w:rFonts w:asciiTheme="minorHAnsi" w:hAnsiTheme="minorHAnsi" w:cstheme="minorHAnsi"/>
          <w:color w:val="000000"/>
          <w:sz w:val="24"/>
          <w:szCs w:val="24"/>
        </w:rPr>
        <w:t xml:space="preserve"> ustawy z dnia 15 czerwca 2012 r. o skutkach powierzania wykonywania pracy cudzoziemcom przebywającym wbrew przepisom na terytorium Rzeczypospolitej Polskiej (Dz. U. poz. 769),</w:t>
      </w:r>
    </w:p>
    <w:p w14:paraId="73AF71BA"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g) </w:t>
      </w:r>
      <w:r w:rsidRPr="005B2EE1">
        <w:rPr>
          <w:rFonts w:asciiTheme="minorHAnsi" w:hAnsiTheme="minorHAnsi" w:cstheme="minorHAnsi"/>
          <w:color w:val="000000"/>
          <w:sz w:val="24"/>
          <w:szCs w:val="24"/>
        </w:rPr>
        <w:t xml:space="preserve">przeciwko obrotowi gospodarczemu, o których mowa w </w:t>
      </w:r>
      <w:hyperlink r:id="rId24">
        <w:r w:rsidRPr="005B2EE1">
          <w:rPr>
            <w:rStyle w:val="Hipercze"/>
            <w:rFonts w:asciiTheme="minorHAnsi" w:hAnsiTheme="minorHAnsi" w:cstheme="minorHAnsi"/>
            <w:color w:val="000000"/>
            <w:sz w:val="24"/>
            <w:szCs w:val="24"/>
          </w:rPr>
          <w:t>art. 296-307</w:t>
        </w:r>
      </w:hyperlink>
      <w:r w:rsidRPr="005B2EE1">
        <w:rPr>
          <w:rFonts w:asciiTheme="minorHAnsi" w:hAnsiTheme="minorHAnsi" w:cstheme="minorHAnsi"/>
          <w:color w:val="000000"/>
          <w:sz w:val="24"/>
          <w:szCs w:val="24"/>
        </w:rPr>
        <w:t xml:space="preserve"> Kodeksu karnego, przestępstwo oszustwa, o którym mowa w </w:t>
      </w:r>
      <w:hyperlink r:id="rId25">
        <w:r w:rsidRPr="005B2EE1">
          <w:rPr>
            <w:rStyle w:val="Hipercze"/>
            <w:rFonts w:asciiTheme="minorHAnsi" w:hAnsiTheme="minorHAnsi" w:cstheme="minorHAnsi"/>
            <w:color w:val="000000"/>
            <w:sz w:val="24"/>
            <w:szCs w:val="24"/>
          </w:rPr>
          <w:t>art. 286</w:t>
        </w:r>
      </w:hyperlink>
      <w:r w:rsidRPr="005B2EE1">
        <w:rPr>
          <w:rFonts w:asciiTheme="minorHAnsi" w:hAnsiTheme="minorHAnsi" w:cstheme="minorHAnsi"/>
          <w:color w:val="000000"/>
          <w:sz w:val="24"/>
          <w:szCs w:val="24"/>
        </w:rPr>
        <w:t xml:space="preserve"> Kodeksu karnego, przestępstwo przeciwko wiarygodności dokumentów, o których mowa w </w:t>
      </w:r>
      <w:hyperlink r:id="rId26">
        <w:r w:rsidRPr="005B2EE1">
          <w:rPr>
            <w:rStyle w:val="Hipercze"/>
            <w:rFonts w:asciiTheme="minorHAnsi" w:hAnsiTheme="minorHAnsi" w:cstheme="minorHAnsi"/>
            <w:color w:val="000000"/>
            <w:sz w:val="24"/>
            <w:szCs w:val="24"/>
          </w:rPr>
          <w:t>art. 270-277d</w:t>
        </w:r>
      </w:hyperlink>
      <w:r w:rsidRPr="005B2EE1">
        <w:rPr>
          <w:rFonts w:asciiTheme="minorHAnsi" w:hAnsiTheme="minorHAnsi" w:cstheme="minorHAnsi"/>
          <w:color w:val="000000"/>
          <w:sz w:val="24"/>
          <w:szCs w:val="24"/>
        </w:rPr>
        <w:t xml:space="preserve"> Kodeksu karnego, lub przestępstwo skarbowe,</w:t>
      </w:r>
    </w:p>
    <w:p w14:paraId="2CAADD44"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color w:val="000000"/>
          <w:sz w:val="24"/>
          <w:szCs w:val="24"/>
        </w:rPr>
        <w:t xml:space="preserve">h) </w:t>
      </w:r>
      <w:r w:rsidRPr="005B2EE1">
        <w:rPr>
          <w:rFonts w:asciiTheme="minorHAnsi" w:hAnsiTheme="minorHAnsi" w:cstheme="minorHAnsi"/>
          <w:color w:val="000000"/>
          <w:sz w:val="24"/>
          <w:szCs w:val="24"/>
        </w:rPr>
        <w:t>o którym mowa w art. 9 ust. 1 i 3 lub art. 10 ustawy z dnia 15 czerwca 2012 r. o skutkach powierzania wykonywania pracy cudzoziemcom przebywającym wbrew przepisom na terytorium Rzeczypospolitej Polskiej</w:t>
      </w:r>
    </w:p>
    <w:p w14:paraId="31F73460" w14:textId="77777777" w:rsidR="00813BF5" w:rsidRPr="005B2EE1" w:rsidRDefault="00000000">
      <w:pPr>
        <w:spacing w:line="276" w:lineRule="auto"/>
        <w:jc w:val="both"/>
        <w:rPr>
          <w:rFonts w:asciiTheme="minorHAnsi" w:hAnsiTheme="minorHAnsi" w:cstheme="minorHAnsi"/>
          <w:color w:val="000000"/>
          <w:sz w:val="24"/>
          <w:szCs w:val="24"/>
        </w:rPr>
      </w:pPr>
      <w:r w:rsidRPr="005B2EE1">
        <w:rPr>
          <w:rFonts w:asciiTheme="minorHAnsi" w:hAnsiTheme="minorHAnsi" w:cstheme="minorHAnsi"/>
          <w:color w:val="000000"/>
          <w:sz w:val="24"/>
          <w:szCs w:val="24"/>
        </w:rPr>
        <w:t>- lub za odpowiedni czyn zabroniony określony w przepisach prawa obcego;</w:t>
      </w:r>
    </w:p>
    <w:p w14:paraId="73A102F7"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2) </w:t>
      </w:r>
      <w:r w:rsidRPr="005B2EE1">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2FBB180"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3) </w:t>
      </w:r>
      <w:r w:rsidRPr="005B2EE1">
        <w:rPr>
          <w:rFonts w:asciiTheme="minorHAnsi" w:hAnsiTheme="minorHAnsi" w:cstheme="minorHAnsi"/>
          <w:sz w:val="24"/>
          <w:szCs w:val="24"/>
        </w:rPr>
        <w:t>wobec którego wydano prawomocny wyrok sądu lub ostateczną decyzję administracyjną</w:t>
      </w:r>
      <w:r w:rsidRPr="005B2EE1">
        <w:rPr>
          <w:rFonts w:asciiTheme="minorHAnsi" w:hAnsiTheme="minorHAnsi" w:cstheme="minorHAnsi"/>
          <w:sz w:val="24"/>
          <w:szCs w:val="24"/>
        </w:rPr>
        <w:br/>
        <w:t xml:space="preserve">o zaleganiu z uiszczeniem podatków, opłat lub składek na ubezpieczenie społeczne lub zdrowotne, chyba że wykonawca odpowiednio przed upływem terminu do składania </w:t>
      </w:r>
      <w:r w:rsidRPr="005B2EE1">
        <w:rPr>
          <w:rFonts w:asciiTheme="minorHAnsi" w:hAnsiTheme="minorHAnsi" w:cstheme="minorHAnsi"/>
          <w:sz w:val="24"/>
          <w:szCs w:val="24"/>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D5210B"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4) </w:t>
      </w:r>
      <w:r w:rsidRPr="005B2EE1">
        <w:rPr>
          <w:rFonts w:asciiTheme="minorHAnsi" w:hAnsiTheme="minorHAnsi" w:cstheme="minorHAnsi"/>
          <w:sz w:val="24"/>
          <w:szCs w:val="24"/>
        </w:rPr>
        <w:t>wobec którego prawomocnie orzeczono zakaz ubiegania się o zamówienia publiczne;</w:t>
      </w:r>
    </w:p>
    <w:p w14:paraId="6761568C"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5) </w:t>
      </w:r>
      <w:r w:rsidRPr="005B2EE1">
        <w:rPr>
          <w:rFonts w:asciiTheme="minorHAnsi" w:hAnsiTheme="minorHAnsi"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r w:rsidRPr="005B2EE1">
          <w:rPr>
            <w:rStyle w:val="Hipercze"/>
            <w:rFonts w:asciiTheme="minorHAnsi" w:hAnsiTheme="minorHAnsi" w:cstheme="minorHAnsi"/>
            <w:color w:val="000000"/>
            <w:sz w:val="24"/>
            <w:szCs w:val="24"/>
          </w:rPr>
          <w:t>ustawy</w:t>
        </w:r>
      </w:hyperlink>
      <w:r w:rsidRPr="005B2EE1">
        <w:rPr>
          <w:rFonts w:asciiTheme="minorHAnsi" w:hAnsiTheme="minorHAnsi" w:cstheme="minorHAnsi"/>
          <w:color w:val="000000"/>
          <w:sz w:val="24"/>
          <w:szCs w:val="24"/>
          <w:u w:val="single"/>
        </w:rPr>
        <w:t xml:space="preserve"> </w:t>
      </w:r>
      <w:r w:rsidRPr="005B2EE1">
        <w:rPr>
          <w:rFonts w:asciiTheme="minorHAnsi" w:hAnsiTheme="minorHAnsi" w:cstheme="minorHAnsi"/>
          <w:sz w:val="24"/>
          <w:szCs w:val="24"/>
        </w:rPr>
        <w:t>z dnia 16 lutego 2007 r. o ochronie konkurencji i konsumentów, złożyli odrębne oferty, oferty częściowe lub wnioski o dopuszczenie do udziału w postępowaniu, chyba że wykażą, że przygotowali te oferty lub wnioski niezależnie od siebie;</w:t>
      </w:r>
    </w:p>
    <w:p w14:paraId="1C42287F"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6) </w:t>
      </w:r>
      <w:r w:rsidRPr="005B2EE1">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r w:rsidRPr="005B2EE1">
          <w:rPr>
            <w:rStyle w:val="Hipercze"/>
            <w:rFonts w:asciiTheme="minorHAnsi" w:hAnsiTheme="minorHAnsi" w:cstheme="minorHAnsi"/>
            <w:color w:val="000000"/>
            <w:sz w:val="24"/>
            <w:szCs w:val="24"/>
            <w:u w:val="none"/>
          </w:rPr>
          <w:t>ustawy</w:t>
        </w:r>
      </w:hyperlink>
      <w:r w:rsidRPr="005B2EE1">
        <w:rPr>
          <w:rFonts w:asciiTheme="minorHAnsi" w:hAnsiTheme="minorHAnsi" w:cstheme="minorHAnsi"/>
          <w:sz w:val="24"/>
          <w:szCs w:val="24"/>
        </w:rPr>
        <w:t xml:space="preserve"> z dnia 16 lutego 2007 r.</w:t>
      </w:r>
      <w:r w:rsidRPr="005B2EE1">
        <w:rPr>
          <w:rFonts w:asciiTheme="minorHAnsi" w:hAnsiTheme="minorHAnsi" w:cstheme="minorHAnsi"/>
          <w:sz w:val="24"/>
          <w:szCs w:val="24"/>
        </w:rPr>
        <w:br/>
        <w:t>o ochronie konkurencji i konsumentów, chyba że spowodowane tym zakłócenie konkurencji może być wyeliminowane w inny sposób niż przez wykluczenie wykonawcy z udziału</w:t>
      </w:r>
      <w:r w:rsidRPr="005B2EE1">
        <w:rPr>
          <w:rFonts w:asciiTheme="minorHAnsi" w:hAnsiTheme="minorHAnsi" w:cstheme="minorHAnsi"/>
          <w:sz w:val="24"/>
          <w:szCs w:val="24"/>
        </w:rPr>
        <w:br/>
        <w:t>w postępowaniu o udzielenie zamówienia.</w:t>
      </w:r>
    </w:p>
    <w:p w14:paraId="31184D0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7.2. </w:t>
      </w:r>
      <w:r w:rsidRPr="005B2EE1">
        <w:rPr>
          <w:rFonts w:asciiTheme="minorHAnsi" w:hAnsiTheme="minorHAnsi" w:cstheme="minorHAnsi"/>
          <w:sz w:val="24"/>
          <w:szCs w:val="24"/>
        </w:rPr>
        <w:t>Przesłanki wykluczenia  o których mowa w art. 109 ustawy:</w:t>
      </w:r>
    </w:p>
    <w:p w14:paraId="0C50DF6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Zamawiający nie przewiduje podstaw wykluczenia wskazanych w art. 109 ustawy.</w:t>
      </w:r>
    </w:p>
    <w:p w14:paraId="1597AA5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7.3. </w:t>
      </w:r>
      <w:r w:rsidRPr="005B2EE1">
        <w:rPr>
          <w:rFonts w:asciiTheme="minorHAnsi" w:hAnsiTheme="minorHAnsi" w:cstheme="minorHAnsi"/>
          <w:sz w:val="24"/>
          <w:szCs w:val="24"/>
        </w:rPr>
        <w:t>Wykonawca może zostać wykluczony przez zamawiającego na każdym etapie postępowania o udzielenie zamówienia</w:t>
      </w:r>
    </w:p>
    <w:p w14:paraId="766FAF3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7.4.</w:t>
      </w:r>
      <w:r w:rsidRPr="005B2EE1">
        <w:rPr>
          <w:rFonts w:asciiTheme="minorHAnsi" w:hAnsiTheme="minorHAnsi" w:cstheme="minorHAnsi"/>
          <w:sz w:val="24"/>
          <w:szCs w:val="24"/>
        </w:rPr>
        <w:t xml:space="preserve"> Wykonawca nie podlega wykluczeniu w okolicznościach określonych w art. 108 ust. 1 pkt 1, 2 i 5, jeżeli udowodni zamawiającemu, że spełnił łącznie następujące przesłanki:</w:t>
      </w:r>
    </w:p>
    <w:p w14:paraId="35A1AD5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naprawił lub zobowiązał się do naprawienia szkody wyrządzonej przestępstwem, wykroczeniem lub swoim nieprawidłowym postępowaniem, w tym poprzez zadośćuczynienie pieniężne;</w:t>
      </w:r>
    </w:p>
    <w:p w14:paraId="1684C7A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EEBA5E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podjął konkretne środki techniczne, organizacyjne i kadrowe, odpowiednie dla zapobiegania dalszym przestępstwom, wykroczeniom lub nieprawidłowemu postępowaniu,</w:t>
      </w:r>
      <w:r w:rsidRPr="005B2EE1">
        <w:rPr>
          <w:rFonts w:asciiTheme="minorHAnsi" w:hAnsiTheme="minorHAnsi" w:cstheme="minorHAnsi"/>
          <w:sz w:val="24"/>
          <w:szCs w:val="24"/>
        </w:rPr>
        <w:br/>
        <w:t>w szczególności:</w:t>
      </w:r>
    </w:p>
    <w:p w14:paraId="3148B27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a) zerwał wszelkie powiązania z osobami lub podmiotami odpowiedzialnymi za nieprawidłowe postępowanie wykonawcy,</w:t>
      </w:r>
    </w:p>
    <w:p w14:paraId="4CF42CF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 zreorganizował personel,</w:t>
      </w:r>
    </w:p>
    <w:p w14:paraId="4E6DEB7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c) wdrożył system sprawozdawczości i kontroli,</w:t>
      </w:r>
    </w:p>
    <w:p w14:paraId="69EF88C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 utworzył struktury audytu wewnętrznego do monitorowania przestrzegania przepisów, wewnętrznych regulacji lub standardów,</w:t>
      </w:r>
    </w:p>
    <w:p w14:paraId="2560066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e) wprowadził wewnętrzne regulacje dotyczące odpowiedzialności i odszkodowań za nieprzestrzeganie przepisów, wewnętrznych regulacji lub standardów.</w:t>
      </w:r>
    </w:p>
    <w:p w14:paraId="6FE16BE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lastRenderedPageBreak/>
        <w:t xml:space="preserve">7.5. </w:t>
      </w:r>
      <w:r w:rsidRPr="005B2EE1">
        <w:rPr>
          <w:rFonts w:asciiTheme="minorHAnsi" w:hAnsiTheme="minorHAnsi" w:cstheme="minorHAnsi"/>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35F5BE1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7.6.</w:t>
      </w:r>
      <w:r w:rsidRPr="005B2EE1">
        <w:rPr>
          <w:rFonts w:asciiTheme="minorHAnsi" w:hAnsiTheme="minorHAnsi" w:cstheme="minorHAnsi"/>
          <w:sz w:val="24"/>
          <w:szCs w:val="24"/>
        </w:rPr>
        <w:t xml:space="preserve"> </w:t>
      </w:r>
      <w:r w:rsidRPr="005B2EE1">
        <w:rPr>
          <w:rFonts w:asciiTheme="minorHAnsi" w:hAnsiTheme="minorHAnsi" w:cstheme="minorHAnsi"/>
          <w:b/>
          <w:bCs/>
          <w:color w:val="000000"/>
          <w:sz w:val="24"/>
          <w:szCs w:val="24"/>
        </w:rPr>
        <w:t>Wykonawca zobowiązany jest wykazać brak podstaw do wykluczenia w oparciu</w:t>
      </w:r>
      <w:r w:rsidRPr="005B2EE1">
        <w:rPr>
          <w:rFonts w:asciiTheme="minorHAnsi" w:hAnsiTheme="minorHAnsi" w:cstheme="minorHAnsi"/>
          <w:b/>
          <w:bCs/>
          <w:color w:val="000000"/>
          <w:sz w:val="24"/>
          <w:szCs w:val="24"/>
        </w:rPr>
        <w:br/>
        <w:t xml:space="preserve">o przesłanki określone w art. </w:t>
      </w:r>
      <w:r w:rsidRPr="005B2EE1">
        <w:rPr>
          <w:rFonts w:asciiTheme="minorHAnsi" w:hAnsiTheme="minorHAnsi" w:cstheme="minorHAnsi"/>
          <w:b/>
          <w:bCs/>
          <w:color w:val="000000"/>
          <w:sz w:val="24"/>
          <w:szCs w:val="24"/>
          <w:lang w:eastAsia="en-US"/>
        </w:rPr>
        <w:t>7 ust. 1 ustawy z dnia 13  kwietnia 2022 r. o szczególnych rozwiązaniach w zakresie przeciwdziałania wspieraniu agresji na Ukrainę oraz służących ochronie bezpieczeństwa narodowego (Dz. U. z 2022 r.  Poz. 835):Art. 7. Przesłanki wykluczenia z postępowania o udzielenie zamówienia publicznego lub konkursu]</w:t>
      </w:r>
    </w:p>
    <w:p w14:paraId="2F8A0FF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 postępowania o udzielenie zamówienia publicznego lub konkursu prowadzonego na podstawie ustawy z dnia 11 września 2019 r. - Prawo zamówień publicznych wyklucza się:</w:t>
      </w:r>
    </w:p>
    <w:p w14:paraId="5E930C2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wykonawcę oraz uczestnika konkursu wymienionego w wykazach określonych</w:t>
      </w:r>
      <w:r w:rsidRPr="005B2EE1">
        <w:rPr>
          <w:rFonts w:asciiTheme="minorHAnsi" w:hAnsiTheme="minorHAnsi" w:cstheme="minorHAnsi"/>
          <w:sz w:val="24"/>
          <w:szCs w:val="24"/>
        </w:rPr>
        <w:br/>
        <w:t>w rozporządzeniu 765/2006 i rozporządzeniu 269/2014 albo wpisanego na listę na podstawie decyzji w sprawie wpisu na listę rozstrzygającej o zastosowaniu środka, o którym mowa</w:t>
      </w:r>
      <w:r w:rsidRPr="005B2EE1">
        <w:rPr>
          <w:rFonts w:asciiTheme="minorHAnsi" w:hAnsiTheme="minorHAnsi" w:cstheme="minorHAnsi"/>
          <w:sz w:val="24"/>
          <w:szCs w:val="24"/>
        </w:rPr>
        <w:br/>
        <w:t>w art. 1 pkt 3;</w:t>
      </w:r>
    </w:p>
    <w:p w14:paraId="4A4658C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C8F35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wykluczenie z postępowania o udzielenie zamówienia publicznego lub konkursu prowadzonego na podstawie ustawy z dnia 11 września 2019 r. - Prawo zamówień publicznych (Dz.U. z 2021 r. poz. 1129, 1598, 2054 i 2269 oraz z 2022 r. Poz. 25)/.</w:t>
      </w:r>
    </w:p>
    <w:p w14:paraId="432BD55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7.7. </w:t>
      </w:r>
      <w:r w:rsidRPr="005B2EE1">
        <w:rPr>
          <w:rFonts w:asciiTheme="minorHAnsi" w:hAnsiTheme="minorHAnsi" w:cstheme="minorHAnsi"/>
          <w:sz w:val="24"/>
          <w:szCs w:val="24"/>
        </w:rPr>
        <w:t>Sposób wykazania braku podstaw wykluczenia wskazano w rozdziale 8 SWZ.</w:t>
      </w:r>
    </w:p>
    <w:p w14:paraId="03A3BC01" w14:textId="77777777" w:rsidR="00813BF5" w:rsidRPr="005B2EE1" w:rsidRDefault="00813BF5">
      <w:pPr>
        <w:spacing w:line="276" w:lineRule="auto"/>
        <w:rPr>
          <w:rFonts w:asciiTheme="minorHAnsi" w:hAnsiTheme="minorHAnsi" w:cstheme="minorHAnsi"/>
          <w:sz w:val="24"/>
          <w:szCs w:val="24"/>
        </w:rPr>
      </w:pPr>
    </w:p>
    <w:p w14:paraId="3B702697" w14:textId="77777777" w:rsidR="00813BF5" w:rsidRDefault="00813BF5">
      <w:pPr>
        <w:spacing w:line="276" w:lineRule="auto"/>
        <w:rPr>
          <w:rFonts w:asciiTheme="minorHAnsi" w:hAnsiTheme="minorHAnsi" w:cstheme="minorHAnsi"/>
          <w:sz w:val="24"/>
          <w:szCs w:val="24"/>
        </w:rPr>
      </w:pPr>
    </w:p>
    <w:p w14:paraId="5543AF13" w14:textId="77777777" w:rsidR="00A96CE3" w:rsidRDefault="00A96CE3">
      <w:pPr>
        <w:spacing w:line="276" w:lineRule="auto"/>
        <w:rPr>
          <w:rFonts w:asciiTheme="minorHAnsi" w:hAnsiTheme="minorHAnsi" w:cstheme="minorHAnsi"/>
          <w:sz w:val="24"/>
          <w:szCs w:val="24"/>
        </w:rPr>
      </w:pPr>
    </w:p>
    <w:p w14:paraId="4212FF81" w14:textId="77777777" w:rsidR="00A96CE3" w:rsidRDefault="00A96CE3">
      <w:pPr>
        <w:spacing w:line="276" w:lineRule="auto"/>
        <w:rPr>
          <w:rFonts w:asciiTheme="minorHAnsi" w:hAnsiTheme="minorHAnsi" w:cstheme="minorHAnsi"/>
          <w:sz w:val="24"/>
          <w:szCs w:val="24"/>
        </w:rPr>
      </w:pPr>
    </w:p>
    <w:p w14:paraId="62615483" w14:textId="77777777" w:rsidR="00A96CE3" w:rsidRPr="005B2EE1" w:rsidRDefault="00A96CE3">
      <w:pPr>
        <w:spacing w:line="276" w:lineRule="auto"/>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813BF5" w:rsidRPr="005B2EE1" w14:paraId="021E12D5"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5885397C"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8</w:t>
            </w:r>
          </w:p>
          <w:p w14:paraId="09FB2098"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WYKAZ OŚWIADCZEŃ LUB DOKUMENTÓW, JAKIE MAJĄ </w:t>
            </w:r>
            <w:r w:rsidRPr="005B2EE1">
              <w:rPr>
                <w:rFonts w:asciiTheme="minorHAnsi" w:hAnsiTheme="minorHAnsi" w:cstheme="minorHAnsi"/>
                <w:b/>
                <w:bCs/>
                <w:sz w:val="24"/>
                <w:szCs w:val="24"/>
              </w:rPr>
              <w:br/>
              <w:t>ZŁOŻYĆ WYKONAWCY W CELU POTWIERDZENIA SPEŁNIANIA WARUNKÓW UDZIAŁU W POSTĘPOWANIU ORAZ NIEPODLEGANIA WYKLUCZENIU Z POSTĘPOWANIA</w:t>
            </w:r>
          </w:p>
        </w:tc>
      </w:tr>
    </w:tbl>
    <w:p w14:paraId="56C51DEA" w14:textId="77777777" w:rsidR="00813BF5" w:rsidRPr="005B2EE1" w:rsidRDefault="00813BF5">
      <w:pPr>
        <w:spacing w:line="276" w:lineRule="auto"/>
        <w:rPr>
          <w:rFonts w:asciiTheme="minorHAnsi" w:hAnsiTheme="minorHAnsi" w:cstheme="minorHAnsi"/>
          <w:sz w:val="24"/>
          <w:szCs w:val="24"/>
        </w:rPr>
      </w:pPr>
    </w:p>
    <w:p w14:paraId="63197E1D" w14:textId="77777777" w:rsidR="00813BF5" w:rsidRPr="005B2EE1" w:rsidRDefault="00813BF5">
      <w:pPr>
        <w:spacing w:line="276" w:lineRule="auto"/>
        <w:jc w:val="both"/>
        <w:rPr>
          <w:rFonts w:asciiTheme="minorHAnsi" w:hAnsiTheme="minorHAnsi" w:cstheme="minorHAnsi"/>
          <w:sz w:val="24"/>
          <w:szCs w:val="24"/>
        </w:rPr>
      </w:pPr>
    </w:p>
    <w:p w14:paraId="640802CA" w14:textId="77777777" w:rsidR="00813BF5" w:rsidRPr="005B2EE1" w:rsidRDefault="00000000">
      <w:pPr>
        <w:numPr>
          <w:ilvl w:val="1"/>
          <w:numId w:val="25"/>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Wykonawca zobowiązany jest złożyć wraz z ofertą oświadczenia stanowiące wstępne</w:t>
      </w:r>
    </w:p>
    <w:p w14:paraId="225FDA9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potwierdzenie, że Wykonawca na dzień składania ofert:</w:t>
      </w:r>
    </w:p>
    <w:p w14:paraId="5250EF0D" w14:textId="77777777" w:rsidR="00813BF5" w:rsidRPr="005B2EE1" w:rsidRDefault="00000000">
      <w:pPr>
        <w:numPr>
          <w:ilvl w:val="2"/>
          <w:numId w:val="26"/>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nie podlega wykluczeniu,</w:t>
      </w:r>
    </w:p>
    <w:p w14:paraId="05EFA1AA" w14:textId="77777777" w:rsidR="00813BF5" w:rsidRPr="005B2EE1" w:rsidRDefault="00000000">
      <w:pPr>
        <w:numPr>
          <w:ilvl w:val="2"/>
          <w:numId w:val="27"/>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spełnia warunki udziału w postępowaniu.</w:t>
      </w:r>
    </w:p>
    <w:p w14:paraId="5519A55D" w14:textId="77777777" w:rsidR="00813BF5" w:rsidRPr="005B2EE1" w:rsidRDefault="00000000">
      <w:pPr>
        <w:numPr>
          <w:ilvl w:val="2"/>
          <w:numId w:val="16"/>
        </w:numPr>
        <w:spacing w:line="276" w:lineRule="auto"/>
        <w:ind w:left="737" w:hanging="737"/>
        <w:jc w:val="both"/>
        <w:rPr>
          <w:rFonts w:asciiTheme="minorHAnsi" w:hAnsiTheme="minorHAnsi" w:cstheme="minorHAnsi"/>
          <w:sz w:val="24"/>
          <w:szCs w:val="24"/>
        </w:rPr>
      </w:pPr>
      <w:r w:rsidRPr="005B2EE1">
        <w:rPr>
          <w:rFonts w:asciiTheme="minorHAnsi" w:hAnsiTheme="minorHAnsi" w:cstheme="minorHAnsi"/>
          <w:sz w:val="24"/>
          <w:szCs w:val="24"/>
        </w:rPr>
        <w:t>Oświadczenia należy złożyć wg wymogów załącznika nr 4 i 5 do SWZ.</w:t>
      </w:r>
    </w:p>
    <w:p w14:paraId="53E9B9E0" w14:textId="77777777" w:rsidR="00813BF5" w:rsidRPr="005B2EE1" w:rsidRDefault="00000000">
      <w:pPr>
        <w:numPr>
          <w:ilvl w:val="2"/>
          <w:numId w:val="16"/>
        </w:numPr>
        <w:spacing w:line="276" w:lineRule="auto"/>
        <w:ind w:left="737" w:hanging="737"/>
        <w:jc w:val="both"/>
        <w:rPr>
          <w:rFonts w:asciiTheme="minorHAnsi" w:hAnsiTheme="minorHAnsi" w:cstheme="minorHAnsi"/>
          <w:sz w:val="24"/>
          <w:szCs w:val="24"/>
        </w:rPr>
      </w:pPr>
      <w:r w:rsidRPr="005B2EE1">
        <w:rPr>
          <w:rFonts w:asciiTheme="minorHAnsi" w:hAnsiTheme="minorHAnsi" w:cstheme="minorHAnsi"/>
          <w:sz w:val="24"/>
          <w:szCs w:val="24"/>
        </w:rPr>
        <w:t>Jeżeli wykonawca nie złożył oświadczeń, o którym mowa w pkt 8.1 lub są one</w:t>
      </w:r>
    </w:p>
    <w:p w14:paraId="488C9F1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5C01197" w14:textId="77777777" w:rsidR="00813BF5" w:rsidRPr="005B2EE1" w:rsidRDefault="00000000">
      <w:pPr>
        <w:numPr>
          <w:ilvl w:val="2"/>
          <w:numId w:val="16"/>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Złożenie, uzupełnienie lub poprawienie oświadczeń, o którym mowa w pkt 8.1 nie może służyć potwierdzeniu spełniania kryteriów selekcji.</w:t>
      </w:r>
    </w:p>
    <w:p w14:paraId="446FBEB3" w14:textId="77777777" w:rsidR="00813BF5" w:rsidRPr="005B2EE1" w:rsidRDefault="00000000">
      <w:pPr>
        <w:numPr>
          <w:ilvl w:val="2"/>
          <w:numId w:val="16"/>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Zamawiający może żądać od wykonawców wyjaśnień dotyczących treści złożonych oświadczeń, o których mowa w pkt 8.1.</w:t>
      </w:r>
    </w:p>
    <w:p w14:paraId="0DF3A1A3" w14:textId="77777777" w:rsidR="00813BF5" w:rsidRPr="005B2EE1" w:rsidRDefault="00000000">
      <w:pPr>
        <w:numPr>
          <w:ilvl w:val="2"/>
          <w:numId w:val="16"/>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Jeżeli złożone przez wykonawcę oświadczenia, o którym mowa w pkt 8.1 budzą wątpliwości zamawiającego, może on zwrócić się bezpośrednio do podmiotu, który jest</w:t>
      </w:r>
      <w:r w:rsidRPr="005B2EE1">
        <w:rPr>
          <w:rFonts w:asciiTheme="minorHAnsi" w:hAnsiTheme="minorHAnsi" w:cstheme="minorHAnsi"/>
          <w:sz w:val="24"/>
          <w:szCs w:val="24"/>
        </w:rPr>
        <w:br/>
        <w:t>w posiadaniu informacji lub dokumentów istotnych w tym zakresie dla oceny spełniania przez wykonawcę warunków udziału w postępowaniu, kryteriów selekcji lub braku podstaw wykluczenia, o przedstawienie takich informacji lub dokumentów.</w:t>
      </w:r>
    </w:p>
    <w:p w14:paraId="568C9E10" w14:textId="77777777" w:rsidR="00813BF5" w:rsidRPr="005B2EE1" w:rsidRDefault="00813BF5">
      <w:pPr>
        <w:spacing w:line="276" w:lineRule="auto"/>
        <w:jc w:val="both"/>
        <w:rPr>
          <w:rFonts w:asciiTheme="minorHAnsi" w:hAnsiTheme="minorHAnsi" w:cstheme="minorHAnsi"/>
          <w:sz w:val="24"/>
          <w:szCs w:val="24"/>
        </w:rPr>
      </w:pPr>
    </w:p>
    <w:p w14:paraId="6B98C05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8.2.</w:t>
      </w:r>
      <w:r w:rsidRPr="005B2EE1">
        <w:rPr>
          <w:rFonts w:asciiTheme="minorHAnsi" w:hAnsiTheme="minorHAnsi" w:cstheme="minorHAnsi"/>
          <w:sz w:val="24"/>
          <w:szCs w:val="24"/>
        </w:rPr>
        <w:t xml:space="preserve"> W przypadku, o którym mowa w rozdziale 6 ust. 6.3 SWZ wykonawcy wspólnie ubiegający się o udzielenie zamówienia (w tym członkowie spółki cywilnej) </w:t>
      </w:r>
      <w:r w:rsidRPr="005B2EE1">
        <w:rPr>
          <w:rFonts w:asciiTheme="minorHAnsi" w:hAnsiTheme="minorHAnsi" w:cstheme="minorHAnsi"/>
          <w:b/>
          <w:bCs/>
          <w:sz w:val="24"/>
          <w:szCs w:val="24"/>
        </w:rPr>
        <w:t xml:space="preserve">dołączają do oferty oświadczenie , </w:t>
      </w:r>
      <w:r w:rsidRPr="005B2EE1">
        <w:rPr>
          <w:rFonts w:asciiTheme="minorHAnsi" w:hAnsiTheme="minorHAnsi" w:cstheme="minorHAnsi"/>
          <w:b/>
          <w:bCs/>
          <w:sz w:val="24"/>
          <w:szCs w:val="24"/>
          <w:u w:val="single"/>
        </w:rPr>
        <w:t>z którego wynika</w:t>
      </w:r>
      <w:r w:rsidRPr="005B2EE1">
        <w:rPr>
          <w:rFonts w:asciiTheme="minorHAnsi" w:hAnsiTheme="minorHAnsi" w:cstheme="minorHAnsi"/>
          <w:b/>
          <w:bCs/>
          <w:sz w:val="24"/>
          <w:szCs w:val="24"/>
        </w:rPr>
        <w:t xml:space="preserve">, </w:t>
      </w:r>
      <w:r w:rsidRPr="005B2EE1">
        <w:rPr>
          <w:rFonts w:asciiTheme="minorHAnsi" w:hAnsiTheme="minorHAnsi" w:cstheme="minorHAnsi"/>
          <w:sz w:val="24"/>
          <w:szCs w:val="24"/>
        </w:rPr>
        <w:t>które roboty budowlane, dostawy lub usługi wykonają poszczególni wykonawcy.</w:t>
      </w:r>
    </w:p>
    <w:p w14:paraId="5E171B4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8.2.1. </w:t>
      </w:r>
      <w:r w:rsidRPr="005B2EE1">
        <w:rPr>
          <w:rFonts w:asciiTheme="minorHAnsi" w:hAnsiTheme="minorHAnsi" w:cstheme="minorHAnsi"/>
          <w:sz w:val="24"/>
          <w:szCs w:val="24"/>
        </w:rPr>
        <w:t>Oświadczenie należy złożyć wg wymogów załącznika nr 6 do SWZ.</w:t>
      </w:r>
    </w:p>
    <w:p w14:paraId="377F293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8.2.2.</w:t>
      </w:r>
      <w:r w:rsidRPr="005B2EE1">
        <w:rPr>
          <w:rFonts w:asciiTheme="minorHAnsi" w:hAnsiTheme="minorHAnsi" w:cstheme="minorHAnsi"/>
          <w:sz w:val="24"/>
          <w:szCs w:val="24"/>
        </w:rPr>
        <w:t xml:space="preserve"> Oświadczenie to jest podmiotowym środkiem dowodowym składanym wraz z ofertą.</w:t>
      </w:r>
    </w:p>
    <w:p w14:paraId="245D37CA" w14:textId="77777777" w:rsidR="00813BF5" w:rsidRPr="005B2EE1" w:rsidRDefault="00813BF5">
      <w:pPr>
        <w:spacing w:line="276" w:lineRule="auto"/>
        <w:jc w:val="both"/>
        <w:rPr>
          <w:rFonts w:asciiTheme="minorHAnsi" w:hAnsiTheme="minorHAnsi" w:cstheme="minorHAnsi"/>
          <w:sz w:val="24"/>
          <w:szCs w:val="24"/>
        </w:rPr>
      </w:pPr>
    </w:p>
    <w:p w14:paraId="2732102F" w14:textId="77777777" w:rsidR="00813BF5" w:rsidRPr="005B2EE1" w:rsidRDefault="00000000">
      <w:pPr>
        <w:spacing w:line="276" w:lineRule="auto"/>
        <w:jc w:val="both"/>
        <w:rPr>
          <w:rFonts w:asciiTheme="minorHAnsi" w:hAnsiTheme="minorHAnsi" w:cstheme="minorHAnsi"/>
          <w:sz w:val="24"/>
          <w:szCs w:val="24"/>
        </w:rPr>
      </w:pPr>
      <w:r w:rsidRPr="005B2EE1">
        <w:rPr>
          <w:rStyle w:val="TeksttreciPogrubienie6"/>
          <w:rFonts w:asciiTheme="minorHAnsi" w:hAnsiTheme="minorHAnsi" w:cstheme="minorHAnsi"/>
          <w:sz w:val="24"/>
          <w:szCs w:val="24"/>
        </w:rPr>
        <w:t xml:space="preserve">8.3. </w:t>
      </w:r>
      <w:r w:rsidRPr="005B2EE1">
        <w:rPr>
          <w:rStyle w:val="TeksttreciPogrubienie6"/>
          <w:rFonts w:asciiTheme="minorHAnsi" w:hAnsiTheme="minorHAnsi" w:cstheme="minorHAnsi"/>
          <w:bCs/>
          <w:sz w:val="24"/>
          <w:szCs w:val="24"/>
        </w:rPr>
        <w:t xml:space="preserve">Dokumenty składane </w:t>
      </w:r>
      <w:r w:rsidRPr="005B2EE1">
        <w:rPr>
          <w:rFonts w:asciiTheme="minorHAnsi" w:hAnsiTheme="minorHAnsi" w:cstheme="minorHAnsi"/>
          <w:b/>
          <w:bCs/>
          <w:sz w:val="24"/>
          <w:szCs w:val="24"/>
          <w:u w:val="single"/>
        </w:rPr>
        <w:t>po otwarciu ofert</w:t>
      </w:r>
      <w:r w:rsidRPr="005B2EE1">
        <w:rPr>
          <w:rFonts w:asciiTheme="minorHAnsi" w:hAnsiTheme="minorHAnsi" w:cstheme="minorHAnsi"/>
          <w:b/>
          <w:bCs/>
          <w:sz w:val="24"/>
          <w:szCs w:val="24"/>
        </w:rPr>
        <w:t xml:space="preserve"> na wezwanie Zamawiającego przez Wykonawcę, którego oferta zostanie oceniona najwyżej, w terminie (nie krótszym niż 5 dni od dnia wezwania):</w:t>
      </w:r>
    </w:p>
    <w:p w14:paraId="46A39FB5" w14:textId="77777777" w:rsidR="00813BF5" w:rsidRPr="005B2EE1" w:rsidRDefault="00813BF5">
      <w:pPr>
        <w:spacing w:line="276" w:lineRule="auto"/>
        <w:jc w:val="center"/>
        <w:rPr>
          <w:rFonts w:asciiTheme="minorHAnsi" w:hAnsiTheme="minorHAnsi" w:cstheme="minorHAnsi"/>
          <w:sz w:val="24"/>
          <w:szCs w:val="24"/>
        </w:rPr>
      </w:pPr>
    </w:p>
    <w:p w14:paraId="0E32CB48" w14:textId="77777777" w:rsidR="00813BF5" w:rsidRPr="005B2EE1" w:rsidRDefault="00000000">
      <w:pPr>
        <w:spacing w:line="276" w:lineRule="auto"/>
        <w:jc w:val="center"/>
        <w:rPr>
          <w:rFonts w:asciiTheme="minorHAnsi" w:hAnsiTheme="minorHAnsi" w:cstheme="minorHAnsi"/>
          <w:b/>
          <w:bCs/>
          <w:color w:val="ED2222"/>
          <w:sz w:val="24"/>
          <w:szCs w:val="24"/>
        </w:rPr>
      </w:pPr>
      <w:r w:rsidRPr="005B2EE1">
        <w:rPr>
          <w:rFonts w:asciiTheme="minorHAnsi" w:hAnsiTheme="minorHAnsi" w:cstheme="minorHAnsi"/>
          <w:b/>
          <w:bCs/>
          <w:color w:val="ED2222"/>
          <w:sz w:val="24"/>
          <w:szCs w:val="24"/>
        </w:rPr>
        <w:t>(PROSIMY NIE SKŁADAĆ TYCH DOKUMENTÓW WRAZ Z OFERTĄ!)</w:t>
      </w:r>
    </w:p>
    <w:p w14:paraId="4DAD4B8B" w14:textId="77777777" w:rsidR="00813BF5" w:rsidRDefault="00813BF5">
      <w:pPr>
        <w:spacing w:line="276" w:lineRule="auto"/>
        <w:jc w:val="both"/>
        <w:rPr>
          <w:rFonts w:asciiTheme="minorHAnsi" w:hAnsiTheme="minorHAnsi" w:cstheme="minorHAnsi"/>
          <w:sz w:val="24"/>
          <w:szCs w:val="24"/>
        </w:rPr>
      </w:pPr>
    </w:p>
    <w:p w14:paraId="1132C740" w14:textId="77777777" w:rsidR="00A96CE3" w:rsidRDefault="00A96CE3">
      <w:pPr>
        <w:spacing w:line="276" w:lineRule="auto"/>
        <w:jc w:val="both"/>
        <w:rPr>
          <w:rFonts w:asciiTheme="minorHAnsi" w:hAnsiTheme="minorHAnsi" w:cstheme="minorHAnsi"/>
          <w:sz w:val="24"/>
          <w:szCs w:val="24"/>
        </w:rPr>
      </w:pPr>
    </w:p>
    <w:p w14:paraId="3B8D69A2" w14:textId="77777777" w:rsidR="00A96CE3" w:rsidRPr="005B2EE1" w:rsidRDefault="00A96CE3">
      <w:pPr>
        <w:spacing w:line="276" w:lineRule="auto"/>
        <w:jc w:val="both"/>
        <w:rPr>
          <w:rFonts w:asciiTheme="minorHAnsi" w:hAnsiTheme="minorHAnsi" w:cstheme="minorHAnsi"/>
          <w:sz w:val="24"/>
          <w:szCs w:val="24"/>
        </w:rPr>
      </w:pPr>
    </w:p>
    <w:p w14:paraId="0C37EACB"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lastRenderedPageBreak/>
        <w:t>8.3.1.</w:t>
      </w:r>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rPr>
        <w:t xml:space="preserve">W celu potwierdzenia spełniania warunków udziału w postępowaniu </w:t>
      </w:r>
    </w:p>
    <w:p w14:paraId="5837124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Zamawiający wezwie wykonawcę, którego oferta została najwyżej oceniona, do złożenia</w:t>
      </w:r>
      <w:r w:rsidRPr="005B2EE1">
        <w:rPr>
          <w:rFonts w:asciiTheme="minorHAnsi" w:hAnsiTheme="minorHAnsi" w:cstheme="minorHAnsi"/>
          <w:sz w:val="24"/>
          <w:szCs w:val="24"/>
        </w:rPr>
        <w:br/>
        <w:t>w wyznaczonym terminie (nie krótszym niż 5 dni od dnia wezwania) następujących podmiotowych środków dowodowych (aktualnych na dzień złożenia), tj.:</w:t>
      </w:r>
    </w:p>
    <w:p w14:paraId="53C6531D" w14:textId="77777777" w:rsidR="00813BF5" w:rsidRPr="005B2EE1" w:rsidRDefault="00813BF5">
      <w:pPr>
        <w:spacing w:line="276" w:lineRule="auto"/>
        <w:jc w:val="both"/>
        <w:rPr>
          <w:rFonts w:asciiTheme="minorHAnsi" w:hAnsiTheme="minorHAnsi" w:cstheme="minorHAnsi"/>
          <w:sz w:val="24"/>
          <w:szCs w:val="24"/>
        </w:rPr>
      </w:pPr>
    </w:p>
    <w:p w14:paraId="7A6F6762" w14:textId="77777777" w:rsidR="00813BF5" w:rsidRPr="005B2EE1" w:rsidRDefault="00000000">
      <w:pPr>
        <w:spacing w:line="276" w:lineRule="auto"/>
        <w:jc w:val="both"/>
        <w:rPr>
          <w:rFonts w:asciiTheme="minorHAnsi" w:hAnsiTheme="minorHAnsi" w:cstheme="minorHAnsi"/>
          <w:sz w:val="24"/>
          <w:szCs w:val="24"/>
        </w:rPr>
      </w:pPr>
      <w:bookmarkStart w:id="2" w:name="_Hlk79961359"/>
      <w:bookmarkEnd w:id="2"/>
      <w:r w:rsidRPr="005B2EE1">
        <w:rPr>
          <w:rFonts w:asciiTheme="minorHAnsi" w:hAnsiTheme="minorHAnsi" w:cstheme="minorHAnsi"/>
          <w:b/>
          <w:bCs/>
          <w:sz w:val="24"/>
          <w:szCs w:val="24"/>
        </w:rPr>
        <w:t>a) wykazu robót budowlanych</w:t>
      </w:r>
      <w:r w:rsidRPr="005B2EE1">
        <w:rPr>
          <w:rFonts w:asciiTheme="minorHAnsi" w:hAnsiTheme="minorHAnsi" w:cstheme="minorHAnsi"/>
          <w:sz w:val="24"/>
          <w:szCs w:val="24"/>
        </w:rPr>
        <w:t xml:space="preserve"> wykonanych nie wcześniej niż w okresie ostatnich 5 lat przed terminem składania ofert, a jeżeli okres prowadzenia działalności jest krótszy - w tym okresie, wraz z podaniem ich rodzaju, wartości, daty i miejsca wykonania oraz podmiotów, na rzecz których roboty te zostały wykonane (sporządzonego zgodnie z Załącznikiem Nr 8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 odniesieniu do warunku określonego w pkt. 6.1.4. </w:t>
      </w:r>
      <w:proofErr w:type="spellStart"/>
      <w:r w:rsidRPr="005B2EE1">
        <w:rPr>
          <w:rFonts w:asciiTheme="minorHAnsi" w:hAnsiTheme="minorHAnsi" w:cstheme="minorHAnsi"/>
          <w:sz w:val="24"/>
          <w:szCs w:val="24"/>
        </w:rPr>
        <w:t>ppkt</w:t>
      </w:r>
      <w:proofErr w:type="spellEnd"/>
      <w:r w:rsidRPr="005B2EE1">
        <w:rPr>
          <w:rFonts w:asciiTheme="minorHAnsi" w:hAnsiTheme="minorHAnsi" w:cstheme="minorHAnsi"/>
          <w:sz w:val="24"/>
          <w:szCs w:val="24"/>
        </w:rPr>
        <w:t xml:space="preserve">. 1) SWZ; </w:t>
      </w:r>
    </w:p>
    <w:p w14:paraId="1EDE115E" w14:textId="77777777" w:rsidR="00813BF5" w:rsidRPr="005B2EE1" w:rsidRDefault="00000000">
      <w:pPr>
        <w:pStyle w:val="Teksttreci1"/>
        <w:spacing w:before="0" w:after="0" w:line="276" w:lineRule="auto"/>
        <w:ind w:right="20" w:firstLine="0"/>
        <w:jc w:val="both"/>
        <w:rPr>
          <w:rFonts w:asciiTheme="minorHAnsi" w:hAnsiTheme="minorHAnsi" w:cstheme="minorHAnsi"/>
          <w:sz w:val="24"/>
          <w:szCs w:val="24"/>
        </w:rPr>
      </w:pPr>
      <w:r w:rsidRPr="005B2EE1">
        <w:rPr>
          <w:rFonts w:asciiTheme="minorHAnsi" w:hAnsiTheme="minorHAnsi" w:cstheme="minorHAnsi"/>
          <w:b/>
          <w:bCs/>
          <w:sz w:val="24"/>
          <w:szCs w:val="24"/>
        </w:rPr>
        <w:t>b) wykazu osób</w:t>
      </w:r>
      <w:r w:rsidRPr="005B2EE1">
        <w:rPr>
          <w:rFonts w:asciiTheme="minorHAnsi" w:hAnsiTheme="minorHAnsi" w:cstheme="minorHAnsi"/>
          <w:sz w:val="24"/>
          <w:szCs w:val="24"/>
        </w:rPr>
        <w:t>, skierowanych przez wykonawcę do realizacji zamówienia publicznego,</w:t>
      </w:r>
      <w:r w:rsidRPr="005B2EE1">
        <w:rPr>
          <w:rFonts w:asciiTheme="minorHAnsi" w:hAnsiTheme="minorHAnsi" w:cstheme="minorHAnsi"/>
          <w:sz w:val="24"/>
          <w:szCs w:val="24"/>
        </w:rPr>
        <w:br/>
        <w:t>w szczególności odpowiedzialnych za świadczenie usług, kontrolę jakości lub kierowanie robotami budowlanymi, wraz z informacjami na temat ich kwalifikacji zawodowych</w:t>
      </w:r>
      <w:r w:rsidRPr="005B2EE1">
        <w:rPr>
          <w:rFonts w:asciiTheme="minorHAnsi" w:hAnsiTheme="minorHAnsi" w:cstheme="minorHAnsi"/>
          <w:sz w:val="24"/>
          <w:szCs w:val="24"/>
        </w:rPr>
        <w:br/>
        <w:t xml:space="preserve">i uprawnień, niezbędnych do wykonania zamówienia publicznego, a także zakresu wykonywanych przez nie czynności oraz informacją o podstawie do dysponowania tymi osobami; sporządzonego zgodnie z (Załącznikiem Nr 9 do SWZ) –  </w:t>
      </w:r>
      <w:r w:rsidRPr="005B2EE1">
        <w:rPr>
          <w:rFonts w:asciiTheme="minorHAnsi" w:hAnsiTheme="minorHAnsi" w:cstheme="minorHAnsi"/>
          <w:i/>
          <w:iCs/>
          <w:sz w:val="24"/>
          <w:szCs w:val="24"/>
        </w:rPr>
        <w:t xml:space="preserve">w odniesieniu do warunku określonego w pkt. 6.1.4. </w:t>
      </w:r>
      <w:proofErr w:type="spellStart"/>
      <w:r w:rsidRPr="005B2EE1">
        <w:rPr>
          <w:rFonts w:asciiTheme="minorHAnsi" w:hAnsiTheme="minorHAnsi" w:cstheme="minorHAnsi"/>
          <w:i/>
          <w:iCs/>
          <w:sz w:val="24"/>
          <w:szCs w:val="24"/>
        </w:rPr>
        <w:t>ppkt</w:t>
      </w:r>
      <w:proofErr w:type="spellEnd"/>
      <w:r w:rsidRPr="005B2EE1">
        <w:rPr>
          <w:rFonts w:asciiTheme="minorHAnsi" w:hAnsiTheme="minorHAnsi" w:cstheme="minorHAnsi"/>
          <w:i/>
          <w:iCs/>
          <w:sz w:val="24"/>
          <w:szCs w:val="24"/>
        </w:rPr>
        <w:t>.</w:t>
      </w:r>
      <w:r w:rsidRPr="005B2EE1">
        <w:rPr>
          <w:rFonts w:asciiTheme="minorHAnsi" w:hAnsiTheme="minorHAnsi" w:cstheme="minorHAnsi"/>
          <w:i/>
          <w:iCs/>
          <w:color w:val="000000"/>
          <w:sz w:val="24"/>
          <w:szCs w:val="24"/>
        </w:rPr>
        <w:t xml:space="preserve"> 2) SWZ</w:t>
      </w:r>
      <w:r w:rsidRPr="005B2EE1">
        <w:rPr>
          <w:rFonts w:asciiTheme="minorHAnsi" w:hAnsiTheme="minorHAnsi" w:cstheme="minorHAnsi"/>
          <w:color w:val="000000"/>
          <w:sz w:val="24"/>
          <w:szCs w:val="24"/>
        </w:rPr>
        <w:t xml:space="preserve">. </w:t>
      </w:r>
    </w:p>
    <w:p w14:paraId="484CF2E1" w14:textId="77777777" w:rsidR="00813BF5" w:rsidRPr="005B2EE1" w:rsidRDefault="00813BF5">
      <w:pPr>
        <w:pStyle w:val="Teksttreci1"/>
        <w:spacing w:before="0" w:after="0" w:line="276" w:lineRule="auto"/>
        <w:ind w:right="20" w:firstLine="0"/>
        <w:jc w:val="both"/>
        <w:rPr>
          <w:rFonts w:asciiTheme="minorHAnsi" w:hAnsiTheme="minorHAnsi" w:cstheme="minorHAnsi"/>
          <w:color w:val="000000"/>
          <w:sz w:val="24"/>
          <w:szCs w:val="24"/>
        </w:rPr>
      </w:pPr>
    </w:p>
    <w:p w14:paraId="4B0E704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8.3.2. Zamawiający poza oświadczeniem o braku podstaw do wykluczenia – załącznik nr 4 do SWZ (składanym wraz z ofertą), nie wymaga składania innych podmiotowych środków dowodowych potwierdzających brak podstaw do wykluczenia z udziału</w:t>
      </w:r>
      <w:r w:rsidRPr="005B2EE1">
        <w:rPr>
          <w:rFonts w:asciiTheme="minorHAnsi" w:hAnsiTheme="minorHAnsi" w:cstheme="minorHAnsi"/>
          <w:b/>
          <w:bCs/>
          <w:sz w:val="24"/>
          <w:szCs w:val="24"/>
        </w:rPr>
        <w:br/>
        <w:t>w postępowaniu.</w:t>
      </w:r>
    </w:p>
    <w:p w14:paraId="03F5A1F8" w14:textId="77777777" w:rsidR="00813BF5" w:rsidRPr="005B2EE1" w:rsidRDefault="00813BF5">
      <w:pPr>
        <w:spacing w:line="276" w:lineRule="auto"/>
        <w:rPr>
          <w:rFonts w:asciiTheme="minorHAnsi" w:hAnsiTheme="minorHAnsi" w:cstheme="minorHAnsi"/>
          <w:sz w:val="24"/>
          <w:szCs w:val="24"/>
        </w:rPr>
      </w:pPr>
    </w:p>
    <w:p w14:paraId="0153629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8.4.</w:t>
      </w:r>
      <w:r w:rsidRPr="005B2EE1">
        <w:rPr>
          <w:rFonts w:asciiTheme="minorHAnsi" w:hAnsiTheme="minorHAnsi" w:cstheme="minorHAnsi"/>
          <w:sz w:val="24"/>
          <w:szCs w:val="24"/>
        </w:rPr>
        <w:t xml:space="preserve"> Jeżeli jest to niezbędne do zapewnienia odpowiedniego przebiegu postępowania</w:t>
      </w:r>
      <w:r w:rsidRPr="005B2EE1">
        <w:rPr>
          <w:rFonts w:asciiTheme="minorHAnsi" w:hAnsiTheme="minorHAnsi" w:cstheme="minorHAnsi"/>
          <w:sz w:val="24"/>
          <w:szCs w:val="24"/>
        </w:rPr>
        <w:br/>
        <w:t>o udzielenie zamówienia, zamawiający może na każdym etapie postępowania wezwać wykonawców do złożenia wszystkich lub niektórych podmiotowych środków dowodowych.</w:t>
      </w:r>
    </w:p>
    <w:p w14:paraId="76F9F6D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8.5.</w:t>
      </w:r>
      <w:r w:rsidRPr="005B2EE1">
        <w:rPr>
          <w:rFonts w:asciiTheme="minorHAnsi" w:hAnsiTheme="minorHAnsi" w:cstheme="minorHAnsi"/>
          <w:sz w:val="24"/>
          <w:szCs w:val="24"/>
        </w:rPr>
        <w:t xml:space="preserve"> Wykonawca składa podmiotowe środki dowodowe na wezwanie zamawiającego. Dokumenty te powinny być aktualne na dzień ich złożenia.</w:t>
      </w:r>
    </w:p>
    <w:p w14:paraId="6E80B5C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8.6.</w:t>
      </w:r>
      <w:r w:rsidRPr="005B2EE1">
        <w:rPr>
          <w:rFonts w:asciiTheme="minorHAnsi" w:hAnsiTheme="minorHAnsi" w:cstheme="minorHAnsi"/>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ACBA1A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8.7. </w:t>
      </w:r>
      <w:r w:rsidRPr="005B2EE1">
        <w:rPr>
          <w:rFonts w:asciiTheme="minorHAnsi" w:hAnsiTheme="minorHAnsi" w:cstheme="minorHAnsi"/>
          <w:sz w:val="24"/>
          <w:szCs w:val="24"/>
        </w:rPr>
        <w:t>Zamawiający nie będzie wzywał do złożenia podmiotowych środków dowodowych, jeżeli może je uzyskać za pomocą bezpłatnych i ogólnodostępnych baz danych,</w:t>
      </w:r>
      <w:r w:rsidRPr="005B2EE1">
        <w:rPr>
          <w:rFonts w:asciiTheme="minorHAnsi" w:hAnsiTheme="minorHAnsi" w:cstheme="minorHAnsi"/>
          <w:sz w:val="24"/>
          <w:szCs w:val="24"/>
        </w:rPr>
        <w:br/>
        <w:t>w szczególności rejestrów publicznych w rozumieniu ustawy z dnia 17 lutego 2005 r.</w:t>
      </w:r>
      <w:r w:rsidRPr="005B2EE1">
        <w:rPr>
          <w:rFonts w:asciiTheme="minorHAnsi" w:hAnsiTheme="minorHAnsi" w:cstheme="minorHAnsi"/>
          <w:sz w:val="24"/>
          <w:szCs w:val="24"/>
        </w:rPr>
        <w:br/>
        <w:t xml:space="preserve">o informatyzacji działalności podmiotów realizujących zadania publiczne, o ile wykonawca </w:t>
      </w:r>
      <w:r w:rsidRPr="005B2EE1">
        <w:rPr>
          <w:rFonts w:asciiTheme="minorHAnsi" w:hAnsiTheme="minorHAnsi" w:cstheme="minorHAnsi"/>
          <w:sz w:val="24"/>
          <w:szCs w:val="24"/>
        </w:rPr>
        <w:lastRenderedPageBreak/>
        <w:t>wskazał w oświadczeniu, o którym mowa w pkt 8.1 SWZ dane umożliwiające dostęp do tych środków.</w:t>
      </w:r>
    </w:p>
    <w:p w14:paraId="5106AE8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8.8. </w:t>
      </w:r>
      <w:r w:rsidRPr="005B2EE1">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0862903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8.9.</w:t>
      </w:r>
      <w:r w:rsidRPr="005B2EE1">
        <w:rPr>
          <w:rFonts w:asciiTheme="minorHAnsi" w:hAnsiTheme="minorHAnsi" w:cstheme="minorHAnsi"/>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8427A2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8.10.</w:t>
      </w:r>
      <w:r w:rsidRPr="005B2EE1">
        <w:rPr>
          <w:rFonts w:asciiTheme="minorHAnsi" w:hAnsiTheme="minorHAnsi" w:cstheme="minorHAnsi"/>
          <w:sz w:val="24"/>
          <w:szCs w:val="24"/>
        </w:rPr>
        <w:t xml:space="preserve"> Złożenie, uzupełnienie lub poprawienie podmiotowych środków dowodowych nie może służyć potwierdzeniu spełniania kryteriów selekcji.</w:t>
      </w:r>
    </w:p>
    <w:p w14:paraId="3954CF2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8.11.</w:t>
      </w:r>
      <w:r w:rsidRPr="005B2EE1">
        <w:rPr>
          <w:rFonts w:asciiTheme="minorHAnsi" w:hAnsiTheme="minorHAnsi" w:cstheme="minorHAnsi"/>
          <w:sz w:val="24"/>
          <w:szCs w:val="24"/>
        </w:rPr>
        <w:t xml:space="preserve"> Zamawiający może żądać od wykonawców wyjaśnień dotyczących treści złożonych podmiotowych środków dowodowych.</w:t>
      </w:r>
    </w:p>
    <w:p w14:paraId="059D0D9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8.12.</w:t>
      </w:r>
      <w:r w:rsidRPr="005B2EE1">
        <w:rPr>
          <w:rFonts w:asciiTheme="minorHAnsi" w:hAnsiTheme="minorHAnsi" w:cstheme="minorHAnsi"/>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w:t>
      </w:r>
      <w:r w:rsidRPr="005B2EE1">
        <w:rPr>
          <w:rFonts w:asciiTheme="minorHAnsi" w:hAnsiTheme="minorHAnsi" w:cstheme="minorHAnsi"/>
          <w:sz w:val="24"/>
          <w:szCs w:val="24"/>
        </w:rPr>
        <w:br/>
        <w:t>o przedstawienie takich informacji lub dokumentów.</w:t>
      </w:r>
    </w:p>
    <w:p w14:paraId="751E8F8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8.13. </w:t>
      </w:r>
      <w:r w:rsidRPr="005B2EE1">
        <w:rPr>
          <w:rFonts w:asciiTheme="minorHAnsi" w:hAnsiTheme="minorHAnsi" w:cstheme="minorHAnsi"/>
          <w:sz w:val="24"/>
          <w:szCs w:val="24"/>
        </w:rPr>
        <w:t>Oświadczenia o których mowa w rozdziale 8.1 składa się, pod rygorem nieważności,</w:t>
      </w:r>
      <w:r w:rsidRPr="005B2EE1">
        <w:rPr>
          <w:rFonts w:asciiTheme="minorHAnsi" w:hAnsiTheme="minorHAnsi" w:cstheme="minorHAnsi"/>
          <w:sz w:val="24"/>
          <w:szCs w:val="24"/>
        </w:rPr>
        <w:br/>
        <w:t>w formie elektronicznej lub w postaci elektronicznej opatrzonej podpisem zaufanym lub podpisem osobistym.</w:t>
      </w:r>
    </w:p>
    <w:p w14:paraId="307500B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8.14.</w:t>
      </w:r>
      <w:r w:rsidRPr="005B2EE1">
        <w:rPr>
          <w:rFonts w:asciiTheme="minorHAnsi" w:hAnsiTheme="minorHAnsi" w:cstheme="minorHAnsi"/>
          <w:sz w:val="24"/>
          <w:szCs w:val="24"/>
        </w:rPr>
        <w:t xml:space="preserve"> 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13A84744"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t>8.15.</w:t>
      </w:r>
      <w:r w:rsidRPr="005B2EE1">
        <w:rPr>
          <w:rFonts w:asciiTheme="minorHAnsi" w:hAnsiTheme="minorHAnsi" w:cstheme="minorHAnsi"/>
          <w:sz w:val="24"/>
          <w:szCs w:val="24"/>
        </w:rPr>
        <w:t xml:space="preserve"> Podmiotowe środki dowodowe przekazuje się:</w:t>
      </w:r>
    </w:p>
    <w:p w14:paraId="39C2C1B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a) w przypadku gdy zostały wystawione jako dokument elektroniczny przez upoważnione podmioty inne niż wykonawca, wykonawca wspólnie ubiegający się o udzielenie zamówienia, podmiot udostępniający zasoby - </w:t>
      </w:r>
      <w:r w:rsidRPr="005B2EE1">
        <w:rPr>
          <w:rFonts w:asciiTheme="minorHAnsi" w:hAnsiTheme="minorHAnsi" w:cstheme="minorHAnsi"/>
          <w:b/>
          <w:bCs/>
          <w:sz w:val="24"/>
          <w:szCs w:val="24"/>
        </w:rPr>
        <w:t>przekazuje się ten dokument elektroniczny;</w:t>
      </w:r>
    </w:p>
    <w:p w14:paraId="7F8D497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 w przypadku gdy zostały wystawione jako dokument w postaci papierowej przez upoważnione podmioty inne niż wykonawca, wykonawca wspólnie ubiegający się</w:t>
      </w:r>
      <w:r w:rsidRPr="005B2EE1">
        <w:rPr>
          <w:rFonts w:asciiTheme="minorHAnsi" w:hAnsiTheme="minorHAnsi" w:cstheme="minorHAnsi"/>
          <w:sz w:val="24"/>
          <w:szCs w:val="24"/>
        </w:rPr>
        <w:br/>
        <w:t xml:space="preserve">o udzielenie zamówienia, podmiot udostępniający zasoby - </w:t>
      </w:r>
      <w:r w:rsidRPr="005B2EE1">
        <w:rPr>
          <w:rFonts w:asciiTheme="minorHAnsi" w:hAnsiTheme="minorHAnsi" w:cstheme="minorHAnsi"/>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5B2EE1">
        <w:rPr>
          <w:rStyle w:val="alb"/>
          <w:rFonts w:asciiTheme="minorHAnsi" w:hAnsiTheme="minorHAnsi" w:cstheme="minorHAnsi"/>
          <w:b/>
          <w:bCs/>
          <w:sz w:val="24"/>
          <w:szCs w:val="24"/>
        </w:rPr>
        <w:t> </w:t>
      </w:r>
    </w:p>
    <w:p w14:paraId="6A4738F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i/>
          <w:i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w:t>
      </w:r>
      <w:r w:rsidRPr="005B2EE1">
        <w:rPr>
          <w:rFonts w:asciiTheme="minorHAnsi" w:hAnsiTheme="minorHAnsi" w:cstheme="minorHAnsi"/>
          <w:i/>
          <w:iCs/>
          <w:sz w:val="24"/>
          <w:szCs w:val="24"/>
        </w:rPr>
        <w:lastRenderedPageBreak/>
        <w:t>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961F99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c) w przypadku, gdy nie zostały wystawione przez upoważnione podmioty inne niż wykonawca, wykonawca wspólnie ubiegający się o udzielenie zamówienia, podmiot udostępniający zasoby - </w:t>
      </w:r>
      <w:r w:rsidRPr="005B2EE1">
        <w:rPr>
          <w:rFonts w:asciiTheme="minorHAnsi" w:hAnsiTheme="minorHAnsi" w:cstheme="minorHAnsi"/>
          <w:b/>
          <w:bCs/>
          <w:sz w:val="24"/>
          <w:szCs w:val="24"/>
        </w:rPr>
        <w:t>przekazuje się je w postaci elektronicznej i opatruje się kwalifikowanym podpisem elektronicznym, podpisem zaufanym lub podpisem osobistym.</w:t>
      </w:r>
    </w:p>
    <w:p w14:paraId="4EB0A16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5B2EE1">
        <w:rPr>
          <w:rFonts w:asciiTheme="minorHAnsi" w:hAnsiTheme="minorHAnsi" w:cstheme="minorHAnsi"/>
          <w:b/>
          <w:bCs/>
          <w:sz w:val="24"/>
          <w:szCs w:val="24"/>
        </w:rPr>
        <w:t>przekazuje się cyfrowe odwzorowanie tego dokumentu opatrzone kwalifikowanym podpisem elektronicznym, podpisem zaufanym lub podpisem osobistym, poświadczające zgodność cyfrowego odwzorowania z dokumentem w postaci papierowej.</w:t>
      </w:r>
      <w:r w:rsidRPr="005B2EE1">
        <w:rPr>
          <w:rStyle w:val="alb"/>
          <w:rFonts w:asciiTheme="minorHAnsi" w:hAnsiTheme="minorHAnsi" w:cstheme="minorHAnsi"/>
          <w:b/>
          <w:bCs/>
          <w:sz w:val="24"/>
          <w:szCs w:val="24"/>
        </w:rPr>
        <w:t> </w:t>
      </w:r>
    </w:p>
    <w:p w14:paraId="692C787B" w14:textId="77777777" w:rsidR="00813BF5" w:rsidRPr="005B2EE1" w:rsidRDefault="00000000">
      <w:pPr>
        <w:spacing w:line="276" w:lineRule="auto"/>
        <w:jc w:val="both"/>
        <w:rPr>
          <w:rFonts w:asciiTheme="minorHAnsi" w:hAnsiTheme="minorHAnsi" w:cstheme="minorHAnsi"/>
          <w:i/>
          <w:iCs/>
          <w:sz w:val="24"/>
          <w:szCs w:val="24"/>
        </w:rPr>
      </w:pPr>
      <w:r w:rsidRPr="005B2EE1">
        <w:rPr>
          <w:rFonts w:asciiTheme="minorHAnsi" w:hAnsiTheme="minorHAnsi" w:cstheme="minorHAnsi"/>
          <w:i/>
          <w:iCs/>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A16E9E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8.16. </w:t>
      </w:r>
      <w:r w:rsidRPr="005B2EE1">
        <w:rPr>
          <w:rFonts w:asciiTheme="minorHAnsi" w:hAnsiTheme="minorHAnsi" w:cstheme="min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17963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8.17. </w:t>
      </w:r>
      <w:r w:rsidRPr="005B2EE1">
        <w:rPr>
          <w:rFonts w:asciiTheme="minorHAnsi" w:hAnsiTheme="minorHAnsi" w:cstheme="minorHAnsi"/>
          <w:sz w:val="24"/>
          <w:szCs w:val="24"/>
        </w:rPr>
        <w:t xml:space="preserve">Oświadczenia wskazane w rozdziale 8.1 i podmiotowe środki dowodowe przekazuje się środkiem komunikacji elektronicznej wskazanym </w:t>
      </w:r>
      <w:r w:rsidRPr="005B2EE1">
        <w:rPr>
          <w:rFonts w:asciiTheme="minorHAnsi" w:hAnsiTheme="minorHAnsi" w:cstheme="minorHAnsi"/>
          <w:b/>
          <w:bCs/>
          <w:sz w:val="24"/>
          <w:szCs w:val="24"/>
        </w:rPr>
        <w:t xml:space="preserve">w rozdziale </w:t>
      </w:r>
      <w:r w:rsidRPr="005B2EE1">
        <w:rPr>
          <w:rFonts w:asciiTheme="minorHAnsi" w:hAnsiTheme="minorHAnsi" w:cstheme="minorHAnsi"/>
          <w:b/>
          <w:bCs/>
          <w:sz w:val="24"/>
          <w:szCs w:val="24"/>
          <w:lang w:eastAsia="zh-CN"/>
        </w:rPr>
        <w:t>11 .</w:t>
      </w:r>
    </w:p>
    <w:p w14:paraId="7FE9786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8.18. </w:t>
      </w:r>
      <w:r w:rsidRPr="005B2EE1">
        <w:rPr>
          <w:rFonts w:asciiTheme="minorHAnsi" w:hAnsiTheme="minorHAnsi" w:cstheme="minorHAnsi"/>
          <w:sz w:val="24"/>
          <w:szCs w:val="24"/>
        </w:rPr>
        <w:t>W przypadku gdy oświadczenia o których mowa w rozdziale 8.1 lub podmiotowe środki dowodowe zawierają informacje stanowiące tajemnicę przedsiębiorstwa w rozumieniu przepisów ustawy z dnia 16 kwietnia 1993 r. o zwalczaniu nieuczciwej konkurencji (Dz. U.</w:t>
      </w:r>
      <w:r w:rsidRPr="005B2EE1">
        <w:rPr>
          <w:rFonts w:asciiTheme="minorHAnsi" w:hAnsiTheme="minorHAnsi" w:cstheme="minorHAnsi"/>
          <w:sz w:val="24"/>
          <w:szCs w:val="24"/>
        </w:rPr>
        <w:br/>
        <w:t>z 2020 r. poz. 1913), wykonawca, w celu utrzymania w poufności tych informacji, przekazuje je w wydzielonym i odpowiednio oznaczonym pliku.</w:t>
      </w:r>
    </w:p>
    <w:p w14:paraId="3ABD779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8.19.</w:t>
      </w:r>
      <w:r w:rsidRPr="005B2EE1">
        <w:rPr>
          <w:rFonts w:asciiTheme="minorHAnsi" w:hAnsiTheme="minorHAnsi" w:cstheme="minorHAnsi"/>
          <w:sz w:val="24"/>
          <w:szCs w:val="24"/>
        </w:rPr>
        <w:t xml:space="preserve"> Podmiotowe środki dowodowe sporządzone w języku obcym przekazuje się wraz</w:t>
      </w:r>
      <w:r w:rsidRPr="005B2EE1">
        <w:rPr>
          <w:rFonts w:asciiTheme="minorHAnsi" w:hAnsiTheme="minorHAnsi" w:cstheme="minorHAnsi"/>
          <w:sz w:val="24"/>
          <w:szCs w:val="24"/>
        </w:rPr>
        <w:br/>
        <w:t>z tłumaczeniem na język polski.</w:t>
      </w:r>
    </w:p>
    <w:p w14:paraId="11A0AF4C" w14:textId="77777777" w:rsidR="00813BF5" w:rsidRPr="005B2EE1" w:rsidRDefault="00000000">
      <w:pPr>
        <w:spacing w:line="276" w:lineRule="auto"/>
        <w:jc w:val="both"/>
        <w:rPr>
          <w:rFonts w:asciiTheme="minorHAnsi" w:hAnsiTheme="minorHAnsi" w:cstheme="minorHAnsi"/>
          <w:sz w:val="24"/>
          <w:szCs w:val="24"/>
          <w:u w:val="single"/>
        </w:rPr>
      </w:pPr>
      <w:r w:rsidRPr="005B2EE1">
        <w:rPr>
          <w:rFonts w:asciiTheme="minorHAnsi" w:hAnsiTheme="minorHAnsi" w:cstheme="minorHAnsi"/>
          <w:b/>
          <w:bCs/>
          <w:sz w:val="24"/>
          <w:szCs w:val="24"/>
          <w:u w:val="single"/>
        </w:rPr>
        <w:t xml:space="preserve">8.20. </w:t>
      </w:r>
      <w:r w:rsidRPr="005B2EE1">
        <w:rPr>
          <w:rFonts w:asciiTheme="minorHAnsi" w:hAnsiTheme="minorHAnsi" w:cstheme="minorHAnsi"/>
          <w:sz w:val="24"/>
          <w:szCs w:val="24"/>
          <w:u w:val="single"/>
        </w:rPr>
        <w:t>Dokumenty elektroniczne muszą spełniać łącznie następujące wymagania:</w:t>
      </w:r>
    </w:p>
    <w:p w14:paraId="5C71C43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są utrwalone w sposób umożliwiający ich wielokrotne odczytanie, zapisanie i powielenie,</w:t>
      </w:r>
      <w:r w:rsidRPr="005B2EE1">
        <w:rPr>
          <w:rFonts w:asciiTheme="minorHAnsi" w:hAnsiTheme="minorHAnsi" w:cstheme="minorHAnsi"/>
          <w:sz w:val="24"/>
          <w:szCs w:val="24"/>
        </w:rPr>
        <w:br/>
        <w:t>a także przekazanie przy użyciu środków komunikacji elektronicznej lub na informatycznym nośniku danych;</w:t>
      </w:r>
    </w:p>
    <w:p w14:paraId="1382128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lastRenderedPageBreak/>
        <w:t>2) umożliwiają prezentację treści w postaci elektronicznej, w szczególności przez wyświetlenie tej treści na monitorze ekranowym;</w:t>
      </w:r>
    </w:p>
    <w:p w14:paraId="000DB1F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umożliwiają prezentację treści w postaci papierowej, w szczególności za pomocą wydruku;</w:t>
      </w:r>
    </w:p>
    <w:p w14:paraId="287214C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 zawierają dane w układzie niepozostawiającym wątpliwości co do treści i kontekstu zapisanych informacji.</w:t>
      </w:r>
    </w:p>
    <w:tbl>
      <w:tblPr>
        <w:tblW w:w="9060" w:type="dxa"/>
        <w:jc w:val="center"/>
        <w:tblLayout w:type="fixed"/>
        <w:tblLook w:val="00A0" w:firstRow="1" w:lastRow="0" w:firstColumn="1" w:lastColumn="0" w:noHBand="0" w:noVBand="0"/>
      </w:tblPr>
      <w:tblGrid>
        <w:gridCol w:w="9060"/>
      </w:tblGrid>
      <w:tr w:rsidR="00813BF5" w:rsidRPr="005B2EE1" w14:paraId="4E2DF179"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3B94A071" w14:textId="77777777" w:rsidR="00813BF5" w:rsidRPr="005B2EE1" w:rsidRDefault="00813BF5">
            <w:pPr>
              <w:widowControl w:val="0"/>
              <w:spacing w:line="276" w:lineRule="auto"/>
              <w:rPr>
                <w:rFonts w:asciiTheme="minorHAnsi" w:hAnsiTheme="minorHAnsi" w:cstheme="minorHAnsi"/>
                <w:sz w:val="24"/>
                <w:szCs w:val="24"/>
              </w:rPr>
            </w:pPr>
          </w:p>
          <w:p w14:paraId="4FDBD75B"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9</w:t>
            </w:r>
          </w:p>
          <w:p w14:paraId="3FE1A2C3"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INFORMACJA DLA WYKONAWCÓW POLEGAJĄCYCH </w:t>
            </w:r>
            <w:r w:rsidRPr="005B2EE1">
              <w:rPr>
                <w:rFonts w:asciiTheme="minorHAnsi" w:hAnsiTheme="minorHAnsi" w:cstheme="minorHAnsi"/>
                <w:b/>
                <w:bCs/>
                <w:sz w:val="24"/>
                <w:szCs w:val="24"/>
              </w:rPr>
              <w:br/>
              <w:t xml:space="preserve">NA ZASOBACH INNYCH PODMIOTÓW, NA ZASADACH OKREŚLONYCH </w:t>
            </w:r>
            <w:r w:rsidRPr="005B2EE1">
              <w:rPr>
                <w:rFonts w:asciiTheme="minorHAnsi" w:hAnsiTheme="minorHAnsi" w:cstheme="minorHAnsi"/>
                <w:b/>
                <w:bCs/>
                <w:sz w:val="24"/>
                <w:szCs w:val="24"/>
              </w:rPr>
              <w:br/>
              <w:t>W ART. 118 USTAWY PZP ORAZ ZAMIERZAJĄCYCH POWIERZYĆ WYKONANIE CZĘŚCI ZAMÓWIENIA PODWYKONAWCOM</w:t>
            </w:r>
          </w:p>
        </w:tc>
      </w:tr>
    </w:tbl>
    <w:p w14:paraId="5395989B" w14:textId="77777777" w:rsidR="00813BF5" w:rsidRPr="005B2EE1" w:rsidRDefault="00813BF5">
      <w:pPr>
        <w:spacing w:line="276" w:lineRule="auto"/>
        <w:ind w:left="720"/>
        <w:rPr>
          <w:rFonts w:asciiTheme="minorHAnsi" w:hAnsiTheme="minorHAnsi" w:cstheme="minorHAnsi"/>
          <w:sz w:val="24"/>
          <w:szCs w:val="24"/>
        </w:rPr>
      </w:pPr>
    </w:p>
    <w:p w14:paraId="2D0C507F" w14:textId="77777777" w:rsidR="00813BF5" w:rsidRPr="005B2EE1" w:rsidRDefault="00000000">
      <w:pPr>
        <w:numPr>
          <w:ilvl w:val="1"/>
          <w:numId w:val="8"/>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Wykonawca może w celu potwierdzenia spełniania warunków udziału</w:t>
      </w:r>
      <w:r w:rsidRPr="005B2EE1">
        <w:rPr>
          <w:rFonts w:asciiTheme="minorHAnsi" w:hAnsiTheme="minorHAnsi" w:cstheme="minorHAnsi"/>
          <w:sz w:val="24"/>
          <w:szCs w:val="24"/>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C78D7FA" w14:textId="77777777" w:rsidR="00813BF5" w:rsidRPr="005B2EE1" w:rsidRDefault="00000000">
      <w:pPr>
        <w:numPr>
          <w:ilvl w:val="1"/>
          <w:numId w:val="8"/>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02625E" w14:textId="77777777" w:rsidR="00813BF5" w:rsidRPr="005B2EE1" w:rsidRDefault="00000000">
      <w:pPr>
        <w:numPr>
          <w:ilvl w:val="1"/>
          <w:numId w:val="8"/>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84941B" w14:textId="77777777" w:rsidR="00813BF5" w:rsidRPr="005B2EE1" w:rsidRDefault="00000000">
      <w:pPr>
        <w:numPr>
          <w:ilvl w:val="1"/>
          <w:numId w:val="8"/>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Wykonawca, który polega na zdolnościach lub sytuacji podmiotów udostępniających zasoby, składa wraz z ofertą, oświadczenie wstępne  podmiotu udostępniającego zasoby</w:t>
      </w:r>
      <w:r w:rsidRPr="005B2EE1">
        <w:rPr>
          <w:rFonts w:asciiTheme="minorHAnsi" w:hAnsiTheme="minorHAnsi" w:cstheme="minorHAnsi"/>
          <w:sz w:val="24"/>
          <w:szCs w:val="24"/>
        </w:rPr>
        <w:br/>
        <w:t xml:space="preserve">w zakresie spełnienia warunków udziału w postępowaniu w zakresie w jakim </w:t>
      </w:r>
      <w:r w:rsidRPr="005B2EE1">
        <w:rPr>
          <w:rFonts w:asciiTheme="minorHAnsi" w:hAnsiTheme="minorHAnsi" w:cstheme="minorHAnsi"/>
          <w:sz w:val="24"/>
          <w:szCs w:val="24"/>
          <w:lang w:eastAsia="zh-CN"/>
        </w:rPr>
        <w:t>udostępnia zasoby</w:t>
      </w:r>
      <w:r w:rsidRPr="005B2EE1">
        <w:rPr>
          <w:rFonts w:asciiTheme="minorHAnsi" w:hAnsiTheme="minorHAnsi" w:cstheme="minorHAnsi"/>
          <w:sz w:val="24"/>
          <w:szCs w:val="24"/>
        </w:rPr>
        <w:t xml:space="preserve"> i oświadczenie o braku podstaw do wykluczenia (zgodnie ze wzorem zał. nr 4 i 5 do SWZ), oraz zobowiązanie podmiotu udostępniającego zasoby (wzór zobowiązania stanowi załącznik nr 7 do SWZ) do oddania mu do dyspozycji niezbędnych zasobów na potrzeby realizacji danego zamówienia lub inny podmiotowy środek dowodowy potwierdzający, że wykonawca realizując zamówienie, będzie dysponował niezbędnymi zasobami tych podmiotów.</w:t>
      </w:r>
    </w:p>
    <w:p w14:paraId="02328F21" w14:textId="77777777" w:rsidR="00813BF5" w:rsidRPr="005B2EE1" w:rsidRDefault="00000000">
      <w:pPr>
        <w:numPr>
          <w:ilvl w:val="1"/>
          <w:numId w:val="8"/>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Zobowiązanie podmiotu udostępniającego zasoby, o którym mowa w pkt 9.4 potwierdza, że stosunek łączący wykonawcę z podmiotami udostępniającymi zasoby gwarantuje rzeczywisty dostęp do tych zasobów oraz określa w szczególności:</w:t>
      </w:r>
    </w:p>
    <w:p w14:paraId="68A984C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zakres dostępnych wykonawcy zasobów podmiotu udostępniającego zasoby;</w:t>
      </w:r>
    </w:p>
    <w:p w14:paraId="4A56E0EB"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2) sposób i okres udostępnienia wykonawcy i wykorzystania przez niego zasobów podmiotu udostępniającego te zasoby przy wykonywaniu zamówienia;</w:t>
      </w:r>
    </w:p>
    <w:p w14:paraId="01FF6B1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BB40E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9.6.</w:t>
      </w:r>
      <w:r w:rsidRPr="005B2EE1">
        <w:rPr>
          <w:rFonts w:asciiTheme="minorHAnsi" w:hAnsiTheme="minorHAnsi" w:cstheme="minorHAnsi"/>
          <w:sz w:val="24"/>
          <w:szCs w:val="24"/>
        </w:rPr>
        <w:t xml:space="preserve"> 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p>
    <w:p w14:paraId="30B5633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9.7.</w:t>
      </w:r>
      <w:r w:rsidRPr="005B2EE1">
        <w:rPr>
          <w:rFonts w:asciiTheme="minorHAnsi" w:hAnsiTheme="minorHAnsi" w:cstheme="minorHAnsi"/>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39AD080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9.8. </w:t>
      </w:r>
      <w:r w:rsidRPr="005B2EE1">
        <w:rPr>
          <w:rFonts w:asciiTheme="minorHAnsi" w:hAnsiTheme="minorHAnsi" w:cstheme="minorHAnsi"/>
          <w:sz w:val="24"/>
          <w:szCs w:val="24"/>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3E19F1D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9.9. </w:t>
      </w:r>
      <w:r w:rsidRPr="005B2EE1">
        <w:rPr>
          <w:rFonts w:asciiTheme="minorHAnsi" w:hAnsiTheme="minorHAnsi" w:cstheme="minorHAnsi"/>
          <w:sz w:val="24"/>
          <w:szCs w:val="24"/>
        </w:rPr>
        <w:t>Wykonawca, który polega na zdolnościach lub sytuacji innych podmiotów na zasadach określonych w art. 118 ustawy, przedstawia na wezwanie zamawiającego dokumenty wymienione w pkt. 8.3.2 dotyczące tych podmiotów, potwierdzające, że nie zachodzą wobec tych podmiotów podstawy wykluczenia z postępowania</w:t>
      </w:r>
    </w:p>
    <w:p w14:paraId="045EFA1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9.10. </w:t>
      </w:r>
      <w:r w:rsidRPr="005B2EE1">
        <w:rPr>
          <w:rFonts w:asciiTheme="minorHAnsi" w:hAnsiTheme="minorHAnsi" w:cstheme="minorHAnsi"/>
          <w:sz w:val="24"/>
          <w:szCs w:val="24"/>
        </w:rPr>
        <w:t xml:space="preserve">Zamawiający </w:t>
      </w:r>
      <w:r w:rsidRPr="005B2EE1">
        <w:rPr>
          <w:rFonts w:asciiTheme="minorHAnsi" w:hAnsiTheme="minorHAnsi" w:cstheme="minorHAnsi"/>
          <w:b/>
          <w:bCs/>
          <w:sz w:val="24"/>
          <w:szCs w:val="24"/>
        </w:rPr>
        <w:t xml:space="preserve">nie żąda </w:t>
      </w:r>
      <w:r w:rsidRPr="005B2EE1">
        <w:rPr>
          <w:rFonts w:asciiTheme="minorHAnsi" w:hAnsiTheme="minorHAnsi" w:cstheme="minorHAnsi"/>
          <w:sz w:val="24"/>
          <w:szCs w:val="24"/>
        </w:rPr>
        <w:t>wskazania przez wykonawcę, w ofercie, części zamówienia, których wykonanie zamierza powierzyć podwykonawcom, którzy nie są podmiotami udostępniającymi zasoby, oraz podania nazw ewentualnych podwykonawców.</w:t>
      </w:r>
    </w:p>
    <w:p w14:paraId="4AAD981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9.11. </w:t>
      </w:r>
      <w:r w:rsidRPr="005B2EE1">
        <w:rPr>
          <w:rFonts w:asciiTheme="minorHAnsi" w:hAnsiTheme="minorHAnsi" w:cstheme="minorHAnsi"/>
          <w:sz w:val="24"/>
          <w:szCs w:val="24"/>
        </w:rPr>
        <w:t>W przypadku zamówień na roboty budowlane oraz usługi, które mają być wykonane</w:t>
      </w:r>
      <w:r w:rsidRPr="005B2EE1">
        <w:rPr>
          <w:rFonts w:asciiTheme="minorHAnsi" w:hAnsiTheme="minorHAnsi" w:cstheme="minorHAnsi"/>
          <w:sz w:val="24"/>
          <w:szCs w:val="24"/>
        </w:rPr>
        <w:br/>
        <w:t xml:space="preserve">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00B1036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9.12. </w:t>
      </w:r>
      <w:r w:rsidRPr="005B2EE1">
        <w:rPr>
          <w:rFonts w:asciiTheme="minorHAnsi" w:hAnsiTheme="minorHAnsi" w:cstheme="minorHAnsi"/>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21DD283E" w14:textId="77777777" w:rsidR="00813BF5" w:rsidRDefault="00813BF5">
      <w:pPr>
        <w:spacing w:line="276" w:lineRule="auto"/>
        <w:rPr>
          <w:rFonts w:asciiTheme="minorHAnsi" w:hAnsiTheme="minorHAnsi" w:cstheme="minorHAnsi"/>
          <w:sz w:val="24"/>
          <w:szCs w:val="24"/>
        </w:rPr>
      </w:pPr>
    </w:p>
    <w:p w14:paraId="7B6BD7E6" w14:textId="77777777" w:rsidR="00A96CE3" w:rsidRDefault="00A96CE3">
      <w:pPr>
        <w:spacing w:line="276" w:lineRule="auto"/>
        <w:rPr>
          <w:rFonts w:asciiTheme="minorHAnsi" w:hAnsiTheme="minorHAnsi" w:cstheme="minorHAnsi"/>
          <w:sz w:val="24"/>
          <w:szCs w:val="24"/>
        </w:rPr>
      </w:pPr>
    </w:p>
    <w:p w14:paraId="745F3AE5" w14:textId="77777777" w:rsidR="00A96CE3" w:rsidRDefault="00A96CE3">
      <w:pPr>
        <w:spacing w:line="276" w:lineRule="auto"/>
        <w:rPr>
          <w:rFonts w:asciiTheme="minorHAnsi" w:hAnsiTheme="minorHAnsi" w:cstheme="minorHAnsi"/>
          <w:sz w:val="24"/>
          <w:szCs w:val="24"/>
        </w:rPr>
      </w:pPr>
    </w:p>
    <w:p w14:paraId="722E3F5A" w14:textId="77777777" w:rsidR="00A96CE3" w:rsidRDefault="00A96CE3">
      <w:pPr>
        <w:spacing w:line="276" w:lineRule="auto"/>
        <w:rPr>
          <w:rFonts w:asciiTheme="minorHAnsi" w:hAnsiTheme="minorHAnsi" w:cstheme="minorHAnsi"/>
          <w:sz w:val="24"/>
          <w:szCs w:val="24"/>
        </w:rPr>
      </w:pPr>
    </w:p>
    <w:p w14:paraId="2C623F3D" w14:textId="77777777" w:rsidR="00A96CE3" w:rsidRPr="005B2EE1" w:rsidRDefault="00A96CE3">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7D6E162E"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3C5D9C7B"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10</w:t>
            </w:r>
          </w:p>
          <w:p w14:paraId="6E48E460"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INFORMACJA DLA WYKONAWCÓW WSPÓLNIE UBIEGAJĄCYCH SIĘ </w:t>
            </w:r>
            <w:r w:rsidRPr="005B2EE1">
              <w:rPr>
                <w:rFonts w:asciiTheme="minorHAnsi" w:hAnsiTheme="minorHAnsi" w:cstheme="minorHAnsi"/>
                <w:b/>
                <w:bCs/>
                <w:sz w:val="24"/>
                <w:szCs w:val="24"/>
              </w:rPr>
              <w:br/>
              <w:t>O UDZIELENIE ZAMÓWIENIA (W TYM SPÓŁKI CYWILNE)</w:t>
            </w:r>
          </w:p>
        </w:tc>
      </w:tr>
    </w:tbl>
    <w:p w14:paraId="0355E4B7" w14:textId="77777777" w:rsidR="00813BF5" w:rsidRPr="005B2EE1" w:rsidRDefault="00813BF5">
      <w:pPr>
        <w:spacing w:line="276" w:lineRule="auto"/>
        <w:rPr>
          <w:rFonts w:asciiTheme="minorHAnsi" w:hAnsiTheme="minorHAnsi" w:cstheme="minorHAnsi"/>
          <w:sz w:val="24"/>
          <w:szCs w:val="24"/>
        </w:rPr>
      </w:pPr>
    </w:p>
    <w:p w14:paraId="1133F9A7" w14:textId="77777777" w:rsidR="00813BF5" w:rsidRPr="005B2EE1" w:rsidRDefault="00813BF5">
      <w:pPr>
        <w:spacing w:line="276" w:lineRule="auto"/>
        <w:rPr>
          <w:rFonts w:asciiTheme="minorHAnsi" w:hAnsiTheme="minorHAnsi" w:cstheme="minorHAnsi"/>
          <w:sz w:val="24"/>
          <w:szCs w:val="24"/>
        </w:rPr>
      </w:pPr>
    </w:p>
    <w:p w14:paraId="11FD45DA" w14:textId="77777777" w:rsidR="00813BF5" w:rsidRPr="005B2EE1" w:rsidRDefault="00000000">
      <w:pPr>
        <w:numPr>
          <w:ilvl w:val="1"/>
          <w:numId w:val="1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Wykonawcy mogą wspólnie ubiegać się o udzielenie zamówienia. W takim przypadku, </w:t>
      </w:r>
      <w:r w:rsidRPr="005B2EE1">
        <w:rPr>
          <w:rFonts w:asciiTheme="minorHAnsi" w:hAnsiTheme="minorHAnsi" w:cstheme="minorHAnsi"/>
          <w:b/>
          <w:bCs/>
          <w:sz w:val="24"/>
          <w:szCs w:val="24"/>
        </w:rPr>
        <w:t>wykonawcy ustanawiają pełnomocnika do reprezentowania ich</w:t>
      </w:r>
      <w:r w:rsidRPr="005B2EE1">
        <w:rPr>
          <w:rFonts w:asciiTheme="minorHAnsi" w:hAnsiTheme="minorHAnsi" w:cstheme="minorHAnsi"/>
          <w:b/>
          <w:bCs/>
          <w:sz w:val="24"/>
          <w:szCs w:val="24"/>
        </w:rPr>
        <w:br/>
        <w:t xml:space="preserve">w postępowaniu </w:t>
      </w:r>
      <w:r w:rsidRPr="005B2EE1">
        <w:rPr>
          <w:rFonts w:asciiTheme="minorHAnsi" w:hAnsiTheme="minorHAnsi" w:cstheme="minorHAnsi"/>
          <w:sz w:val="24"/>
          <w:szCs w:val="24"/>
        </w:rPr>
        <w:t>o udzielenie zamówienia albo do reprezentowania w postępowaniu</w:t>
      </w:r>
      <w:r w:rsidRPr="005B2EE1">
        <w:rPr>
          <w:rFonts w:asciiTheme="minorHAnsi" w:hAnsiTheme="minorHAnsi" w:cstheme="minorHAnsi"/>
          <w:sz w:val="24"/>
          <w:szCs w:val="24"/>
        </w:rPr>
        <w:br/>
        <w:t>i zawarcia umowy w sprawie zamówienia publicznego.</w:t>
      </w:r>
    </w:p>
    <w:p w14:paraId="3C6D68EE" w14:textId="77777777" w:rsidR="00813BF5" w:rsidRPr="005B2EE1" w:rsidRDefault="00000000">
      <w:pPr>
        <w:numPr>
          <w:ilvl w:val="1"/>
          <w:numId w:val="1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 przypadku Wykonawców wspólnie ubiegających się o udzielenie zamówienia:</w:t>
      </w:r>
    </w:p>
    <w:p w14:paraId="4C5F36CC" w14:textId="77777777" w:rsidR="00813BF5" w:rsidRPr="005B2EE1" w:rsidRDefault="00000000">
      <w:pPr>
        <w:numPr>
          <w:ilvl w:val="0"/>
          <w:numId w:val="5"/>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oświadczenia o których mowa w pkt. 8.1 SWZ składa </w:t>
      </w:r>
      <w:r w:rsidRPr="005B2EE1">
        <w:rPr>
          <w:rFonts w:asciiTheme="minorHAnsi" w:hAnsiTheme="minorHAnsi" w:cstheme="minorHAnsi"/>
          <w:b/>
          <w:bCs/>
          <w:sz w:val="24"/>
          <w:szCs w:val="24"/>
        </w:rPr>
        <w:t xml:space="preserve">z ofertą </w:t>
      </w:r>
      <w:r w:rsidRPr="005B2EE1">
        <w:rPr>
          <w:rFonts w:asciiTheme="minorHAnsi" w:hAnsiTheme="minorHAnsi" w:cstheme="minorHAnsi"/>
          <w:sz w:val="24"/>
          <w:szCs w:val="24"/>
        </w:rPr>
        <w:t>każdy</w:t>
      </w:r>
      <w:r w:rsidRPr="005B2EE1">
        <w:rPr>
          <w:rFonts w:asciiTheme="minorHAnsi" w:hAnsiTheme="minorHAnsi" w:cstheme="minorHAnsi"/>
          <w:sz w:val="24"/>
          <w:szCs w:val="24"/>
        </w:rPr>
        <w:br/>
        <w:t>z Wykonawców wspólnie ubiegających się o zamówienie. Oświadczenia te potwierdzają brak podstaw wykluczenia oraz spełnianie warunków udziału w postępowaniu lub kryteriów selekcji w zakresie, w jakim każdy z wykonawców wykazuje spełnianie warunków udziału</w:t>
      </w:r>
      <w:r w:rsidRPr="005B2EE1">
        <w:rPr>
          <w:rFonts w:asciiTheme="minorHAnsi" w:hAnsiTheme="minorHAnsi" w:cstheme="minorHAnsi"/>
          <w:sz w:val="24"/>
          <w:szCs w:val="24"/>
        </w:rPr>
        <w:br/>
        <w:t>w postępowaniu lub kryteriów selekcji.</w:t>
      </w:r>
    </w:p>
    <w:p w14:paraId="7BC5FCC2" w14:textId="77777777" w:rsidR="00813BF5" w:rsidRPr="005B2EE1" w:rsidRDefault="00000000">
      <w:pPr>
        <w:numPr>
          <w:ilvl w:val="0"/>
          <w:numId w:val="5"/>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w przypadku, o którym mowa w rozdziale 6.3 SWZ </w:t>
      </w:r>
      <w:r w:rsidRPr="005B2EE1">
        <w:rPr>
          <w:rFonts w:asciiTheme="minorHAnsi" w:hAnsiTheme="minorHAnsi" w:cstheme="minorHAnsi"/>
          <w:b/>
          <w:bCs/>
          <w:sz w:val="24"/>
          <w:szCs w:val="24"/>
        </w:rPr>
        <w:t>wykonawcy wspólnie</w:t>
      </w:r>
      <w:r w:rsidRPr="005B2EE1">
        <w:rPr>
          <w:rFonts w:asciiTheme="minorHAnsi" w:hAnsiTheme="minorHAnsi" w:cstheme="minorHAnsi"/>
          <w:sz w:val="24"/>
          <w:szCs w:val="24"/>
        </w:rPr>
        <w:t xml:space="preserve"> ubiegający się o udzielenie zamówienia </w:t>
      </w:r>
      <w:r w:rsidRPr="005B2EE1">
        <w:rPr>
          <w:rFonts w:asciiTheme="minorHAnsi" w:hAnsiTheme="minorHAnsi" w:cstheme="minorHAnsi"/>
          <w:b/>
          <w:bCs/>
          <w:sz w:val="24"/>
          <w:szCs w:val="24"/>
        </w:rPr>
        <w:t>dołączają do oferty</w:t>
      </w:r>
      <w:r w:rsidRPr="005B2EE1">
        <w:rPr>
          <w:rFonts w:asciiTheme="minorHAnsi" w:hAnsiTheme="minorHAnsi" w:cstheme="minorHAnsi"/>
          <w:sz w:val="24"/>
          <w:szCs w:val="24"/>
        </w:rPr>
        <w:t xml:space="preserve"> oświadczenie, z którego wynika, które roboty budowlane, dostawy lub usługi wykonają poszczególni wykonawcy. Oświadczenie należy złożyć wg wymogów </w:t>
      </w:r>
      <w:r w:rsidRPr="005B2EE1">
        <w:rPr>
          <w:rFonts w:asciiTheme="minorHAnsi" w:hAnsiTheme="minorHAnsi" w:cstheme="minorHAnsi"/>
          <w:b/>
          <w:bCs/>
          <w:sz w:val="24"/>
          <w:szCs w:val="24"/>
        </w:rPr>
        <w:t xml:space="preserve">załącznika nr 6 </w:t>
      </w:r>
      <w:r w:rsidRPr="005B2EE1">
        <w:rPr>
          <w:rFonts w:asciiTheme="minorHAnsi" w:hAnsiTheme="minorHAnsi" w:cstheme="minorHAnsi"/>
          <w:sz w:val="24"/>
          <w:szCs w:val="24"/>
        </w:rPr>
        <w:t>do SWZ. Oświadczenie to jest podmiotowym środkiem dowodowym.</w:t>
      </w:r>
    </w:p>
    <w:p w14:paraId="757E97B5" w14:textId="77777777" w:rsidR="00813BF5" w:rsidRPr="005B2EE1" w:rsidRDefault="00000000">
      <w:pPr>
        <w:numPr>
          <w:ilvl w:val="0"/>
          <w:numId w:val="5"/>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zobowiązani są oni na wezwanie Zamawiającego, złożyć podmiotowe środki dowodowe, o których mowa w pkt. 8.3 SWZ, przy czym podmiotowe środki dowodowe,</w:t>
      </w:r>
      <w:r w:rsidRPr="005B2EE1">
        <w:rPr>
          <w:rFonts w:asciiTheme="minorHAnsi" w:hAnsiTheme="minorHAnsi" w:cstheme="minorHAnsi"/>
          <w:sz w:val="24"/>
          <w:szCs w:val="24"/>
        </w:rPr>
        <w:br/>
        <w:t>o których mowa:</w:t>
      </w:r>
    </w:p>
    <w:p w14:paraId="148EF71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w pkt. 8.3.1 SWZ składa odpowiednio Wykonawca/Wykonawcy, który/którzy wykazuje/-ą spełnienie warunku</w:t>
      </w:r>
    </w:p>
    <w:p w14:paraId="4BA8E17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w pkt. 8.3.2 SWZ składa każdy z Wykonawców wspólnie ubiegających się o udzielenie zamówienia.</w:t>
      </w:r>
    </w:p>
    <w:p w14:paraId="28DED5C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10.3. </w:t>
      </w:r>
      <w:r w:rsidRPr="005B2EE1">
        <w:rPr>
          <w:rFonts w:asciiTheme="minorHAnsi" w:hAnsiTheme="minorHAnsi" w:cstheme="minorHAnsi"/>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7BCA9BC"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3F28D51F"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6BC854BB"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11</w:t>
            </w:r>
          </w:p>
          <w:p w14:paraId="7F67760D"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1C84DE9B" w14:textId="77777777" w:rsidR="00813BF5" w:rsidRPr="005B2EE1" w:rsidRDefault="00813BF5">
      <w:pPr>
        <w:spacing w:line="276" w:lineRule="auto"/>
        <w:rPr>
          <w:rFonts w:asciiTheme="minorHAnsi" w:hAnsiTheme="minorHAnsi" w:cstheme="minorHAnsi"/>
          <w:sz w:val="24"/>
          <w:szCs w:val="24"/>
        </w:rPr>
      </w:pPr>
    </w:p>
    <w:p w14:paraId="305C99B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 </w:t>
      </w:r>
      <w:r w:rsidRPr="005B2EE1">
        <w:rPr>
          <w:rFonts w:asciiTheme="minorHAnsi" w:hAnsiTheme="minorHAnsi" w:cstheme="minorHAnsi"/>
          <w:sz w:val="24"/>
          <w:szCs w:val="24"/>
        </w:rPr>
        <w:t xml:space="preserve">Postępowanie o udzielenie zamówienia prowadzone jest w języku polskim </w:t>
      </w:r>
      <w:r w:rsidRPr="005B2EE1">
        <w:rPr>
          <w:rFonts w:asciiTheme="minorHAnsi" w:hAnsiTheme="minorHAnsi" w:cstheme="minorHAnsi"/>
          <w:sz w:val="24"/>
          <w:szCs w:val="24"/>
          <w:lang w:eastAsia="zh-CN" w:bidi="hi-IN"/>
        </w:rPr>
        <w:t>przy użyciu środka komunikacji elektronicznej</w:t>
      </w:r>
      <w:r w:rsidRPr="005B2EE1">
        <w:rPr>
          <w:rFonts w:asciiTheme="minorHAnsi" w:hAnsiTheme="minorHAnsi" w:cstheme="minorHAnsi"/>
          <w:sz w:val="24"/>
          <w:szCs w:val="24"/>
        </w:rPr>
        <w:t xml:space="preserve"> jakim jest Platforma zakupowa dostępna na profilu nabywcy pod adresem: </w:t>
      </w:r>
      <w:hyperlink r:id="rId29">
        <w:r w:rsidRPr="005B2EE1">
          <w:rPr>
            <w:rStyle w:val="Hipercze"/>
            <w:rFonts w:asciiTheme="minorHAnsi" w:hAnsiTheme="minorHAnsi" w:cstheme="minorHAnsi"/>
            <w:sz w:val="24"/>
            <w:szCs w:val="24"/>
          </w:rPr>
          <w:t>https://platformazakupowa.pl/pn/wlodawa</w:t>
        </w:r>
      </w:hyperlink>
      <w:r w:rsidRPr="005B2EE1">
        <w:rPr>
          <w:rStyle w:val="Hipercze"/>
          <w:rFonts w:asciiTheme="minorHAnsi" w:hAnsiTheme="minorHAnsi" w:cstheme="minorHAnsi"/>
          <w:sz w:val="24"/>
          <w:szCs w:val="24"/>
        </w:rPr>
        <w:t xml:space="preserve">. </w:t>
      </w:r>
      <w:r w:rsidRPr="005B2EE1">
        <w:rPr>
          <w:rFonts w:asciiTheme="minorHAnsi" w:hAnsiTheme="minorHAnsi" w:cstheme="minorHAnsi"/>
          <w:sz w:val="24"/>
          <w:szCs w:val="24"/>
        </w:rPr>
        <w:t>Komunikacja</w:t>
      </w:r>
      <w:r w:rsidRPr="005B2EE1">
        <w:rPr>
          <w:rFonts w:asciiTheme="minorHAnsi" w:hAnsiTheme="minorHAnsi" w:cstheme="minorHAnsi"/>
          <w:sz w:val="24"/>
          <w:szCs w:val="24"/>
        </w:rPr>
        <w:br/>
        <w:t xml:space="preserve">w postępowaniu, w tym składanie ofert, wymiana informacji oraz przekazywanie </w:t>
      </w:r>
      <w:r w:rsidRPr="005B2EE1">
        <w:rPr>
          <w:rFonts w:asciiTheme="minorHAnsi" w:hAnsiTheme="minorHAnsi" w:cstheme="minorHAnsi"/>
          <w:sz w:val="24"/>
          <w:szCs w:val="24"/>
        </w:rPr>
        <w:lastRenderedPageBreak/>
        <w:t xml:space="preserve">dokumentów lub oświadczeń między Zamawiającym a Wykonawcami, z uwzględnieniem wyjątków określonych w ustawie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odbywa się przy użyciu środka komunikacji elektronicznej na w/w Platformie dostępnej na profilu nabywcy .  </w:t>
      </w:r>
    </w:p>
    <w:p w14:paraId="6B816D7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11.2. </w:t>
      </w:r>
      <w:r w:rsidRPr="005B2EE1">
        <w:rPr>
          <w:rFonts w:asciiTheme="minorHAnsi" w:hAnsiTheme="minorHAnsi" w:cstheme="minorHAnsi"/>
          <w:sz w:val="24"/>
          <w:szCs w:val="24"/>
        </w:rPr>
        <w:t xml:space="preserve">Osobami uprawnionymi do kontaktu z Wykonawcami są: </w:t>
      </w:r>
      <w:r w:rsidRPr="005B2EE1">
        <w:rPr>
          <w:rFonts w:asciiTheme="minorHAnsi" w:hAnsiTheme="minorHAnsi" w:cstheme="minorHAnsi"/>
          <w:sz w:val="24"/>
          <w:szCs w:val="24"/>
          <w:lang w:eastAsia="zh-CN" w:bidi="hi-IN"/>
        </w:rPr>
        <w:t>Pani Aneta Myć – sprawy formalne oraz Pan Leszek Wiatrowski – zagadnienia dot. przedmiotu zamówienia.</w:t>
      </w:r>
    </w:p>
    <w:p w14:paraId="5F51A80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lang w:eastAsia="zh-CN" w:bidi="hi-IN"/>
        </w:rPr>
        <w:t xml:space="preserve">11.3. </w:t>
      </w:r>
      <w:r w:rsidRPr="005B2EE1">
        <w:rPr>
          <w:rFonts w:asciiTheme="minorHAnsi" w:hAnsiTheme="minorHAnsi" w:cstheme="minorHAnsi"/>
          <w:sz w:val="24"/>
          <w:szCs w:val="24"/>
        </w:rPr>
        <w:t xml:space="preserve"> W zakresie pytań technicznych związanych z działaniem systemu zaleca się kontakt</w:t>
      </w:r>
      <w:r w:rsidRPr="005B2EE1">
        <w:rPr>
          <w:rFonts w:asciiTheme="minorHAnsi" w:hAnsiTheme="minorHAnsi" w:cstheme="minorHAnsi"/>
          <w:sz w:val="24"/>
          <w:szCs w:val="24"/>
        </w:rPr>
        <w:br/>
        <w:t xml:space="preserve">z Centrum Wsparcia Klienta  </w:t>
      </w:r>
      <w:hyperlink r:id="rId30">
        <w:r w:rsidRPr="005B2EE1">
          <w:rPr>
            <w:rStyle w:val="Hipercze"/>
            <w:rFonts w:asciiTheme="minorHAnsi" w:hAnsiTheme="minorHAnsi" w:cstheme="minorHAnsi"/>
            <w:sz w:val="24"/>
            <w:szCs w:val="24"/>
          </w:rPr>
          <w:t>platformazakupowa.pl</w:t>
        </w:r>
      </w:hyperlink>
      <w:r w:rsidRPr="005B2EE1">
        <w:rPr>
          <w:rStyle w:val="Hipercze"/>
          <w:rFonts w:asciiTheme="minorHAnsi" w:hAnsiTheme="minorHAnsi" w:cstheme="minorHAnsi"/>
          <w:sz w:val="24"/>
          <w:szCs w:val="24"/>
        </w:rPr>
        <w:t xml:space="preserve"> </w:t>
      </w:r>
      <w:r w:rsidRPr="005B2EE1">
        <w:rPr>
          <w:rStyle w:val="Hipercze"/>
          <w:rFonts w:asciiTheme="minorHAnsi" w:hAnsiTheme="minorHAnsi" w:cstheme="minorHAnsi"/>
          <w:color w:val="000000"/>
          <w:sz w:val="24"/>
          <w:szCs w:val="24"/>
          <w:u w:val="none"/>
        </w:rPr>
        <w:t>pod numerem (22) 101 02 02, cwk@platformazakupowa.pl.</w:t>
      </w:r>
    </w:p>
    <w:p w14:paraId="5AA8E68B" w14:textId="77777777" w:rsidR="00813BF5" w:rsidRPr="005B2EE1" w:rsidRDefault="00000000">
      <w:pPr>
        <w:spacing w:line="276" w:lineRule="auto"/>
        <w:jc w:val="both"/>
        <w:rPr>
          <w:rFonts w:asciiTheme="minorHAnsi" w:hAnsiTheme="minorHAnsi" w:cstheme="minorHAnsi"/>
          <w:sz w:val="24"/>
          <w:szCs w:val="24"/>
        </w:rPr>
      </w:pPr>
      <w:r w:rsidRPr="005B2EE1">
        <w:rPr>
          <w:rStyle w:val="Hipercze"/>
          <w:rFonts w:asciiTheme="minorHAnsi" w:hAnsiTheme="minorHAnsi" w:cstheme="minorHAnsi"/>
          <w:b/>
          <w:bCs/>
          <w:color w:val="000000"/>
          <w:sz w:val="24"/>
          <w:szCs w:val="24"/>
          <w:u w:val="none"/>
        </w:rPr>
        <w:t>11.4.</w:t>
      </w:r>
      <w:r w:rsidRPr="005B2EE1">
        <w:rPr>
          <w:rStyle w:val="Hipercze"/>
          <w:rFonts w:asciiTheme="minorHAnsi" w:hAnsiTheme="minorHAnsi" w:cstheme="min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1">
        <w:r w:rsidRPr="005B2EE1">
          <w:rPr>
            <w:rStyle w:val="Hipercze"/>
            <w:rFonts w:asciiTheme="minorHAnsi" w:hAnsiTheme="minorHAnsi" w:cstheme="minorHAnsi"/>
            <w:color w:val="000000"/>
            <w:sz w:val="24"/>
            <w:szCs w:val="24"/>
            <w:u w:val="none"/>
          </w:rPr>
          <w:t>https://platformazakupowa.pl/strona/45-instrukcje</w:t>
        </w:r>
      </w:hyperlink>
      <w:r w:rsidRPr="005B2EE1">
        <w:rPr>
          <w:rStyle w:val="Hipercze"/>
          <w:rFonts w:asciiTheme="minorHAnsi" w:hAnsiTheme="minorHAnsi" w:cstheme="minorHAnsi"/>
          <w:color w:val="000000"/>
          <w:sz w:val="24"/>
          <w:szCs w:val="24"/>
          <w:u w:val="none"/>
        </w:rPr>
        <w:t>.</w:t>
      </w:r>
    </w:p>
    <w:p w14:paraId="1CA14AF3" w14:textId="77777777" w:rsidR="00813BF5" w:rsidRPr="005B2EE1" w:rsidRDefault="00000000">
      <w:pPr>
        <w:spacing w:line="276" w:lineRule="auto"/>
        <w:jc w:val="both"/>
        <w:rPr>
          <w:rFonts w:asciiTheme="minorHAnsi" w:hAnsiTheme="minorHAnsi" w:cstheme="minorHAnsi"/>
          <w:sz w:val="24"/>
          <w:szCs w:val="24"/>
        </w:rPr>
      </w:pPr>
      <w:r w:rsidRPr="005B2EE1">
        <w:rPr>
          <w:rStyle w:val="Hipercze"/>
          <w:rFonts w:asciiTheme="minorHAnsi" w:hAnsiTheme="minorHAnsi" w:cstheme="minorHAnsi"/>
          <w:color w:val="000000"/>
          <w:sz w:val="24"/>
          <w:szCs w:val="24"/>
          <w:u w:val="none"/>
        </w:rPr>
        <w:t>Zasady składania ofert oraz dokumentów składanych wraz z ofertą oraz wymagania techniczne i organizacyjne ich wysyłania opisane zostały w Instrukcji użytkownika. Wykonawca zobowiązany jest zapoznać się z ww. Instrukcją i postępować według zasad</w:t>
      </w:r>
      <w:r w:rsidRPr="005B2EE1">
        <w:rPr>
          <w:rStyle w:val="Hipercze"/>
          <w:rFonts w:asciiTheme="minorHAnsi" w:hAnsiTheme="minorHAnsi" w:cstheme="minorHAnsi"/>
          <w:color w:val="000000"/>
          <w:sz w:val="24"/>
          <w:szCs w:val="24"/>
          <w:u w:val="none"/>
        </w:rPr>
        <w:br/>
        <w:t xml:space="preserve">w niej wskazanych. </w:t>
      </w:r>
    </w:p>
    <w:p w14:paraId="72C507B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Wykonawca, przystępując do niniejszego postępowania o udzielenie zamówienia publicznego akceptuje warunki korzystania z </w:t>
      </w:r>
      <w:hyperlink r:id="rId32">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określone w Regulaminie zamieszczonym na stronie internetowej </w:t>
      </w:r>
      <w:hyperlink r:id="rId33">
        <w:r w:rsidRPr="005B2EE1">
          <w:rPr>
            <w:rStyle w:val="Hipercze"/>
            <w:rFonts w:asciiTheme="minorHAnsi" w:hAnsiTheme="minorHAnsi" w:cstheme="minorHAnsi"/>
            <w:sz w:val="24"/>
            <w:szCs w:val="24"/>
          </w:rPr>
          <w:t>pod linkiem</w:t>
        </w:r>
      </w:hyperlink>
      <w:r w:rsidRPr="005B2EE1">
        <w:rPr>
          <w:rFonts w:asciiTheme="minorHAnsi" w:hAnsiTheme="minorHAnsi" w:cstheme="minorHAnsi"/>
          <w:sz w:val="24"/>
          <w:szCs w:val="24"/>
        </w:rPr>
        <w:t xml:space="preserve">  w zakładce „Regulamin" </w:t>
      </w:r>
      <w:r w:rsidRPr="005B2EE1">
        <w:rPr>
          <w:rFonts w:asciiTheme="minorHAnsi" w:hAnsiTheme="minorHAnsi" w:cstheme="minorHAnsi"/>
          <w:sz w:val="24"/>
          <w:szCs w:val="24"/>
          <w:lang w:eastAsia="zh-CN" w:bidi="hi-IN"/>
        </w:rPr>
        <w:t>i</w:t>
      </w:r>
      <w:r w:rsidRPr="005B2EE1">
        <w:rPr>
          <w:rFonts w:asciiTheme="minorHAnsi" w:hAnsiTheme="minorHAnsi" w:cstheme="minorHAnsi"/>
          <w:sz w:val="24"/>
          <w:szCs w:val="24"/>
        </w:rPr>
        <w:t xml:space="preserve"> uznaje go za wiążący, oraz </w:t>
      </w:r>
      <w:r w:rsidRPr="005B2EE1">
        <w:rPr>
          <w:rFonts w:asciiTheme="minorHAnsi" w:hAnsiTheme="minorHAnsi" w:cstheme="minorHAnsi"/>
          <w:sz w:val="24"/>
          <w:szCs w:val="24"/>
          <w:lang w:eastAsia="zh-CN" w:bidi="hi-IN"/>
        </w:rPr>
        <w:t>akceptuje zasady korzystania z platformy zakupowej wskazane w Instrukcji użytkownika i SWZ.</w:t>
      </w:r>
    </w:p>
    <w:p w14:paraId="0BC5131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11.5.</w:t>
      </w:r>
      <w:r w:rsidRPr="005B2EE1">
        <w:rPr>
          <w:rFonts w:asciiTheme="minorHAnsi" w:hAnsiTheme="minorHAnsi" w:cstheme="minorHAnsi"/>
          <w:sz w:val="24"/>
          <w:szCs w:val="24"/>
        </w:rPr>
        <w:t xml:space="preserve"> Zamawiający informuje, że posiadanie konta na Platformie jest dobrowolne, a złożenie oferty w postępowaniu jest możliwe bez posiadania konta.</w:t>
      </w:r>
    </w:p>
    <w:p w14:paraId="2279B0D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11.6.</w:t>
      </w:r>
      <w:r w:rsidRPr="005B2EE1">
        <w:rPr>
          <w:rFonts w:asciiTheme="minorHAnsi" w:hAnsiTheme="minorHAnsi" w:cstheme="minorHAnsi"/>
          <w:sz w:val="24"/>
          <w:szCs w:val="24"/>
        </w:rPr>
        <w:t xml:space="preserve"> Zamawiający podaje wymagania techniczne związane z korzystaniem z Platformy:</w:t>
      </w:r>
    </w:p>
    <w:p w14:paraId="318137D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a) stały dostęp do sieci Internet o gwarantowanej przepustowości nie mniejszej niż 512 </w:t>
      </w:r>
      <w:proofErr w:type="spellStart"/>
      <w:r w:rsidRPr="005B2EE1">
        <w:rPr>
          <w:rFonts w:asciiTheme="minorHAnsi" w:hAnsiTheme="minorHAnsi" w:cstheme="minorHAnsi"/>
          <w:sz w:val="24"/>
          <w:szCs w:val="24"/>
        </w:rPr>
        <w:t>kb</w:t>
      </w:r>
      <w:proofErr w:type="spellEnd"/>
      <w:r w:rsidRPr="005B2EE1">
        <w:rPr>
          <w:rFonts w:asciiTheme="minorHAnsi" w:hAnsiTheme="minorHAnsi" w:cstheme="minorHAnsi"/>
          <w:sz w:val="24"/>
          <w:szCs w:val="24"/>
        </w:rPr>
        <w:t>/s,</w:t>
      </w:r>
    </w:p>
    <w:p w14:paraId="4548EF6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 komputer klasy PC lub MAC o następującej konfiguracji: pamięć min. 2 GB Ram, procesor Intel IV 2 GHZ lub jego nowsza wersja, jeden z systemów operacyjnych - MS Windows 7, Mac Os x 10 4, Linux, lub ich nowsze wersje,</w:t>
      </w:r>
    </w:p>
    <w:p w14:paraId="1A142AC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c) zainstalowana dowolna przeglądarka internetowa, w przypadku Internet Explorer minimalnie wersja 10.0,</w:t>
      </w:r>
    </w:p>
    <w:p w14:paraId="12B9627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 włączona obsługa JavaScript,</w:t>
      </w:r>
    </w:p>
    <w:p w14:paraId="6D03511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e) zainstalowany program Adobe </w:t>
      </w:r>
      <w:proofErr w:type="spellStart"/>
      <w:r w:rsidRPr="005B2EE1">
        <w:rPr>
          <w:rFonts w:asciiTheme="minorHAnsi" w:hAnsiTheme="minorHAnsi" w:cstheme="minorHAnsi"/>
          <w:sz w:val="24"/>
          <w:szCs w:val="24"/>
        </w:rPr>
        <w:t>Acrobat</w:t>
      </w:r>
      <w:proofErr w:type="spellEnd"/>
      <w:r w:rsidRPr="005B2EE1">
        <w:rPr>
          <w:rFonts w:asciiTheme="minorHAnsi" w:hAnsiTheme="minorHAnsi" w:cstheme="minorHAnsi"/>
          <w:sz w:val="24"/>
          <w:szCs w:val="24"/>
        </w:rPr>
        <w:t xml:space="preserve"> Reader lub inny obsługujący format plików .pdf,</w:t>
      </w:r>
    </w:p>
    <w:p w14:paraId="334A9B6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f) szyfrowanie na platformazakupowa.pl odbywa się za pomocą protokołu TLS 1.3,</w:t>
      </w:r>
    </w:p>
    <w:p w14:paraId="5037786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g) oznaczenie czasu odbioru danych przez platformę zakupową stanowi datę oraz dokładny czas (</w:t>
      </w:r>
      <w:proofErr w:type="spellStart"/>
      <w:r w:rsidRPr="005B2EE1">
        <w:rPr>
          <w:rFonts w:asciiTheme="minorHAnsi" w:hAnsiTheme="minorHAnsi" w:cstheme="minorHAnsi"/>
          <w:sz w:val="24"/>
          <w:szCs w:val="24"/>
        </w:rPr>
        <w:t>hh:mm:ss</w:t>
      </w:r>
      <w:proofErr w:type="spellEnd"/>
      <w:r w:rsidRPr="005B2EE1">
        <w:rPr>
          <w:rFonts w:asciiTheme="minorHAnsi" w:hAnsiTheme="minorHAnsi" w:cstheme="minorHAnsi"/>
          <w:sz w:val="24"/>
          <w:szCs w:val="24"/>
        </w:rPr>
        <w:t>) generowany wg. czasu lokalnego serwera synchronizowanego z zegarem Głównego Urzędu Miar,</w:t>
      </w:r>
    </w:p>
    <w:p w14:paraId="7B121E8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h) maksymalny rozmiar jednego pliku przesyłanego za pośrednictwem dedykowanych formularzy do: złożenia, zmiany, wycofania oferty wynosi 150 MB natomiast przy komunikacji wielkość pliku to maksymalnie 500 MB,</w:t>
      </w:r>
    </w:p>
    <w:p w14:paraId="0129A2C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i) pozostałe wymagania techniczne i organizacyjne wysyłania i odbierania dokumentów elektronicznych, elektronicznych kopii dokumentów i oświadczeń oraz informacji </w:t>
      </w:r>
      <w:r w:rsidRPr="005B2EE1">
        <w:rPr>
          <w:rFonts w:asciiTheme="minorHAnsi" w:hAnsiTheme="minorHAnsi" w:cstheme="minorHAnsi"/>
          <w:sz w:val="24"/>
          <w:szCs w:val="24"/>
        </w:rPr>
        <w:lastRenderedPageBreak/>
        <w:t xml:space="preserve">przekazywanych przy ich użyciu opisane zostały w Regulaminie korzystania z Platformy zamieszczonym na stronie internetowej </w:t>
      </w:r>
      <w:hyperlink r:id="rId34">
        <w:r w:rsidRPr="005B2EE1">
          <w:rPr>
            <w:rStyle w:val="Hipercze"/>
            <w:rFonts w:asciiTheme="minorHAnsi" w:hAnsiTheme="minorHAnsi" w:cstheme="minorHAnsi"/>
            <w:sz w:val="24"/>
            <w:szCs w:val="24"/>
          </w:rPr>
          <w:t>https://platformazakupowa.pl/strona/1-regulamin</w:t>
        </w:r>
      </w:hyperlink>
      <w:r w:rsidRPr="005B2EE1">
        <w:rPr>
          <w:rFonts w:asciiTheme="minorHAnsi" w:hAnsiTheme="minorHAnsi" w:cstheme="minorHAnsi"/>
          <w:sz w:val="24"/>
          <w:szCs w:val="24"/>
        </w:rPr>
        <w:t>.</w:t>
      </w:r>
    </w:p>
    <w:p w14:paraId="355619F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11.7.</w:t>
      </w:r>
      <w:r w:rsidRPr="005B2EE1">
        <w:rPr>
          <w:rFonts w:asciiTheme="minorHAnsi" w:hAnsiTheme="minorHAnsi" w:cstheme="minorHAnsi"/>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5">
        <w:r w:rsidRPr="005B2EE1">
          <w:rPr>
            <w:rStyle w:val="Hipercze"/>
            <w:rFonts w:asciiTheme="minorHAnsi" w:hAnsiTheme="minorHAnsi" w:cstheme="minorHAnsi"/>
            <w:sz w:val="24"/>
            <w:szCs w:val="24"/>
          </w:rPr>
          <w:t>https://platformazakupowa.pl/pn/wlodawa</w:t>
        </w:r>
      </w:hyperlink>
      <w:r w:rsidRPr="005B2EE1">
        <w:rPr>
          <w:rStyle w:val="Hipercze"/>
          <w:rFonts w:asciiTheme="minorHAnsi" w:hAnsiTheme="minorHAnsi" w:cstheme="minorHAnsi"/>
          <w:sz w:val="24"/>
          <w:szCs w:val="24"/>
        </w:rPr>
        <w:t xml:space="preserve"> </w:t>
      </w:r>
      <w:r w:rsidRPr="005B2EE1">
        <w:rPr>
          <w:rFonts w:asciiTheme="minorHAnsi" w:hAnsiTheme="minorHAnsi" w:cstheme="minorHAnsi"/>
          <w:sz w:val="24"/>
          <w:szCs w:val="24"/>
        </w:rPr>
        <w:t>,</w:t>
      </w:r>
      <w:r w:rsidRPr="005B2EE1">
        <w:rPr>
          <w:rFonts w:asciiTheme="minorHAnsi" w:hAnsiTheme="minorHAnsi" w:cstheme="minorHAnsi"/>
          <w:sz w:val="24"/>
          <w:szCs w:val="24"/>
        </w:rPr>
        <w:br/>
        <w:t>w zakładce dedykowanej postępowaniu.</w:t>
      </w:r>
    </w:p>
    <w:p w14:paraId="432DD2C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11.8.</w:t>
      </w:r>
      <w:r w:rsidRPr="005B2EE1">
        <w:rPr>
          <w:rFonts w:asciiTheme="minorHAnsi" w:hAnsiTheme="minorHAnsi" w:cstheme="minorHAnsi"/>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4FFBB8F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11.9.</w:t>
      </w:r>
      <w:r w:rsidRPr="005B2EE1">
        <w:rPr>
          <w:rFonts w:asciiTheme="minorHAnsi" w:hAnsiTheme="minorHAnsi" w:cstheme="minorHAnsi"/>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06F341A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11.10. </w:t>
      </w:r>
      <w:r w:rsidRPr="005B2EE1">
        <w:rPr>
          <w:rFonts w:asciiTheme="minorHAnsi" w:hAnsiTheme="minorHAnsi" w:cstheme="minorHAnsi"/>
          <w:sz w:val="24"/>
          <w:szCs w:val="24"/>
        </w:rPr>
        <w:t xml:space="preserve">Zamawiający będzie przekazywał wykonawcom informacje w formie elektronicznej za pośrednictwem </w:t>
      </w:r>
      <w:hyperlink r:id="rId36">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7">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do konkretnego wykonawcy.</w:t>
      </w:r>
    </w:p>
    <w:p w14:paraId="3D2A9BC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11.11. </w:t>
      </w:r>
      <w:r w:rsidRPr="005B2EE1">
        <w:rPr>
          <w:rFonts w:asciiTheme="minorHAnsi" w:hAnsiTheme="minorHAnsi" w:cstheme="minorHAnsi"/>
          <w:sz w:val="24"/>
          <w:szCs w:val="24"/>
        </w:rPr>
        <w:t>Wykonawca jako podmiot profesjonalny ma obowiązek sprawdzania komunikatów</w:t>
      </w:r>
      <w:r w:rsidRPr="005B2EE1">
        <w:rPr>
          <w:rFonts w:asciiTheme="minorHAnsi" w:hAnsiTheme="minorHAnsi" w:cstheme="minorHAnsi"/>
          <w:sz w:val="24"/>
          <w:szCs w:val="24"/>
        </w:rPr>
        <w:br/>
        <w:t>i wiadomości bezpośrednio na platformazakupowa.pl przesłanych przez zamawiającego, gdyż system powiadomień może ulec awarii lub powiadomienie może trafić do folderu SPAM.</w:t>
      </w:r>
    </w:p>
    <w:p w14:paraId="26A701A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11.12.</w:t>
      </w:r>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rPr>
        <w:t xml:space="preserve">Zamawiający nie ponosi odpowiedzialności za złożenie oferty w sposób niezgodny z Instrukcją korzystania z </w:t>
      </w:r>
      <w:hyperlink r:id="rId38">
        <w:r w:rsidRPr="005B2EE1">
          <w:rPr>
            <w:rStyle w:val="Hipercze"/>
            <w:rFonts w:asciiTheme="minorHAnsi" w:hAnsiTheme="minorHAnsi" w:cstheme="minorHAnsi"/>
            <w:b/>
            <w:bCs/>
            <w:sz w:val="24"/>
            <w:szCs w:val="24"/>
          </w:rPr>
          <w:t>platformazakupowa.pl</w:t>
        </w:r>
      </w:hyperlink>
      <w:r w:rsidRPr="005B2EE1">
        <w:rPr>
          <w:rFonts w:asciiTheme="minorHAnsi" w:hAnsiTheme="minorHAnsi" w:cstheme="minorHAnsi"/>
          <w:b/>
          <w:bCs/>
          <w:sz w:val="24"/>
          <w:szCs w:val="24"/>
        </w:rPr>
        <w:t>,</w:t>
      </w:r>
      <w:r w:rsidRPr="005B2EE1">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w:t>
      </w:r>
    </w:p>
    <w:p w14:paraId="6FF72DC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11.13.</w:t>
      </w:r>
      <w:r w:rsidRPr="005B2EE1">
        <w:rPr>
          <w:rFonts w:asciiTheme="minorHAnsi" w:hAnsiTheme="minorHAnsi" w:cstheme="minorHAnsi"/>
          <w:sz w:val="24"/>
          <w:szCs w:val="24"/>
        </w:rPr>
        <w:t xml:space="preserve"> Zamawiający informuje, że instrukcje korzystania z </w:t>
      </w:r>
      <w:hyperlink r:id="rId39">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40">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znajdują się w zakładce „Instrukcje dla Wykonawców" na stronie internetowej pod adresem: </w:t>
      </w:r>
      <w:hyperlink r:id="rId41">
        <w:r w:rsidRPr="005B2EE1">
          <w:rPr>
            <w:rStyle w:val="Hipercze"/>
            <w:rFonts w:asciiTheme="minorHAnsi" w:hAnsiTheme="minorHAnsi" w:cstheme="minorHAnsi"/>
            <w:sz w:val="24"/>
            <w:szCs w:val="24"/>
          </w:rPr>
          <w:t>https://platformazakupowa.pl/strona/45-instrukcje</w:t>
        </w:r>
      </w:hyperlink>
    </w:p>
    <w:p w14:paraId="78A3D10E" w14:textId="77777777" w:rsidR="00813BF5" w:rsidRPr="005B2EE1" w:rsidRDefault="00813BF5">
      <w:pPr>
        <w:spacing w:line="276" w:lineRule="auto"/>
        <w:rPr>
          <w:rFonts w:asciiTheme="minorHAnsi" w:hAnsiTheme="minorHAnsi" w:cstheme="minorHAnsi"/>
          <w:sz w:val="24"/>
          <w:szCs w:val="24"/>
        </w:rPr>
      </w:pPr>
    </w:p>
    <w:p w14:paraId="3F97F4E8"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S k ł a d a n i e   o f e r t.</w:t>
      </w:r>
    </w:p>
    <w:p w14:paraId="439B34A2" w14:textId="77777777" w:rsidR="00813BF5" w:rsidRPr="005B2EE1" w:rsidRDefault="00813BF5">
      <w:pPr>
        <w:spacing w:line="276" w:lineRule="auto"/>
        <w:rPr>
          <w:rFonts w:asciiTheme="minorHAnsi" w:hAnsiTheme="minorHAnsi" w:cstheme="minorHAnsi"/>
          <w:sz w:val="24"/>
          <w:szCs w:val="24"/>
        </w:rPr>
      </w:pPr>
    </w:p>
    <w:p w14:paraId="343F083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11.14. Ofertę składa się, pod rygorem nieważności, w formie elektronicznej lub w postaci elektronicznej opatrzonej podpisem zaufanym lub podpisem osobistym przez osobę/osoby upoważnioną/upoważnione. </w:t>
      </w:r>
      <w:r w:rsidRPr="005B2EE1">
        <w:rPr>
          <w:rFonts w:asciiTheme="minorHAnsi" w:hAnsiTheme="minorHAnsi" w:cstheme="minorHAnsi"/>
          <w:sz w:val="24"/>
          <w:szCs w:val="24"/>
        </w:rPr>
        <w:t xml:space="preserve">Wykonawca składa ofertę za pośrednictwem Formularza do złożenia oferty dostępnego na </w:t>
      </w:r>
      <w:hyperlink r:id="rId42">
        <w:r w:rsidRPr="005B2EE1">
          <w:rPr>
            <w:rStyle w:val="Hipercze"/>
            <w:rFonts w:asciiTheme="minorHAnsi" w:hAnsiTheme="minorHAnsi" w:cstheme="minorHAnsi"/>
            <w:sz w:val="24"/>
            <w:szCs w:val="24"/>
          </w:rPr>
          <w:t>https://platformazakupowa.pl/pn/wlodawa</w:t>
        </w:r>
      </w:hyperlink>
      <w:r w:rsidRPr="005B2EE1">
        <w:rPr>
          <w:rStyle w:val="Hipercze"/>
          <w:rFonts w:asciiTheme="minorHAnsi" w:hAnsiTheme="minorHAnsi" w:cstheme="minorHAnsi"/>
          <w:sz w:val="24"/>
          <w:szCs w:val="24"/>
        </w:rPr>
        <w:t xml:space="preserve"> </w:t>
      </w:r>
      <w:r w:rsidRPr="005B2EE1">
        <w:rPr>
          <w:rFonts w:asciiTheme="minorHAnsi" w:hAnsiTheme="minorHAnsi" w:cstheme="minorHAnsi"/>
          <w:sz w:val="24"/>
          <w:szCs w:val="24"/>
        </w:rPr>
        <w:t>,</w:t>
      </w:r>
      <w:r w:rsidRPr="005B2EE1">
        <w:rPr>
          <w:rFonts w:asciiTheme="minorHAnsi" w:hAnsiTheme="minorHAnsi" w:cstheme="minorHAnsi"/>
          <w:sz w:val="24"/>
          <w:szCs w:val="24"/>
        </w:rPr>
        <w:br/>
      </w:r>
      <w:r w:rsidRPr="005B2EE1">
        <w:rPr>
          <w:rFonts w:asciiTheme="minorHAnsi" w:hAnsiTheme="minorHAnsi" w:cstheme="minorHAnsi"/>
          <w:sz w:val="24"/>
          <w:szCs w:val="24"/>
        </w:rPr>
        <w:lastRenderedPageBreak/>
        <w:t xml:space="preserve">w myśl ustawy na  stronie internetowej prowadzonego postępowania tylko do </w:t>
      </w:r>
      <w:r w:rsidRPr="005B2EE1">
        <w:rPr>
          <w:rFonts w:asciiTheme="minorHAnsi" w:hAnsiTheme="minorHAnsi" w:cstheme="minorHAnsi"/>
          <w:sz w:val="24"/>
          <w:szCs w:val="24"/>
          <w:lang w:eastAsia="zh-CN" w:bidi="hi-IN"/>
        </w:rPr>
        <w:t>upływu terminu składania ofert.</w:t>
      </w:r>
    </w:p>
    <w:p w14:paraId="712AE5E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11.15. </w:t>
      </w:r>
      <w:r w:rsidRPr="005B2EE1">
        <w:rPr>
          <w:rFonts w:asciiTheme="minorHAnsi" w:hAnsiTheme="minorHAnsi" w:cstheme="minorHAnsi"/>
          <w:sz w:val="24"/>
          <w:szCs w:val="24"/>
        </w:rPr>
        <w:t>Do oferty należy dołączyć wszystkie wymagane w SWZ dokumenty wskazane w pkt. 13.4. SWZ, w formie elektronicznej (z podpisem kwalifikowanym) lub postaci elektronicznej opatrzonej podpisem zaufanym lub podpisem osobistym.</w:t>
      </w:r>
    </w:p>
    <w:p w14:paraId="15C259B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11.16. </w:t>
      </w:r>
      <w:r w:rsidRPr="005B2EE1">
        <w:rPr>
          <w:rFonts w:asciiTheme="minorHAnsi" w:hAnsiTheme="minorHAnsi" w:cstheme="minorHAnsi"/>
          <w:sz w:val="24"/>
          <w:szCs w:val="24"/>
        </w:rPr>
        <w:t>Podpisy kwalifikowane wykorzystywane przez Wykonawców do podpisywania wszelkich plików muszą spełniać „Rozporządzenie Parlamentu Europejskiego i Rady</w:t>
      </w:r>
      <w:r w:rsidRPr="005B2EE1">
        <w:rPr>
          <w:rFonts w:asciiTheme="minorHAnsi" w:hAnsiTheme="minorHAnsi" w:cstheme="minorHAnsi"/>
          <w:sz w:val="24"/>
          <w:szCs w:val="24"/>
        </w:rPr>
        <w:br/>
        <w:t>w sprawie identyfikacji elektronicznej i usług zaufania w odniesieniu do transakcji elektronicznych na rynku wewnętrznym (</w:t>
      </w:r>
      <w:proofErr w:type="spellStart"/>
      <w:r w:rsidRPr="005B2EE1">
        <w:rPr>
          <w:rFonts w:asciiTheme="minorHAnsi" w:hAnsiTheme="minorHAnsi" w:cstheme="minorHAnsi"/>
          <w:sz w:val="24"/>
          <w:szCs w:val="24"/>
        </w:rPr>
        <w:t>eIDAS</w:t>
      </w:r>
      <w:proofErr w:type="spellEnd"/>
      <w:r w:rsidRPr="005B2EE1">
        <w:rPr>
          <w:rFonts w:asciiTheme="minorHAnsi" w:hAnsiTheme="minorHAnsi" w:cstheme="minorHAnsi"/>
          <w:sz w:val="24"/>
          <w:szCs w:val="24"/>
        </w:rPr>
        <w:t>)(EU) nr 910/2014 – od 1 lipca 2016 roku.”</w:t>
      </w:r>
    </w:p>
    <w:p w14:paraId="5BF8549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W przypadku wykorzystania formatu podpisu </w:t>
      </w:r>
      <w:proofErr w:type="spellStart"/>
      <w:r w:rsidRPr="005B2EE1">
        <w:rPr>
          <w:rFonts w:asciiTheme="minorHAnsi" w:hAnsiTheme="minorHAnsi" w:cstheme="minorHAnsi"/>
          <w:sz w:val="24"/>
          <w:szCs w:val="24"/>
        </w:rPr>
        <w:t>XAdES</w:t>
      </w:r>
      <w:proofErr w:type="spellEnd"/>
      <w:r w:rsidRPr="005B2EE1">
        <w:rPr>
          <w:rFonts w:asciiTheme="minorHAnsi" w:hAnsiTheme="minorHAnsi" w:cstheme="minorHAnsi"/>
          <w:sz w:val="24"/>
          <w:szCs w:val="24"/>
        </w:rPr>
        <w:t xml:space="preserve"> zewnętrzny Zamawiający wymaga dołączenia odpowiedniej liczby plików, tj. Podpisanych plików z danymi oraz plików podpisu w formacie </w:t>
      </w:r>
      <w:proofErr w:type="spellStart"/>
      <w:r w:rsidRPr="005B2EE1">
        <w:rPr>
          <w:rFonts w:asciiTheme="minorHAnsi" w:hAnsiTheme="minorHAnsi" w:cstheme="minorHAnsi"/>
          <w:sz w:val="24"/>
          <w:szCs w:val="24"/>
        </w:rPr>
        <w:t>XAdES</w:t>
      </w:r>
      <w:proofErr w:type="spellEnd"/>
      <w:r w:rsidRPr="005B2EE1">
        <w:rPr>
          <w:rFonts w:asciiTheme="minorHAnsi" w:hAnsiTheme="minorHAnsi" w:cstheme="minorHAnsi"/>
          <w:sz w:val="24"/>
          <w:szCs w:val="24"/>
        </w:rPr>
        <w:t>.</w:t>
      </w:r>
    </w:p>
    <w:p w14:paraId="60D1E48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11.17.</w:t>
      </w:r>
      <w:r w:rsidRPr="005B2EE1">
        <w:rPr>
          <w:rFonts w:asciiTheme="minorHAnsi" w:hAnsiTheme="minorHAnsi" w:cstheme="minorHAnsi"/>
          <w:sz w:val="24"/>
          <w:szCs w:val="24"/>
        </w:rPr>
        <w:t xml:space="preserve"> UWAGA! Jeżeli dokumenty elektroniczne, przekazywane przy użyciu środków komunikacji elektronicznej, zawierają informacje stanowiące tajemnicę przedsiębiorstwa</w:t>
      </w:r>
      <w:r w:rsidRPr="005B2EE1">
        <w:rPr>
          <w:rFonts w:asciiTheme="minorHAnsi" w:hAnsiTheme="minorHAnsi" w:cstheme="minorHAnsi"/>
          <w:sz w:val="24"/>
          <w:szCs w:val="24"/>
        </w:rPr>
        <w:br/>
        <w:t>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w:t>
      </w:r>
      <w:r w:rsidRPr="005B2EE1">
        <w:rPr>
          <w:rFonts w:asciiTheme="minorHAnsi" w:hAnsiTheme="minorHAnsi" w:cstheme="minorHAnsi"/>
          <w:sz w:val="24"/>
          <w:szCs w:val="24"/>
        </w:rPr>
        <w:br/>
        <w:t>w formularzu składania oferty znajduje się miejsce wyznaczone do dołączenia części oferty stanowiącej tajemnicę przedsiębiorstwa.</w:t>
      </w:r>
    </w:p>
    <w:p w14:paraId="6F39917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11.18.</w:t>
      </w:r>
      <w:r w:rsidRPr="005B2EE1">
        <w:rPr>
          <w:rFonts w:asciiTheme="minorHAnsi" w:hAnsiTheme="minorHAnsi" w:cstheme="minorHAnsi"/>
          <w:sz w:val="24"/>
          <w:szCs w:val="24"/>
        </w:rPr>
        <w:t xml:space="preserve"> Wykonawca, za pośrednictwem </w:t>
      </w:r>
      <w:hyperlink r:id="rId43">
        <w:r w:rsidRPr="005B2EE1">
          <w:rPr>
            <w:rStyle w:val="Hipercze"/>
            <w:rFonts w:asciiTheme="minorHAnsi" w:hAnsiTheme="minorHAnsi" w:cstheme="minorHAnsi"/>
            <w:sz w:val="24"/>
            <w:szCs w:val="24"/>
          </w:rPr>
          <w:t>platformazakupowa.pl</w:t>
        </w:r>
      </w:hyperlink>
      <w:r w:rsidRPr="005B2EE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44">
        <w:r w:rsidRPr="005B2EE1">
          <w:rPr>
            <w:rStyle w:val="Hipercze"/>
            <w:rFonts w:asciiTheme="minorHAnsi" w:hAnsiTheme="minorHAnsi" w:cstheme="minorHAnsi"/>
            <w:sz w:val="24"/>
            <w:szCs w:val="24"/>
          </w:rPr>
          <w:t>https://platformazakupowa.pl/strona/45-instrukcje</w:t>
        </w:r>
      </w:hyperlink>
    </w:p>
    <w:p w14:paraId="0E8E94C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11.19.</w:t>
      </w:r>
      <w:r w:rsidRPr="005B2EE1">
        <w:rPr>
          <w:rFonts w:asciiTheme="minorHAnsi" w:hAnsiTheme="minorHAnsi" w:cstheme="minorHAnsi"/>
          <w:sz w:val="24"/>
          <w:szCs w:val="24"/>
        </w:rPr>
        <w:t xml:space="preserve"> Po wypełnieniu Formularza składania oferty lub wniosku i dołączenia wszystkich wymaganych załączników należy kliknąć przycisk „Przejdź do podsumowania”.</w:t>
      </w:r>
    </w:p>
    <w:p w14:paraId="0EEEEE5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11.20. </w:t>
      </w:r>
      <w:r w:rsidRPr="005B2EE1">
        <w:rPr>
          <w:rFonts w:asciiTheme="minorHAnsi" w:hAnsiTheme="minorHAnsi" w:cstheme="minorHAnsi"/>
          <w:sz w:val="24"/>
          <w:szCs w:val="24"/>
        </w:rPr>
        <w:t>Za datę złożenia oferty przyjmuje się datę jej przekazania w systemie (platformie)</w:t>
      </w:r>
      <w:r w:rsidRPr="005B2EE1">
        <w:rPr>
          <w:rFonts w:asciiTheme="minorHAnsi" w:hAnsiTheme="minorHAnsi" w:cstheme="minorHAnsi"/>
          <w:sz w:val="24"/>
          <w:szCs w:val="24"/>
        </w:rPr>
        <w:br/>
        <w:t>w drugim kroku składania oferty poprzez kliknięcie przycisku „Złóż ofertę” i wyświetlenie się komunikatu, że oferta została zaszyfrowana i złożona.</w:t>
      </w:r>
    </w:p>
    <w:p w14:paraId="7F39403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11.21. </w:t>
      </w:r>
      <w:r w:rsidRPr="005B2EE1">
        <w:rPr>
          <w:rFonts w:asciiTheme="minorHAnsi" w:hAnsiTheme="minorHAnsi" w:cstheme="minorHAnsi"/>
          <w:sz w:val="24"/>
          <w:szCs w:val="24"/>
        </w:rPr>
        <w:t>Wykonawca po upływie terminu składania ofert nie może skutecznie dokonać zmiany ani wycofać złożonej oferty.</w:t>
      </w:r>
    </w:p>
    <w:p w14:paraId="52624172" w14:textId="77777777" w:rsidR="00813BF5" w:rsidRPr="005B2EE1" w:rsidRDefault="00813BF5">
      <w:pPr>
        <w:spacing w:line="276" w:lineRule="auto"/>
        <w:rPr>
          <w:rFonts w:asciiTheme="minorHAnsi" w:hAnsiTheme="minorHAnsi" w:cstheme="minorHAnsi"/>
          <w:sz w:val="24"/>
          <w:szCs w:val="24"/>
        </w:rPr>
      </w:pPr>
    </w:p>
    <w:p w14:paraId="1E7591CD" w14:textId="77777777" w:rsidR="00813BF5" w:rsidRPr="005B2EE1" w:rsidRDefault="00813BF5">
      <w:pPr>
        <w:spacing w:line="276" w:lineRule="auto"/>
        <w:rPr>
          <w:rFonts w:asciiTheme="minorHAnsi" w:hAnsiTheme="minorHAnsi" w:cstheme="minorHAnsi"/>
          <w:sz w:val="24"/>
          <w:szCs w:val="24"/>
        </w:rPr>
      </w:pPr>
    </w:p>
    <w:p w14:paraId="1F6721B8"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Składanie dokumentów innych niż oferty oraz oświadczenia,</w:t>
      </w:r>
    </w:p>
    <w:p w14:paraId="528544D1"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 o których mowa w rozdziale 8.1 SWZ. </w:t>
      </w:r>
    </w:p>
    <w:p w14:paraId="5DADEFDF" w14:textId="77777777" w:rsidR="00813BF5" w:rsidRPr="005B2EE1" w:rsidRDefault="00813BF5">
      <w:pPr>
        <w:spacing w:line="276" w:lineRule="auto"/>
        <w:rPr>
          <w:rFonts w:asciiTheme="minorHAnsi" w:hAnsiTheme="minorHAnsi" w:cstheme="minorHAnsi"/>
          <w:sz w:val="24"/>
          <w:szCs w:val="24"/>
        </w:rPr>
      </w:pPr>
    </w:p>
    <w:p w14:paraId="74D8381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11.22.</w:t>
      </w:r>
      <w:r w:rsidRPr="005B2EE1">
        <w:rPr>
          <w:rFonts w:asciiTheme="minorHAnsi" w:hAnsiTheme="minorHAnsi" w:cstheme="minorHAnsi"/>
          <w:sz w:val="24"/>
          <w:szCs w:val="24"/>
        </w:rPr>
        <w:t>W postępowaniu o udzielenie zamówienia komunikacja pomiędzy Zamawiającym</w:t>
      </w:r>
      <w:r w:rsidRPr="005B2EE1">
        <w:rPr>
          <w:rFonts w:asciiTheme="minorHAnsi" w:hAnsiTheme="minorHAnsi" w:cstheme="minorHAnsi"/>
          <w:sz w:val="24"/>
          <w:szCs w:val="24"/>
        </w:rPr>
        <w:br/>
        <w:t xml:space="preserve">a Wykonawcami w zakresie składania dokumentów, oświadczeń, wniosków (innych niż ofert i oświadczeń wskazanych w pkt 8.1 SWZ - które mogą być przekazywane jedynie w sposób wskazany w pkt 11.14) </w:t>
      </w:r>
      <w:r w:rsidRPr="005B2EE1">
        <w:rPr>
          <w:rFonts w:asciiTheme="minorHAnsi" w:hAnsiTheme="minorHAnsi" w:cstheme="minorHAnsi"/>
          <w:b/>
          <w:bCs/>
          <w:sz w:val="24"/>
          <w:szCs w:val="24"/>
        </w:rPr>
        <w:t xml:space="preserve">odbywa się elektronicznie za pośrednictwem: </w:t>
      </w:r>
      <w:hyperlink r:id="rId45">
        <w:r w:rsidRPr="005B2EE1">
          <w:rPr>
            <w:rStyle w:val="Hipercze"/>
            <w:rFonts w:asciiTheme="minorHAnsi" w:hAnsiTheme="minorHAnsi" w:cstheme="minorHAnsi"/>
            <w:b/>
            <w:bCs/>
            <w:sz w:val="24"/>
            <w:szCs w:val="24"/>
          </w:rPr>
          <w:t>platformazakupowa.pl</w:t>
        </w:r>
      </w:hyperlink>
      <w:r w:rsidRPr="005B2EE1">
        <w:rPr>
          <w:rStyle w:val="Hipercze"/>
          <w:rFonts w:asciiTheme="minorHAnsi" w:hAnsiTheme="minorHAnsi" w:cstheme="minorHAnsi"/>
          <w:b/>
          <w:bCs/>
          <w:sz w:val="24"/>
          <w:szCs w:val="24"/>
        </w:rPr>
        <w:t xml:space="preserve"> </w:t>
      </w:r>
      <w:r w:rsidRPr="005B2EE1">
        <w:rPr>
          <w:rStyle w:val="Hipercze"/>
          <w:rFonts w:asciiTheme="minorHAnsi" w:hAnsiTheme="minorHAnsi" w:cstheme="minorHAnsi"/>
          <w:color w:val="000000"/>
          <w:sz w:val="24"/>
          <w:szCs w:val="24"/>
          <w:u w:val="none"/>
        </w:rPr>
        <w:t xml:space="preserve">i formularzy „Wyślij wiadomość do zamawiającego”. </w:t>
      </w:r>
    </w:p>
    <w:p w14:paraId="25EBE042" w14:textId="77777777" w:rsidR="00813BF5" w:rsidRPr="005B2EE1" w:rsidRDefault="00000000">
      <w:pPr>
        <w:spacing w:line="276" w:lineRule="auto"/>
        <w:jc w:val="both"/>
        <w:rPr>
          <w:rFonts w:asciiTheme="minorHAnsi" w:hAnsiTheme="minorHAnsi" w:cstheme="minorHAnsi"/>
          <w:sz w:val="24"/>
          <w:szCs w:val="24"/>
        </w:rPr>
      </w:pPr>
      <w:r w:rsidRPr="005B2EE1">
        <w:rPr>
          <w:rStyle w:val="Hipercze"/>
          <w:rFonts w:asciiTheme="minorHAnsi" w:hAnsiTheme="minorHAnsi" w:cstheme="minorHAnsi"/>
          <w:b/>
          <w:bCs/>
          <w:color w:val="000000"/>
          <w:sz w:val="24"/>
          <w:szCs w:val="24"/>
          <w:u w:val="none"/>
        </w:rPr>
        <w:lastRenderedPageBreak/>
        <w:t>11.23.Sposób sporządzenia dokumentów elektronicznych</w:t>
      </w:r>
      <w:r w:rsidRPr="005B2EE1">
        <w:rPr>
          <w:rStyle w:val="Hipercze"/>
          <w:rFonts w:asciiTheme="minorHAnsi" w:hAnsiTheme="minorHAnsi" w:cstheme="minorHAnsi"/>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Pr="005B2EE1">
        <w:rPr>
          <w:rStyle w:val="Hipercze"/>
          <w:rFonts w:asciiTheme="minorHAnsi" w:hAnsiTheme="minorHAnsi" w:cstheme="minorHAnsi"/>
          <w:color w:val="000000"/>
          <w:sz w:val="24"/>
          <w:szCs w:val="24"/>
          <w:u w:val="none"/>
        </w:rPr>
        <w:br/>
        <w:t>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w:t>
      </w:r>
      <w:r w:rsidRPr="005B2EE1">
        <w:rPr>
          <w:rStyle w:val="Hipercze"/>
          <w:rFonts w:asciiTheme="minorHAnsi" w:hAnsiTheme="minorHAnsi" w:cstheme="minorHAnsi"/>
          <w:color w:val="000000"/>
          <w:sz w:val="24"/>
          <w:szCs w:val="24"/>
          <w:u w:val="none"/>
        </w:rPr>
        <w:br/>
        <w:t>w postępowaniu na wezwanie Zamawiającego składa się w formie elektronicznej (opatrzenie podpisem kwalifikowanym) lub w postaci elektronicznej opatrzonej podpisem zaufanym lub podpisem osobistym.</w:t>
      </w:r>
    </w:p>
    <w:p w14:paraId="65071605" w14:textId="77777777" w:rsidR="00813BF5" w:rsidRPr="005B2EE1" w:rsidRDefault="00813BF5">
      <w:pPr>
        <w:spacing w:line="276" w:lineRule="auto"/>
        <w:rPr>
          <w:rFonts w:asciiTheme="minorHAnsi" w:hAnsiTheme="minorHAnsi" w:cstheme="minorHAnsi"/>
          <w:sz w:val="24"/>
          <w:szCs w:val="24"/>
        </w:rPr>
      </w:pPr>
    </w:p>
    <w:p w14:paraId="5BE4BA0C"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Informację dodatkowe - rekomendacje</w:t>
      </w:r>
    </w:p>
    <w:p w14:paraId="70C23E57" w14:textId="77777777" w:rsidR="00813BF5" w:rsidRPr="005B2EE1" w:rsidRDefault="00813BF5">
      <w:pPr>
        <w:spacing w:line="276" w:lineRule="auto"/>
        <w:rPr>
          <w:rFonts w:asciiTheme="minorHAnsi" w:hAnsiTheme="minorHAnsi" w:cstheme="minorHAnsi"/>
          <w:sz w:val="24"/>
          <w:szCs w:val="24"/>
        </w:rPr>
      </w:pPr>
    </w:p>
    <w:p w14:paraId="66DE839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1)Zamawiający rekomenduje wykorzystanie formatów: .pdf .</w:t>
      </w:r>
      <w:proofErr w:type="spellStart"/>
      <w:r w:rsidRPr="005B2EE1">
        <w:rPr>
          <w:rFonts w:asciiTheme="minorHAnsi" w:hAnsiTheme="minorHAnsi" w:cstheme="minorHAnsi"/>
          <w:sz w:val="24"/>
          <w:szCs w:val="24"/>
        </w:rPr>
        <w:t>doc</w:t>
      </w:r>
      <w:proofErr w:type="spellEnd"/>
      <w:r w:rsidRPr="005B2EE1">
        <w:rPr>
          <w:rFonts w:asciiTheme="minorHAnsi" w:hAnsiTheme="minorHAnsi" w:cstheme="minorHAnsi"/>
          <w:sz w:val="24"/>
          <w:szCs w:val="24"/>
        </w:rPr>
        <w:t xml:space="preserve"> .xls .jpg (.</w:t>
      </w:r>
      <w:proofErr w:type="spellStart"/>
      <w:r w:rsidRPr="005B2EE1">
        <w:rPr>
          <w:rFonts w:asciiTheme="minorHAnsi" w:hAnsiTheme="minorHAnsi" w:cstheme="minorHAnsi"/>
          <w:sz w:val="24"/>
          <w:szCs w:val="24"/>
        </w:rPr>
        <w:t>jpeg</w:t>
      </w:r>
      <w:proofErr w:type="spellEnd"/>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rPr>
        <w:t>ze szczególnym wskazaniem na .pdf</w:t>
      </w:r>
    </w:p>
    <w:p w14:paraId="016B3EF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2)W celu ewentualnej kompresji danych Zamawiający wymaga wykorzystanie jednego</w:t>
      </w:r>
      <w:r w:rsidRPr="005B2EE1">
        <w:rPr>
          <w:rFonts w:asciiTheme="minorHAnsi" w:hAnsiTheme="minorHAnsi" w:cstheme="minorHAnsi"/>
          <w:sz w:val="24"/>
          <w:szCs w:val="24"/>
        </w:rPr>
        <w:br/>
        <w:t>z formatów: a).zip, b) .7Z i c).</w:t>
      </w:r>
      <w:proofErr w:type="spellStart"/>
      <w:r w:rsidRPr="005B2EE1">
        <w:rPr>
          <w:rFonts w:asciiTheme="minorHAnsi" w:hAnsiTheme="minorHAnsi" w:cstheme="minorHAnsi"/>
          <w:sz w:val="24"/>
          <w:szCs w:val="24"/>
        </w:rPr>
        <w:t>rar</w:t>
      </w:r>
      <w:proofErr w:type="spellEnd"/>
      <w:r w:rsidRPr="005B2EE1">
        <w:rPr>
          <w:rFonts w:asciiTheme="minorHAnsi" w:hAnsiTheme="minorHAnsi" w:cstheme="minorHAnsi"/>
          <w:sz w:val="24"/>
          <w:szCs w:val="24"/>
        </w:rPr>
        <w:t>.</w:t>
      </w:r>
    </w:p>
    <w:p w14:paraId="0A5ADD3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3) Wśród formatów powszechnych a </w:t>
      </w:r>
      <w:r w:rsidRPr="005B2EE1">
        <w:rPr>
          <w:rFonts w:asciiTheme="minorHAnsi" w:hAnsiTheme="minorHAnsi" w:cstheme="minorHAnsi"/>
          <w:b/>
          <w:bCs/>
          <w:sz w:val="24"/>
          <w:szCs w:val="24"/>
        </w:rPr>
        <w:t>NIE występujących</w:t>
      </w:r>
      <w:r w:rsidRPr="005B2EE1">
        <w:rPr>
          <w:rFonts w:asciiTheme="minorHAnsi" w:hAnsiTheme="minorHAnsi" w:cstheme="minorHAnsi"/>
          <w:sz w:val="24"/>
          <w:szCs w:val="24"/>
        </w:rPr>
        <w:t xml:space="preserve"> w rozporządzeniu w sprawie Krajowych Ram Interoperacyjności, występują: .gif .</w:t>
      </w:r>
      <w:proofErr w:type="spellStart"/>
      <w:r w:rsidRPr="005B2EE1">
        <w:rPr>
          <w:rFonts w:asciiTheme="minorHAnsi" w:hAnsiTheme="minorHAnsi" w:cstheme="minorHAnsi"/>
          <w:sz w:val="24"/>
          <w:szCs w:val="24"/>
        </w:rPr>
        <w:t>bmp</w:t>
      </w:r>
      <w:proofErr w:type="spellEnd"/>
      <w:r w:rsidRPr="005B2EE1">
        <w:rPr>
          <w:rFonts w:asciiTheme="minorHAnsi" w:hAnsiTheme="minorHAnsi" w:cstheme="minorHAnsi"/>
          <w:sz w:val="24"/>
          <w:szCs w:val="24"/>
        </w:rPr>
        <w:t xml:space="preserve"> .</w:t>
      </w:r>
      <w:proofErr w:type="spellStart"/>
      <w:r w:rsidRPr="005B2EE1">
        <w:rPr>
          <w:rFonts w:asciiTheme="minorHAnsi" w:hAnsiTheme="minorHAnsi" w:cstheme="minorHAnsi"/>
          <w:sz w:val="24"/>
          <w:szCs w:val="24"/>
        </w:rPr>
        <w:t>numbers</w:t>
      </w:r>
      <w:proofErr w:type="spellEnd"/>
      <w:r w:rsidRPr="005B2EE1">
        <w:rPr>
          <w:rFonts w:asciiTheme="minorHAnsi" w:hAnsiTheme="minorHAnsi" w:cstheme="minorHAnsi"/>
          <w:sz w:val="24"/>
          <w:szCs w:val="24"/>
        </w:rPr>
        <w:t xml:space="preserve"> .</w:t>
      </w:r>
      <w:proofErr w:type="spellStart"/>
      <w:r w:rsidRPr="005B2EE1">
        <w:rPr>
          <w:rFonts w:asciiTheme="minorHAnsi" w:hAnsiTheme="minorHAnsi" w:cstheme="minorHAnsi"/>
          <w:sz w:val="24"/>
          <w:szCs w:val="24"/>
        </w:rPr>
        <w:t>pages</w:t>
      </w:r>
      <w:proofErr w:type="spellEnd"/>
      <w:r w:rsidRPr="005B2EE1">
        <w:rPr>
          <w:rFonts w:asciiTheme="minorHAnsi" w:hAnsiTheme="minorHAnsi" w:cstheme="minorHAnsi"/>
          <w:sz w:val="24"/>
          <w:szCs w:val="24"/>
        </w:rPr>
        <w:t xml:space="preserve">. </w:t>
      </w:r>
      <w:r w:rsidRPr="005B2EE1">
        <w:rPr>
          <w:rFonts w:asciiTheme="minorHAnsi" w:hAnsiTheme="minorHAnsi" w:cstheme="minorHAnsi"/>
          <w:b/>
          <w:bCs/>
          <w:sz w:val="24"/>
          <w:szCs w:val="24"/>
        </w:rPr>
        <w:t>Dokumenty złożone w takich plikach zostaną uznane za złożone nieskutecznie.</w:t>
      </w:r>
    </w:p>
    <w:p w14:paraId="5AE5B19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4) Zamawiający zwraca uwagę na ograniczenia wielkości plików podpisywanych profilem zaufanym, który wynosi max 10MB, oraz na ograniczenie wielkości plików podpisywanych w aplikacji </w:t>
      </w:r>
      <w:proofErr w:type="spellStart"/>
      <w:r w:rsidRPr="005B2EE1">
        <w:rPr>
          <w:rFonts w:asciiTheme="minorHAnsi" w:hAnsiTheme="minorHAnsi" w:cstheme="minorHAnsi"/>
          <w:sz w:val="24"/>
          <w:szCs w:val="24"/>
        </w:rPr>
        <w:t>eDoApp</w:t>
      </w:r>
      <w:proofErr w:type="spellEnd"/>
      <w:r w:rsidRPr="005B2EE1">
        <w:rPr>
          <w:rFonts w:asciiTheme="minorHAnsi" w:hAnsiTheme="minorHAnsi" w:cstheme="minorHAnsi"/>
          <w:sz w:val="24"/>
          <w:szCs w:val="24"/>
        </w:rPr>
        <w:t xml:space="preserve"> służącej do składania podpisu osobistego, który wynosi max 5MB.</w:t>
      </w:r>
    </w:p>
    <w:p w14:paraId="38DAEA0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B2EE1">
        <w:rPr>
          <w:rFonts w:asciiTheme="minorHAnsi" w:hAnsiTheme="minorHAnsi" w:cstheme="minorHAnsi"/>
          <w:sz w:val="24"/>
          <w:szCs w:val="24"/>
        </w:rPr>
        <w:t>PAdES</w:t>
      </w:r>
      <w:proofErr w:type="spellEnd"/>
      <w:r w:rsidRPr="005B2EE1">
        <w:rPr>
          <w:rFonts w:asciiTheme="minorHAnsi" w:hAnsiTheme="minorHAnsi" w:cstheme="minorHAnsi"/>
          <w:sz w:val="24"/>
          <w:szCs w:val="24"/>
        </w:rPr>
        <w:t>. </w:t>
      </w:r>
    </w:p>
    <w:p w14:paraId="4151BE0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6) Pliki w innych formatach niż PDF zaleca się opatrzyć zewnętrznym podpisem </w:t>
      </w:r>
      <w:proofErr w:type="spellStart"/>
      <w:r w:rsidRPr="005B2EE1">
        <w:rPr>
          <w:rFonts w:asciiTheme="minorHAnsi" w:hAnsiTheme="minorHAnsi" w:cstheme="minorHAnsi"/>
          <w:sz w:val="24"/>
          <w:szCs w:val="24"/>
        </w:rPr>
        <w:t>XAdES</w:t>
      </w:r>
      <w:proofErr w:type="spellEnd"/>
      <w:r w:rsidRPr="005B2EE1">
        <w:rPr>
          <w:rFonts w:asciiTheme="minorHAnsi" w:hAnsiTheme="minorHAnsi" w:cstheme="minorHAnsi"/>
          <w:sz w:val="24"/>
          <w:szCs w:val="24"/>
        </w:rPr>
        <w:t>. Wykonawca powinien pamiętać, aby plik z podpisem przekazywać łącznie z dokumentem podpisywanym.</w:t>
      </w:r>
    </w:p>
    <w:p w14:paraId="77F2F89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7) Zamawiający zaleca aby w przypadku podpisywania pliku przez kilka osób, stosować podpisy tego samego rodzaju. Podpisywanie różnymi rodzajami podpisów np. Osobistym</w:t>
      </w:r>
      <w:r w:rsidRPr="005B2EE1">
        <w:rPr>
          <w:rFonts w:asciiTheme="minorHAnsi" w:hAnsiTheme="minorHAnsi" w:cstheme="minorHAnsi"/>
          <w:sz w:val="24"/>
          <w:szCs w:val="24"/>
        </w:rPr>
        <w:br/>
        <w:t>i kwalifikowanym może doprowadzić do problemów w weryfikacji plików. </w:t>
      </w:r>
    </w:p>
    <w:p w14:paraId="3F36A21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8) Zamawiający zaleca, aby Wykonawca z odpowiednim wyprzedzeniem przetestował możliwość prawidłowego wykorzystania wybranej metody podpisania plików oferty.</w:t>
      </w:r>
    </w:p>
    <w:p w14:paraId="2DF5879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9) Zaleca się, aby komunikacja z wykonawcami odbywała się tylko na Platformie za pośrednictwem formularza “Wyślij wiadomość do zamawiającego”, nie za pośrednictwem adresu email.</w:t>
      </w:r>
    </w:p>
    <w:p w14:paraId="3F5FF5B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10) Ofertę należy przygotować z należytą starannością dla podmiotu ubiegającego się</w:t>
      </w:r>
      <w:r w:rsidRPr="005B2EE1">
        <w:rPr>
          <w:rFonts w:asciiTheme="minorHAnsi" w:hAnsiTheme="minorHAnsi" w:cstheme="minorHAnsi"/>
          <w:sz w:val="24"/>
          <w:szCs w:val="24"/>
        </w:rPr>
        <w:br/>
        <w:t xml:space="preserve">o udzielenie zamówienia publicznego i zachowaniem odpowiedniego odstępu czasu do zakończenia przyjmowania ofert/wniosków. </w:t>
      </w:r>
    </w:p>
    <w:p w14:paraId="5F622DF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lastRenderedPageBreak/>
        <w:t>11) Podczas podpisywania plików zaleca się stosowanie algorytmu skrótu SHA2 zamiast SHA1.  </w:t>
      </w:r>
    </w:p>
    <w:p w14:paraId="548B522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12) Jeśli wykonawca pakuje dokumenty np. w plik ZIP zalecamy wcześniejsze podpisanie każdego ze skompresowanych plików. </w:t>
      </w:r>
    </w:p>
    <w:p w14:paraId="7FDC473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13) Zamawiający rekomenduje wykorzystanie podpisu z kwalifikowanym znacznikiem czasu.</w:t>
      </w:r>
    </w:p>
    <w:p w14:paraId="40A4CBA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14) Zamawiający zaleca aby nie wprowadzać jakichkolwiek zmian w plikach po podpisaniu ich podpisem kwalifikowanym. Może to skutkować naruszeniem integralności plików co równoważne będzie z koniecznością odrzucenia oferty w postępowaniu.</w:t>
      </w:r>
    </w:p>
    <w:p w14:paraId="0D262C13"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37E8A588"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0C759D49"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12</w:t>
            </w:r>
          </w:p>
          <w:p w14:paraId="171FBED5"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WYMAGANIA DOTYCZĄCE WADIUM</w:t>
            </w:r>
          </w:p>
        </w:tc>
      </w:tr>
    </w:tbl>
    <w:p w14:paraId="73231610" w14:textId="77777777" w:rsidR="00813BF5" w:rsidRPr="005B2EE1" w:rsidRDefault="00813BF5">
      <w:pPr>
        <w:spacing w:line="276" w:lineRule="auto"/>
        <w:rPr>
          <w:rFonts w:asciiTheme="minorHAnsi" w:hAnsiTheme="minorHAnsi" w:cstheme="minorHAnsi"/>
          <w:sz w:val="24"/>
          <w:szCs w:val="24"/>
        </w:rPr>
      </w:pPr>
    </w:p>
    <w:p w14:paraId="241264D7" w14:textId="77777777" w:rsidR="00813BF5" w:rsidRPr="005B2EE1" w:rsidRDefault="00813BF5">
      <w:pPr>
        <w:spacing w:line="276" w:lineRule="auto"/>
        <w:rPr>
          <w:rFonts w:asciiTheme="minorHAnsi" w:hAnsiTheme="minorHAnsi" w:cstheme="minorHAnsi"/>
          <w:sz w:val="24"/>
          <w:szCs w:val="24"/>
        </w:rPr>
      </w:pPr>
    </w:p>
    <w:p w14:paraId="70B35DD9" w14:textId="77777777" w:rsidR="00813BF5" w:rsidRPr="005B2EE1" w:rsidRDefault="00000000">
      <w:pPr>
        <w:pStyle w:val="Akapitzlist"/>
        <w:widowControl w:val="0"/>
        <w:spacing w:line="276" w:lineRule="auto"/>
        <w:ind w:left="0"/>
        <w:outlineLvl w:val="3"/>
        <w:rPr>
          <w:rFonts w:asciiTheme="minorHAnsi" w:hAnsiTheme="minorHAnsi" w:cstheme="minorHAnsi"/>
          <w:sz w:val="24"/>
          <w:szCs w:val="24"/>
        </w:rPr>
      </w:pPr>
      <w:r w:rsidRPr="005B2EE1">
        <w:rPr>
          <w:rFonts w:asciiTheme="minorHAnsi" w:hAnsiTheme="minorHAnsi" w:cstheme="minorHAnsi"/>
          <w:bCs/>
          <w:sz w:val="24"/>
          <w:szCs w:val="24"/>
        </w:rPr>
        <w:t xml:space="preserve">Zamawiający </w:t>
      </w:r>
      <w:r w:rsidRPr="005B2EE1">
        <w:rPr>
          <w:rFonts w:asciiTheme="minorHAnsi" w:hAnsiTheme="minorHAnsi" w:cstheme="minorHAnsi"/>
          <w:b/>
          <w:bCs/>
          <w:sz w:val="24"/>
          <w:szCs w:val="24"/>
          <w:u w:val="single"/>
        </w:rPr>
        <w:t>nie wymaga</w:t>
      </w:r>
      <w:r w:rsidRPr="005B2EE1">
        <w:rPr>
          <w:rFonts w:asciiTheme="minorHAnsi" w:hAnsiTheme="minorHAnsi" w:cstheme="minorHAnsi"/>
          <w:bCs/>
          <w:sz w:val="24"/>
          <w:szCs w:val="24"/>
        </w:rPr>
        <w:t xml:space="preserve"> wniesienia wadium.</w:t>
      </w:r>
    </w:p>
    <w:p w14:paraId="2C24548E" w14:textId="77777777" w:rsidR="00813BF5" w:rsidRPr="005B2EE1" w:rsidRDefault="00813BF5">
      <w:pPr>
        <w:pStyle w:val="Akapitzlist"/>
        <w:widowControl w:val="0"/>
        <w:spacing w:before="0" w:after="0" w:line="276" w:lineRule="auto"/>
        <w:ind w:left="0"/>
        <w:outlineLvl w:val="3"/>
        <w:rPr>
          <w:rFonts w:asciiTheme="minorHAnsi" w:hAnsiTheme="minorHAnsi" w:cstheme="minorHAnsi"/>
          <w:sz w:val="24"/>
          <w:szCs w:val="24"/>
        </w:rPr>
      </w:pPr>
    </w:p>
    <w:p w14:paraId="1968D53D" w14:textId="77777777" w:rsidR="00DE7153" w:rsidRPr="005B2EE1" w:rsidRDefault="00DE7153">
      <w:pPr>
        <w:pStyle w:val="Kolorowalistaakcent11"/>
        <w:tabs>
          <w:tab w:val="left" w:pos="709"/>
        </w:tabs>
        <w:spacing w:before="0" w:after="0" w:line="276" w:lineRule="auto"/>
        <w:ind w:left="0"/>
        <w:rPr>
          <w:rFonts w:asciiTheme="minorHAnsi" w:hAnsiTheme="minorHAnsi" w:cstheme="minorHAnsi"/>
          <w:sz w:val="24"/>
          <w:szCs w:val="24"/>
        </w:rPr>
      </w:pPr>
    </w:p>
    <w:tbl>
      <w:tblPr>
        <w:tblW w:w="8964" w:type="dxa"/>
        <w:tblInd w:w="216" w:type="dxa"/>
        <w:tblLayout w:type="fixed"/>
        <w:tblLook w:val="00A0" w:firstRow="1" w:lastRow="0" w:firstColumn="1" w:lastColumn="0" w:noHBand="0" w:noVBand="0"/>
      </w:tblPr>
      <w:tblGrid>
        <w:gridCol w:w="8964"/>
      </w:tblGrid>
      <w:tr w:rsidR="00813BF5" w:rsidRPr="005B2EE1" w14:paraId="0CBD1008" w14:textId="77777777">
        <w:tc>
          <w:tcPr>
            <w:tcW w:w="8964" w:type="dxa"/>
            <w:tcBorders>
              <w:top w:val="single" w:sz="4" w:space="0" w:color="000000"/>
              <w:left w:val="single" w:sz="4" w:space="0" w:color="000000"/>
              <w:bottom w:val="single" w:sz="4" w:space="0" w:color="000000"/>
              <w:right w:val="single" w:sz="4" w:space="0" w:color="000000"/>
            </w:tcBorders>
          </w:tcPr>
          <w:p w14:paraId="1AFC9FC4"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13</w:t>
            </w:r>
          </w:p>
          <w:p w14:paraId="6889E257"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OPIS SPOSOBU PRZYGOTOWANIA OFERTY</w:t>
            </w:r>
          </w:p>
        </w:tc>
      </w:tr>
    </w:tbl>
    <w:p w14:paraId="4C1CB003" w14:textId="77777777" w:rsidR="00813BF5" w:rsidRPr="005B2EE1" w:rsidRDefault="00813BF5">
      <w:pPr>
        <w:spacing w:line="276" w:lineRule="auto"/>
        <w:rPr>
          <w:rFonts w:asciiTheme="minorHAnsi" w:hAnsiTheme="minorHAnsi" w:cstheme="minorHAnsi"/>
          <w:sz w:val="24"/>
          <w:szCs w:val="24"/>
        </w:rPr>
      </w:pPr>
    </w:p>
    <w:p w14:paraId="03994A45"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Każdy Wykonawca może złożyć jedną ofertę w języku polskim. Złożenie więcej niż jednej oferty spowoduje odrzucenie wszystkich ofert złożonych przez Wykonawcę. Zamawiający nie przewiduje możliwości złożenia ofert wariantowych. </w:t>
      </w:r>
    </w:p>
    <w:p w14:paraId="2AC2F11D"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Ofertę składa się, pod rygorem nieważności, w formie elektronicznej lub w postaci elektronicznej opatrzonej podpisem zaufanym lub podpisem osobistym w formatach danych określonych w przepisach wydanych na podstawie art. 18 ustawy z dnia 17 lutego 2005r.</w:t>
      </w:r>
      <w:r w:rsidRPr="005B2EE1">
        <w:rPr>
          <w:rFonts w:asciiTheme="minorHAnsi" w:hAnsiTheme="minorHAnsi" w:cstheme="minorHAnsi"/>
          <w:sz w:val="24"/>
          <w:szCs w:val="24"/>
        </w:rPr>
        <w:br/>
        <w:t>o informatyzacji działalności podmiotów realizujących zadania publiczne (Dz. U. z 2020r. poz. 346, 568, 695, 1517 i 2320), z zastrzeżeniem formatów, o których mowa w art. 66 ust. 1 ustawy, z uwzględnieniem rodzaju przekazywanych danych.</w:t>
      </w:r>
    </w:p>
    <w:p w14:paraId="13A8BA48"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AFF2057"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Oferta musi zawierać następujące oświadczenia i dokumenty:</w:t>
      </w:r>
    </w:p>
    <w:p w14:paraId="38888EAF" w14:textId="72B70095" w:rsidR="00813BF5" w:rsidRPr="005B2EE1" w:rsidRDefault="00000000">
      <w:pPr>
        <w:numPr>
          <w:ilvl w:val="0"/>
          <w:numId w:val="15"/>
        </w:num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Formularz ofertowy </w:t>
      </w:r>
      <w:r w:rsidRPr="005B2EE1">
        <w:rPr>
          <w:rFonts w:asciiTheme="minorHAnsi" w:hAnsiTheme="minorHAnsi" w:cstheme="minorHAnsi"/>
          <w:sz w:val="24"/>
          <w:szCs w:val="24"/>
        </w:rPr>
        <w:t xml:space="preserve">– do wykorzystania wzór (druk), stanowiący </w:t>
      </w:r>
      <w:r w:rsidRPr="005B2EE1">
        <w:rPr>
          <w:rFonts w:asciiTheme="minorHAnsi" w:hAnsiTheme="minorHAnsi" w:cstheme="minorHAnsi"/>
          <w:b/>
          <w:bCs/>
          <w:sz w:val="24"/>
          <w:szCs w:val="24"/>
        </w:rPr>
        <w:t xml:space="preserve">Załącznik nr 3 </w:t>
      </w:r>
      <w:r w:rsidRPr="005B2EE1">
        <w:rPr>
          <w:rFonts w:asciiTheme="minorHAnsi" w:hAnsiTheme="minorHAnsi" w:cstheme="minorHAnsi"/>
          <w:sz w:val="24"/>
          <w:szCs w:val="24"/>
        </w:rPr>
        <w:t xml:space="preserve">do SWZ (przy czym Wykonawca może sporządzić ofertę wg innego wzorca, powinna ona wówczas obejmować dane wymagane dla oferty </w:t>
      </w:r>
      <w:r w:rsidR="00DE7153">
        <w:rPr>
          <w:rFonts w:asciiTheme="minorHAnsi" w:hAnsiTheme="minorHAnsi" w:cstheme="minorHAnsi"/>
          <w:sz w:val="24"/>
          <w:szCs w:val="24"/>
        </w:rPr>
        <w:t xml:space="preserve"> </w:t>
      </w:r>
      <w:r w:rsidRPr="005B2EE1">
        <w:rPr>
          <w:rFonts w:asciiTheme="minorHAnsi" w:hAnsiTheme="minorHAnsi" w:cstheme="minorHAnsi"/>
          <w:sz w:val="24"/>
          <w:szCs w:val="24"/>
        </w:rPr>
        <w:t xml:space="preserve">w SWZ i załącznikach). </w:t>
      </w:r>
    </w:p>
    <w:p w14:paraId="69D6AAAF" w14:textId="77777777" w:rsidR="00813BF5" w:rsidRPr="005B2EE1" w:rsidRDefault="00000000">
      <w:pPr>
        <w:numPr>
          <w:ilvl w:val="0"/>
          <w:numId w:val="15"/>
        </w:num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Oświadczenia o których mowa w rozdziale 8.1 SWZ;</w:t>
      </w:r>
    </w:p>
    <w:p w14:paraId="6B5EF6FB" w14:textId="77777777" w:rsidR="00813BF5" w:rsidRPr="005B2EE1" w:rsidRDefault="00000000">
      <w:pPr>
        <w:numPr>
          <w:ilvl w:val="0"/>
          <w:numId w:val="15"/>
        </w:num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 xml:space="preserve">Oświadczenie, o którym mowa w rozdziale 8.2 SWZ </w:t>
      </w:r>
      <w:r w:rsidRPr="005B2EE1">
        <w:rPr>
          <w:rFonts w:asciiTheme="minorHAnsi" w:hAnsiTheme="minorHAnsi" w:cstheme="minorHAnsi"/>
          <w:b/>
          <w:bCs/>
          <w:sz w:val="24"/>
          <w:szCs w:val="24"/>
          <w:lang w:eastAsia="en-US"/>
        </w:rPr>
        <w:t>(jeżeli dotyczy)</w:t>
      </w:r>
      <w:r w:rsidRPr="005B2EE1">
        <w:rPr>
          <w:rFonts w:asciiTheme="minorHAnsi" w:hAnsiTheme="minorHAnsi" w:cstheme="minorHAnsi"/>
          <w:b/>
          <w:bCs/>
          <w:sz w:val="24"/>
          <w:szCs w:val="24"/>
        </w:rPr>
        <w:t xml:space="preserve"> </w:t>
      </w:r>
    </w:p>
    <w:p w14:paraId="3535DB3E" w14:textId="77777777" w:rsidR="00813BF5" w:rsidRPr="005B2EE1" w:rsidRDefault="00000000">
      <w:pPr>
        <w:numPr>
          <w:ilvl w:val="0"/>
          <w:numId w:val="15"/>
        </w:num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rPr>
        <w:t>Zobowiązanie lub inne dokumenty, o których mowa w pkt 9.4 SWZ (jeżeli dotyczy).</w:t>
      </w:r>
    </w:p>
    <w:p w14:paraId="6E28AE44" w14:textId="77777777" w:rsidR="00813BF5" w:rsidRPr="005B2EE1" w:rsidRDefault="00000000">
      <w:pPr>
        <w:numPr>
          <w:ilvl w:val="0"/>
          <w:numId w:val="15"/>
        </w:numPr>
        <w:spacing w:line="276" w:lineRule="auto"/>
        <w:jc w:val="both"/>
        <w:rPr>
          <w:rFonts w:asciiTheme="minorHAnsi" w:hAnsiTheme="minorHAnsi" w:cstheme="minorHAnsi"/>
          <w:b/>
          <w:bCs/>
          <w:sz w:val="24"/>
          <w:szCs w:val="24"/>
        </w:rPr>
      </w:pPr>
      <w:r w:rsidRPr="005B2EE1">
        <w:rPr>
          <w:rFonts w:asciiTheme="minorHAnsi" w:hAnsiTheme="minorHAnsi" w:cstheme="minorHAnsi"/>
          <w:b/>
          <w:bCs/>
          <w:sz w:val="24"/>
          <w:szCs w:val="24"/>
          <w:lang w:eastAsia="en-US"/>
        </w:rPr>
        <w:t xml:space="preserve">Potwierdzenie umocowania do działania w imieniu wykonawcy </w:t>
      </w:r>
      <w:r w:rsidRPr="005B2EE1">
        <w:rPr>
          <w:rFonts w:asciiTheme="minorHAnsi" w:hAnsiTheme="minorHAnsi" w:cstheme="minorHAnsi"/>
          <w:b/>
          <w:bCs/>
          <w:sz w:val="24"/>
          <w:szCs w:val="24"/>
        </w:rPr>
        <w:t>lub podmiotu udostępniającego zasoby</w:t>
      </w:r>
      <w:r w:rsidRPr="005B2EE1">
        <w:rPr>
          <w:rFonts w:asciiTheme="minorHAnsi" w:hAnsiTheme="minorHAnsi" w:cstheme="minorHAnsi"/>
          <w:b/>
          <w:bCs/>
          <w:sz w:val="24"/>
          <w:szCs w:val="24"/>
          <w:lang w:eastAsia="en-US"/>
        </w:rPr>
        <w:t>:</w:t>
      </w:r>
    </w:p>
    <w:p w14:paraId="29B25141" w14:textId="77777777" w:rsidR="00813BF5" w:rsidRPr="005B2EE1" w:rsidRDefault="00000000">
      <w:pPr>
        <w:numPr>
          <w:ilvl w:val="0"/>
          <w:numId w:val="17"/>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lang w:eastAsia="en-US"/>
        </w:rPr>
        <w:lastRenderedPageBreak/>
        <w:t xml:space="preserve">zamawiający w </w:t>
      </w:r>
      <w:r w:rsidRPr="005B2EE1">
        <w:rPr>
          <w:rFonts w:asciiTheme="minorHAnsi" w:hAnsiTheme="minorHAnsi" w:cstheme="minorHAnsi"/>
          <w:sz w:val="24"/>
          <w:szCs w:val="24"/>
        </w:rPr>
        <w:t xml:space="preserve">celu potwierdzenia, że osoba działająca w imieniu wykonawcy </w:t>
      </w:r>
      <w:bookmarkStart w:id="3" w:name="_Hlk61243161"/>
      <w:r w:rsidRPr="005B2EE1">
        <w:rPr>
          <w:rFonts w:asciiTheme="minorHAnsi" w:hAnsiTheme="minorHAnsi" w:cstheme="minorHAnsi"/>
          <w:sz w:val="24"/>
          <w:szCs w:val="24"/>
        </w:rPr>
        <w:t>lub podmiotu udostępniającego zasoby</w:t>
      </w:r>
      <w:bookmarkEnd w:id="3"/>
      <w:r w:rsidRPr="005B2EE1">
        <w:rPr>
          <w:rFonts w:asciiTheme="minorHAnsi" w:hAnsiTheme="minorHAnsi" w:cstheme="minorHAnsi"/>
          <w:sz w:val="24"/>
          <w:szCs w:val="24"/>
        </w:rPr>
        <w:t xml:space="preserve"> jest umocowana do jego reprezentowania, żąda złożenia wraz z ofertą odpisu lub informacji</w:t>
      </w:r>
      <w:r w:rsidRPr="005B2EE1">
        <w:rPr>
          <w:rFonts w:asciiTheme="minorHAnsi" w:hAnsiTheme="minorHAnsi" w:cstheme="minorHAnsi"/>
          <w:sz w:val="24"/>
          <w:szCs w:val="24"/>
        </w:rPr>
        <w:br/>
        <w:t>z Krajowego Rejestru Sądowego, Centralnej Ewidencji i Informacji</w:t>
      </w:r>
      <w:r w:rsidRPr="005B2EE1">
        <w:rPr>
          <w:rFonts w:asciiTheme="minorHAnsi" w:hAnsiTheme="minorHAnsi" w:cstheme="minorHAnsi"/>
          <w:sz w:val="24"/>
          <w:szCs w:val="24"/>
        </w:rPr>
        <w:br/>
        <w:t>o Działalności Gospodarczej lub innego właściwego rejestru;</w:t>
      </w:r>
    </w:p>
    <w:p w14:paraId="38E3E97B" w14:textId="77777777" w:rsidR="00813BF5" w:rsidRPr="005B2EE1" w:rsidRDefault="00000000">
      <w:pPr>
        <w:numPr>
          <w:ilvl w:val="0"/>
          <w:numId w:val="17"/>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A80D65F" w14:textId="77777777" w:rsidR="00813BF5" w:rsidRPr="005B2EE1" w:rsidRDefault="00000000">
      <w:pPr>
        <w:numPr>
          <w:ilvl w:val="0"/>
          <w:numId w:val="17"/>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5BACC750" w14:textId="77777777" w:rsidR="00813BF5" w:rsidRPr="005B2EE1" w:rsidRDefault="00000000">
      <w:pPr>
        <w:numPr>
          <w:ilvl w:val="0"/>
          <w:numId w:val="15"/>
        </w:num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lang w:eastAsia="en-US"/>
        </w:rPr>
        <w:t>Pełnomocnictwo</w:t>
      </w:r>
      <w:r w:rsidRPr="005B2EE1">
        <w:rPr>
          <w:rFonts w:asciiTheme="minorHAnsi" w:hAnsiTheme="minorHAnsi" w:cstheme="minorHAnsi"/>
          <w:sz w:val="24"/>
          <w:szCs w:val="24"/>
          <w:lang w:eastAsia="en-US"/>
        </w:rPr>
        <w:t xml:space="preserve"> </w:t>
      </w:r>
      <w:r w:rsidRPr="005B2EE1">
        <w:rPr>
          <w:rFonts w:asciiTheme="minorHAnsi" w:hAnsiTheme="minorHAnsi" w:cstheme="minorHAnsi"/>
          <w:sz w:val="24"/>
          <w:szCs w:val="24"/>
        </w:rPr>
        <w:t>do reprezentowania wykonawców wspólnie ubiegających się</w:t>
      </w:r>
      <w:r w:rsidRPr="005B2EE1">
        <w:rPr>
          <w:rFonts w:asciiTheme="minorHAnsi" w:hAnsiTheme="minorHAnsi" w:cstheme="minorHAnsi"/>
          <w:sz w:val="24"/>
          <w:szCs w:val="24"/>
        </w:rPr>
        <w:br/>
        <w:t>o udzielenie zamówienia  w postępowaniu o udzielenie zamówienia albo do reprezentowania ich w postępowaniu i zawarcia umowy w sprawie zamówienia publicznego</w:t>
      </w:r>
      <w:r w:rsidRPr="005B2EE1">
        <w:rPr>
          <w:rFonts w:asciiTheme="minorHAnsi" w:hAnsiTheme="minorHAnsi" w:cstheme="minorHAnsi"/>
          <w:b/>
          <w:bCs/>
          <w:sz w:val="24"/>
          <w:szCs w:val="24"/>
          <w:lang w:eastAsia="en-US"/>
        </w:rPr>
        <w:t xml:space="preserve"> (jeżeli dotyczy).</w:t>
      </w:r>
    </w:p>
    <w:p w14:paraId="0E6728E0"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Pełnomocnictwo o którym mowa w rozdziale 13.4 pkt 5) lit c) i pkt 6)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(Dz. U. z 2020 r. poz. 346, 568, 695, 1517</w:t>
      </w:r>
      <w:r w:rsidRPr="005B2EE1">
        <w:rPr>
          <w:rFonts w:asciiTheme="minorHAnsi" w:hAnsiTheme="minorHAnsi" w:cstheme="minorHAnsi"/>
          <w:sz w:val="24"/>
          <w:szCs w:val="24"/>
        </w:rPr>
        <w:br/>
        <w:t>i 2320), z zastrzeżeniem formatów, o których mowa w art. 66 ust. 1 ustawy,</w:t>
      </w:r>
      <w:r w:rsidRPr="005B2EE1">
        <w:rPr>
          <w:rFonts w:asciiTheme="minorHAnsi" w:hAnsiTheme="minorHAnsi" w:cstheme="minorHAnsi"/>
          <w:sz w:val="24"/>
          <w:szCs w:val="24"/>
        </w:rPr>
        <w:br/>
        <w:t>z uwzględnieniem rodzaju przekazywanych danych.</w:t>
      </w:r>
    </w:p>
    <w:p w14:paraId="2697C090"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6C32E14"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Wykonawca  zastrzegając informacje wykazuje, że zastrzeżone informacje stanowią tajemnicę przedsiębiorstwa w rozumieniu przepisów art. 11 ust. 2 ustawy z dnia 16 kwietnia 1993 r. o zwalczaniu nieuczciwej konkurencji (Dz.U. 2020 poz. 1913 z </w:t>
      </w:r>
      <w:proofErr w:type="spellStart"/>
      <w:r w:rsidRPr="005B2EE1">
        <w:rPr>
          <w:rFonts w:asciiTheme="minorHAnsi" w:hAnsiTheme="minorHAnsi" w:cstheme="minorHAnsi"/>
          <w:sz w:val="24"/>
          <w:szCs w:val="24"/>
        </w:rPr>
        <w:t>późn</w:t>
      </w:r>
      <w:proofErr w:type="spellEnd"/>
      <w:r w:rsidRPr="005B2EE1">
        <w:rPr>
          <w:rFonts w:asciiTheme="minorHAnsi" w:hAnsiTheme="minorHAnsi" w:cstheme="minorHAnsi"/>
          <w:sz w:val="24"/>
          <w:szCs w:val="24"/>
        </w:rPr>
        <w:t xml:space="preserve">. zm.). Wykonawca powinien zatem </w:t>
      </w:r>
      <w:r w:rsidRPr="005B2EE1">
        <w:rPr>
          <w:rFonts w:asciiTheme="minorHAnsi" w:hAnsiTheme="minorHAnsi" w:cstheme="minorHAnsi"/>
          <w:sz w:val="24"/>
          <w:szCs w:val="24"/>
          <w:lang w:eastAsia="zh-CN"/>
        </w:rPr>
        <w:t>udowodnić</w:t>
      </w:r>
      <w:r w:rsidRPr="005B2EE1">
        <w:rPr>
          <w:rFonts w:asciiTheme="minorHAnsi" w:hAnsiTheme="minorHAnsi" w:cstheme="minorHAnsi"/>
          <w:sz w:val="24"/>
          <w:szCs w:val="24"/>
        </w:rPr>
        <w:t>, że zastrzeżone informacje, jako całość lub</w:t>
      </w:r>
      <w:r w:rsidRPr="005B2EE1">
        <w:rPr>
          <w:rFonts w:asciiTheme="minorHAnsi" w:hAnsiTheme="minorHAnsi" w:cstheme="minorHAnsi"/>
          <w:sz w:val="24"/>
          <w:szCs w:val="24"/>
        </w:rPr>
        <w:br/>
        <w:t xml:space="preserve">w szczególnym zestawieniu i zbiorze ich elementów nie są powszechnie znane osobom zwykle zajmującym się tym rodzajem informacji albo nie są łatwo dostępne i są to informacje techniczne, technologiczne, organizacyjne przedsiębiorstwa lub inne informacje posiadające </w:t>
      </w:r>
      <w:r w:rsidRPr="005B2EE1">
        <w:rPr>
          <w:rFonts w:asciiTheme="minorHAnsi" w:hAnsiTheme="minorHAnsi" w:cstheme="minorHAnsi"/>
          <w:sz w:val="24"/>
          <w:szCs w:val="24"/>
        </w:rPr>
        <w:lastRenderedPageBreak/>
        <w:t>wartość gospodarczą, oraz że uprawniony do korzystania z informacji lub rozporządzania nimi podjął, przy zachowaniu należytej staranności, działania w celu utrzymania ich</w:t>
      </w:r>
      <w:r w:rsidRPr="005B2EE1">
        <w:rPr>
          <w:rFonts w:asciiTheme="minorHAnsi" w:hAnsiTheme="minorHAnsi" w:cstheme="minorHAnsi"/>
          <w:sz w:val="24"/>
          <w:szCs w:val="24"/>
        </w:rPr>
        <w:br/>
        <w:t>w poufności. Wykonawca nie może zastrzec informacji, o których mowa w art. 222 ust. 5 ustawy.</w:t>
      </w:r>
    </w:p>
    <w:p w14:paraId="28CB7FF9"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w:t>
      </w:r>
      <w:r w:rsidRPr="005B2EE1">
        <w:rPr>
          <w:rFonts w:asciiTheme="minorHAnsi" w:hAnsiTheme="minorHAnsi" w:cstheme="minorHAnsi"/>
          <w:sz w:val="24"/>
          <w:szCs w:val="24"/>
        </w:rPr>
        <w:br/>
        <w:t>o udzielenie zamówienia publicznego, przy czym wskazanie tych informacji oraz wykazanie, że stanowią one tajemnicę przedsiębiorstwa powinno nastąpić najpóźniej wraz z ich przekazaniem przez Wykonawcę.</w:t>
      </w:r>
    </w:p>
    <w:p w14:paraId="21F92A9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Wykonawca w szczególności nie może zastrzec w ofercie informacji:</w:t>
      </w:r>
    </w:p>
    <w:p w14:paraId="6EE44A2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1) </w:t>
      </w:r>
      <w:r w:rsidRPr="005B2EE1">
        <w:rPr>
          <w:rFonts w:asciiTheme="minorHAnsi" w:hAnsiTheme="minorHAnsi" w:cstheme="minorHAnsi"/>
          <w:sz w:val="24"/>
          <w:szCs w:val="24"/>
          <w:lang w:eastAsia="zh-CN" w:bidi="hi-IN"/>
        </w:rPr>
        <w:t>nazwach albo imionach i nazwiskach oraz siedzibach lub miejscach prowadzonej działalności gospodarczej albo miejscach zamieszkania wykonawców, których oferty zostały otwarte,</w:t>
      </w:r>
    </w:p>
    <w:p w14:paraId="46FDD62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3) cenach </w:t>
      </w:r>
      <w:r w:rsidRPr="005B2EE1">
        <w:rPr>
          <w:rFonts w:asciiTheme="minorHAnsi" w:hAnsiTheme="minorHAnsi" w:cstheme="minorHAnsi"/>
          <w:sz w:val="24"/>
          <w:szCs w:val="24"/>
          <w:lang w:eastAsia="zh-CN" w:bidi="hi-IN"/>
        </w:rPr>
        <w:t>lub kosztach zawartych w ofertach.</w:t>
      </w:r>
    </w:p>
    <w:p w14:paraId="130E105B"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Wszelkie informacje stanowiące tajemnicę przedsiębiorstwa w rozumieniu ustawy</w:t>
      </w:r>
      <w:r w:rsidRPr="005B2EE1">
        <w:rPr>
          <w:rFonts w:asciiTheme="minorHAnsi" w:hAnsiTheme="minorHAnsi" w:cstheme="minorHAnsi"/>
          <w:sz w:val="24"/>
          <w:szCs w:val="24"/>
        </w:rPr>
        <w:br/>
        <w:t>z dnia 16 kwietnia 1993 r. o zwalczaniu nieuczciwej konkurencji (tekst jedn. z 2019 r. poz. 1010 ze zm.), które Wykonawca zastrzeże jako tajemnicę przedsiębiorstwa, powinny zostać złożone w odpowiednio wydzielonym i oznaczonym pliku.</w:t>
      </w:r>
    </w:p>
    <w:p w14:paraId="1D9639A5"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272E2677"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Oferta musi być czytelna, spełniająca wymagania SWZ, ustawy Prawo zamówień publicznych oraz treści aktów wykonawczych wydanych do ustawy Prawo zamówień publicznych.</w:t>
      </w:r>
    </w:p>
    <w:p w14:paraId="30866D90"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w:t>
      </w:r>
      <w:r w:rsidRPr="005B2EE1">
        <w:rPr>
          <w:rFonts w:asciiTheme="minorHAnsi" w:hAnsiTheme="minorHAnsi" w:cstheme="minorHAnsi"/>
          <w:sz w:val="24"/>
          <w:szCs w:val="24"/>
        </w:rPr>
        <w:br/>
        <w:t>w niniejszej SWZ.</w:t>
      </w:r>
    </w:p>
    <w:p w14:paraId="3025E7FC" w14:textId="77777777" w:rsidR="00813BF5" w:rsidRPr="005B2EE1" w:rsidRDefault="00000000">
      <w:pPr>
        <w:numPr>
          <w:ilvl w:val="1"/>
          <w:numId w:val="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9416AA4" w14:textId="77777777" w:rsidR="00813BF5" w:rsidRPr="005B2EE1" w:rsidRDefault="00813BF5">
      <w:pPr>
        <w:spacing w:line="276" w:lineRule="auto"/>
        <w:jc w:val="both"/>
        <w:rPr>
          <w:rFonts w:asciiTheme="minorHAnsi" w:hAnsiTheme="minorHAnsi" w:cstheme="minorHAnsi"/>
          <w:sz w:val="24"/>
          <w:szCs w:val="24"/>
        </w:rPr>
      </w:pPr>
    </w:p>
    <w:p w14:paraId="1DA4E2FB" w14:textId="77777777" w:rsidR="00813BF5" w:rsidRDefault="00813BF5">
      <w:pPr>
        <w:spacing w:line="276" w:lineRule="auto"/>
        <w:jc w:val="both"/>
        <w:rPr>
          <w:rFonts w:asciiTheme="minorHAnsi" w:hAnsiTheme="minorHAnsi" w:cstheme="minorHAnsi"/>
          <w:sz w:val="24"/>
          <w:szCs w:val="24"/>
        </w:rPr>
      </w:pPr>
    </w:p>
    <w:p w14:paraId="17229D29" w14:textId="77777777" w:rsidR="00A96CE3" w:rsidRDefault="00A96CE3">
      <w:pPr>
        <w:spacing w:line="276" w:lineRule="auto"/>
        <w:jc w:val="both"/>
        <w:rPr>
          <w:rFonts w:asciiTheme="minorHAnsi" w:hAnsiTheme="minorHAnsi" w:cstheme="minorHAnsi"/>
          <w:sz w:val="24"/>
          <w:szCs w:val="24"/>
        </w:rPr>
      </w:pPr>
    </w:p>
    <w:p w14:paraId="183689E5" w14:textId="77777777" w:rsidR="00A96CE3" w:rsidRDefault="00A96CE3">
      <w:pPr>
        <w:spacing w:line="276" w:lineRule="auto"/>
        <w:jc w:val="both"/>
        <w:rPr>
          <w:rFonts w:asciiTheme="minorHAnsi" w:hAnsiTheme="minorHAnsi" w:cstheme="minorHAnsi"/>
          <w:sz w:val="24"/>
          <w:szCs w:val="24"/>
        </w:rPr>
      </w:pPr>
    </w:p>
    <w:p w14:paraId="724AFC7B" w14:textId="77777777" w:rsidR="00A96CE3" w:rsidRPr="005B2EE1" w:rsidRDefault="00A96CE3">
      <w:pPr>
        <w:spacing w:line="276" w:lineRule="auto"/>
        <w:jc w:val="both"/>
        <w:rPr>
          <w:rFonts w:asciiTheme="minorHAnsi" w:hAnsiTheme="minorHAnsi" w:cstheme="minorHAnsi"/>
          <w:sz w:val="24"/>
          <w:szCs w:val="24"/>
        </w:rPr>
      </w:pPr>
    </w:p>
    <w:tbl>
      <w:tblPr>
        <w:tblW w:w="8964" w:type="dxa"/>
        <w:tblInd w:w="216" w:type="dxa"/>
        <w:tblLayout w:type="fixed"/>
        <w:tblLook w:val="00A0" w:firstRow="1" w:lastRow="0" w:firstColumn="1" w:lastColumn="0" w:noHBand="0" w:noVBand="0"/>
      </w:tblPr>
      <w:tblGrid>
        <w:gridCol w:w="8964"/>
      </w:tblGrid>
      <w:tr w:rsidR="00813BF5" w:rsidRPr="005B2EE1" w14:paraId="7B267F07" w14:textId="77777777">
        <w:tc>
          <w:tcPr>
            <w:tcW w:w="8964" w:type="dxa"/>
            <w:tcBorders>
              <w:top w:val="single" w:sz="4" w:space="0" w:color="000000"/>
              <w:left w:val="single" w:sz="4" w:space="0" w:color="000000"/>
              <w:bottom w:val="single" w:sz="4" w:space="0" w:color="000000"/>
              <w:right w:val="single" w:sz="4" w:space="0" w:color="000000"/>
            </w:tcBorders>
          </w:tcPr>
          <w:p w14:paraId="59A48303"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14</w:t>
            </w:r>
          </w:p>
          <w:p w14:paraId="1742DD0A"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SKŁADANIE I OTWARCIE OFERT</w:t>
            </w:r>
          </w:p>
        </w:tc>
      </w:tr>
    </w:tbl>
    <w:p w14:paraId="0EE42ACE" w14:textId="77777777" w:rsidR="00813BF5" w:rsidRPr="005B2EE1" w:rsidRDefault="00813BF5">
      <w:pPr>
        <w:spacing w:line="276" w:lineRule="auto"/>
        <w:rPr>
          <w:rFonts w:asciiTheme="minorHAnsi" w:hAnsiTheme="minorHAnsi" w:cstheme="minorHAnsi"/>
          <w:sz w:val="24"/>
          <w:szCs w:val="24"/>
        </w:rPr>
      </w:pPr>
    </w:p>
    <w:p w14:paraId="624ACCAB" w14:textId="77777777" w:rsidR="00813BF5" w:rsidRPr="005B2EE1" w:rsidRDefault="00813BF5">
      <w:pPr>
        <w:spacing w:line="276" w:lineRule="auto"/>
        <w:rPr>
          <w:rFonts w:asciiTheme="minorHAnsi" w:hAnsiTheme="minorHAnsi" w:cstheme="minorHAnsi"/>
          <w:sz w:val="24"/>
          <w:szCs w:val="24"/>
        </w:rPr>
      </w:pPr>
    </w:p>
    <w:p w14:paraId="6A9A9FE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14.1. </w:t>
      </w:r>
      <w:r w:rsidRPr="005B2EE1">
        <w:rPr>
          <w:rFonts w:asciiTheme="minorHAnsi" w:hAnsiTheme="minorHAnsi" w:cstheme="minorHAnsi"/>
          <w:sz w:val="24"/>
          <w:szCs w:val="24"/>
        </w:rPr>
        <w:t xml:space="preserve">Wykonawca składa ofertę </w:t>
      </w:r>
      <w:r w:rsidRPr="005B2EE1">
        <w:rPr>
          <w:rFonts w:asciiTheme="minorHAnsi" w:hAnsiTheme="minorHAnsi" w:cstheme="minorHAnsi"/>
          <w:b/>
          <w:bCs/>
          <w:sz w:val="24"/>
          <w:szCs w:val="24"/>
        </w:rPr>
        <w:t xml:space="preserve">za pośrednictwem formularza do złożenia, zmiany, wycofania oferty dostępnego na </w:t>
      </w:r>
      <w:r w:rsidRPr="005B2EE1">
        <w:rPr>
          <w:rFonts w:asciiTheme="minorHAnsi" w:hAnsiTheme="minorHAnsi" w:cstheme="minorHAnsi"/>
          <w:b/>
          <w:bCs/>
          <w:sz w:val="24"/>
          <w:szCs w:val="24"/>
          <w:lang w:eastAsia="zh-CN" w:bidi="hi-IN"/>
        </w:rPr>
        <w:t>platformie zakupowej</w:t>
      </w:r>
      <w:r w:rsidRPr="005B2EE1">
        <w:rPr>
          <w:rFonts w:asciiTheme="minorHAnsi" w:hAnsiTheme="minorHAnsi" w:cstheme="minorHAnsi"/>
          <w:sz w:val="24"/>
          <w:szCs w:val="24"/>
          <w:lang w:eastAsia="zh-CN" w:bidi="hi-IN"/>
        </w:rPr>
        <w:t xml:space="preserve"> – patrz rozdział 11.</w:t>
      </w:r>
    </w:p>
    <w:p w14:paraId="48F61ED7" w14:textId="66A13193"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14.2.</w:t>
      </w:r>
      <w:r w:rsidRPr="005B2EE1">
        <w:rPr>
          <w:rFonts w:asciiTheme="minorHAnsi" w:hAnsiTheme="minorHAnsi" w:cstheme="minorHAnsi"/>
          <w:sz w:val="24"/>
          <w:szCs w:val="24"/>
        </w:rPr>
        <w:t xml:space="preserve"> Termin składania ofert: </w:t>
      </w:r>
      <w:r w:rsidRPr="005B2EE1">
        <w:rPr>
          <w:rFonts w:asciiTheme="minorHAnsi" w:hAnsiTheme="minorHAnsi" w:cstheme="minorHAnsi"/>
          <w:b/>
          <w:bCs/>
          <w:sz w:val="24"/>
          <w:szCs w:val="24"/>
        </w:rPr>
        <w:t>1</w:t>
      </w:r>
      <w:r w:rsidR="00DE7153">
        <w:rPr>
          <w:rFonts w:asciiTheme="minorHAnsi" w:hAnsiTheme="minorHAnsi" w:cstheme="minorHAnsi"/>
          <w:b/>
          <w:bCs/>
          <w:sz w:val="24"/>
          <w:szCs w:val="24"/>
        </w:rPr>
        <w:t>9</w:t>
      </w:r>
      <w:r w:rsidRPr="005B2EE1">
        <w:rPr>
          <w:rFonts w:asciiTheme="minorHAnsi" w:hAnsiTheme="minorHAnsi" w:cstheme="minorHAnsi"/>
          <w:b/>
          <w:bCs/>
          <w:sz w:val="24"/>
          <w:szCs w:val="24"/>
          <w:lang w:eastAsia="zh-CN"/>
        </w:rPr>
        <w:t>.0</w:t>
      </w:r>
      <w:r w:rsidR="00DE7153">
        <w:rPr>
          <w:rFonts w:asciiTheme="minorHAnsi" w:hAnsiTheme="minorHAnsi" w:cstheme="minorHAnsi"/>
          <w:b/>
          <w:bCs/>
          <w:sz w:val="24"/>
          <w:szCs w:val="24"/>
          <w:lang w:eastAsia="zh-CN"/>
        </w:rPr>
        <w:t>9</w:t>
      </w:r>
      <w:r w:rsidRPr="005B2EE1">
        <w:rPr>
          <w:rFonts w:asciiTheme="minorHAnsi" w:hAnsiTheme="minorHAnsi" w:cstheme="minorHAnsi"/>
          <w:b/>
          <w:bCs/>
          <w:sz w:val="24"/>
          <w:szCs w:val="24"/>
          <w:lang w:eastAsia="zh-CN"/>
        </w:rPr>
        <w:t xml:space="preserve">.2023 </w:t>
      </w:r>
      <w:r w:rsidRPr="005B2EE1">
        <w:rPr>
          <w:rFonts w:asciiTheme="minorHAnsi" w:hAnsiTheme="minorHAnsi" w:cstheme="minorHAnsi"/>
          <w:b/>
          <w:bCs/>
          <w:sz w:val="24"/>
          <w:szCs w:val="24"/>
        </w:rPr>
        <w:t>godz. 9:00,</w:t>
      </w:r>
    </w:p>
    <w:p w14:paraId="2509EC7C" w14:textId="5304403B"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14.3. </w:t>
      </w:r>
      <w:r w:rsidRPr="005B2EE1">
        <w:rPr>
          <w:rFonts w:asciiTheme="minorHAnsi" w:hAnsiTheme="minorHAnsi" w:cstheme="minorHAnsi"/>
          <w:sz w:val="24"/>
          <w:szCs w:val="24"/>
        </w:rPr>
        <w:t xml:space="preserve">Termin otwarcia ofert: </w:t>
      </w:r>
      <w:r w:rsidRPr="005B2EE1">
        <w:rPr>
          <w:rFonts w:asciiTheme="minorHAnsi" w:hAnsiTheme="minorHAnsi" w:cstheme="minorHAnsi"/>
          <w:b/>
          <w:bCs/>
          <w:sz w:val="24"/>
          <w:szCs w:val="24"/>
        </w:rPr>
        <w:t>1</w:t>
      </w:r>
      <w:r w:rsidR="00DE7153">
        <w:rPr>
          <w:rFonts w:asciiTheme="minorHAnsi" w:hAnsiTheme="minorHAnsi" w:cstheme="minorHAnsi"/>
          <w:b/>
          <w:bCs/>
          <w:sz w:val="24"/>
          <w:szCs w:val="24"/>
        </w:rPr>
        <w:t>9</w:t>
      </w:r>
      <w:r w:rsidRPr="005B2EE1">
        <w:rPr>
          <w:rFonts w:asciiTheme="minorHAnsi" w:hAnsiTheme="minorHAnsi" w:cstheme="minorHAnsi"/>
          <w:b/>
          <w:bCs/>
          <w:sz w:val="24"/>
          <w:szCs w:val="24"/>
          <w:lang w:eastAsia="zh-CN"/>
        </w:rPr>
        <w:t>.0</w:t>
      </w:r>
      <w:r w:rsidR="00DE7153">
        <w:rPr>
          <w:rFonts w:asciiTheme="minorHAnsi" w:hAnsiTheme="minorHAnsi" w:cstheme="minorHAnsi"/>
          <w:b/>
          <w:bCs/>
          <w:sz w:val="24"/>
          <w:szCs w:val="24"/>
          <w:lang w:eastAsia="zh-CN"/>
        </w:rPr>
        <w:t>9</w:t>
      </w:r>
      <w:r w:rsidRPr="005B2EE1">
        <w:rPr>
          <w:rFonts w:asciiTheme="minorHAnsi" w:hAnsiTheme="minorHAnsi" w:cstheme="minorHAnsi"/>
          <w:b/>
          <w:bCs/>
          <w:sz w:val="24"/>
          <w:szCs w:val="24"/>
          <w:lang w:eastAsia="zh-CN"/>
        </w:rPr>
        <w:t xml:space="preserve">.2023 </w:t>
      </w:r>
      <w:r w:rsidRPr="005B2EE1">
        <w:rPr>
          <w:rFonts w:asciiTheme="minorHAnsi" w:hAnsiTheme="minorHAnsi" w:cstheme="minorHAnsi"/>
          <w:b/>
          <w:bCs/>
          <w:sz w:val="24"/>
          <w:szCs w:val="24"/>
        </w:rPr>
        <w:t>godz.  9:10.</w:t>
      </w:r>
    </w:p>
    <w:p w14:paraId="08C2046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14.4. </w:t>
      </w:r>
      <w:r w:rsidRPr="005B2EE1">
        <w:rPr>
          <w:rFonts w:asciiTheme="minorHAnsi" w:hAnsiTheme="minorHAnsi" w:cstheme="minorHAnsi"/>
          <w:sz w:val="24"/>
          <w:szCs w:val="24"/>
        </w:rPr>
        <w:t xml:space="preserve">Wykonawca może przed upływem terminu do składania ofert zmienić lub wycofać ofertę za pośrednictwem Formularza do złożenia, zmiany, wycofania oferty lub wniosku dostępnego na stronie </w:t>
      </w:r>
      <w:r w:rsidRPr="005B2EE1">
        <w:rPr>
          <w:rFonts w:asciiTheme="minorHAnsi" w:hAnsiTheme="minorHAnsi" w:cstheme="minorHAnsi"/>
          <w:sz w:val="24"/>
          <w:szCs w:val="24"/>
          <w:lang w:eastAsia="zh-CN" w:bidi="hi-IN"/>
        </w:rPr>
        <w:t>platformie zakupowej</w:t>
      </w:r>
      <w:r w:rsidRPr="005B2EE1">
        <w:rPr>
          <w:rFonts w:asciiTheme="minorHAnsi" w:hAnsiTheme="minorHAnsi" w:cstheme="minorHAnsi"/>
          <w:sz w:val="24"/>
          <w:szCs w:val="24"/>
        </w:rPr>
        <w:t>. Sposób zmiany i wycofania oferty został opisany w Instrukcji użytkownika.</w:t>
      </w:r>
    </w:p>
    <w:p w14:paraId="162E9A9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14.5.</w:t>
      </w:r>
      <w:r w:rsidRPr="005B2EE1">
        <w:rPr>
          <w:rFonts w:asciiTheme="minorHAnsi" w:hAnsiTheme="minorHAnsi" w:cstheme="minorHAnsi"/>
          <w:sz w:val="24"/>
          <w:szCs w:val="24"/>
        </w:rPr>
        <w:t xml:space="preserve"> W myśl art. 222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Zamawiający </w:t>
      </w:r>
      <w:r w:rsidRPr="005B2EE1">
        <w:rPr>
          <w:rFonts w:asciiTheme="minorHAnsi" w:hAnsiTheme="minorHAnsi" w:cstheme="minorHAnsi"/>
          <w:sz w:val="24"/>
          <w:szCs w:val="24"/>
          <w:u w:val="single"/>
        </w:rPr>
        <w:t>nie przewiduje</w:t>
      </w:r>
      <w:r w:rsidRPr="005B2EE1">
        <w:rPr>
          <w:rFonts w:asciiTheme="minorHAnsi" w:hAnsiTheme="minorHAnsi" w:cstheme="minorHAnsi"/>
          <w:sz w:val="24"/>
          <w:szCs w:val="24"/>
        </w:rPr>
        <w:t xml:space="preserve"> otwarcia ofert w obecności Wykonawców.</w:t>
      </w:r>
    </w:p>
    <w:p w14:paraId="14EE344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14.6. </w:t>
      </w:r>
      <w:r w:rsidRPr="005B2EE1">
        <w:rPr>
          <w:rFonts w:asciiTheme="minorHAnsi" w:hAnsiTheme="minorHAnsi" w:cstheme="minorHAnsi"/>
          <w:sz w:val="24"/>
          <w:szCs w:val="24"/>
        </w:rPr>
        <w:t>Niezwłocznie po otwarciu ofert Zamawiający zamieści na stronie internetowej prowadzonego postępowania informacje dotyczące:</w:t>
      </w:r>
    </w:p>
    <w:p w14:paraId="115961D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1) </w:t>
      </w:r>
      <w:r w:rsidRPr="005B2EE1">
        <w:rPr>
          <w:rFonts w:asciiTheme="minorHAnsi" w:hAnsiTheme="minorHAnsi" w:cstheme="minorHAnsi"/>
          <w:sz w:val="24"/>
          <w:szCs w:val="24"/>
          <w:lang w:eastAsia="zh-CN" w:bidi="hi-IN"/>
        </w:rPr>
        <w:t>nazwach albo imionach i nazwiskach oraz siedzibach lub miejscach prowadzonej działalności gospodarczej albo miejscach zamieszkania wykonawców, których oferty zostały otwarte,</w:t>
      </w:r>
    </w:p>
    <w:p w14:paraId="2D0A3B5C"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2) cenach </w:t>
      </w:r>
      <w:r w:rsidRPr="005B2EE1">
        <w:rPr>
          <w:rFonts w:asciiTheme="minorHAnsi" w:hAnsiTheme="minorHAnsi" w:cstheme="minorHAnsi"/>
          <w:sz w:val="24"/>
          <w:szCs w:val="24"/>
          <w:lang w:eastAsia="zh-CN" w:bidi="hi-IN"/>
        </w:rPr>
        <w:t>lub kosztach zawartych w ofertach.</w:t>
      </w:r>
    </w:p>
    <w:p w14:paraId="7C94073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14.7. </w:t>
      </w:r>
      <w:r w:rsidRPr="005B2EE1">
        <w:rPr>
          <w:rFonts w:asciiTheme="minorHAnsi" w:hAnsiTheme="minorHAnsi" w:cstheme="minorHAnsi"/>
          <w:sz w:val="24"/>
          <w:szCs w:val="24"/>
        </w:rPr>
        <w:t>W przypadku złożenia oferty po terminie, o którym mowa w punkcie 14.2 SWZ, oferta podlega odrzuceniu z trybie art. 226 ust. 1 pkt 1), Zamawiający niezwłocznie zawiadomi</w:t>
      </w:r>
      <w:r w:rsidRPr="005B2EE1">
        <w:rPr>
          <w:rFonts w:asciiTheme="minorHAnsi" w:hAnsiTheme="minorHAnsi" w:cstheme="minorHAnsi"/>
          <w:sz w:val="24"/>
          <w:szCs w:val="24"/>
        </w:rPr>
        <w:br/>
        <w:t>o tym Wykonawcę oraz zwróci ofertę po upływie terminu do wniesieniu odwołania.</w:t>
      </w:r>
    </w:p>
    <w:p w14:paraId="55E6D90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14.8.</w:t>
      </w:r>
      <w:r w:rsidRPr="005B2EE1">
        <w:rPr>
          <w:rFonts w:asciiTheme="minorHAnsi" w:hAnsiTheme="minorHAnsi" w:cstheme="minorHAnsi"/>
          <w:sz w:val="24"/>
          <w:szCs w:val="24"/>
        </w:rPr>
        <w:t xml:space="preserve"> W przypadku awarii sytemu teleinformatycznego, przy użyciu którego Zamawiający dokonuje otwarcia ofert, która powoduje brak możliwości otwarcia ofert w terminie określonym przez Zamawiającego powyżej, otwarcie ofert następuje niezwłocznie po usunięciu awarii. Zamawiający poinformuje o zmianie terminu otwarcia ofert na stronie internetowej prowadzonego postępowania.</w:t>
      </w:r>
    </w:p>
    <w:p w14:paraId="14208CA1"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14.9. </w:t>
      </w:r>
      <w:r w:rsidRPr="005B2EE1">
        <w:rPr>
          <w:rFonts w:asciiTheme="minorHAnsi" w:hAnsiTheme="minorHAnsi" w:cstheme="minorHAnsi"/>
          <w:sz w:val="24"/>
          <w:szCs w:val="24"/>
        </w:rPr>
        <w:t>Otwarcie ofert odbywa się bez udziału Wykonawców.</w:t>
      </w:r>
    </w:p>
    <w:p w14:paraId="3FBFC0F9" w14:textId="77777777" w:rsidR="00813BF5" w:rsidRPr="005B2EE1" w:rsidRDefault="00813BF5">
      <w:pPr>
        <w:spacing w:line="276" w:lineRule="auto"/>
        <w:rPr>
          <w:rFonts w:asciiTheme="minorHAnsi" w:hAnsiTheme="minorHAnsi" w:cstheme="minorHAnsi"/>
          <w:sz w:val="24"/>
          <w:szCs w:val="24"/>
        </w:rPr>
      </w:pPr>
    </w:p>
    <w:tbl>
      <w:tblPr>
        <w:tblW w:w="8964" w:type="dxa"/>
        <w:tblInd w:w="216" w:type="dxa"/>
        <w:tblLayout w:type="fixed"/>
        <w:tblLook w:val="00A0" w:firstRow="1" w:lastRow="0" w:firstColumn="1" w:lastColumn="0" w:noHBand="0" w:noVBand="0"/>
      </w:tblPr>
      <w:tblGrid>
        <w:gridCol w:w="8964"/>
      </w:tblGrid>
      <w:tr w:rsidR="00813BF5" w:rsidRPr="005B2EE1" w14:paraId="5FA4C173" w14:textId="77777777">
        <w:trPr>
          <w:trHeight w:val="652"/>
        </w:trPr>
        <w:tc>
          <w:tcPr>
            <w:tcW w:w="8964" w:type="dxa"/>
            <w:tcBorders>
              <w:top w:val="single" w:sz="4" w:space="0" w:color="000000"/>
              <w:left w:val="single" w:sz="4" w:space="0" w:color="000000"/>
              <w:bottom w:val="single" w:sz="4" w:space="0" w:color="000000"/>
              <w:right w:val="single" w:sz="4" w:space="0" w:color="000000"/>
            </w:tcBorders>
          </w:tcPr>
          <w:p w14:paraId="3A5AEB0C"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15</w:t>
            </w:r>
          </w:p>
          <w:p w14:paraId="4CF7F5FD"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TERMIN ZWIĄZANIA OFERTĄ</w:t>
            </w:r>
          </w:p>
        </w:tc>
      </w:tr>
    </w:tbl>
    <w:p w14:paraId="2A9A9470" w14:textId="77777777" w:rsidR="00813BF5" w:rsidRPr="005B2EE1" w:rsidRDefault="00813BF5">
      <w:pPr>
        <w:spacing w:line="276" w:lineRule="auto"/>
        <w:rPr>
          <w:rFonts w:asciiTheme="minorHAnsi" w:hAnsiTheme="minorHAnsi" w:cstheme="minorHAnsi"/>
          <w:sz w:val="24"/>
          <w:szCs w:val="24"/>
        </w:rPr>
      </w:pPr>
    </w:p>
    <w:p w14:paraId="073D4A6F" w14:textId="374CE361"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15.1. </w:t>
      </w:r>
      <w:r w:rsidRPr="005B2EE1">
        <w:rPr>
          <w:rFonts w:asciiTheme="minorHAnsi" w:hAnsiTheme="minorHAnsi" w:cstheme="minorHAnsi"/>
          <w:sz w:val="24"/>
          <w:szCs w:val="24"/>
        </w:rPr>
        <w:t xml:space="preserve">Wykonawca  jest związany ofertą do dnia </w:t>
      </w:r>
      <w:r w:rsidR="00DE7153">
        <w:rPr>
          <w:rFonts w:asciiTheme="minorHAnsi" w:hAnsiTheme="minorHAnsi" w:cstheme="minorHAnsi"/>
          <w:b/>
          <w:bCs/>
          <w:sz w:val="24"/>
          <w:szCs w:val="24"/>
        </w:rPr>
        <w:t>18</w:t>
      </w:r>
      <w:r w:rsidRPr="005B2EE1">
        <w:rPr>
          <w:rFonts w:asciiTheme="minorHAnsi" w:hAnsiTheme="minorHAnsi" w:cstheme="minorHAnsi"/>
          <w:b/>
          <w:bCs/>
          <w:sz w:val="24"/>
          <w:szCs w:val="24"/>
          <w:lang w:eastAsia="zh-CN"/>
        </w:rPr>
        <w:t>.</w:t>
      </w:r>
      <w:r w:rsidR="00DE7153">
        <w:rPr>
          <w:rFonts w:asciiTheme="minorHAnsi" w:hAnsiTheme="minorHAnsi" w:cstheme="minorHAnsi"/>
          <w:b/>
          <w:bCs/>
          <w:sz w:val="24"/>
          <w:szCs w:val="24"/>
          <w:lang w:eastAsia="zh-CN"/>
        </w:rPr>
        <w:t>10</w:t>
      </w:r>
      <w:r w:rsidRPr="005B2EE1">
        <w:rPr>
          <w:rFonts w:asciiTheme="minorHAnsi" w:hAnsiTheme="minorHAnsi" w:cstheme="minorHAnsi"/>
          <w:b/>
          <w:bCs/>
          <w:sz w:val="24"/>
          <w:szCs w:val="24"/>
          <w:lang w:eastAsia="zh-CN"/>
        </w:rPr>
        <w:t>.2023 r.</w:t>
      </w:r>
    </w:p>
    <w:p w14:paraId="555D2B3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15.2.</w:t>
      </w:r>
      <w:r w:rsidRPr="005B2EE1">
        <w:rPr>
          <w:rFonts w:asciiTheme="minorHAnsi" w:hAnsiTheme="minorHAnsi" w:cstheme="minorHAnsi"/>
          <w:sz w:val="24"/>
          <w:szCs w:val="24"/>
        </w:rPr>
        <w:t xml:space="preserve"> W przypadku gdy wybór najkorzystniejszej oferty nie nastąpi przed upływem terminu związania ofertą, o którym mowa w pkt 15.1, zamawiający zgodnie z art. 307 ust. 2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przed upływem terminu związania ofertą, zwróci się jednokrotnie do wykonawców</w:t>
      </w:r>
      <w:r w:rsidRPr="005B2EE1">
        <w:rPr>
          <w:rFonts w:asciiTheme="minorHAnsi" w:hAnsiTheme="minorHAnsi" w:cstheme="minorHAnsi"/>
          <w:sz w:val="24"/>
          <w:szCs w:val="24"/>
        </w:rPr>
        <w:br/>
        <w:t>o wyrażenie zgody na przedłużenie tego terminu o wskazywany przez niego okres, nie dłuższy niż 30 dni.</w:t>
      </w:r>
    </w:p>
    <w:p w14:paraId="724F9AD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lastRenderedPageBreak/>
        <w:t>15.3.</w:t>
      </w:r>
      <w:r w:rsidRPr="005B2EE1">
        <w:rPr>
          <w:rFonts w:asciiTheme="minorHAnsi" w:hAnsiTheme="minorHAnsi" w:cstheme="minorHAnsi"/>
          <w:sz w:val="24"/>
          <w:szCs w:val="24"/>
        </w:rPr>
        <w:t xml:space="preserve"> Przedłużenie terminu związania ofertą, o którym mowa w pkt 15.2, art. 307 ust. 3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wymaga złożenia przez wykonawcę pisemnego oświadczenia o wyrażeniu zgody na przedłużenie terminu związania ofertą.</w:t>
      </w:r>
    </w:p>
    <w:p w14:paraId="72F5383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15.4.</w:t>
      </w:r>
      <w:r w:rsidRPr="005B2EE1">
        <w:rPr>
          <w:rFonts w:asciiTheme="minorHAnsi" w:hAnsiTheme="minorHAnsi" w:cstheme="minorHAnsi"/>
          <w:sz w:val="24"/>
          <w:szCs w:val="24"/>
        </w:rPr>
        <w:t xml:space="preserve"> Jeżeli termin związania ofertą upłynął przed wyborem najkorzystniejszej oferty, zamawiający zgodnie z art. 252 ust. 2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wzywa wykonawcę, którego oferta otrzymała najwyższą ocenę, do wyrażenia pisemnej zgody na wybór jego oferty,</w:t>
      </w:r>
      <w:r w:rsidRPr="005B2EE1">
        <w:rPr>
          <w:rFonts w:asciiTheme="minorHAnsi" w:hAnsiTheme="minorHAnsi" w:cstheme="minorHAnsi"/>
          <w:sz w:val="24"/>
          <w:szCs w:val="24"/>
        </w:rPr>
        <w:br/>
        <w:t>w wyznaczonym przez Zamawiającego terminie.</w:t>
      </w:r>
    </w:p>
    <w:p w14:paraId="4479D89D" w14:textId="77777777" w:rsidR="00813BF5" w:rsidRPr="005B2EE1" w:rsidRDefault="00813BF5">
      <w:pPr>
        <w:spacing w:line="276" w:lineRule="auto"/>
        <w:rPr>
          <w:rFonts w:asciiTheme="minorHAnsi" w:hAnsiTheme="minorHAnsi" w:cstheme="minorHAnsi"/>
          <w:sz w:val="24"/>
          <w:szCs w:val="24"/>
        </w:rPr>
      </w:pPr>
    </w:p>
    <w:p w14:paraId="1177E205" w14:textId="77777777" w:rsidR="00813BF5" w:rsidRPr="005B2EE1" w:rsidRDefault="00813BF5">
      <w:pPr>
        <w:spacing w:line="276" w:lineRule="auto"/>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813BF5" w:rsidRPr="005B2EE1" w14:paraId="21F1B0B7"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3F268B45"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16</w:t>
            </w:r>
          </w:p>
          <w:p w14:paraId="44B9AB69"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OPIS SPOSOBU OBLICZENIA CENY OFERTY</w:t>
            </w:r>
          </w:p>
        </w:tc>
      </w:tr>
    </w:tbl>
    <w:p w14:paraId="50152097" w14:textId="77777777" w:rsidR="00813BF5" w:rsidRPr="005B2EE1" w:rsidRDefault="00813BF5">
      <w:pPr>
        <w:spacing w:line="276" w:lineRule="auto"/>
        <w:rPr>
          <w:rFonts w:asciiTheme="minorHAnsi" w:hAnsiTheme="minorHAnsi" w:cstheme="minorHAnsi"/>
          <w:sz w:val="24"/>
          <w:szCs w:val="24"/>
        </w:rPr>
      </w:pPr>
    </w:p>
    <w:p w14:paraId="55901EF7" w14:textId="77777777" w:rsidR="00813BF5" w:rsidRPr="005B2EE1" w:rsidRDefault="00813BF5">
      <w:pPr>
        <w:spacing w:line="276" w:lineRule="auto"/>
        <w:rPr>
          <w:rFonts w:asciiTheme="minorHAnsi" w:hAnsiTheme="minorHAnsi" w:cstheme="minorHAnsi"/>
          <w:sz w:val="24"/>
          <w:szCs w:val="24"/>
        </w:rPr>
      </w:pPr>
    </w:p>
    <w:p w14:paraId="1500C8F8" w14:textId="77777777" w:rsidR="00813BF5" w:rsidRPr="005B2EE1" w:rsidRDefault="00000000">
      <w:pPr>
        <w:numPr>
          <w:ilvl w:val="1"/>
          <w:numId w:val="11"/>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Obowiązującą formą wynagrodzenia za wykonanie przez Wykonawcę przedmiotu zamówienia będzie wynagrodzenie ryczałtowe wskazane w Formularzu ofertowym. Cena ryczałtowa obejmuje wszystkie koszty i składniki związane z wykonaniem zamówienia</w:t>
      </w:r>
      <w:r w:rsidRPr="005B2EE1">
        <w:rPr>
          <w:rFonts w:asciiTheme="minorHAnsi" w:hAnsiTheme="minorHAnsi" w:cstheme="minorHAnsi"/>
          <w:sz w:val="24"/>
          <w:szCs w:val="24"/>
        </w:rPr>
        <w:br/>
        <w:t xml:space="preserve">w zakresie wynikającym z opisu przedmiotu zamówienia. </w:t>
      </w:r>
    </w:p>
    <w:p w14:paraId="5A2A8066" w14:textId="77777777" w:rsidR="00813BF5" w:rsidRPr="005B2EE1" w:rsidRDefault="00000000">
      <w:pPr>
        <w:numPr>
          <w:ilvl w:val="1"/>
          <w:numId w:val="11"/>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Cena winna uwzględniać wymagania wskazane w dokumentacji opisującej przedmiot zamówienia i we  wzorze umowy.</w:t>
      </w:r>
    </w:p>
    <w:p w14:paraId="2B8CACA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W cenie powinny być również uwzględnione wszystkie koszty i składniki związane</w:t>
      </w:r>
      <w:r w:rsidRPr="005B2EE1">
        <w:rPr>
          <w:rFonts w:asciiTheme="minorHAnsi" w:hAnsiTheme="minorHAnsi" w:cstheme="minorHAnsi"/>
          <w:sz w:val="24"/>
          <w:szCs w:val="24"/>
        </w:rPr>
        <w:br/>
        <w:t>z wykonaniem przedmiotu zamówienia, w tym podatki, opłaty celne, ubezpieczenia, opłaty transportowe itp. Podana cena jest obowiązująca w całym okresie ważności oferty.</w:t>
      </w:r>
    </w:p>
    <w:p w14:paraId="4EC7AC0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Cena oferty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5D204976" w14:textId="77777777" w:rsidR="00813BF5" w:rsidRPr="005B2EE1" w:rsidRDefault="00813BF5">
      <w:pPr>
        <w:spacing w:line="276" w:lineRule="auto"/>
        <w:jc w:val="both"/>
        <w:rPr>
          <w:rFonts w:asciiTheme="minorHAnsi" w:hAnsiTheme="minorHAnsi" w:cstheme="minorHAnsi"/>
          <w:sz w:val="24"/>
          <w:szCs w:val="24"/>
        </w:rPr>
      </w:pPr>
    </w:p>
    <w:p w14:paraId="3AAF0C6F" w14:textId="77777777" w:rsidR="00813BF5" w:rsidRPr="005B2EE1" w:rsidRDefault="00000000">
      <w:pPr>
        <w:numPr>
          <w:ilvl w:val="1"/>
          <w:numId w:val="11"/>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Cenę należy obliczyć:</w:t>
      </w:r>
    </w:p>
    <w:p w14:paraId="687CCC9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podając cenę netto</w:t>
      </w:r>
    </w:p>
    <w:p w14:paraId="16C2E8D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wskazując zastosowaną stawkę podatku VAT obowiązującą na dzień składania ofert</w:t>
      </w:r>
    </w:p>
    <w:p w14:paraId="4E6B94B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3) obliczając wysokość podatku VAT  </w:t>
      </w:r>
    </w:p>
    <w:p w14:paraId="1034053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 podając cenę brutto stanowiącą sumę wartości netto i wysokości podatku VAT.</w:t>
      </w:r>
    </w:p>
    <w:p w14:paraId="36B8202A" w14:textId="77777777" w:rsidR="00813BF5" w:rsidRPr="005B2EE1" w:rsidRDefault="00813BF5">
      <w:pPr>
        <w:spacing w:line="276" w:lineRule="auto"/>
        <w:jc w:val="both"/>
        <w:rPr>
          <w:rFonts w:asciiTheme="minorHAnsi" w:hAnsiTheme="minorHAnsi" w:cstheme="minorHAnsi"/>
          <w:sz w:val="24"/>
          <w:szCs w:val="24"/>
        </w:rPr>
      </w:pPr>
    </w:p>
    <w:p w14:paraId="50B6AC4B" w14:textId="77777777" w:rsidR="00813BF5" w:rsidRPr="005B2EE1" w:rsidRDefault="00000000">
      <w:pPr>
        <w:numPr>
          <w:ilvl w:val="1"/>
          <w:numId w:val="11"/>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Wszelkie rozliczenia dotyczące realizacji przedmiotu zamówienia opisanego</w:t>
      </w:r>
      <w:r w:rsidRPr="005B2EE1">
        <w:rPr>
          <w:rFonts w:asciiTheme="minorHAnsi" w:hAnsiTheme="minorHAnsi" w:cstheme="minorHAnsi"/>
          <w:sz w:val="24"/>
          <w:szCs w:val="24"/>
        </w:rPr>
        <w:br/>
        <w:t>w niniejszej specyfikacji dokonywane będą w złotych polskich.</w:t>
      </w:r>
    </w:p>
    <w:p w14:paraId="0AFCAC90" w14:textId="77777777" w:rsidR="00813BF5" w:rsidRPr="005B2EE1" w:rsidRDefault="00000000">
      <w:pPr>
        <w:numPr>
          <w:ilvl w:val="1"/>
          <w:numId w:val="11"/>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Jeżeli została złożona oferta, której wybór prowadziłby do powstania</w:t>
      </w:r>
      <w:r w:rsidRPr="005B2EE1">
        <w:rPr>
          <w:rFonts w:asciiTheme="minorHAnsi" w:hAnsiTheme="minorHAnsi" w:cstheme="minorHAnsi"/>
          <w:sz w:val="24"/>
          <w:szCs w:val="24"/>
        </w:rPr>
        <w:br/>
        <w:t>u zamawiającego obowiązku podatkowego zgodnie z ustawą z dnia 11 marca 2004 r.</w:t>
      </w:r>
      <w:r w:rsidRPr="005B2EE1">
        <w:rPr>
          <w:rFonts w:asciiTheme="minorHAnsi" w:hAnsiTheme="minorHAnsi" w:cstheme="minorHAnsi"/>
          <w:sz w:val="24"/>
          <w:szCs w:val="24"/>
        </w:rPr>
        <w:br/>
        <w:t xml:space="preserve">o podatku od towarów i usług (Dz. U. z 2018 r. poz. 2174, z </w:t>
      </w:r>
      <w:proofErr w:type="spellStart"/>
      <w:r w:rsidRPr="005B2EE1">
        <w:rPr>
          <w:rFonts w:asciiTheme="minorHAnsi" w:hAnsiTheme="minorHAnsi" w:cstheme="minorHAnsi"/>
          <w:sz w:val="24"/>
          <w:szCs w:val="24"/>
        </w:rPr>
        <w:t>późn</w:t>
      </w:r>
      <w:proofErr w:type="spellEnd"/>
      <w:r w:rsidRPr="005B2EE1">
        <w:rPr>
          <w:rFonts w:asciiTheme="minorHAnsi" w:hAnsiTheme="minorHAnsi" w:cstheme="minorHAnsi"/>
          <w:sz w:val="24"/>
          <w:szCs w:val="24"/>
        </w:rPr>
        <w:t>. zm.), dla celów zastosowania kryterium ceny lub kosztu zamawiający dolicza do przedstawionej w tej ofercie ceny kwotę podatku od towarów i usług, którą miałby obowiązek rozliczyć.</w:t>
      </w:r>
    </w:p>
    <w:p w14:paraId="1A74D8B2" w14:textId="77777777" w:rsidR="00813BF5" w:rsidRPr="005B2EE1" w:rsidRDefault="00000000">
      <w:pPr>
        <w:numPr>
          <w:ilvl w:val="1"/>
          <w:numId w:val="11"/>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 ofercie, o której mowa w pkt 16.5 wykonawca ma obowiązek:</w:t>
      </w:r>
    </w:p>
    <w:p w14:paraId="0FA9E9FA"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lastRenderedPageBreak/>
        <w:t xml:space="preserve">1) </w:t>
      </w:r>
      <w:r w:rsidRPr="005B2EE1">
        <w:rPr>
          <w:rFonts w:asciiTheme="minorHAnsi" w:hAnsiTheme="minorHAnsi" w:cstheme="minorHAnsi"/>
          <w:sz w:val="24"/>
          <w:szCs w:val="24"/>
        </w:rPr>
        <w:t>poinformowania zamawiającego, że wybór jego oferty będzie prowadził do powstania</w:t>
      </w:r>
      <w:r w:rsidRPr="005B2EE1">
        <w:rPr>
          <w:rFonts w:asciiTheme="minorHAnsi" w:hAnsiTheme="minorHAnsi" w:cstheme="minorHAnsi"/>
          <w:sz w:val="24"/>
          <w:szCs w:val="24"/>
        </w:rPr>
        <w:br/>
        <w:t>u zamawiającego obowiązku podatkowego;</w:t>
      </w:r>
    </w:p>
    <w:p w14:paraId="0481CFF9"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2) </w:t>
      </w:r>
      <w:r w:rsidRPr="005B2EE1">
        <w:rPr>
          <w:rFonts w:asciiTheme="minorHAnsi" w:hAnsiTheme="minorHAnsi" w:cstheme="minorHAnsi"/>
          <w:sz w:val="24"/>
          <w:szCs w:val="24"/>
        </w:rPr>
        <w:t>wskazania nazwy (rodzaju) towaru lub usługi, których dostawa lub świadczenie będą prowadziły do powstania obowiązku podatkowego;</w:t>
      </w:r>
    </w:p>
    <w:p w14:paraId="0314471F"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3) </w:t>
      </w:r>
      <w:r w:rsidRPr="005B2EE1">
        <w:rPr>
          <w:rFonts w:asciiTheme="minorHAnsi" w:hAnsiTheme="minorHAnsi" w:cstheme="minorHAnsi"/>
          <w:sz w:val="24"/>
          <w:szCs w:val="24"/>
        </w:rPr>
        <w:t>wskazania wartości towaru lub usługi objętego obowiązkiem podatkowym zamawiającego, bez kwoty podatku;</w:t>
      </w:r>
    </w:p>
    <w:p w14:paraId="3BF92490" w14:textId="77777777" w:rsidR="00813BF5" w:rsidRPr="005B2EE1" w:rsidRDefault="00000000">
      <w:pPr>
        <w:spacing w:line="276" w:lineRule="auto"/>
        <w:jc w:val="both"/>
        <w:rPr>
          <w:rFonts w:asciiTheme="minorHAnsi" w:hAnsiTheme="minorHAnsi" w:cstheme="minorHAnsi"/>
          <w:sz w:val="24"/>
          <w:szCs w:val="24"/>
        </w:rPr>
      </w:pPr>
      <w:r w:rsidRPr="005B2EE1">
        <w:rPr>
          <w:rStyle w:val="alb"/>
          <w:rFonts w:asciiTheme="minorHAnsi" w:hAnsiTheme="minorHAnsi" w:cstheme="minorHAnsi"/>
          <w:sz w:val="24"/>
          <w:szCs w:val="24"/>
        </w:rPr>
        <w:t xml:space="preserve">4) </w:t>
      </w:r>
      <w:r w:rsidRPr="005B2EE1">
        <w:rPr>
          <w:rFonts w:asciiTheme="minorHAnsi" w:hAnsiTheme="minorHAnsi" w:cstheme="minorHAnsi"/>
          <w:sz w:val="24"/>
          <w:szCs w:val="24"/>
        </w:rPr>
        <w:t>wskazania stawki podatku od towarów i usług, która zgodnie z wiedzą wykonawcy, będzie miała zastosowanie.</w:t>
      </w:r>
    </w:p>
    <w:p w14:paraId="5FFC79E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16.7. </w:t>
      </w:r>
      <w:r w:rsidRPr="005B2EE1">
        <w:rPr>
          <w:rFonts w:asciiTheme="minorHAnsi" w:hAnsiTheme="minorHAnsi" w:cstheme="minorHAnsi"/>
          <w:sz w:val="24"/>
          <w:szCs w:val="24"/>
        </w:rPr>
        <w:t>W Formularzu oferty Wykonawca podaje cenę, z dokładnością do dwóch miejsc po przecinku w rozumieniu art. 3 ust. 1 pkt 1 i ust. 2 ustawy z dnia 9 maja 2014r.</w:t>
      </w:r>
      <w:r w:rsidRPr="005B2EE1">
        <w:rPr>
          <w:rFonts w:asciiTheme="minorHAnsi" w:hAnsiTheme="minorHAnsi" w:cstheme="minorHAnsi"/>
          <w:sz w:val="24"/>
          <w:szCs w:val="24"/>
        </w:rPr>
        <w:br/>
        <w:t xml:space="preserve">o informowaniu o cenach towarów i usług oraz ustawy z dnia 7 lipca 1994 r. o denominacji złotego, za którą podejmuje się zrealizować przedmiot zamówienia. </w:t>
      </w:r>
    </w:p>
    <w:p w14:paraId="73DDC911" w14:textId="77777777" w:rsidR="00813BF5" w:rsidRPr="005B2EE1" w:rsidRDefault="00000000">
      <w:pPr>
        <w:numPr>
          <w:ilvl w:val="1"/>
          <w:numId w:val="11"/>
        </w:numPr>
        <w:tabs>
          <w:tab w:val="left" w:pos="0"/>
        </w:tabs>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omyłek rachunkowych cenę netto wpisaną liczbowo w Formularzu ofertowym, niezwłocznie zawiadamiając o tym Wykonawcę, którego oferta została poprawiona.</w:t>
      </w:r>
    </w:p>
    <w:p w14:paraId="1E7780D2" w14:textId="77777777" w:rsidR="00813BF5" w:rsidRPr="005B2EE1" w:rsidRDefault="00000000">
      <w:pPr>
        <w:numPr>
          <w:ilvl w:val="1"/>
          <w:numId w:val="11"/>
        </w:numPr>
        <w:spacing w:line="276" w:lineRule="auto"/>
        <w:ind w:left="0" w:firstLine="0"/>
        <w:rPr>
          <w:rFonts w:asciiTheme="minorHAnsi" w:hAnsiTheme="minorHAnsi" w:cstheme="minorHAnsi"/>
          <w:sz w:val="24"/>
          <w:szCs w:val="24"/>
        </w:rPr>
      </w:pPr>
      <w:r w:rsidRPr="005B2EE1">
        <w:rPr>
          <w:rFonts w:asciiTheme="minorHAnsi" w:hAnsiTheme="minorHAnsi" w:cstheme="minorHAnsi"/>
          <w:sz w:val="24"/>
          <w:szCs w:val="24"/>
        </w:rPr>
        <w:t xml:space="preserve">Wynagrodzenie będzie płatne zgodnie z Projektem-wzorem umowy Załącznik Nr 2 do SWZ. </w:t>
      </w:r>
    </w:p>
    <w:p w14:paraId="3AB57177"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6EE6AE65"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DCEB9BF"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17</w:t>
            </w:r>
          </w:p>
          <w:p w14:paraId="5EB8B438"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OPIS KRYTERIÓW, KTÓRYMI ZAMAWIAJĄCY BĘDZIE SIĘ KIEROWAŁ </w:t>
            </w:r>
            <w:r w:rsidRPr="005B2EE1">
              <w:rPr>
                <w:rFonts w:asciiTheme="minorHAnsi" w:hAnsiTheme="minorHAnsi" w:cstheme="minorHAnsi"/>
                <w:b/>
                <w:bCs/>
                <w:sz w:val="24"/>
                <w:szCs w:val="24"/>
              </w:rPr>
              <w:br/>
              <w:t xml:space="preserve">PRZY WYBORZE OFERTY, WRAZ Z PODANIEM WAG </w:t>
            </w:r>
            <w:r w:rsidRPr="005B2EE1">
              <w:rPr>
                <w:rFonts w:asciiTheme="minorHAnsi" w:hAnsiTheme="minorHAnsi" w:cstheme="minorHAnsi"/>
                <w:b/>
                <w:bCs/>
                <w:sz w:val="24"/>
                <w:szCs w:val="24"/>
              </w:rPr>
              <w:br/>
              <w:t>TYCH KRYTERIÓW I SPOSOBU OCENY OFERT</w:t>
            </w:r>
          </w:p>
        </w:tc>
      </w:tr>
    </w:tbl>
    <w:p w14:paraId="22BD41AB" w14:textId="77777777" w:rsidR="00813BF5" w:rsidRPr="005B2EE1" w:rsidRDefault="00813BF5">
      <w:pPr>
        <w:spacing w:line="276" w:lineRule="auto"/>
        <w:rPr>
          <w:rFonts w:asciiTheme="minorHAnsi" w:hAnsiTheme="minorHAnsi" w:cstheme="minorHAnsi"/>
          <w:sz w:val="24"/>
          <w:szCs w:val="24"/>
        </w:rPr>
      </w:pPr>
    </w:p>
    <w:p w14:paraId="518D0307" w14:textId="77777777" w:rsidR="00813BF5" w:rsidRPr="005B2EE1" w:rsidRDefault="00000000">
      <w:pPr>
        <w:numPr>
          <w:ilvl w:val="1"/>
          <w:numId w:val="18"/>
        </w:numPr>
        <w:spacing w:line="276" w:lineRule="auto"/>
        <w:ind w:left="0" w:firstLine="0"/>
        <w:rPr>
          <w:rFonts w:asciiTheme="minorHAnsi" w:hAnsiTheme="minorHAnsi" w:cstheme="minorHAnsi"/>
          <w:sz w:val="24"/>
          <w:szCs w:val="24"/>
        </w:rPr>
      </w:pPr>
      <w:r w:rsidRPr="005B2EE1">
        <w:rPr>
          <w:rFonts w:asciiTheme="minorHAnsi" w:hAnsiTheme="minorHAnsi" w:cstheme="minorHAnsi"/>
          <w:sz w:val="24"/>
          <w:szCs w:val="24"/>
        </w:rPr>
        <w:t>Zamawiający dokona oceny ofert, które nie zostały odrzucone, na podstawie następujących kryteriów oceny ofert:</w:t>
      </w:r>
    </w:p>
    <w:p w14:paraId="29BA0F71" w14:textId="77777777" w:rsidR="00813BF5" w:rsidRPr="005B2EE1" w:rsidRDefault="00813BF5">
      <w:pPr>
        <w:spacing w:line="276" w:lineRule="auto"/>
        <w:rPr>
          <w:rFonts w:asciiTheme="minorHAnsi" w:hAnsiTheme="minorHAnsi" w:cstheme="minorHAnsi"/>
          <w:sz w:val="24"/>
          <w:szCs w:val="24"/>
        </w:rPr>
      </w:pPr>
    </w:p>
    <w:p w14:paraId="61EF2B1B" w14:textId="77777777" w:rsidR="00813BF5" w:rsidRPr="005B2EE1" w:rsidRDefault="00813BF5">
      <w:pPr>
        <w:spacing w:line="276" w:lineRule="auto"/>
        <w:rPr>
          <w:rFonts w:asciiTheme="minorHAnsi" w:hAnsiTheme="minorHAnsi" w:cstheme="minorHAnsi"/>
          <w:sz w:val="24"/>
          <w:szCs w:val="24"/>
        </w:rPr>
      </w:pPr>
    </w:p>
    <w:tbl>
      <w:tblPr>
        <w:tblW w:w="8365" w:type="dxa"/>
        <w:tblInd w:w="810" w:type="dxa"/>
        <w:tblLayout w:type="fixed"/>
        <w:tblLook w:val="00A0" w:firstRow="1" w:lastRow="0" w:firstColumn="1" w:lastColumn="0" w:noHBand="0" w:noVBand="0"/>
      </w:tblPr>
      <w:tblGrid>
        <w:gridCol w:w="823"/>
        <w:gridCol w:w="5024"/>
        <w:gridCol w:w="2518"/>
      </w:tblGrid>
      <w:tr w:rsidR="00813BF5" w:rsidRPr="005B2EE1" w14:paraId="57807D2F"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2F558878"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7F613F61"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50C959A2"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Znaczenie kryterium (w %)</w:t>
            </w:r>
          </w:p>
        </w:tc>
      </w:tr>
      <w:tr w:rsidR="00813BF5" w:rsidRPr="005B2EE1" w14:paraId="7D059BF8" w14:textId="77777777">
        <w:tc>
          <w:tcPr>
            <w:tcW w:w="823" w:type="dxa"/>
            <w:tcBorders>
              <w:top w:val="single" w:sz="4" w:space="0" w:color="000000"/>
              <w:left w:val="single" w:sz="4" w:space="0" w:color="000000"/>
              <w:bottom w:val="single" w:sz="4" w:space="0" w:color="000000"/>
              <w:right w:val="single" w:sz="4" w:space="0" w:color="000000"/>
            </w:tcBorders>
          </w:tcPr>
          <w:p w14:paraId="774F4C09"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3824FEEA"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7E542468"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60</w:t>
            </w:r>
          </w:p>
        </w:tc>
      </w:tr>
      <w:tr w:rsidR="00813BF5" w:rsidRPr="005B2EE1" w14:paraId="6DA19151"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5B3D7267"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5F5AB641"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Długość okresu gwarancji na roboty budowlane oraz zamontowane materiały i urządzenia (G)</w:t>
            </w:r>
          </w:p>
        </w:tc>
        <w:tc>
          <w:tcPr>
            <w:tcW w:w="2518" w:type="dxa"/>
            <w:tcBorders>
              <w:top w:val="single" w:sz="4" w:space="0" w:color="000000"/>
              <w:left w:val="single" w:sz="4" w:space="0" w:color="000000"/>
              <w:bottom w:val="single" w:sz="4" w:space="0" w:color="000000"/>
              <w:right w:val="single" w:sz="4" w:space="0" w:color="000000"/>
            </w:tcBorders>
            <w:vAlign w:val="center"/>
          </w:tcPr>
          <w:p w14:paraId="360EB77A" w14:textId="77777777" w:rsidR="00813BF5" w:rsidRPr="005B2EE1" w:rsidRDefault="00000000">
            <w:pPr>
              <w:widowControl w:val="0"/>
              <w:spacing w:line="276" w:lineRule="auto"/>
              <w:rPr>
                <w:rFonts w:asciiTheme="minorHAnsi" w:hAnsiTheme="minorHAnsi" w:cstheme="minorHAnsi"/>
                <w:sz w:val="24"/>
                <w:szCs w:val="24"/>
              </w:rPr>
            </w:pPr>
            <w:r w:rsidRPr="005B2EE1">
              <w:rPr>
                <w:rFonts w:asciiTheme="minorHAnsi" w:hAnsiTheme="minorHAnsi" w:cstheme="minorHAnsi"/>
                <w:sz w:val="24"/>
                <w:szCs w:val="24"/>
              </w:rPr>
              <w:t>40</w:t>
            </w:r>
          </w:p>
        </w:tc>
      </w:tr>
    </w:tbl>
    <w:p w14:paraId="6A50D3FF" w14:textId="77777777" w:rsidR="00813BF5" w:rsidRPr="005B2EE1" w:rsidRDefault="00813BF5">
      <w:pPr>
        <w:spacing w:line="276" w:lineRule="auto"/>
        <w:rPr>
          <w:rFonts w:asciiTheme="minorHAnsi" w:hAnsiTheme="minorHAnsi" w:cstheme="minorHAnsi"/>
          <w:sz w:val="24"/>
          <w:szCs w:val="24"/>
        </w:rPr>
      </w:pPr>
    </w:p>
    <w:p w14:paraId="39E1DC57" w14:textId="77777777" w:rsidR="00813BF5" w:rsidRPr="005B2EE1" w:rsidRDefault="00813BF5">
      <w:pPr>
        <w:spacing w:line="276" w:lineRule="auto"/>
        <w:rPr>
          <w:rFonts w:asciiTheme="minorHAnsi" w:hAnsiTheme="minorHAnsi" w:cstheme="minorHAnsi"/>
          <w:sz w:val="24"/>
          <w:szCs w:val="24"/>
        </w:rPr>
      </w:pPr>
    </w:p>
    <w:p w14:paraId="28CED55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Zamawiający dokona oceny ofert przyznając punkty w ramach poszczególnych kryteriów oceny ofert, przyjmując </w:t>
      </w:r>
      <w:r w:rsidRPr="005B2EE1">
        <w:rPr>
          <w:rFonts w:asciiTheme="minorHAnsi" w:hAnsiTheme="minorHAnsi" w:cstheme="minorHAnsi"/>
          <w:b/>
          <w:bCs/>
          <w:sz w:val="24"/>
          <w:szCs w:val="24"/>
        </w:rPr>
        <w:t>zasadę, że 1% = 1 punkt.</w:t>
      </w:r>
    </w:p>
    <w:p w14:paraId="21DC2FDF" w14:textId="77777777" w:rsidR="00813BF5" w:rsidRPr="005B2EE1" w:rsidRDefault="00813BF5">
      <w:pPr>
        <w:spacing w:line="276" w:lineRule="auto"/>
        <w:rPr>
          <w:rFonts w:asciiTheme="minorHAnsi" w:hAnsiTheme="minorHAnsi" w:cstheme="minorHAnsi"/>
          <w:sz w:val="24"/>
          <w:szCs w:val="24"/>
        </w:rPr>
      </w:pPr>
    </w:p>
    <w:p w14:paraId="172544BF"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b/>
          <w:bCs/>
          <w:sz w:val="24"/>
          <w:szCs w:val="24"/>
        </w:rPr>
        <w:lastRenderedPageBreak/>
        <w:t xml:space="preserve">17.2. </w:t>
      </w:r>
      <w:r w:rsidRPr="005B2EE1">
        <w:rPr>
          <w:rFonts w:asciiTheme="minorHAnsi" w:hAnsiTheme="minorHAnsi" w:cstheme="minorHAnsi"/>
          <w:sz w:val="24"/>
          <w:szCs w:val="24"/>
        </w:rPr>
        <w:t xml:space="preserve">Punkty w kryterium </w:t>
      </w:r>
      <w:r w:rsidRPr="005B2EE1">
        <w:rPr>
          <w:rFonts w:asciiTheme="minorHAnsi" w:hAnsiTheme="minorHAnsi" w:cstheme="minorHAnsi"/>
          <w:b/>
          <w:bCs/>
          <w:sz w:val="24"/>
          <w:szCs w:val="24"/>
        </w:rPr>
        <w:t xml:space="preserve">„Cena” </w:t>
      </w:r>
      <w:r w:rsidRPr="005B2EE1">
        <w:rPr>
          <w:rFonts w:asciiTheme="minorHAnsi" w:hAnsiTheme="minorHAnsi" w:cstheme="minorHAnsi"/>
          <w:sz w:val="24"/>
          <w:szCs w:val="24"/>
        </w:rPr>
        <w:t>zostaną obliczone według wzoru:</w:t>
      </w:r>
    </w:p>
    <w:p w14:paraId="0BCB18D9"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ab/>
      </w:r>
      <w:proofErr w:type="spellStart"/>
      <w:r w:rsidRPr="005B2EE1">
        <w:rPr>
          <w:rFonts w:asciiTheme="minorHAnsi" w:hAnsiTheme="minorHAnsi" w:cstheme="minorHAnsi"/>
          <w:sz w:val="24"/>
          <w:szCs w:val="24"/>
        </w:rPr>
        <w:t>Cn</w:t>
      </w:r>
      <w:proofErr w:type="spellEnd"/>
    </w:p>
    <w:p w14:paraId="0984FEEC"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C = </w:t>
      </w:r>
      <w:r w:rsidRPr="005B2EE1">
        <w:rPr>
          <w:rFonts w:asciiTheme="minorHAnsi" w:hAnsiTheme="minorHAnsi" w:cstheme="minorHAnsi"/>
          <w:sz w:val="24"/>
          <w:szCs w:val="24"/>
        </w:rPr>
        <w:tab/>
        <w:t xml:space="preserve">------- x 60 pkt </w:t>
      </w:r>
    </w:p>
    <w:p w14:paraId="4E345F27"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ab/>
      </w:r>
      <w:proofErr w:type="spellStart"/>
      <w:r w:rsidRPr="005B2EE1">
        <w:rPr>
          <w:rFonts w:asciiTheme="minorHAnsi" w:hAnsiTheme="minorHAnsi" w:cstheme="minorHAnsi"/>
          <w:sz w:val="24"/>
          <w:szCs w:val="24"/>
        </w:rPr>
        <w:t>Cb</w:t>
      </w:r>
      <w:proofErr w:type="spellEnd"/>
    </w:p>
    <w:p w14:paraId="4A333695"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ab/>
        <w:t>gdzie,</w:t>
      </w:r>
    </w:p>
    <w:p w14:paraId="29C1BCAF"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C- ilość punktów za kryterium cena,</w:t>
      </w:r>
    </w:p>
    <w:p w14:paraId="08705527" w14:textId="77777777" w:rsidR="00813BF5" w:rsidRPr="005B2EE1" w:rsidRDefault="00000000">
      <w:pPr>
        <w:spacing w:line="276" w:lineRule="auto"/>
        <w:rPr>
          <w:rFonts w:asciiTheme="minorHAnsi" w:hAnsiTheme="minorHAnsi" w:cstheme="minorHAnsi"/>
          <w:sz w:val="24"/>
          <w:szCs w:val="24"/>
        </w:rPr>
      </w:pPr>
      <w:proofErr w:type="spellStart"/>
      <w:r w:rsidRPr="005B2EE1">
        <w:rPr>
          <w:rFonts w:asciiTheme="minorHAnsi" w:hAnsiTheme="minorHAnsi" w:cstheme="minorHAnsi"/>
          <w:sz w:val="24"/>
          <w:szCs w:val="24"/>
        </w:rPr>
        <w:t>Cn</w:t>
      </w:r>
      <w:proofErr w:type="spellEnd"/>
      <w:r w:rsidRPr="005B2EE1">
        <w:rPr>
          <w:rFonts w:asciiTheme="minorHAnsi" w:hAnsiTheme="minorHAnsi" w:cstheme="minorHAnsi"/>
          <w:sz w:val="24"/>
          <w:szCs w:val="24"/>
        </w:rPr>
        <w:t xml:space="preserve"> - najniższa cena ofertowa spośród ofert nieodrzuconych,</w:t>
      </w:r>
    </w:p>
    <w:p w14:paraId="587F68E5" w14:textId="77777777" w:rsidR="00813BF5" w:rsidRPr="005B2EE1" w:rsidRDefault="00000000">
      <w:pPr>
        <w:spacing w:line="276" w:lineRule="auto"/>
        <w:rPr>
          <w:rFonts w:asciiTheme="minorHAnsi" w:hAnsiTheme="minorHAnsi" w:cstheme="minorHAnsi"/>
          <w:sz w:val="24"/>
          <w:szCs w:val="24"/>
        </w:rPr>
      </w:pPr>
      <w:proofErr w:type="spellStart"/>
      <w:r w:rsidRPr="005B2EE1">
        <w:rPr>
          <w:rFonts w:asciiTheme="minorHAnsi" w:hAnsiTheme="minorHAnsi" w:cstheme="minorHAnsi"/>
          <w:sz w:val="24"/>
          <w:szCs w:val="24"/>
        </w:rPr>
        <w:t>Cb</w:t>
      </w:r>
      <w:proofErr w:type="spellEnd"/>
      <w:r w:rsidRPr="005B2EE1">
        <w:rPr>
          <w:rFonts w:asciiTheme="minorHAnsi" w:hAnsiTheme="minorHAnsi" w:cstheme="minorHAnsi"/>
          <w:sz w:val="24"/>
          <w:szCs w:val="24"/>
        </w:rPr>
        <w:t xml:space="preserve"> – cena oferty badanej.</w:t>
      </w:r>
    </w:p>
    <w:p w14:paraId="2AE80E15"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Końcowy wynik powyższego działania zostanie zaokrąglony do dwóch miejsc po przecinku zgodnie z zasadami arytmetyki.</w:t>
      </w:r>
    </w:p>
    <w:p w14:paraId="2370FCE5" w14:textId="77777777" w:rsidR="00813BF5" w:rsidRPr="005B2EE1" w:rsidRDefault="00813BF5">
      <w:pPr>
        <w:spacing w:line="276" w:lineRule="auto"/>
        <w:rPr>
          <w:rFonts w:asciiTheme="minorHAnsi" w:hAnsiTheme="minorHAnsi" w:cstheme="minorHAnsi"/>
          <w:sz w:val="24"/>
          <w:szCs w:val="24"/>
        </w:rPr>
      </w:pPr>
    </w:p>
    <w:p w14:paraId="40A298A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17.3.</w:t>
      </w:r>
      <w:r w:rsidRPr="005B2EE1">
        <w:rPr>
          <w:rFonts w:asciiTheme="minorHAnsi" w:hAnsiTheme="minorHAnsi" w:cstheme="minorHAnsi"/>
          <w:sz w:val="24"/>
          <w:szCs w:val="24"/>
        </w:rPr>
        <w:t xml:space="preserve"> Punkty w kryterium </w:t>
      </w:r>
      <w:r w:rsidRPr="005B2EE1">
        <w:rPr>
          <w:rFonts w:asciiTheme="minorHAnsi" w:hAnsiTheme="minorHAnsi" w:cstheme="minorHAnsi"/>
          <w:b/>
          <w:bCs/>
          <w:sz w:val="24"/>
          <w:szCs w:val="24"/>
        </w:rPr>
        <w:t>„Długość okresu gwarancji na roboty budowlane oraz zamontowane materiały i urządzenia”  (G)</w:t>
      </w:r>
      <w:r w:rsidRPr="005B2EE1">
        <w:rPr>
          <w:rFonts w:asciiTheme="minorHAnsi" w:hAnsiTheme="minorHAnsi" w:cstheme="minorHAnsi"/>
          <w:sz w:val="24"/>
          <w:szCs w:val="24"/>
        </w:rPr>
        <w:t xml:space="preserve"> objęte przedmiotem zamówienia liczone będą</w:t>
      </w:r>
      <w:r w:rsidRPr="005B2EE1">
        <w:rPr>
          <w:rFonts w:asciiTheme="minorHAnsi" w:hAnsiTheme="minorHAnsi" w:cstheme="minorHAnsi"/>
          <w:sz w:val="24"/>
          <w:szCs w:val="24"/>
        </w:rPr>
        <w:br/>
        <w:t xml:space="preserve">w okresach miesięcznych. W przypadku zaoferowania maksymalnej długości okresu gwarancji tj. 60 miesięcy, Wykonawca otrzyma czterdzieści (40) punktów, pozostali Wykonawcy będą oceniani wg następującego wzoru: </w:t>
      </w:r>
    </w:p>
    <w:p w14:paraId="38C853F5" w14:textId="77777777" w:rsidR="00813BF5" w:rsidRPr="005B2EE1" w:rsidRDefault="00813BF5">
      <w:pPr>
        <w:spacing w:line="276" w:lineRule="auto"/>
        <w:jc w:val="both"/>
        <w:rPr>
          <w:rFonts w:asciiTheme="minorHAnsi" w:hAnsiTheme="minorHAnsi" w:cstheme="minorHAnsi"/>
          <w:sz w:val="24"/>
          <w:szCs w:val="24"/>
        </w:rPr>
      </w:pPr>
    </w:p>
    <w:tbl>
      <w:tblPr>
        <w:tblW w:w="3555" w:type="dxa"/>
        <w:tblLayout w:type="fixed"/>
        <w:tblLook w:val="0000" w:firstRow="0" w:lastRow="0" w:firstColumn="0" w:lastColumn="0" w:noHBand="0" w:noVBand="0"/>
      </w:tblPr>
      <w:tblGrid>
        <w:gridCol w:w="854"/>
        <w:gridCol w:w="2701"/>
      </w:tblGrid>
      <w:tr w:rsidR="00813BF5" w:rsidRPr="005B2EE1" w14:paraId="055B3BDD" w14:textId="77777777">
        <w:tc>
          <w:tcPr>
            <w:tcW w:w="854" w:type="dxa"/>
            <w:shd w:val="clear" w:color="auto" w:fill="auto"/>
          </w:tcPr>
          <w:p w14:paraId="7849A46F" w14:textId="77777777" w:rsidR="00813BF5" w:rsidRPr="005B2EE1" w:rsidRDefault="00813BF5">
            <w:pPr>
              <w:widowControl w:val="0"/>
              <w:snapToGrid w:val="0"/>
              <w:spacing w:line="276" w:lineRule="auto"/>
              <w:ind w:left="444"/>
              <w:contextualSpacing/>
              <w:jc w:val="center"/>
              <w:rPr>
                <w:rFonts w:asciiTheme="minorHAnsi" w:hAnsiTheme="minorHAnsi" w:cstheme="minorHAnsi"/>
                <w:b/>
                <w:color w:val="000000"/>
                <w:sz w:val="24"/>
                <w:szCs w:val="24"/>
              </w:rPr>
            </w:pPr>
          </w:p>
        </w:tc>
        <w:tc>
          <w:tcPr>
            <w:tcW w:w="2700" w:type="dxa"/>
            <w:shd w:val="clear" w:color="auto" w:fill="auto"/>
          </w:tcPr>
          <w:p w14:paraId="3C362CA3" w14:textId="77777777" w:rsidR="00813BF5" w:rsidRPr="005B2EE1" w:rsidRDefault="00000000">
            <w:pPr>
              <w:widowControl w:val="0"/>
              <w:spacing w:line="276" w:lineRule="auto"/>
              <w:ind w:left="444"/>
              <w:contextualSpacing/>
              <w:rPr>
                <w:rFonts w:asciiTheme="minorHAnsi" w:hAnsiTheme="minorHAnsi" w:cstheme="minorHAnsi"/>
                <w:sz w:val="24"/>
                <w:szCs w:val="24"/>
              </w:rPr>
            </w:pPr>
            <w:r w:rsidRPr="005B2EE1">
              <w:rPr>
                <w:rFonts w:asciiTheme="minorHAnsi" w:eastAsia="Cambria" w:hAnsiTheme="minorHAnsi" w:cstheme="minorHAnsi"/>
                <w:b/>
                <w:color w:val="000000"/>
                <w:sz w:val="24"/>
                <w:szCs w:val="24"/>
              </w:rPr>
              <w:t xml:space="preserve">       </w:t>
            </w:r>
            <w:r w:rsidRPr="005B2EE1">
              <w:rPr>
                <w:rFonts w:asciiTheme="minorHAnsi" w:hAnsiTheme="minorHAnsi" w:cstheme="minorHAnsi"/>
                <w:b/>
                <w:color w:val="000000"/>
                <w:sz w:val="24"/>
                <w:szCs w:val="24"/>
              </w:rPr>
              <w:t xml:space="preserve">G </w:t>
            </w:r>
            <w:r w:rsidRPr="005B2EE1">
              <w:rPr>
                <w:rFonts w:asciiTheme="minorHAnsi" w:hAnsiTheme="minorHAnsi" w:cstheme="minorHAnsi"/>
                <w:b/>
                <w:color w:val="000000"/>
                <w:sz w:val="24"/>
                <w:szCs w:val="24"/>
                <w:vertAlign w:val="subscript"/>
              </w:rPr>
              <w:t>o</w:t>
            </w:r>
          </w:p>
        </w:tc>
      </w:tr>
      <w:tr w:rsidR="00813BF5" w:rsidRPr="005B2EE1" w14:paraId="6D446768" w14:textId="77777777">
        <w:tc>
          <w:tcPr>
            <w:tcW w:w="854" w:type="dxa"/>
            <w:shd w:val="clear" w:color="auto" w:fill="auto"/>
          </w:tcPr>
          <w:p w14:paraId="18144E2D" w14:textId="77777777" w:rsidR="00813BF5" w:rsidRPr="005B2EE1" w:rsidRDefault="00000000">
            <w:pPr>
              <w:widowControl w:val="0"/>
              <w:spacing w:line="276" w:lineRule="auto"/>
              <w:contextualSpacing/>
              <w:rPr>
                <w:rFonts w:asciiTheme="minorHAnsi" w:hAnsiTheme="minorHAnsi" w:cstheme="minorHAnsi"/>
                <w:sz w:val="24"/>
                <w:szCs w:val="24"/>
              </w:rPr>
            </w:pPr>
            <w:r w:rsidRPr="005B2EE1">
              <w:rPr>
                <w:rFonts w:asciiTheme="minorHAnsi" w:hAnsiTheme="minorHAnsi" w:cstheme="minorHAnsi"/>
                <w:b/>
                <w:color w:val="000000"/>
                <w:sz w:val="24"/>
                <w:szCs w:val="24"/>
              </w:rPr>
              <w:t>G =</w:t>
            </w:r>
          </w:p>
        </w:tc>
        <w:tc>
          <w:tcPr>
            <w:tcW w:w="2700" w:type="dxa"/>
            <w:shd w:val="clear" w:color="auto" w:fill="auto"/>
          </w:tcPr>
          <w:p w14:paraId="5E07D35C" w14:textId="77777777" w:rsidR="00813BF5" w:rsidRPr="005B2EE1" w:rsidRDefault="00000000">
            <w:pPr>
              <w:widowControl w:val="0"/>
              <w:spacing w:line="276" w:lineRule="auto"/>
              <w:ind w:left="273"/>
              <w:contextualSpacing/>
              <w:jc w:val="center"/>
              <w:rPr>
                <w:rFonts w:asciiTheme="minorHAnsi" w:hAnsiTheme="minorHAnsi" w:cstheme="minorHAnsi"/>
                <w:sz w:val="24"/>
                <w:szCs w:val="24"/>
              </w:rPr>
            </w:pPr>
            <w:r w:rsidRPr="005B2EE1">
              <w:rPr>
                <w:rFonts w:asciiTheme="minorHAnsi" w:hAnsiTheme="minorHAnsi" w:cstheme="minorHAnsi"/>
                <w:b/>
                <w:color w:val="000000"/>
                <w:sz w:val="24"/>
                <w:szCs w:val="24"/>
              </w:rPr>
              <w:t>-----------   x 40 pkt</w:t>
            </w:r>
          </w:p>
        </w:tc>
      </w:tr>
      <w:tr w:rsidR="00813BF5" w:rsidRPr="005B2EE1" w14:paraId="2EB8C5BB" w14:textId="77777777">
        <w:tc>
          <w:tcPr>
            <w:tcW w:w="854" w:type="dxa"/>
            <w:shd w:val="clear" w:color="auto" w:fill="auto"/>
          </w:tcPr>
          <w:p w14:paraId="743FEBB3" w14:textId="77777777" w:rsidR="00813BF5" w:rsidRPr="005B2EE1" w:rsidRDefault="00813BF5">
            <w:pPr>
              <w:widowControl w:val="0"/>
              <w:snapToGrid w:val="0"/>
              <w:spacing w:line="276" w:lineRule="auto"/>
              <w:ind w:left="444"/>
              <w:contextualSpacing/>
              <w:jc w:val="center"/>
              <w:rPr>
                <w:rFonts w:asciiTheme="minorHAnsi" w:hAnsiTheme="minorHAnsi" w:cstheme="minorHAnsi"/>
                <w:b/>
                <w:color w:val="000000"/>
                <w:sz w:val="24"/>
                <w:szCs w:val="24"/>
              </w:rPr>
            </w:pPr>
          </w:p>
        </w:tc>
        <w:tc>
          <w:tcPr>
            <w:tcW w:w="2700" w:type="dxa"/>
            <w:shd w:val="clear" w:color="auto" w:fill="auto"/>
          </w:tcPr>
          <w:p w14:paraId="53423A05" w14:textId="77777777" w:rsidR="00813BF5" w:rsidRPr="005B2EE1" w:rsidRDefault="00000000">
            <w:pPr>
              <w:widowControl w:val="0"/>
              <w:spacing w:line="276" w:lineRule="auto"/>
              <w:ind w:left="444"/>
              <w:contextualSpacing/>
              <w:rPr>
                <w:rFonts w:asciiTheme="minorHAnsi" w:hAnsiTheme="minorHAnsi" w:cstheme="minorHAnsi"/>
                <w:sz w:val="24"/>
                <w:szCs w:val="24"/>
              </w:rPr>
            </w:pPr>
            <w:r w:rsidRPr="005B2EE1">
              <w:rPr>
                <w:rFonts w:asciiTheme="minorHAnsi" w:eastAsia="Cambria" w:hAnsiTheme="minorHAnsi" w:cstheme="minorHAnsi"/>
                <w:b/>
                <w:color w:val="000000"/>
                <w:sz w:val="24"/>
                <w:szCs w:val="24"/>
              </w:rPr>
              <w:t xml:space="preserve">     </w:t>
            </w:r>
            <w:r w:rsidRPr="005B2EE1">
              <w:rPr>
                <w:rFonts w:asciiTheme="minorHAnsi" w:hAnsiTheme="minorHAnsi" w:cstheme="minorHAnsi"/>
                <w:b/>
                <w:color w:val="000000"/>
                <w:sz w:val="24"/>
                <w:szCs w:val="24"/>
              </w:rPr>
              <w:t xml:space="preserve">G </w:t>
            </w:r>
            <w:r w:rsidRPr="005B2EE1">
              <w:rPr>
                <w:rFonts w:asciiTheme="minorHAnsi" w:hAnsiTheme="minorHAnsi" w:cstheme="minorHAnsi"/>
                <w:b/>
                <w:color w:val="000000"/>
                <w:sz w:val="24"/>
                <w:szCs w:val="24"/>
                <w:vertAlign w:val="subscript"/>
              </w:rPr>
              <w:t>max.</w:t>
            </w:r>
          </w:p>
        </w:tc>
      </w:tr>
    </w:tbl>
    <w:p w14:paraId="018670B4" w14:textId="77777777" w:rsidR="00813BF5" w:rsidRPr="005B2EE1" w:rsidRDefault="00000000">
      <w:pPr>
        <w:tabs>
          <w:tab w:val="left" w:pos="360"/>
        </w:tabs>
        <w:spacing w:line="276" w:lineRule="auto"/>
        <w:contextualSpacing/>
        <w:jc w:val="both"/>
        <w:rPr>
          <w:rFonts w:asciiTheme="minorHAnsi" w:hAnsiTheme="minorHAnsi" w:cstheme="minorHAnsi"/>
          <w:sz w:val="24"/>
          <w:szCs w:val="24"/>
        </w:rPr>
      </w:pPr>
      <w:r w:rsidRPr="005B2EE1">
        <w:rPr>
          <w:rFonts w:asciiTheme="minorHAnsi" w:hAnsiTheme="minorHAnsi" w:cstheme="minorHAnsi"/>
          <w:bCs/>
          <w:color w:val="000000"/>
          <w:sz w:val="24"/>
          <w:szCs w:val="24"/>
        </w:rPr>
        <w:t>gdzie:</w:t>
      </w:r>
    </w:p>
    <w:p w14:paraId="1D9E4DBC" w14:textId="77777777" w:rsidR="00813BF5" w:rsidRPr="005B2EE1" w:rsidRDefault="00813BF5">
      <w:pPr>
        <w:tabs>
          <w:tab w:val="left" w:pos="360"/>
        </w:tabs>
        <w:spacing w:line="276" w:lineRule="auto"/>
        <w:ind w:left="1153"/>
        <w:contextualSpacing/>
        <w:jc w:val="both"/>
        <w:rPr>
          <w:rFonts w:asciiTheme="minorHAnsi" w:hAnsiTheme="minorHAnsi" w:cstheme="minorHAnsi"/>
          <w:bCs/>
          <w:color w:val="000000"/>
          <w:sz w:val="24"/>
          <w:szCs w:val="24"/>
        </w:rPr>
      </w:pPr>
    </w:p>
    <w:p w14:paraId="5D18DC72" w14:textId="77777777" w:rsidR="00813BF5" w:rsidRPr="005B2EE1" w:rsidRDefault="00000000">
      <w:pPr>
        <w:tabs>
          <w:tab w:val="left" w:pos="360"/>
        </w:tabs>
        <w:spacing w:line="276" w:lineRule="auto"/>
        <w:contextualSpacing/>
        <w:jc w:val="both"/>
        <w:rPr>
          <w:rFonts w:asciiTheme="minorHAnsi" w:hAnsiTheme="minorHAnsi" w:cstheme="minorHAnsi"/>
          <w:sz w:val="24"/>
          <w:szCs w:val="24"/>
        </w:rPr>
      </w:pPr>
      <w:r w:rsidRPr="005B2EE1">
        <w:rPr>
          <w:rFonts w:asciiTheme="minorHAnsi" w:hAnsiTheme="minorHAnsi" w:cstheme="minorHAnsi"/>
          <w:b/>
          <w:bCs/>
          <w:color w:val="000000"/>
          <w:sz w:val="24"/>
          <w:szCs w:val="24"/>
          <w:lang w:val="de-DE"/>
        </w:rPr>
        <w:t xml:space="preserve">G </w:t>
      </w:r>
      <w:r w:rsidRPr="005B2EE1">
        <w:rPr>
          <w:rFonts w:asciiTheme="minorHAnsi" w:hAnsiTheme="minorHAnsi" w:cstheme="minorHAnsi"/>
          <w:b/>
          <w:bCs/>
          <w:color w:val="000000"/>
          <w:sz w:val="24"/>
          <w:szCs w:val="24"/>
          <w:lang w:val="de-DE"/>
        </w:rPr>
        <w:tab/>
      </w:r>
      <w:r w:rsidRPr="005B2EE1">
        <w:rPr>
          <w:rFonts w:asciiTheme="minorHAnsi" w:hAnsiTheme="minorHAnsi" w:cstheme="minorHAnsi"/>
          <w:bCs/>
          <w:color w:val="000000"/>
          <w:sz w:val="24"/>
          <w:szCs w:val="24"/>
        </w:rPr>
        <w:t xml:space="preserve">- </w:t>
      </w:r>
      <w:r w:rsidRPr="005B2EE1">
        <w:rPr>
          <w:rFonts w:asciiTheme="minorHAnsi" w:hAnsiTheme="minorHAnsi" w:cstheme="minorHAnsi"/>
          <w:bCs/>
          <w:color w:val="000000"/>
          <w:sz w:val="24"/>
          <w:szCs w:val="24"/>
        </w:rPr>
        <w:tab/>
        <w:t>wartość punktowa, którą należy wyznaczyć,</w:t>
      </w:r>
    </w:p>
    <w:p w14:paraId="1DCDDAC5" w14:textId="77777777" w:rsidR="00813BF5" w:rsidRPr="005B2EE1" w:rsidRDefault="00000000">
      <w:pPr>
        <w:tabs>
          <w:tab w:val="left" w:pos="360"/>
        </w:tabs>
        <w:spacing w:line="276" w:lineRule="auto"/>
        <w:contextualSpacing/>
        <w:jc w:val="both"/>
        <w:rPr>
          <w:rFonts w:asciiTheme="minorHAnsi" w:hAnsiTheme="minorHAnsi" w:cstheme="minorHAnsi"/>
          <w:sz w:val="24"/>
          <w:szCs w:val="24"/>
        </w:rPr>
      </w:pPr>
      <w:r w:rsidRPr="005B2EE1">
        <w:rPr>
          <w:rFonts w:asciiTheme="minorHAnsi" w:hAnsiTheme="minorHAnsi" w:cstheme="minorHAnsi"/>
          <w:b/>
          <w:bCs/>
          <w:color w:val="000000"/>
          <w:sz w:val="24"/>
          <w:szCs w:val="24"/>
          <w:lang w:val="de-DE"/>
        </w:rPr>
        <w:t xml:space="preserve">G </w:t>
      </w:r>
      <w:r w:rsidRPr="005B2EE1">
        <w:rPr>
          <w:rFonts w:asciiTheme="minorHAnsi" w:hAnsiTheme="minorHAnsi" w:cstheme="minorHAnsi"/>
          <w:b/>
          <w:bCs/>
          <w:color w:val="000000"/>
          <w:sz w:val="24"/>
          <w:szCs w:val="24"/>
          <w:vertAlign w:val="subscript"/>
          <w:lang w:val="de-DE"/>
        </w:rPr>
        <w:t>max.</w:t>
      </w:r>
      <w:r w:rsidRPr="005B2EE1">
        <w:rPr>
          <w:rFonts w:asciiTheme="minorHAnsi" w:hAnsiTheme="minorHAnsi" w:cstheme="minorHAnsi"/>
          <w:bCs/>
          <w:color w:val="000000"/>
          <w:sz w:val="24"/>
          <w:szCs w:val="24"/>
        </w:rPr>
        <w:t xml:space="preserve"> -  najdłuższy oferowany okres gwarancji ( max 60 miesięcy),</w:t>
      </w:r>
    </w:p>
    <w:p w14:paraId="7D4E6F29" w14:textId="77777777" w:rsidR="00813BF5" w:rsidRPr="005B2EE1" w:rsidRDefault="00000000">
      <w:pPr>
        <w:tabs>
          <w:tab w:val="left" w:pos="360"/>
        </w:tabs>
        <w:spacing w:line="276" w:lineRule="auto"/>
        <w:contextualSpacing/>
        <w:jc w:val="both"/>
        <w:rPr>
          <w:rFonts w:asciiTheme="minorHAnsi" w:hAnsiTheme="minorHAnsi" w:cstheme="minorHAnsi"/>
          <w:sz w:val="24"/>
          <w:szCs w:val="24"/>
        </w:rPr>
      </w:pPr>
      <w:r w:rsidRPr="005B2EE1">
        <w:rPr>
          <w:rFonts w:asciiTheme="minorHAnsi" w:hAnsiTheme="minorHAnsi" w:cstheme="minorHAnsi"/>
          <w:b/>
          <w:bCs/>
          <w:color w:val="000000"/>
          <w:sz w:val="24"/>
          <w:szCs w:val="24"/>
          <w:lang w:val="de-DE"/>
        </w:rPr>
        <w:t>G</w:t>
      </w:r>
      <w:r w:rsidRPr="005B2EE1">
        <w:rPr>
          <w:rFonts w:asciiTheme="minorHAnsi" w:hAnsiTheme="minorHAnsi" w:cstheme="minorHAnsi"/>
          <w:b/>
          <w:bCs/>
          <w:color w:val="000000"/>
          <w:sz w:val="24"/>
          <w:szCs w:val="24"/>
          <w:vertAlign w:val="subscript"/>
          <w:lang w:val="de-DE"/>
        </w:rPr>
        <w:t>o</w:t>
      </w:r>
      <w:r w:rsidRPr="005B2EE1">
        <w:rPr>
          <w:rFonts w:asciiTheme="minorHAnsi" w:hAnsiTheme="minorHAnsi" w:cstheme="minorHAnsi"/>
          <w:b/>
          <w:bCs/>
          <w:color w:val="000000"/>
          <w:sz w:val="24"/>
          <w:szCs w:val="24"/>
          <w:vertAlign w:val="subscript"/>
          <w:lang w:val="de-DE"/>
        </w:rPr>
        <w:tab/>
      </w:r>
      <w:r w:rsidRPr="005B2EE1">
        <w:rPr>
          <w:rFonts w:asciiTheme="minorHAnsi" w:hAnsiTheme="minorHAnsi" w:cstheme="minorHAnsi"/>
          <w:bCs/>
          <w:color w:val="000000"/>
          <w:sz w:val="24"/>
          <w:szCs w:val="24"/>
        </w:rPr>
        <w:t xml:space="preserve">- </w:t>
      </w:r>
      <w:r w:rsidRPr="005B2EE1">
        <w:rPr>
          <w:rFonts w:asciiTheme="minorHAnsi" w:hAnsiTheme="minorHAnsi" w:cstheme="minorHAnsi"/>
          <w:bCs/>
          <w:color w:val="000000"/>
          <w:sz w:val="24"/>
          <w:szCs w:val="24"/>
        </w:rPr>
        <w:tab/>
        <w:t>okres gwarancji podany w badanej ofercie.</w:t>
      </w:r>
    </w:p>
    <w:p w14:paraId="450B6F8E" w14:textId="77777777" w:rsidR="00813BF5" w:rsidRPr="005B2EE1" w:rsidRDefault="00000000">
      <w:pPr>
        <w:pStyle w:val="Kolorowecieniowanieakcent31"/>
        <w:tabs>
          <w:tab w:val="left" w:pos="851"/>
        </w:tabs>
        <w:spacing w:after="0" w:line="276" w:lineRule="auto"/>
        <w:ind w:left="804"/>
        <w:jc w:val="center"/>
        <w:rPr>
          <w:rFonts w:asciiTheme="minorHAnsi" w:hAnsiTheme="minorHAnsi" w:cstheme="minorHAnsi"/>
          <w:sz w:val="24"/>
          <w:szCs w:val="24"/>
        </w:rPr>
      </w:pPr>
      <w:r w:rsidRPr="005B2EE1">
        <w:rPr>
          <w:rFonts w:asciiTheme="minorHAnsi" w:hAnsiTheme="minorHAnsi" w:cstheme="minorHAnsi"/>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813BF5" w:rsidRPr="005B2EE1" w14:paraId="7FCF05D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62C37792" w14:textId="77777777" w:rsidR="00813BF5" w:rsidRPr="005B2EE1" w:rsidRDefault="00000000">
            <w:pPr>
              <w:widowControl w:val="0"/>
              <w:spacing w:line="276" w:lineRule="auto"/>
              <w:jc w:val="both"/>
              <w:rPr>
                <w:rFonts w:asciiTheme="minorHAnsi" w:hAnsiTheme="minorHAnsi" w:cstheme="minorHAnsi"/>
                <w:sz w:val="24"/>
                <w:szCs w:val="24"/>
              </w:rPr>
            </w:pPr>
            <w:r w:rsidRPr="005B2EE1">
              <w:rPr>
                <w:rFonts w:asciiTheme="minorHAnsi" w:hAnsiTheme="minorHAnsi" w:cstheme="minorHAnsi"/>
                <w:color w:val="000000"/>
                <w:sz w:val="24"/>
                <w:szCs w:val="24"/>
              </w:rPr>
              <w:t>Zamawiający określa minimalną oraz maksymalną długość okresu gwarancji,</w:t>
            </w:r>
            <w:r w:rsidRPr="005B2EE1">
              <w:rPr>
                <w:rFonts w:asciiTheme="minorHAnsi" w:hAnsiTheme="minorHAnsi" w:cstheme="minorHAnsi"/>
                <w:color w:val="000000"/>
                <w:sz w:val="24"/>
                <w:szCs w:val="24"/>
              </w:rPr>
              <w:br/>
              <w:t xml:space="preserve">w przedziale od 36 miesięcy do 60 miesięcy. </w:t>
            </w:r>
            <w:r w:rsidRPr="005B2EE1">
              <w:rPr>
                <w:rFonts w:asciiTheme="minorHAnsi" w:hAnsiTheme="minorHAnsi" w:cstheme="minorHAnsi"/>
                <w:b/>
                <w:color w:val="000000"/>
                <w:sz w:val="24"/>
                <w:szCs w:val="24"/>
              </w:rPr>
              <w:t>W przypadku zaoferowania przez Wykonawcę długości gwarancji krótszego niż 36 m-ce, Zamawiający ofertę odrzuci</w:t>
            </w:r>
            <w:r w:rsidRPr="005B2EE1">
              <w:rPr>
                <w:rFonts w:asciiTheme="minorHAnsi" w:hAnsiTheme="minorHAnsi" w:cstheme="minorHAnsi"/>
                <w:color w:val="000000"/>
                <w:sz w:val="24"/>
                <w:szCs w:val="24"/>
              </w:rPr>
              <w:t>. W przypadku niepodania w ofercie informacji na temat długości gwarancji na roboty budowlane oraz zamontowane materiały i urządzenia Zamawiający uzna, że Wykonawca zaoferował minimalny dopuszczalny okres gwarancji wynoszący 36 miesiące i zastosuje art. 223 ust. 2 pkt 3) ustawy niezwłocznie zawiadamiając o tym Wykonawcę, którego oferta została poprawiona, a następnie odpowiednio obliczy punktację w tym kryterium. W przypadku braku odpowiedzi Wykonawcy na poprawę w wyznaczonym terminie, uznaje się za wyrażenie zgody na poprawienie omyłki. Wykonawca może zaproponować długość okresu gwarancji dłuższy niż wyznaczony maksymalny 60 miesięcy, jednak w tym przypadku Zamawiający przyjmie do obliczeń wartość 60 m-</w:t>
            </w:r>
            <w:proofErr w:type="spellStart"/>
            <w:r w:rsidRPr="005B2EE1">
              <w:rPr>
                <w:rFonts w:asciiTheme="minorHAnsi" w:hAnsiTheme="minorHAnsi" w:cstheme="minorHAnsi"/>
                <w:color w:val="000000"/>
                <w:sz w:val="24"/>
                <w:szCs w:val="24"/>
              </w:rPr>
              <w:t>cy</w:t>
            </w:r>
            <w:proofErr w:type="spellEnd"/>
            <w:r w:rsidRPr="005B2EE1">
              <w:rPr>
                <w:rFonts w:asciiTheme="minorHAnsi" w:hAnsiTheme="minorHAnsi" w:cstheme="minorHAnsi"/>
                <w:color w:val="000000"/>
                <w:sz w:val="24"/>
                <w:szCs w:val="24"/>
              </w:rPr>
              <w:t xml:space="preserve"> - najdłuższy przyjęty w kryterium oceny ofert „Długość okresu gwarancji na roboty budowlane oraz zamontowane materiały i urządzenia”. </w:t>
            </w:r>
            <w:r w:rsidRPr="005B2EE1">
              <w:rPr>
                <w:rFonts w:asciiTheme="minorHAnsi" w:hAnsiTheme="minorHAnsi" w:cstheme="minorHAnsi"/>
                <w:b/>
                <w:color w:val="000000"/>
                <w:sz w:val="24"/>
                <w:szCs w:val="24"/>
              </w:rPr>
              <w:t>Wykonawcy oferują długości okresu gwarancji w pełnych miesiącach (w przedziale od 36 do 60 miesięcy).</w:t>
            </w:r>
          </w:p>
        </w:tc>
      </w:tr>
    </w:tbl>
    <w:p w14:paraId="441FCED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lastRenderedPageBreak/>
        <w:t xml:space="preserve">17.4. </w:t>
      </w:r>
      <w:r w:rsidRPr="005B2EE1">
        <w:rPr>
          <w:rFonts w:asciiTheme="minorHAnsi" w:hAnsiTheme="minorHAnsi" w:cstheme="minorHAnsi"/>
          <w:sz w:val="24"/>
          <w:szCs w:val="24"/>
        </w:rPr>
        <w:t>Za najkorzystniejszą ofertę zostanie uznana oferta, która przedstawia najkorzystniejszy bilans kryteriów oceny ofert i otrzyma największą ilość punktów (O) obliczoną na podstawie wzoru:</w:t>
      </w:r>
    </w:p>
    <w:p w14:paraId="134FD253" w14:textId="77777777" w:rsidR="00813BF5" w:rsidRPr="005B2EE1" w:rsidRDefault="00000000">
      <w:pPr>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O = C + G </w:t>
      </w:r>
    </w:p>
    <w:p w14:paraId="78446C0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gdzie: </w:t>
      </w:r>
    </w:p>
    <w:p w14:paraId="73F22DE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O</w:t>
      </w:r>
      <w:r w:rsidRPr="005B2EE1">
        <w:rPr>
          <w:rFonts w:asciiTheme="minorHAnsi" w:hAnsiTheme="minorHAnsi" w:cstheme="minorHAnsi"/>
          <w:sz w:val="24"/>
          <w:szCs w:val="24"/>
        </w:rPr>
        <w:t xml:space="preserve">- łączna ilość punktów oferty ocenianej, </w:t>
      </w:r>
    </w:p>
    <w:p w14:paraId="2CD6CDA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C</w:t>
      </w:r>
      <w:r w:rsidRPr="005B2EE1">
        <w:rPr>
          <w:rFonts w:asciiTheme="minorHAnsi" w:hAnsiTheme="minorHAnsi" w:cstheme="minorHAnsi"/>
          <w:sz w:val="24"/>
          <w:szCs w:val="24"/>
        </w:rPr>
        <w:t xml:space="preserve">- liczba punktów uzyskanych w kryterium </w:t>
      </w:r>
      <w:r w:rsidRPr="005B2EE1">
        <w:rPr>
          <w:rFonts w:asciiTheme="minorHAnsi" w:hAnsiTheme="minorHAnsi" w:cstheme="minorHAnsi"/>
          <w:b/>
          <w:bCs/>
          <w:sz w:val="24"/>
          <w:szCs w:val="24"/>
        </w:rPr>
        <w:t>„Cena”,</w:t>
      </w:r>
    </w:p>
    <w:p w14:paraId="479C736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G</w:t>
      </w:r>
      <w:r w:rsidRPr="005B2EE1">
        <w:rPr>
          <w:rFonts w:asciiTheme="minorHAnsi" w:hAnsiTheme="minorHAnsi" w:cstheme="minorHAnsi"/>
          <w:sz w:val="24"/>
          <w:szCs w:val="24"/>
        </w:rPr>
        <w:t xml:space="preserve">- liczba punktów uzyskanych w kryterium </w:t>
      </w:r>
      <w:r w:rsidRPr="005B2EE1">
        <w:rPr>
          <w:rFonts w:asciiTheme="minorHAnsi" w:hAnsiTheme="minorHAnsi" w:cstheme="minorHAnsi"/>
          <w:b/>
          <w:bCs/>
          <w:sz w:val="24"/>
          <w:szCs w:val="24"/>
        </w:rPr>
        <w:t>„Długość okresu gwarancji na roboty budowlane oraz zamontowane materiały i urządzenia”.</w:t>
      </w:r>
    </w:p>
    <w:p w14:paraId="58053527" w14:textId="77777777" w:rsidR="00813BF5" w:rsidRPr="005B2EE1" w:rsidRDefault="00813BF5">
      <w:pPr>
        <w:spacing w:line="276" w:lineRule="auto"/>
        <w:jc w:val="both"/>
        <w:rPr>
          <w:rFonts w:asciiTheme="minorHAnsi" w:hAnsiTheme="minorHAnsi" w:cstheme="minorHAnsi"/>
          <w:b/>
          <w:bCs/>
          <w:sz w:val="24"/>
          <w:szCs w:val="24"/>
        </w:rPr>
      </w:pPr>
    </w:p>
    <w:tbl>
      <w:tblPr>
        <w:tblW w:w="9070" w:type="dxa"/>
        <w:jc w:val="center"/>
        <w:tblLayout w:type="fixed"/>
        <w:tblLook w:val="00A0" w:firstRow="1" w:lastRow="0" w:firstColumn="1" w:lastColumn="0" w:noHBand="0" w:noVBand="0"/>
      </w:tblPr>
      <w:tblGrid>
        <w:gridCol w:w="9070"/>
      </w:tblGrid>
      <w:tr w:rsidR="00813BF5" w:rsidRPr="005B2EE1" w14:paraId="159FC582" w14:textId="77777777">
        <w:trPr>
          <w:jc w:val="center"/>
        </w:trPr>
        <w:tc>
          <w:tcPr>
            <w:tcW w:w="9070" w:type="dxa"/>
            <w:tcBorders>
              <w:top w:val="single" w:sz="4" w:space="0" w:color="000000"/>
              <w:left w:val="single" w:sz="4" w:space="0" w:color="000000"/>
              <w:bottom w:val="single" w:sz="4" w:space="0" w:color="000000"/>
              <w:right w:val="single" w:sz="4" w:space="0" w:color="000000"/>
            </w:tcBorders>
          </w:tcPr>
          <w:p w14:paraId="5AD4EC1D"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18</w:t>
            </w:r>
          </w:p>
          <w:p w14:paraId="3572F14C"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UDZIELENIE ZAMÓWIENIA</w:t>
            </w:r>
          </w:p>
        </w:tc>
      </w:tr>
    </w:tbl>
    <w:p w14:paraId="2D68B7FC" w14:textId="77777777" w:rsidR="00813BF5" w:rsidRPr="005B2EE1" w:rsidRDefault="00813BF5">
      <w:pPr>
        <w:spacing w:line="276" w:lineRule="auto"/>
        <w:rPr>
          <w:rFonts w:asciiTheme="minorHAnsi" w:hAnsiTheme="minorHAnsi" w:cstheme="minorHAnsi"/>
          <w:sz w:val="24"/>
          <w:szCs w:val="24"/>
        </w:rPr>
      </w:pPr>
    </w:p>
    <w:p w14:paraId="25671B6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18.1.</w:t>
      </w:r>
      <w:r w:rsidRPr="005B2EE1">
        <w:rPr>
          <w:rFonts w:asciiTheme="minorHAnsi" w:hAnsiTheme="minorHAnsi" w:cstheme="minorHAnsi"/>
          <w:sz w:val="24"/>
          <w:szCs w:val="24"/>
        </w:rPr>
        <w:t xml:space="preserve"> Zamawiający udzieli zamówienia temu Wykonawcy, którego oferta została wybrana jako najkorzystniejsza.</w:t>
      </w:r>
    </w:p>
    <w:p w14:paraId="7F925A7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18.2.</w:t>
      </w:r>
      <w:r w:rsidRPr="005B2EE1">
        <w:rPr>
          <w:rFonts w:asciiTheme="minorHAnsi" w:hAnsiTheme="minorHAnsi" w:cstheme="minorHAnsi"/>
          <w:sz w:val="24"/>
          <w:szCs w:val="24"/>
        </w:rPr>
        <w:t xml:space="preserve"> Zgodnie z art. </w:t>
      </w:r>
      <w:r w:rsidRPr="005B2EE1">
        <w:rPr>
          <w:rFonts w:asciiTheme="minorHAnsi" w:hAnsiTheme="minorHAnsi" w:cstheme="minorHAnsi"/>
          <w:sz w:val="24"/>
          <w:szCs w:val="24"/>
          <w:lang w:eastAsia="zh-CN" w:bidi="hi-IN"/>
        </w:rPr>
        <w:t>252 w powiązaniu z art. 307</w:t>
      </w:r>
      <w:r w:rsidRPr="005B2EE1">
        <w:rPr>
          <w:rFonts w:asciiTheme="minorHAnsi" w:hAnsiTheme="minorHAnsi" w:cstheme="minorHAnsi"/>
          <w:sz w:val="24"/>
          <w:szCs w:val="24"/>
        </w:rPr>
        <w:t xml:space="preserve">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jeżeli termin związania ofertą upłynął przed wyborem najkorzystniejszej oferty, Zamawiający wzywa Wykonawcę, którego oferta otrzymała najwyższą ocenę, do wyrażenia, w wyznaczonym przez Zamawiającego terminie, pisemnej zgody na wybór jego oferty.</w:t>
      </w:r>
    </w:p>
    <w:p w14:paraId="2CA5553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18.3. </w:t>
      </w:r>
      <w:r w:rsidRPr="005B2EE1">
        <w:rPr>
          <w:rFonts w:asciiTheme="minorHAnsi" w:hAnsiTheme="minorHAnsi" w:cstheme="minorHAnsi"/>
          <w:sz w:val="24"/>
          <w:szCs w:val="24"/>
        </w:rPr>
        <w:t xml:space="preserve">Stosownie do art. 253 ust. 1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Zamawiający niezwłocznie po wyborze najkorzystniejszej oferty informuje równocześnie wykonawców, którzy złożyli oferty, o:</w:t>
      </w:r>
    </w:p>
    <w:p w14:paraId="5DC395B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353932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wykonawcach, których oferty zostały odrzucone - podając uzasadnienie faktyczne</w:t>
      </w:r>
      <w:r w:rsidRPr="005B2EE1">
        <w:rPr>
          <w:rFonts w:asciiTheme="minorHAnsi" w:hAnsiTheme="minorHAnsi" w:cstheme="minorHAnsi"/>
          <w:sz w:val="24"/>
          <w:szCs w:val="24"/>
        </w:rPr>
        <w:br/>
        <w:t>i prawne.</w:t>
      </w:r>
    </w:p>
    <w:p w14:paraId="28411ACF" w14:textId="77777777" w:rsidR="00813BF5" w:rsidRPr="005B2EE1" w:rsidRDefault="00813BF5">
      <w:pPr>
        <w:spacing w:line="276" w:lineRule="auto"/>
        <w:jc w:val="both"/>
        <w:rPr>
          <w:rFonts w:asciiTheme="minorHAnsi" w:hAnsiTheme="minorHAnsi" w:cstheme="minorHAnsi"/>
          <w:sz w:val="24"/>
          <w:szCs w:val="24"/>
        </w:rPr>
      </w:pPr>
    </w:p>
    <w:p w14:paraId="64AE304B"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18.4.</w:t>
      </w:r>
      <w:r w:rsidRPr="005B2EE1">
        <w:rPr>
          <w:rFonts w:asciiTheme="minorHAnsi" w:hAnsiTheme="minorHAnsi" w:cstheme="minorHAnsi"/>
          <w:sz w:val="24"/>
          <w:szCs w:val="24"/>
        </w:rPr>
        <w:t xml:space="preserve">  Zamawiający udostępnia niezwłocznie informacje, o których mowa w pkt 18.3 </w:t>
      </w:r>
      <w:proofErr w:type="spellStart"/>
      <w:r w:rsidRPr="005B2EE1">
        <w:rPr>
          <w:rFonts w:asciiTheme="minorHAnsi" w:hAnsiTheme="minorHAnsi" w:cstheme="minorHAnsi"/>
          <w:sz w:val="24"/>
          <w:szCs w:val="24"/>
        </w:rPr>
        <w:t>ppkt</w:t>
      </w:r>
      <w:proofErr w:type="spellEnd"/>
      <w:r w:rsidRPr="005B2EE1">
        <w:rPr>
          <w:rFonts w:asciiTheme="minorHAnsi" w:hAnsiTheme="minorHAnsi" w:cstheme="minorHAnsi"/>
          <w:sz w:val="24"/>
          <w:szCs w:val="24"/>
        </w:rPr>
        <w:t xml:space="preserve"> 1 na stronie internetowej prowadzonego postępowania.</w:t>
      </w:r>
    </w:p>
    <w:p w14:paraId="097F96D3" w14:textId="77777777" w:rsidR="00813BF5" w:rsidRPr="005B2EE1" w:rsidRDefault="00813BF5">
      <w:pPr>
        <w:spacing w:line="276" w:lineRule="auto"/>
        <w:rPr>
          <w:rFonts w:asciiTheme="minorHAnsi" w:hAnsiTheme="minorHAnsi" w:cstheme="minorHAnsi"/>
          <w:sz w:val="24"/>
          <w:szCs w:val="24"/>
        </w:rPr>
      </w:pPr>
    </w:p>
    <w:p w14:paraId="7EC9CD81"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1E7EFD05" w14:textId="77777777">
        <w:trPr>
          <w:trHeight w:val="1015"/>
          <w:jc w:val="center"/>
        </w:trPr>
        <w:tc>
          <w:tcPr>
            <w:tcW w:w="9072" w:type="dxa"/>
            <w:tcBorders>
              <w:top w:val="single" w:sz="4" w:space="0" w:color="000000"/>
              <w:left w:val="single" w:sz="4" w:space="0" w:color="000000"/>
              <w:bottom w:val="single" w:sz="4" w:space="0" w:color="000000"/>
              <w:right w:val="single" w:sz="4" w:space="0" w:color="000000"/>
            </w:tcBorders>
          </w:tcPr>
          <w:p w14:paraId="1EDDB830"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19</w:t>
            </w:r>
          </w:p>
          <w:p w14:paraId="3AEFD9B0"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INFORMACJE O FORMALNOŚCIACH, JAKIE POWINNY </w:t>
            </w:r>
            <w:r w:rsidRPr="005B2EE1">
              <w:rPr>
                <w:rFonts w:asciiTheme="minorHAnsi" w:hAnsiTheme="minorHAnsi" w:cstheme="minorHAnsi"/>
                <w:b/>
                <w:bCs/>
                <w:sz w:val="24"/>
                <w:szCs w:val="24"/>
              </w:rPr>
              <w:br/>
              <w:t>ZOSTAĆ DOPEŁNIONE PO WYBORZE OFERTY W CELU ZAWARCIA UMOWY</w:t>
            </w:r>
          </w:p>
        </w:tc>
      </w:tr>
    </w:tbl>
    <w:p w14:paraId="08BD789E" w14:textId="77777777" w:rsidR="00813BF5" w:rsidRPr="005B2EE1" w:rsidRDefault="00813BF5">
      <w:pPr>
        <w:spacing w:line="276" w:lineRule="auto"/>
        <w:rPr>
          <w:rFonts w:asciiTheme="minorHAnsi" w:hAnsiTheme="minorHAnsi" w:cstheme="minorHAnsi"/>
          <w:sz w:val="24"/>
          <w:szCs w:val="24"/>
        </w:rPr>
      </w:pPr>
    </w:p>
    <w:p w14:paraId="67C90A08" w14:textId="77777777" w:rsidR="00813BF5" w:rsidRPr="005B2EE1" w:rsidRDefault="00000000">
      <w:pPr>
        <w:numPr>
          <w:ilvl w:val="1"/>
          <w:numId w:val="1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2692BD6F" w14:textId="77777777" w:rsidR="00813BF5" w:rsidRPr="005B2EE1" w:rsidRDefault="00000000">
      <w:pPr>
        <w:numPr>
          <w:ilvl w:val="1"/>
          <w:numId w:val="1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lastRenderedPageBreak/>
        <w:t>Osoby reprezentujące Wykonawcę przy podpisywaniu umowy powinny posiadać ze sobą dokumenty potwierdzające ich umocowanie do reprezentowania Wykonawcy, o ile umocowanie to nie będzie wynikać z dokumentów załączonych do oferty.</w:t>
      </w:r>
    </w:p>
    <w:p w14:paraId="667A0DB5" w14:textId="77777777" w:rsidR="00813BF5" w:rsidRPr="005B2EE1" w:rsidRDefault="00000000">
      <w:pPr>
        <w:numPr>
          <w:ilvl w:val="1"/>
          <w:numId w:val="1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 terminie złożenia dokumentu, o którym mowa w pkt 19.1. Zamawiający powiadomi Wykonawcę odrębnym pismem.</w:t>
      </w:r>
    </w:p>
    <w:p w14:paraId="736CD668" w14:textId="77777777" w:rsidR="00813BF5" w:rsidRPr="005B2EE1" w:rsidRDefault="00000000">
      <w:pPr>
        <w:numPr>
          <w:ilvl w:val="1"/>
          <w:numId w:val="1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 Wykonawca przedłoży Zamawiającemu pełnomocnictwo lub inny dokument potwierdzający umocowanie do reprezentowania Wykonawcy w sytuacji, gdy w imieniu Wykonawcy umowę podpisuje osoba, której umocowanie do jego reprezentowania nie wynika z dokumentów do reprezentowania, o ile umocowanie do podpisania umowy nie będzie wynikać z dokumentów załączonych do oferty.</w:t>
      </w:r>
    </w:p>
    <w:p w14:paraId="316A4513" w14:textId="77777777" w:rsidR="00813BF5" w:rsidRPr="005B2EE1" w:rsidRDefault="00000000">
      <w:pPr>
        <w:numPr>
          <w:ilvl w:val="1"/>
          <w:numId w:val="19"/>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 xml:space="preserve"> 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14:paraId="54E8B5F4" w14:textId="77777777" w:rsidR="00813BF5" w:rsidRPr="005B2EE1" w:rsidRDefault="00813BF5">
      <w:pPr>
        <w:spacing w:line="276" w:lineRule="auto"/>
        <w:rPr>
          <w:rFonts w:asciiTheme="minorHAnsi" w:hAnsiTheme="minorHAnsi" w:cstheme="minorHAnsi"/>
          <w:sz w:val="24"/>
          <w:szCs w:val="24"/>
        </w:rPr>
      </w:pPr>
    </w:p>
    <w:p w14:paraId="7E99397D"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7C45A2CA"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73F672C"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20</w:t>
            </w:r>
          </w:p>
          <w:p w14:paraId="3665D914"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 xml:space="preserve">WYMAGANIA DOTYCZĄCE ZABEZPIECZENIA NALEŻYTEGO </w:t>
            </w:r>
            <w:r w:rsidRPr="005B2EE1">
              <w:rPr>
                <w:rFonts w:asciiTheme="minorHAnsi" w:hAnsiTheme="minorHAnsi" w:cstheme="minorHAnsi"/>
                <w:b/>
                <w:bCs/>
                <w:sz w:val="24"/>
                <w:szCs w:val="24"/>
              </w:rPr>
              <w:br/>
              <w:t>WYKONANIA UMOWY</w:t>
            </w:r>
          </w:p>
        </w:tc>
      </w:tr>
    </w:tbl>
    <w:p w14:paraId="16830703" w14:textId="77777777" w:rsidR="00813BF5" w:rsidRPr="005B2EE1" w:rsidRDefault="00813BF5">
      <w:pPr>
        <w:spacing w:line="276" w:lineRule="auto"/>
        <w:rPr>
          <w:rFonts w:asciiTheme="minorHAnsi" w:hAnsiTheme="minorHAnsi" w:cstheme="minorHAnsi"/>
          <w:sz w:val="24"/>
          <w:szCs w:val="24"/>
        </w:rPr>
      </w:pPr>
    </w:p>
    <w:p w14:paraId="3BB0B9A9" w14:textId="77777777" w:rsidR="00813BF5" w:rsidRPr="005B2EE1" w:rsidRDefault="00813BF5">
      <w:pPr>
        <w:spacing w:line="276" w:lineRule="auto"/>
        <w:rPr>
          <w:rFonts w:asciiTheme="minorHAnsi" w:hAnsiTheme="minorHAnsi" w:cstheme="minorHAnsi"/>
          <w:sz w:val="24"/>
          <w:szCs w:val="24"/>
        </w:rPr>
      </w:pPr>
    </w:p>
    <w:p w14:paraId="05CF4B62" w14:textId="3ECF4229" w:rsidR="00813BF5" w:rsidRPr="005B2EE1" w:rsidRDefault="00000000">
      <w:pPr>
        <w:pStyle w:val="Kolorowalistaakcent11"/>
        <w:spacing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t xml:space="preserve">20.1. </w:t>
      </w:r>
      <w:r w:rsidRPr="005B2EE1">
        <w:rPr>
          <w:rFonts w:asciiTheme="minorHAnsi" w:hAnsiTheme="minorHAnsi" w:cstheme="minorHAnsi"/>
          <w:bCs/>
          <w:sz w:val="24"/>
          <w:szCs w:val="24"/>
        </w:rPr>
        <w:t xml:space="preserve">Wykonawca, którego oferta zostanie uznana za najkorzystniejszą, zobowiązany będzie do wniesienia zabezpieczenia należytego wykonania umowy w wysokości </w:t>
      </w:r>
      <w:r w:rsidR="00DE7153">
        <w:rPr>
          <w:rFonts w:asciiTheme="minorHAnsi" w:hAnsiTheme="minorHAnsi" w:cstheme="minorHAnsi"/>
          <w:b/>
          <w:bCs/>
          <w:color w:val="000000"/>
          <w:sz w:val="24"/>
          <w:szCs w:val="24"/>
        </w:rPr>
        <w:t>3</w:t>
      </w:r>
      <w:r w:rsidRPr="005B2EE1">
        <w:rPr>
          <w:rFonts w:asciiTheme="minorHAnsi" w:hAnsiTheme="minorHAnsi" w:cstheme="minorHAnsi"/>
          <w:b/>
          <w:bCs/>
          <w:color w:val="000000"/>
          <w:sz w:val="24"/>
          <w:szCs w:val="24"/>
        </w:rPr>
        <w:t xml:space="preserve"> %</w:t>
      </w:r>
      <w:r w:rsidRPr="005B2EE1">
        <w:rPr>
          <w:rFonts w:asciiTheme="minorHAnsi" w:hAnsiTheme="minorHAnsi" w:cstheme="minorHAnsi"/>
          <w:b/>
          <w:bCs/>
          <w:color w:val="FF0000"/>
          <w:sz w:val="24"/>
          <w:szCs w:val="24"/>
        </w:rPr>
        <w:t xml:space="preserve"> </w:t>
      </w:r>
      <w:r w:rsidRPr="005B2EE1">
        <w:rPr>
          <w:rFonts w:asciiTheme="minorHAnsi" w:hAnsiTheme="minorHAnsi" w:cstheme="minorHAnsi"/>
          <w:b/>
          <w:bCs/>
          <w:color w:val="000000"/>
          <w:sz w:val="24"/>
          <w:szCs w:val="24"/>
        </w:rPr>
        <w:t>ceny brutto oferty</w:t>
      </w:r>
      <w:r w:rsidRPr="005B2EE1">
        <w:rPr>
          <w:rFonts w:asciiTheme="minorHAnsi" w:hAnsiTheme="minorHAnsi" w:cstheme="minorHAnsi"/>
          <w:b/>
          <w:bCs/>
          <w:sz w:val="24"/>
          <w:szCs w:val="24"/>
        </w:rPr>
        <w:t xml:space="preserve"> (z podatkiem VAT).</w:t>
      </w:r>
    </w:p>
    <w:p w14:paraId="7C8BB0E9" w14:textId="77777777" w:rsidR="00813BF5" w:rsidRPr="005B2EE1" w:rsidRDefault="00000000">
      <w:pPr>
        <w:pStyle w:val="Kolorowalistaakcent11"/>
        <w:spacing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t xml:space="preserve">20.2. </w:t>
      </w:r>
      <w:r w:rsidRPr="005B2EE1">
        <w:rPr>
          <w:rFonts w:asciiTheme="minorHAnsi" w:hAnsiTheme="minorHAnsi" w:cstheme="minorHAnsi"/>
          <w:bCs/>
          <w:sz w:val="24"/>
          <w:szCs w:val="24"/>
        </w:rPr>
        <w:t>Zabezpieczenie należytego wykonania umowy może być wniesione według wyboru Wykonawcy w jednej lub w kilku następujących formach:</w:t>
      </w:r>
    </w:p>
    <w:p w14:paraId="160ED155" w14:textId="77777777" w:rsidR="00813BF5" w:rsidRPr="005B2EE1"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5B2EE1">
        <w:rPr>
          <w:rFonts w:asciiTheme="minorHAnsi" w:hAnsiTheme="minorHAnsi" w:cstheme="minorHAnsi"/>
          <w:bCs/>
          <w:sz w:val="24"/>
          <w:szCs w:val="24"/>
        </w:rPr>
        <w:t>a) pieniądzu,</w:t>
      </w:r>
    </w:p>
    <w:p w14:paraId="518178ED" w14:textId="77777777" w:rsidR="00813BF5" w:rsidRPr="005B2EE1"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5B2EE1">
        <w:rPr>
          <w:rFonts w:asciiTheme="minorHAnsi" w:hAnsiTheme="minorHAnsi" w:cstheme="minorHAnsi"/>
          <w:bCs/>
          <w:sz w:val="24"/>
          <w:szCs w:val="24"/>
        </w:rPr>
        <w:t>b) poręczeniach bankowych lub poręczeniach spółdzielczej kasy oszczędnościowo-kredytowej, z tym, że poręczenie kasy jest zawsze zobowiązaniem pieniężnym,</w:t>
      </w:r>
    </w:p>
    <w:p w14:paraId="6F090E23" w14:textId="77777777" w:rsidR="00813BF5" w:rsidRPr="005B2EE1"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5B2EE1">
        <w:rPr>
          <w:rFonts w:asciiTheme="minorHAnsi" w:hAnsiTheme="minorHAnsi" w:cstheme="minorHAnsi"/>
          <w:bCs/>
          <w:sz w:val="24"/>
          <w:szCs w:val="24"/>
        </w:rPr>
        <w:t>c) gwarancjach bankowych, gwarancjach ubezpieczeniowych</w:t>
      </w:r>
    </w:p>
    <w:p w14:paraId="49704016" w14:textId="77777777" w:rsidR="00813BF5" w:rsidRPr="005B2EE1" w:rsidRDefault="00000000">
      <w:pPr>
        <w:pStyle w:val="Kolorowalistaakcent11"/>
        <w:tabs>
          <w:tab w:val="left" w:pos="993"/>
        </w:tabs>
        <w:spacing w:before="0" w:after="0" w:line="276" w:lineRule="auto"/>
        <w:ind w:left="0"/>
        <w:rPr>
          <w:rFonts w:asciiTheme="minorHAnsi" w:hAnsiTheme="minorHAnsi" w:cstheme="minorHAnsi"/>
          <w:sz w:val="24"/>
          <w:szCs w:val="24"/>
        </w:rPr>
      </w:pPr>
      <w:r w:rsidRPr="005B2EE1">
        <w:rPr>
          <w:rFonts w:asciiTheme="minorHAnsi" w:hAnsiTheme="minorHAnsi" w:cstheme="minorHAnsi"/>
          <w:bCs/>
          <w:sz w:val="24"/>
          <w:szCs w:val="24"/>
        </w:rPr>
        <w:t>d) poręczeniach udzielanych przez podmioty, o których mowa w art. 6b ust. 5 pkt 2 ustawy</w:t>
      </w:r>
      <w:r w:rsidRPr="005B2EE1">
        <w:rPr>
          <w:rFonts w:asciiTheme="minorHAnsi" w:hAnsiTheme="minorHAnsi" w:cstheme="minorHAnsi"/>
          <w:bCs/>
          <w:sz w:val="24"/>
          <w:szCs w:val="24"/>
        </w:rPr>
        <w:br/>
        <w:t>z dnia 9 listopada 2000 r. o utworzeniu Polskiej Agencji Rozwoju Przedsiębiorczości.</w:t>
      </w:r>
    </w:p>
    <w:p w14:paraId="72577111" w14:textId="77777777" w:rsidR="00813BF5" w:rsidRPr="005B2EE1" w:rsidRDefault="00000000">
      <w:pPr>
        <w:pStyle w:val="Kolorowalistaakcent11"/>
        <w:tabs>
          <w:tab w:val="left" w:pos="709"/>
        </w:tabs>
        <w:spacing w:before="0" w:after="0"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t>20.3.</w:t>
      </w:r>
      <w:r w:rsidRPr="005B2EE1">
        <w:rPr>
          <w:rFonts w:asciiTheme="minorHAnsi" w:hAnsiTheme="minorHAnsi" w:cstheme="minorHAnsi"/>
          <w:bCs/>
          <w:sz w:val="24"/>
          <w:szCs w:val="24"/>
        </w:rPr>
        <w:t xml:space="preserve"> Zabezpieczenie wnoszone w pieniądzu wpłaca się przelewem na rachunek bankowy Zamawiającego - </w:t>
      </w:r>
      <w:r w:rsidRPr="005B2EE1">
        <w:rPr>
          <w:rFonts w:asciiTheme="minorHAnsi" w:hAnsiTheme="minorHAnsi" w:cstheme="minorHAnsi"/>
          <w:color w:val="000000"/>
          <w:sz w:val="24"/>
          <w:szCs w:val="24"/>
        </w:rPr>
        <w:t xml:space="preserve">na konto nr: </w:t>
      </w:r>
      <w:r w:rsidRPr="005B2EE1">
        <w:rPr>
          <w:rFonts w:asciiTheme="minorHAnsi" w:eastAsia="Cambria" w:hAnsiTheme="minorHAnsi" w:cstheme="minorHAnsi"/>
          <w:b/>
          <w:bCs/>
          <w:i/>
          <w:color w:val="000000"/>
          <w:sz w:val="24"/>
          <w:szCs w:val="24"/>
          <w:lang w:eastAsia="hi-IN"/>
        </w:rPr>
        <w:t xml:space="preserve">20 1240 2249 1111 0010 5916 4985 </w:t>
      </w:r>
      <w:r w:rsidRPr="005B2EE1">
        <w:rPr>
          <w:rFonts w:asciiTheme="minorHAnsi" w:eastAsia="Cambria" w:hAnsiTheme="minorHAnsi" w:cstheme="minorHAnsi"/>
          <w:b/>
          <w:i/>
          <w:color w:val="000000"/>
          <w:sz w:val="24"/>
          <w:szCs w:val="24"/>
        </w:rPr>
        <w:t xml:space="preserve">z dopiskiem: „Zabezpieczenie </w:t>
      </w:r>
      <w:proofErr w:type="spellStart"/>
      <w:r w:rsidRPr="005B2EE1">
        <w:rPr>
          <w:rFonts w:asciiTheme="minorHAnsi" w:eastAsia="Cambria" w:hAnsiTheme="minorHAnsi" w:cstheme="minorHAnsi"/>
          <w:b/>
          <w:i/>
          <w:color w:val="000000"/>
          <w:sz w:val="24"/>
          <w:szCs w:val="24"/>
        </w:rPr>
        <w:t>n.w.u</w:t>
      </w:r>
      <w:proofErr w:type="spellEnd"/>
      <w:r w:rsidRPr="005B2EE1">
        <w:rPr>
          <w:rFonts w:asciiTheme="minorHAnsi" w:eastAsia="Cambria" w:hAnsiTheme="minorHAnsi" w:cstheme="minorHAnsi"/>
          <w:b/>
          <w:i/>
          <w:color w:val="000000"/>
          <w:sz w:val="24"/>
          <w:szCs w:val="24"/>
        </w:rPr>
        <w:t xml:space="preserve">. Nr sprawy WA.271.11.2023.AM – </w:t>
      </w:r>
      <w:r w:rsidRPr="005B2EE1">
        <w:rPr>
          <w:rFonts w:asciiTheme="minorHAnsi" w:eastAsia="Cambria" w:hAnsiTheme="minorHAnsi" w:cstheme="minorHAnsi"/>
          <w:b/>
          <w:bCs/>
          <w:i/>
          <w:color w:val="000000"/>
          <w:sz w:val="24"/>
          <w:szCs w:val="24"/>
        </w:rPr>
        <w:t>„Budowa toalety publicznej modułowej w centrum miasta wraz z infrastrukturą techniczną”.</w:t>
      </w:r>
    </w:p>
    <w:p w14:paraId="1F999AA7"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t xml:space="preserve">20.4. </w:t>
      </w:r>
      <w:r w:rsidRPr="005B2EE1">
        <w:rPr>
          <w:rFonts w:asciiTheme="minorHAnsi" w:hAnsiTheme="minorHAnsi" w:cstheme="minorHAnsi"/>
          <w:bCs/>
          <w:sz w:val="24"/>
          <w:szCs w:val="24"/>
        </w:rPr>
        <w:t>Zabezpieczenie należytego wykonania umowy musi być wniesione najpóźniej</w:t>
      </w:r>
      <w:r w:rsidRPr="005B2EE1">
        <w:rPr>
          <w:rFonts w:asciiTheme="minorHAnsi" w:hAnsiTheme="minorHAnsi" w:cstheme="minorHAnsi"/>
          <w:bCs/>
          <w:sz w:val="24"/>
          <w:szCs w:val="24"/>
        </w:rPr>
        <w:br/>
        <w:t xml:space="preserve">w dniu podpisania umowy przez Zamawiającego, przed jej podpisaniem. Wniesienie zabezpieczenia w pieniądzu będzie uznane za skuteczne, jeżeli rachunek Zamawiającego </w:t>
      </w:r>
      <w:r w:rsidRPr="005B2EE1">
        <w:rPr>
          <w:rFonts w:asciiTheme="minorHAnsi" w:hAnsiTheme="minorHAnsi" w:cstheme="minorHAnsi"/>
          <w:bCs/>
          <w:sz w:val="24"/>
          <w:szCs w:val="24"/>
        </w:rPr>
        <w:lastRenderedPageBreak/>
        <w:t xml:space="preserve">zostanie uznany kwotą zabezpieczenia najpóźniej w dniu podpisania umowy przez Zamawiającego i Wykonawcę, przed jej podpisaniem. </w:t>
      </w:r>
      <w:r w:rsidRPr="005B2EE1">
        <w:rPr>
          <w:rFonts w:asciiTheme="minorHAnsi" w:hAnsiTheme="minorHAnsi" w:cstheme="minorHAnsi"/>
          <w:color w:val="000000"/>
          <w:sz w:val="24"/>
          <w:szCs w:val="24"/>
          <w:shd w:val="clear" w:color="auto" w:fill="FFFFFF"/>
        </w:rPr>
        <w:t>W przypadku wniesienia wadium</w:t>
      </w:r>
      <w:r w:rsidRPr="005B2EE1">
        <w:rPr>
          <w:rFonts w:asciiTheme="minorHAnsi" w:hAnsiTheme="minorHAnsi" w:cstheme="minorHAnsi"/>
          <w:color w:val="000000"/>
          <w:sz w:val="24"/>
          <w:szCs w:val="24"/>
          <w:shd w:val="clear" w:color="auto" w:fill="FFFFFF"/>
        </w:rPr>
        <w:br/>
        <w:t>w pieniądzu wykonawca może wyrazić zgodę na zaliczenie kwoty wadium na poczet zabezpieczenia.</w:t>
      </w:r>
    </w:p>
    <w:p w14:paraId="62CECDB6"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color w:val="000000"/>
          <w:sz w:val="24"/>
          <w:szCs w:val="24"/>
          <w:shd w:val="clear" w:color="auto" w:fill="FFFFFF"/>
        </w:rPr>
        <w:t xml:space="preserve">20.5. </w:t>
      </w:r>
      <w:r w:rsidRPr="005B2EE1">
        <w:rPr>
          <w:rFonts w:asciiTheme="minorHAnsi" w:hAnsiTheme="minorHAnsi" w:cstheme="minorHAnsi"/>
          <w:color w:val="000000"/>
          <w:sz w:val="24"/>
          <w:szCs w:val="24"/>
          <w:shd w:val="clear" w:color="auto" w:fill="FFFFFF"/>
        </w:rPr>
        <w:t xml:space="preserve">Zabezpieczenie służy pokryciu roszczeń z tytułu niewykonania lub nienależytego wykonania umowy. </w:t>
      </w:r>
      <w:r w:rsidRPr="005B2EE1">
        <w:rPr>
          <w:rFonts w:asciiTheme="minorHAnsi" w:hAnsiTheme="minorHAnsi" w:cstheme="minorHAnsi"/>
          <w:color w:val="000000"/>
          <w:sz w:val="24"/>
          <w:szCs w:val="24"/>
        </w:rPr>
        <w:t>Kwota stanowiąca 70% zabezpieczenia należytego wykonania umowy, zostanie zwrócona w terminie 30 dni od dnia podpisania protokołu odbioru końcowego.</w:t>
      </w:r>
    </w:p>
    <w:p w14:paraId="32B69F2D"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color w:val="000000"/>
          <w:sz w:val="24"/>
          <w:szCs w:val="24"/>
        </w:rPr>
        <w:t xml:space="preserve">20.6. </w:t>
      </w:r>
      <w:r w:rsidRPr="005B2EE1">
        <w:rPr>
          <w:rFonts w:asciiTheme="minorHAnsi" w:hAnsiTheme="minorHAnsi" w:cstheme="minorHAnsi"/>
          <w:color w:val="000000"/>
          <w:sz w:val="24"/>
          <w:szCs w:val="24"/>
        </w:rPr>
        <w:t>Kwota pozostawiona na zabezpieczenie roszczeń z tytułu rękojmi za wady fizyczne</w:t>
      </w:r>
      <w:r w:rsidRPr="005B2EE1">
        <w:rPr>
          <w:rFonts w:asciiTheme="minorHAnsi" w:hAnsiTheme="minorHAnsi" w:cstheme="minorHAnsi"/>
          <w:color w:val="000000"/>
          <w:sz w:val="24"/>
          <w:szCs w:val="24"/>
        </w:rPr>
        <w:br/>
        <w:t xml:space="preserve">i gwarancji, wynosząca 30% wartości zabezpieczenia należytego wykonania umowy, zostanie zwrócona nie później niż w 15 dniu po upływie okresu rękojmi lub gwarancji (co nastąpi później). </w:t>
      </w:r>
    </w:p>
    <w:p w14:paraId="230555F2"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color w:val="000000"/>
          <w:sz w:val="24"/>
          <w:szCs w:val="24"/>
        </w:rPr>
        <w:t>20.7.</w:t>
      </w:r>
      <w:r w:rsidRPr="005B2EE1">
        <w:rPr>
          <w:rFonts w:asciiTheme="minorHAnsi" w:hAnsiTheme="minorHAnsi" w:cstheme="minorHAns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EBEDB2A"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sz w:val="24"/>
          <w:szCs w:val="24"/>
        </w:rPr>
        <w:t>20.8.</w:t>
      </w:r>
      <w:r w:rsidRPr="005B2EE1">
        <w:rPr>
          <w:rFonts w:asciiTheme="minorHAnsi" w:hAnsiTheme="minorHAnsi" w:cstheme="minorHAnsi"/>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AEAA138" w14:textId="77777777" w:rsidR="00813BF5" w:rsidRPr="005B2EE1" w:rsidRDefault="00000000">
      <w:pPr>
        <w:pStyle w:val="Kolorowalistaakcent11"/>
        <w:spacing w:before="0" w:after="0" w:line="276" w:lineRule="auto"/>
        <w:ind w:left="0"/>
        <w:rPr>
          <w:rFonts w:asciiTheme="minorHAnsi" w:hAnsiTheme="minorHAnsi" w:cstheme="minorHAnsi"/>
          <w:sz w:val="24"/>
          <w:szCs w:val="24"/>
        </w:rPr>
      </w:pPr>
      <w:r w:rsidRPr="005B2EE1">
        <w:rPr>
          <w:rFonts w:asciiTheme="minorHAnsi" w:hAnsiTheme="minorHAnsi" w:cstheme="minorHAnsi"/>
          <w:b/>
          <w:bCs/>
          <w:color w:val="000000"/>
          <w:sz w:val="24"/>
          <w:szCs w:val="24"/>
          <w:shd w:val="clear" w:color="auto" w:fill="FFFFFF"/>
        </w:rPr>
        <w:t>20.9.</w:t>
      </w:r>
      <w:r w:rsidRPr="005B2EE1">
        <w:rPr>
          <w:rFonts w:asciiTheme="minorHAnsi" w:hAnsiTheme="minorHAnsi" w:cstheme="minorHAnsi"/>
          <w:color w:val="000000"/>
          <w:sz w:val="24"/>
          <w:szCs w:val="24"/>
          <w:shd w:val="clear" w:color="auto" w:fill="FFFFFF"/>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sidRPr="005B2EE1">
        <w:rPr>
          <w:rFonts w:asciiTheme="minorHAnsi" w:hAnsiTheme="minorHAnsi" w:cstheme="minorHAnsi"/>
          <w:color w:val="000000"/>
          <w:sz w:val="24"/>
          <w:szCs w:val="24"/>
          <w:shd w:val="clear" w:color="auto" w:fill="FFFFFF"/>
        </w:rPr>
        <w:br/>
        <w:t>z utrzymaniem zabezpieczenia w tym okresie określają przepisy art. 15r1 ustawy z 2 marca</w:t>
      </w:r>
      <w:r w:rsidRPr="005B2EE1">
        <w:rPr>
          <w:rFonts w:asciiTheme="minorHAnsi" w:hAnsiTheme="minorHAnsi" w:cstheme="minorHAnsi"/>
          <w:color w:val="000000"/>
          <w:sz w:val="24"/>
          <w:szCs w:val="24"/>
          <w:shd w:val="clear" w:color="auto" w:fill="FFFFFF"/>
        </w:rPr>
        <w:br/>
        <w:t>o szczególnych rozwiązaniach związanych  z zapobieganiem, przeciwdziałaniem</w:t>
      </w:r>
      <w:r w:rsidRPr="005B2EE1">
        <w:rPr>
          <w:rFonts w:asciiTheme="minorHAnsi" w:hAnsiTheme="minorHAnsi" w:cstheme="minorHAnsi"/>
          <w:color w:val="000000"/>
          <w:sz w:val="24"/>
          <w:szCs w:val="24"/>
          <w:shd w:val="clear" w:color="auto" w:fill="FFFFFF"/>
        </w:rPr>
        <w:br/>
        <w:t xml:space="preserve">i zwalczaniem COVID-19, innych chorób zakaźnych oraz wywołanych nimi sytuacji kryzysowych (t. j. Dz. U. z 2020 r., poz. 1842 z </w:t>
      </w:r>
      <w:proofErr w:type="spellStart"/>
      <w:r w:rsidRPr="005B2EE1">
        <w:rPr>
          <w:rFonts w:asciiTheme="minorHAnsi" w:hAnsiTheme="minorHAnsi" w:cstheme="minorHAnsi"/>
          <w:color w:val="000000"/>
          <w:sz w:val="24"/>
          <w:szCs w:val="24"/>
          <w:shd w:val="clear" w:color="auto" w:fill="FFFFFF"/>
        </w:rPr>
        <w:t>późn</w:t>
      </w:r>
      <w:proofErr w:type="spellEnd"/>
      <w:r w:rsidRPr="005B2EE1">
        <w:rPr>
          <w:rFonts w:asciiTheme="minorHAnsi" w:hAnsiTheme="minorHAnsi" w:cstheme="minorHAnsi"/>
          <w:color w:val="000000"/>
          <w:sz w:val="24"/>
          <w:szCs w:val="24"/>
          <w:shd w:val="clear" w:color="auto" w:fill="FFFFFF"/>
        </w:rPr>
        <w:t>. zm.).</w:t>
      </w:r>
    </w:p>
    <w:p w14:paraId="36379558" w14:textId="77777777" w:rsidR="00813BF5" w:rsidRPr="005B2EE1" w:rsidRDefault="00813BF5">
      <w:pPr>
        <w:spacing w:line="276" w:lineRule="auto"/>
        <w:rPr>
          <w:rFonts w:asciiTheme="minorHAnsi" w:hAnsiTheme="minorHAnsi" w:cstheme="minorHAnsi"/>
          <w:sz w:val="24"/>
          <w:szCs w:val="24"/>
        </w:rPr>
      </w:pPr>
    </w:p>
    <w:p w14:paraId="223B2FBA"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0BD9EB19"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3A2C7C3"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21</w:t>
            </w:r>
          </w:p>
          <w:p w14:paraId="26D671D6"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POSTANOWIENIA UMOWY</w:t>
            </w:r>
          </w:p>
        </w:tc>
      </w:tr>
    </w:tbl>
    <w:p w14:paraId="421CD514" w14:textId="77777777" w:rsidR="00813BF5" w:rsidRPr="005B2EE1" w:rsidRDefault="00813BF5">
      <w:pPr>
        <w:spacing w:line="276" w:lineRule="auto"/>
        <w:rPr>
          <w:rFonts w:asciiTheme="minorHAnsi" w:hAnsiTheme="minorHAnsi" w:cstheme="minorHAnsi"/>
          <w:sz w:val="24"/>
          <w:szCs w:val="24"/>
        </w:rPr>
      </w:pPr>
    </w:p>
    <w:p w14:paraId="6727468A" w14:textId="77777777" w:rsidR="00813BF5" w:rsidRPr="005B2EE1" w:rsidRDefault="00000000">
      <w:pPr>
        <w:pStyle w:val="Kolorowalistaakcent11"/>
        <w:widowControl w:val="0"/>
        <w:spacing w:line="276" w:lineRule="auto"/>
        <w:ind w:left="0"/>
        <w:outlineLvl w:val="3"/>
        <w:rPr>
          <w:rFonts w:asciiTheme="minorHAnsi" w:hAnsiTheme="minorHAnsi" w:cstheme="minorHAnsi"/>
          <w:sz w:val="24"/>
          <w:szCs w:val="24"/>
        </w:rPr>
      </w:pPr>
      <w:r w:rsidRPr="005B2EE1">
        <w:rPr>
          <w:rFonts w:asciiTheme="minorHAnsi" w:hAnsiTheme="minorHAnsi" w:cstheme="minorHAnsi"/>
          <w:b/>
          <w:bCs/>
          <w:sz w:val="24"/>
          <w:szCs w:val="24"/>
        </w:rPr>
        <w:t>21.1.</w:t>
      </w:r>
      <w:r w:rsidRPr="005B2EE1">
        <w:rPr>
          <w:rFonts w:asciiTheme="minorHAnsi" w:hAnsiTheme="minorHAnsi" w:cstheme="minorHAnsi"/>
          <w:sz w:val="24"/>
          <w:szCs w:val="24"/>
        </w:rPr>
        <w:t xml:space="preserve"> Projekt/wzór Umowy stanowi </w:t>
      </w:r>
      <w:r w:rsidRPr="005B2EE1">
        <w:rPr>
          <w:rFonts w:asciiTheme="minorHAnsi" w:hAnsiTheme="minorHAnsi" w:cstheme="minorHAnsi"/>
          <w:b/>
          <w:sz w:val="24"/>
          <w:szCs w:val="24"/>
        </w:rPr>
        <w:t>Załącznik Nr 2 do SWZ</w:t>
      </w:r>
      <w:r w:rsidRPr="005B2EE1">
        <w:rPr>
          <w:rFonts w:asciiTheme="minorHAnsi" w:hAnsiTheme="minorHAnsi" w:cstheme="minorHAnsi"/>
          <w:sz w:val="24"/>
          <w:szCs w:val="24"/>
        </w:rPr>
        <w:t xml:space="preserve">. </w:t>
      </w:r>
    </w:p>
    <w:p w14:paraId="68CA1A03" w14:textId="77777777" w:rsidR="00813BF5" w:rsidRPr="005B2EE1" w:rsidRDefault="00000000">
      <w:pPr>
        <w:pStyle w:val="Kolorowalistaakcent11"/>
        <w:widowControl w:val="0"/>
        <w:spacing w:line="276" w:lineRule="auto"/>
        <w:ind w:left="0"/>
        <w:outlineLvl w:val="3"/>
        <w:rPr>
          <w:rFonts w:asciiTheme="minorHAnsi" w:hAnsiTheme="minorHAnsi" w:cstheme="minorHAnsi"/>
          <w:sz w:val="24"/>
          <w:szCs w:val="24"/>
        </w:rPr>
      </w:pPr>
      <w:r w:rsidRPr="005B2EE1">
        <w:rPr>
          <w:rFonts w:asciiTheme="minorHAnsi" w:hAnsiTheme="minorHAnsi" w:cstheme="minorHAnsi"/>
          <w:b/>
          <w:bCs/>
          <w:sz w:val="24"/>
          <w:szCs w:val="24"/>
        </w:rPr>
        <w:t xml:space="preserve">21.2. </w:t>
      </w:r>
      <w:r w:rsidRPr="005B2EE1">
        <w:rPr>
          <w:rFonts w:asciiTheme="minorHAnsi" w:hAnsiTheme="minorHAnsi" w:cstheme="minorHAnsi"/>
          <w:sz w:val="24"/>
          <w:szCs w:val="24"/>
        </w:rPr>
        <w:t>Zamawiający przewiduje możliwości wprowadzenia zmian do zawartej umowy, na podstawie art. 454-455 ustawy oraz postanowień Projektu Umowy – zał. nr.2 do SWZ.</w:t>
      </w:r>
    </w:p>
    <w:p w14:paraId="2C54C4ED" w14:textId="77777777" w:rsidR="00813BF5" w:rsidRPr="005B2EE1" w:rsidRDefault="00813BF5">
      <w:pPr>
        <w:spacing w:line="276" w:lineRule="auto"/>
        <w:rPr>
          <w:rFonts w:asciiTheme="minorHAnsi" w:hAnsiTheme="minorHAnsi" w:cstheme="minorHAnsi"/>
          <w:sz w:val="24"/>
          <w:szCs w:val="24"/>
        </w:rPr>
      </w:pPr>
    </w:p>
    <w:p w14:paraId="4B1377C9" w14:textId="77777777" w:rsidR="00813BF5" w:rsidRPr="005B2EE1" w:rsidRDefault="00813BF5">
      <w:pPr>
        <w:spacing w:line="276" w:lineRule="auto"/>
        <w:rPr>
          <w:rFonts w:asciiTheme="minorHAnsi" w:hAnsiTheme="minorHAnsi" w:cstheme="minorHAnsi"/>
          <w:sz w:val="24"/>
          <w:szCs w:val="24"/>
        </w:rPr>
      </w:pPr>
    </w:p>
    <w:p w14:paraId="44E742FE" w14:textId="77777777" w:rsidR="00813BF5" w:rsidRPr="005B2EE1" w:rsidRDefault="00813BF5">
      <w:pPr>
        <w:spacing w:line="276" w:lineRule="auto"/>
        <w:rPr>
          <w:rFonts w:asciiTheme="minorHAnsi" w:hAnsiTheme="minorHAnsi" w:cstheme="minorHAnsi"/>
          <w:sz w:val="24"/>
          <w:szCs w:val="24"/>
        </w:rPr>
      </w:pPr>
    </w:p>
    <w:p w14:paraId="7701F678" w14:textId="77777777" w:rsidR="00813BF5" w:rsidRPr="005B2EE1" w:rsidRDefault="00813BF5">
      <w:pPr>
        <w:spacing w:line="276" w:lineRule="auto"/>
        <w:rPr>
          <w:rFonts w:asciiTheme="minorHAnsi" w:hAnsiTheme="minorHAnsi" w:cstheme="minorHAnsi"/>
          <w:sz w:val="24"/>
          <w:szCs w:val="24"/>
        </w:rPr>
      </w:pPr>
    </w:p>
    <w:p w14:paraId="21593E86"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4A0" w:firstRow="1" w:lastRow="0" w:firstColumn="1" w:lastColumn="0" w:noHBand="0" w:noVBand="1"/>
      </w:tblPr>
      <w:tblGrid>
        <w:gridCol w:w="9072"/>
      </w:tblGrid>
      <w:tr w:rsidR="00813BF5" w:rsidRPr="005B2EE1" w14:paraId="1BFBBCD2"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7C067ED"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lastRenderedPageBreak/>
              <w:t>Rozdział 22</w:t>
            </w:r>
          </w:p>
          <w:p w14:paraId="2B5FF9B7"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OCHRONA DANYCH OSOBOWYCH</w:t>
            </w:r>
          </w:p>
        </w:tc>
      </w:tr>
    </w:tbl>
    <w:p w14:paraId="238787E0" w14:textId="77777777" w:rsidR="00813BF5" w:rsidRPr="005B2EE1" w:rsidRDefault="00813BF5">
      <w:pPr>
        <w:spacing w:line="276" w:lineRule="auto"/>
        <w:rPr>
          <w:rFonts w:asciiTheme="minorHAnsi" w:hAnsiTheme="minorHAnsi" w:cstheme="minorHAnsi"/>
          <w:sz w:val="24"/>
          <w:szCs w:val="24"/>
        </w:rPr>
      </w:pPr>
    </w:p>
    <w:p w14:paraId="2174701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Pr="005B2EE1">
        <w:rPr>
          <w:rFonts w:asciiTheme="minorHAnsi" w:hAnsiTheme="minorHAnsi" w:cstheme="minorHAnsi"/>
          <w:sz w:val="24"/>
          <w:szCs w:val="24"/>
        </w:rPr>
        <w:br/>
        <w:t xml:space="preserve">z 04.05.2016, str. 1), dalej „RODO”, Zamawiający informuje, że: </w:t>
      </w:r>
    </w:p>
    <w:p w14:paraId="0AFC3843"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Jest administratorem danych osobowych Wykonawcy oraz osób, których dane Wykonawca przekazał w niniejszym postępowaniu;</w:t>
      </w:r>
    </w:p>
    <w:p w14:paraId="09070E07"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dane osobowe Wykonawcy przetwarzane będą na podstawie art. 6 ust. 1 lit. c RODO w celu związanym z postępowaniem o udzielenie zamówienia publicznego </w:t>
      </w:r>
      <w:r w:rsidRPr="005B2EE1">
        <w:rPr>
          <w:rFonts w:asciiTheme="minorHAnsi" w:hAnsiTheme="minorHAnsi" w:cstheme="minorHAnsi"/>
          <w:sz w:val="24"/>
          <w:szCs w:val="24"/>
        </w:rPr>
        <w:br/>
        <w:t>na zadanie pn.: WA.271.11.2023.AM „Budowa toalety publicznej modułowej w centrum miasta wraz z infrastrukturą techniczną</w:t>
      </w:r>
      <w:r w:rsidRPr="005B2EE1">
        <w:rPr>
          <w:rFonts w:asciiTheme="minorHAnsi" w:hAnsiTheme="minorHAnsi" w:cstheme="minorHAnsi"/>
          <w:sz w:val="24"/>
          <w:szCs w:val="24"/>
          <w:lang w:eastAsia="ar-SA"/>
        </w:rPr>
        <w:t>”,</w:t>
      </w:r>
      <w:r w:rsidRPr="005B2EE1">
        <w:rPr>
          <w:rFonts w:asciiTheme="minorHAnsi" w:hAnsiTheme="minorHAnsi" w:cstheme="minorHAnsi"/>
          <w:sz w:val="24"/>
          <w:szCs w:val="24"/>
        </w:rPr>
        <w:t xml:space="preserve"> prowadzonym</w:t>
      </w:r>
      <w:r w:rsidRPr="005B2EE1">
        <w:rPr>
          <w:rFonts w:asciiTheme="minorHAnsi" w:hAnsiTheme="minorHAnsi" w:cstheme="minorHAnsi"/>
          <w:sz w:val="24"/>
          <w:szCs w:val="24"/>
        </w:rPr>
        <w:br/>
        <w:t>w trybie zamówienia publicznego zgodnie z ustawą Prawo zamówień publicznych – procedura podstawowa;</w:t>
      </w:r>
    </w:p>
    <w:p w14:paraId="6EB1D20C" w14:textId="2482F28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odbiorcami danych osobowych Wykonawcy będą osoby lub podmioty, którym udostępniona zostanie dokumentacja postępowania w oparciu o art. 18 oraz art. 71-75 ustawy z dnia 11 września 2019 r. – Prawo zamówień publicznych </w:t>
      </w:r>
      <w:r w:rsidRPr="005B2EE1">
        <w:rPr>
          <w:rFonts w:asciiTheme="minorHAnsi" w:hAnsiTheme="minorHAnsi" w:cstheme="minorHAnsi"/>
          <w:sz w:val="24"/>
          <w:szCs w:val="24"/>
        </w:rPr>
        <w:br/>
        <w:t>(Dz. U. z 202</w:t>
      </w:r>
      <w:r w:rsidR="00DE7153">
        <w:rPr>
          <w:rFonts w:asciiTheme="minorHAnsi" w:hAnsiTheme="minorHAnsi" w:cstheme="minorHAnsi"/>
          <w:sz w:val="24"/>
          <w:szCs w:val="24"/>
        </w:rPr>
        <w:t>3</w:t>
      </w:r>
      <w:r w:rsidRPr="005B2EE1">
        <w:rPr>
          <w:rFonts w:asciiTheme="minorHAnsi" w:hAnsiTheme="minorHAnsi" w:cstheme="minorHAnsi"/>
          <w:sz w:val="24"/>
          <w:szCs w:val="24"/>
        </w:rPr>
        <w:t xml:space="preserve"> r. poz. 1</w:t>
      </w:r>
      <w:r w:rsidR="00DE7153">
        <w:rPr>
          <w:rFonts w:asciiTheme="minorHAnsi" w:hAnsiTheme="minorHAnsi" w:cstheme="minorHAnsi"/>
          <w:sz w:val="24"/>
          <w:szCs w:val="24"/>
        </w:rPr>
        <w:t>605</w:t>
      </w:r>
      <w:r w:rsidRPr="005B2EE1">
        <w:rPr>
          <w:rFonts w:asciiTheme="minorHAnsi" w:hAnsiTheme="minorHAnsi" w:cstheme="minorHAnsi"/>
          <w:sz w:val="24"/>
          <w:szCs w:val="24"/>
        </w:rPr>
        <w:t xml:space="preserve">), dalej „ustawa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w:t>
      </w:r>
    </w:p>
    <w:p w14:paraId="36D3F658"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dane osobowe Wykonawcy będą przechowywane, zgodnie z art. 78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7C9E5BAB"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 xml:space="preserve">obowiązek podania przez Wykonawcę danych osobowych bezpośrednio go dotyczących jest wymogiem ustawowym określonym w przepisach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w:t>
      </w:r>
    </w:p>
    <w:p w14:paraId="622F96D2"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 odniesieniu do danych osobowych Wykonawcy decyzje nie będą podejmowane</w:t>
      </w:r>
      <w:r w:rsidRPr="005B2EE1">
        <w:rPr>
          <w:rFonts w:asciiTheme="minorHAnsi" w:hAnsiTheme="minorHAnsi" w:cstheme="minorHAnsi"/>
          <w:sz w:val="24"/>
          <w:szCs w:val="24"/>
        </w:rPr>
        <w:br/>
        <w:t>w sposób zautomatyzowany, stosowanie do art. 22 RODO;</w:t>
      </w:r>
    </w:p>
    <w:p w14:paraId="56B9DF1D" w14:textId="77777777" w:rsidR="00813BF5" w:rsidRPr="005B2EE1" w:rsidRDefault="00000000">
      <w:pPr>
        <w:numPr>
          <w:ilvl w:val="0"/>
          <w:numId w:val="14"/>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Wykonawca posiada:</w:t>
      </w:r>
    </w:p>
    <w:p w14:paraId="33B139CC" w14:textId="77777777" w:rsidR="00813BF5" w:rsidRPr="005B2EE1" w:rsidRDefault="00000000">
      <w:pPr>
        <w:numPr>
          <w:ilvl w:val="0"/>
          <w:numId w:val="12"/>
        </w:num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na podstawie art. 15 RODO prawo dostępu do danych osobowych dotyczących Wykonawcy;</w:t>
      </w:r>
    </w:p>
    <w:p w14:paraId="31030DEB" w14:textId="77777777" w:rsidR="00813BF5" w:rsidRPr="005B2EE1" w:rsidRDefault="00000000">
      <w:pPr>
        <w:numPr>
          <w:ilvl w:val="0"/>
          <w:numId w:val="12"/>
        </w:num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na podstawie art. 16 RODO prawo do sprostowania danych osobowych, o ile ich zmiana nie skutkuje zmianą wyniku postępowania o udzielenie zamówienia </w:t>
      </w:r>
      <w:r w:rsidRPr="005B2EE1">
        <w:rPr>
          <w:rFonts w:asciiTheme="minorHAnsi" w:hAnsiTheme="minorHAnsi" w:cstheme="minorHAnsi"/>
          <w:sz w:val="24"/>
          <w:szCs w:val="24"/>
        </w:rPr>
        <w:br/>
        <w:t xml:space="preserve">publicznego ani zmianą postanowień umowy w zakresie niezgodnym z ustawą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 xml:space="preserve"> oraz nie narusza integralności protokołu oraz jego załączników;</w:t>
      </w:r>
    </w:p>
    <w:p w14:paraId="5D39BCCC" w14:textId="77777777" w:rsidR="00813BF5" w:rsidRPr="005B2EE1" w:rsidRDefault="00000000">
      <w:pPr>
        <w:numPr>
          <w:ilvl w:val="0"/>
          <w:numId w:val="12"/>
        </w:num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w:t>
      </w:r>
    </w:p>
    <w:p w14:paraId="0B0CC271" w14:textId="77777777" w:rsidR="00813BF5" w:rsidRPr="005B2EE1" w:rsidRDefault="00000000">
      <w:pPr>
        <w:numPr>
          <w:ilvl w:val="0"/>
          <w:numId w:val="12"/>
        </w:numPr>
        <w:spacing w:line="276" w:lineRule="auto"/>
        <w:rPr>
          <w:rFonts w:asciiTheme="minorHAnsi" w:hAnsiTheme="minorHAnsi" w:cstheme="minorHAnsi"/>
          <w:sz w:val="24"/>
          <w:szCs w:val="24"/>
        </w:rPr>
      </w:pPr>
      <w:r w:rsidRPr="005B2EE1">
        <w:rPr>
          <w:rFonts w:asciiTheme="minorHAnsi" w:hAnsiTheme="minorHAnsi" w:cstheme="minorHAnsi"/>
          <w:sz w:val="24"/>
          <w:szCs w:val="24"/>
        </w:rPr>
        <w:lastRenderedPageBreak/>
        <w:t>prawo do wniesienia skargi do Prezesa Urzędu Ochrony Danych Osobowych, gdy Wykonawca uzna, że przetwarzanie jego danych osobowych narusza przepisy RODO;</w:t>
      </w:r>
    </w:p>
    <w:p w14:paraId="038C24D9" w14:textId="77777777" w:rsidR="00813BF5" w:rsidRPr="005B2EE1" w:rsidRDefault="00000000">
      <w:pPr>
        <w:numPr>
          <w:ilvl w:val="0"/>
          <w:numId w:val="14"/>
        </w:numPr>
        <w:spacing w:line="276" w:lineRule="auto"/>
        <w:rPr>
          <w:rFonts w:asciiTheme="minorHAnsi" w:hAnsiTheme="minorHAnsi" w:cstheme="minorHAnsi"/>
          <w:sz w:val="24"/>
          <w:szCs w:val="24"/>
        </w:rPr>
      </w:pPr>
      <w:r w:rsidRPr="005B2EE1">
        <w:rPr>
          <w:rFonts w:asciiTheme="minorHAnsi" w:hAnsiTheme="minorHAnsi" w:cstheme="minorHAnsi"/>
          <w:sz w:val="24"/>
          <w:szCs w:val="24"/>
        </w:rPr>
        <w:t>Wykonawcy nie przysługuje:</w:t>
      </w:r>
    </w:p>
    <w:p w14:paraId="326E4A5C" w14:textId="77777777" w:rsidR="00813BF5" w:rsidRPr="005B2EE1" w:rsidRDefault="00000000">
      <w:pPr>
        <w:numPr>
          <w:ilvl w:val="0"/>
          <w:numId w:val="13"/>
        </w:numPr>
        <w:spacing w:line="276" w:lineRule="auto"/>
        <w:rPr>
          <w:rFonts w:asciiTheme="minorHAnsi" w:hAnsiTheme="minorHAnsi" w:cstheme="minorHAnsi"/>
          <w:sz w:val="24"/>
          <w:szCs w:val="24"/>
        </w:rPr>
      </w:pPr>
      <w:r w:rsidRPr="005B2EE1">
        <w:rPr>
          <w:rFonts w:asciiTheme="minorHAnsi" w:hAnsiTheme="minorHAnsi" w:cstheme="minorHAnsi"/>
          <w:sz w:val="24"/>
          <w:szCs w:val="24"/>
        </w:rPr>
        <w:t>w związku z art. 17 ust. 3 lit. b, d lub e RODO prawo do usunięcia danych osobowych;</w:t>
      </w:r>
    </w:p>
    <w:p w14:paraId="4C2787BC" w14:textId="77777777" w:rsidR="00813BF5" w:rsidRPr="005B2EE1" w:rsidRDefault="00000000">
      <w:pPr>
        <w:numPr>
          <w:ilvl w:val="0"/>
          <w:numId w:val="13"/>
        </w:numPr>
        <w:spacing w:line="276" w:lineRule="auto"/>
        <w:rPr>
          <w:rFonts w:asciiTheme="minorHAnsi" w:hAnsiTheme="minorHAnsi" w:cstheme="minorHAnsi"/>
          <w:sz w:val="24"/>
          <w:szCs w:val="24"/>
        </w:rPr>
      </w:pPr>
      <w:r w:rsidRPr="005B2EE1">
        <w:rPr>
          <w:rFonts w:asciiTheme="minorHAnsi" w:hAnsiTheme="minorHAnsi" w:cstheme="minorHAnsi"/>
          <w:sz w:val="24"/>
          <w:szCs w:val="24"/>
        </w:rPr>
        <w:t>prawo do przenoszenia danych osobowych, o którym mowa w art. 20 RODO;</w:t>
      </w:r>
    </w:p>
    <w:p w14:paraId="238F08BF" w14:textId="77777777" w:rsidR="00813BF5" w:rsidRPr="005B2EE1" w:rsidRDefault="00000000">
      <w:pPr>
        <w:numPr>
          <w:ilvl w:val="0"/>
          <w:numId w:val="13"/>
        </w:num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na podstawie art. 21 RODO prawo sprzeciwu, wobec przetwarzania danych osobowych, gdyż podstawą prawną przetwarzania danych osobowych Wykonawcy jest art. 6 ust. 1 lit. c RODO. </w:t>
      </w:r>
    </w:p>
    <w:p w14:paraId="414F4BD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A1E849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FD1D29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Wystąpienie z żądaniem, o którym mowa w art. 18 ust. 1 rozporządzenia 2016/679, nie ogranicza przetwarzania danych osobowych do czasu zakończenia postępowania  o udzielenie zamówienia publicznego lub konkursu.</w:t>
      </w:r>
    </w:p>
    <w:p w14:paraId="4F8827F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357140E3" w14:textId="77777777" w:rsidR="00813BF5" w:rsidRPr="005B2EE1" w:rsidRDefault="00813BF5">
      <w:pPr>
        <w:spacing w:line="276" w:lineRule="auto"/>
        <w:jc w:val="both"/>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0B008A15"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4D3135D"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23</w:t>
            </w:r>
          </w:p>
          <w:p w14:paraId="409ABAE4"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POUCZENIE O ŚRODKACH OCHRONY PRAWNEJ</w:t>
            </w:r>
          </w:p>
        </w:tc>
      </w:tr>
    </w:tbl>
    <w:p w14:paraId="2EBE0585" w14:textId="77777777" w:rsidR="00813BF5" w:rsidRPr="005B2EE1" w:rsidRDefault="00813BF5">
      <w:pPr>
        <w:spacing w:line="276" w:lineRule="auto"/>
        <w:jc w:val="both"/>
        <w:rPr>
          <w:rFonts w:asciiTheme="minorHAnsi" w:hAnsiTheme="minorHAnsi" w:cstheme="minorHAnsi"/>
          <w:sz w:val="24"/>
          <w:szCs w:val="24"/>
        </w:rPr>
      </w:pPr>
    </w:p>
    <w:p w14:paraId="4AE69A81" w14:textId="77777777" w:rsidR="00813BF5" w:rsidRPr="005B2EE1" w:rsidRDefault="00000000">
      <w:pPr>
        <w:numPr>
          <w:ilvl w:val="1"/>
          <w:numId w:val="2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Środki ochrony prawnej przewidziane są w dziale IX ustawy.</w:t>
      </w:r>
    </w:p>
    <w:p w14:paraId="0BC222E1" w14:textId="77777777" w:rsidR="00813BF5" w:rsidRPr="005B2EE1" w:rsidRDefault="00000000">
      <w:pPr>
        <w:numPr>
          <w:ilvl w:val="1"/>
          <w:numId w:val="2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Środkami ochrony prawnej są odwołanie i skarga do sądu.</w:t>
      </w:r>
    </w:p>
    <w:p w14:paraId="31C0C750" w14:textId="77777777" w:rsidR="00813BF5" w:rsidRPr="005B2EE1" w:rsidRDefault="00000000">
      <w:pPr>
        <w:numPr>
          <w:ilvl w:val="1"/>
          <w:numId w:val="2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w:t>
      </w:r>
      <w:r w:rsidRPr="005B2EE1">
        <w:rPr>
          <w:rFonts w:asciiTheme="minorHAnsi" w:hAnsiTheme="minorHAnsi" w:cstheme="minorHAnsi"/>
          <w:sz w:val="24"/>
          <w:szCs w:val="24"/>
        </w:rPr>
        <w:br/>
        <w:t>i Średnich Przedsiębiorców.</w:t>
      </w:r>
    </w:p>
    <w:p w14:paraId="4BAB1D08" w14:textId="77777777" w:rsidR="00813BF5" w:rsidRPr="005B2EE1" w:rsidRDefault="00000000">
      <w:pPr>
        <w:numPr>
          <w:ilvl w:val="1"/>
          <w:numId w:val="20"/>
        </w:numPr>
        <w:spacing w:line="276" w:lineRule="auto"/>
        <w:ind w:left="0" w:firstLine="0"/>
        <w:jc w:val="both"/>
        <w:rPr>
          <w:rFonts w:asciiTheme="minorHAnsi" w:hAnsiTheme="minorHAnsi" w:cstheme="minorHAnsi"/>
          <w:sz w:val="24"/>
          <w:szCs w:val="24"/>
        </w:rPr>
      </w:pPr>
      <w:r w:rsidRPr="005B2EE1">
        <w:rPr>
          <w:rFonts w:asciiTheme="minorHAnsi" w:hAnsiTheme="minorHAnsi" w:cstheme="minorHAnsi"/>
          <w:sz w:val="24"/>
          <w:szCs w:val="24"/>
        </w:rPr>
        <w:t>Odwołanie przysługuje na:</w:t>
      </w:r>
    </w:p>
    <w:p w14:paraId="7E8594F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niezgodną z przepisami ustawy czynność zamawiającego, podjętą w postępowaniu</w:t>
      </w:r>
      <w:r w:rsidRPr="005B2EE1">
        <w:rPr>
          <w:rFonts w:asciiTheme="minorHAnsi" w:hAnsiTheme="minorHAnsi" w:cstheme="minorHAnsi"/>
          <w:sz w:val="24"/>
          <w:szCs w:val="24"/>
        </w:rPr>
        <w:br/>
        <w:t>o udzielenie zamówienia, w tym na projektowane postanowienie umowy;</w:t>
      </w:r>
    </w:p>
    <w:p w14:paraId="65B1D35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lastRenderedPageBreak/>
        <w:t>2) zaniechanie czynności w postępowaniu o udzielenie zamówienia, do której zamawiający był obowiązany na podstawie ustawy;</w:t>
      </w:r>
    </w:p>
    <w:p w14:paraId="7205FFE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zaniechanie przeprowadzenia postępowania o udzielenie zamówienia lub zorganizowania konkursu na podstawie ustawy, mimo że zamawiający był do tego obowiązany.</w:t>
      </w:r>
    </w:p>
    <w:p w14:paraId="6B383E4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23.5. </w:t>
      </w:r>
      <w:r w:rsidRPr="005B2EE1">
        <w:rPr>
          <w:rFonts w:asciiTheme="minorHAnsi" w:hAnsiTheme="minorHAnsi" w:cstheme="minorHAnsi"/>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7BAFF17"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23.6. </w:t>
      </w:r>
      <w:r w:rsidRPr="005B2EE1">
        <w:rPr>
          <w:rFonts w:asciiTheme="minorHAnsi" w:hAnsiTheme="minorHAnsi" w:cstheme="minorHAnsi"/>
          <w:sz w:val="24"/>
          <w:szCs w:val="24"/>
        </w:rPr>
        <w:t xml:space="preserve">Terminy wnoszenia </w:t>
      </w:r>
      <w:proofErr w:type="spellStart"/>
      <w:r w:rsidRPr="005B2EE1">
        <w:rPr>
          <w:rFonts w:asciiTheme="minorHAnsi" w:hAnsiTheme="minorHAnsi" w:cstheme="minorHAnsi"/>
          <w:sz w:val="24"/>
          <w:szCs w:val="24"/>
        </w:rPr>
        <w:t>odwołań</w:t>
      </w:r>
      <w:proofErr w:type="spellEnd"/>
      <w:r w:rsidRPr="005B2EE1">
        <w:rPr>
          <w:rFonts w:asciiTheme="minorHAnsi" w:hAnsiTheme="minorHAnsi" w:cstheme="minorHAnsi"/>
          <w:sz w:val="24"/>
          <w:szCs w:val="24"/>
        </w:rPr>
        <w:t xml:space="preserve"> </w:t>
      </w:r>
    </w:p>
    <w:p w14:paraId="0BD8FD9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Odwołanie wnosi się w terminie:</w:t>
      </w:r>
    </w:p>
    <w:p w14:paraId="1E850A0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a) 5 dni od dnia przekazania informacji o czynności zamawiającego stanowiącej podstawę jego wniesienia, jeżeli informacja została przekazana przy użyciu środków komunikacji elektronicznej,</w:t>
      </w:r>
    </w:p>
    <w:p w14:paraId="70DDB02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 10 dni od dnia przekazania informacji o czynności zamawiającego stanowiącej podstawę jego wniesienia, jeżeli informacja została przekazana w sposób inny niż określony w lit. a.</w:t>
      </w:r>
    </w:p>
    <w:p w14:paraId="03BB1E8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C8E3B5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7884C55"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2E521CA"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15 dni od dnia zamieszczenia w Biuletynie Zamówień Publicznych ogłoszenia o wyniku postępowania</w:t>
      </w:r>
    </w:p>
    <w:p w14:paraId="2B4DEBB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miesiąca od dnia zawarcia umowy, jeżeli zamawiający:</w:t>
      </w:r>
    </w:p>
    <w:p w14:paraId="6759BC0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a) nie zamieścił w Biuletynie Zamówień Publicznych ogłoszenia o wyniku postępowania albo</w:t>
      </w:r>
    </w:p>
    <w:p w14:paraId="7890425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514F15D2"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 xml:space="preserve">23.7. </w:t>
      </w:r>
      <w:r w:rsidRPr="005B2EE1">
        <w:rPr>
          <w:rFonts w:asciiTheme="minorHAnsi" w:hAnsiTheme="minorHAnsi" w:cstheme="minorHAnsi"/>
          <w:sz w:val="24"/>
          <w:szCs w:val="24"/>
        </w:rPr>
        <w:t>Odwołanie zawiera:</w:t>
      </w:r>
    </w:p>
    <w:p w14:paraId="6204F4E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lastRenderedPageBreak/>
        <w:t>1) imię i nazwisko albo nazwę, miejsce zamieszkania albo siedzibę, numer telefonu oraz adres poczty elektronicznej odwołującego oraz imię i nazwisko przedstawiciela (przedstawicieli);</w:t>
      </w:r>
    </w:p>
    <w:p w14:paraId="7335078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nazwę i siedzibę zamawiającego, numer telefonu oraz adres poczty elektronicznej zamawiającego;</w:t>
      </w:r>
    </w:p>
    <w:p w14:paraId="546FBC2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numer Powszechnego Elektronicznego Systemu Ewidencji Ludności (PESEL) lub NIP odwołującego będącego osobą fizyczną, jeżeli jest on obowiązany do jego posiadania albo posiada go nie mając takiego obowiązku;</w:t>
      </w:r>
    </w:p>
    <w:p w14:paraId="5D92482F"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FE8245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5) określenie przedmiotu zamówienia;</w:t>
      </w:r>
    </w:p>
    <w:p w14:paraId="17C7F63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6) wskazanie numeru ogłoszenia w przypadku zamieszczenia w Biuletynie Zamówień Publicznych albo publikacji w Dzienniku Urzędowym Unii Europejskiej;</w:t>
      </w:r>
    </w:p>
    <w:p w14:paraId="6D3CEA6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54F85BA3"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8) zwięzłe przedstawienie zarzutów;</w:t>
      </w:r>
    </w:p>
    <w:p w14:paraId="56E0524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9) żądanie co do sposobu rozstrzygnięcia odwołania;</w:t>
      </w:r>
    </w:p>
    <w:p w14:paraId="76C26F39"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10) wskazanie okoliczności faktycznych i prawnych uzasadniających wniesienie odwołania oraz dowodów na poparcie przytoczonych okoliczności;</w:t>
      </w:r>
    </w:p>
    <w:p w14:paraId="1C31C556"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11) podpis odwołującego albo jego przedstawiciela lub przedstawicieli;</w:t>
      </w:r>
    </w:p>
    <w:p w14:paraId="3C6C2FD0"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12) wykaz załączników.</w:t>
      </w:r>
    </w:p>
    <w:p w14:paraId="1D73018D"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Do odwołania dołącza się:</w:t>
      </w:r>
    </w:p>
    <w:p w14:paraId="600F408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1) dowód uiszczenia wpisu od odwołania w wymaganej wysokości;</w:t>
      </w:r>
    </w:p>
    <w:p w14:paraId="442B9818"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2) dowód przekazania odpowiednio odwołania albo jego kopii zamawiającemu;</w:t>
      </w:r>
    </w:p>
    <w:p w14:paraId="57769FC4"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sz w:val="24"/>
          <w:szCs w:val="24"/>
        </w:rPr>
        <w:t>3) dokument potwierdzający umocowanie do reprezentowania odwołującego.</w:t>
      </w:r>
    </w:p>
    <w:p w14:paraId="7CDC143E" w14:textId="77777777" w:rsidR="00813BF5" w:rsidRPr="005B2EE1" w:rsidRDefault="00000000">
      <w:pPr>
        <w:spacing w:line="276" w:lineRule="auto"/>
        <w:jc w:val="both"/>
        <w:rPr>
          <w:rFonts w:asciiTheme="minorHAnsi" w:hAnsiTheme="minorHAnsi" w:cstheme="minorHAnsi"/>
          <w:sz w:val="24"/>
          <w:szCs w:val="24"/>
        </w:rPr>
      </w:pPr>
      <w:r w:rsidRPr="005B2EE1">
        <w:rPr>
          <w:rFonts w:asciiTheme="minorHAnsi" w:hAnsiTheme="minorHAnsi" w:cstheme="minorHAnsi"/>
          <w:b/>
          <w:bCs/>
          <w:sz w:val="24"/>
          <w:szCs w:val="24"/>
        </w:rPr>
        <w:t>23.8.</w:t>
      </w:r>
      <w:r w:rsidRPr="005B2EE1">
        <w:rPr>
          <w:rFonts w:asciiTheme="minorHAnsi" w:hAnsiTheme="minorHAnsi" w:cstheme="minorHAnsi"/>
          <w:sz w:val="24"/>
          <w:szCs w:val="24"/>
        </w:rPr>
        <w:t xml:space="preserve"> Na orzeczenie Izby stronom oraz uczestnikom postępowania odwoławczego przysługuje skarga do sądu. Skargę wnosi się do Sądu Okręgowego w Warszawie - sądu zamówień publicznych.</w:t>
      </w:r>
    </w:p>
    <w:p w14:paraId="220179E6"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6C6BA6C1"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2DAE2B45"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24</w:t>
            </w:r>
          </w:p>
          <w:p w14:paraId="0DBED12F"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KLAUZULA ZATRUDNIENIA</w:t>
            </w:r>
          </w:p>
        </w:tc>
      </w:tr>
    </w:tbl>
    <w:p w14:paraId="78E91A2B" w14:textId="77777777" w:rsidR="00813BF5" w:rsidRPr="005B2EE1" w:rsidRDefault="00813BF5">
      <w:pPr>
        <w:spacing w:line="276" w:lineRule="auto"/>
        <w:rPr>
          <w:rFonts w:asciiTheme="minorHAnsi" w:hAnsiTheme="minorHAnsi" w:cstheme="minorHAnsi"/>
          <w:sz w:val="24"/>
          <w:szCs w:val="24"/>
        </w:rPr>
      </w:pPr>
    </w:p>
    <w:p w14:paraId="64E3D386" w14:textId="77777777" w:rsidR="007B38CF" w:rsidRDefault="00000000">
      <w:pPr>
        <w:pStyle w:val="Kolorowalistaakcent11"/>
        <w:widowControl w:val="0"/>
        <w:shd w:val="clear" w:color="auto" w:fill="FFFFFF"/>
        <w:spacing w:line="276" w:lineRule="auto"/>
        <w:ind w:left="0"/>
        <w:outlineLvl w:val="3"/>
        <w:rPr>
          <w:rFonts w:asciiTheme="minorHAnsi" w:hAnsiTheme="minorHAnsi" w:cstheme="minorHAnsi"/>
          <w:color w:val="000000"/>
          <w:sz w:val="24"/>
          <w:szCs w:val="24"/>
        </w:rPr>
      </w:pPr>
      <w:r w:rsidRPr="005B2EE1">
        <w:rPr>
          <w:rFonts w:asciiTheme="minorHAnsi" w:hAnsiTheme="minorHAnsi" w:cstheme="minorHAnsi"/>
          <w:b/>
          <w:bCs/>
          <w:color w:val="000000"/>
          <w:sz w:val="24"/>
          <w:szCs w:val="24"/>
        </w:rPr>
        <w:t xml:space="preserve">24.1. </w:t>
      </w:r>
      <w:r w:rsidRPr="005B2EE1">
        <w:rPr>
          <w:rFonts w:asciiTheme="minorHAnsi" w:hAnsiTheme="minorHAnsi" w:cstheme="minorHAnsi"/>
          <w:color w:val="000000"/>
          <w:sz w:val="24"/>
          <w:szCs w:val="24"/>
        </w:rPr>
        <w:t xml:space="preserve">Zamawiający stosownie do art. 95 ust. 1 ustawy </w:t>
      </w:r>
      <w:proofErr w:type="spellStart"/>
      <w:r w:rsidRPr="005B2EE1">
        <w:rPr>
          <w:rFonts w:asciiTheme="minorHAnsi" w:hAnsiTheme="minorHAnsi" w:cstheme="minorHAnsi"/>
          <w:color w:val="000000"/>
          <w:sz w:val="24"/>
          <w:szCs w:val="24"/>
        </w:rPr>
        <w:t>Pzp</w:t>
      </w:r>
      <w:proofErr w:type="spellEnd"/>
      <w:r w:rsidRPr="005B2EE1">
        <w:rPr>
          <w:rFonts w:asciiTheme="minorHAnsi" w:hAnsiTheme="minorHAnsi" w:cstheme="minorHAnsi"/>
          <w:color w:val="000000"/>
          <w:sz w:val="24"/>
          <w:szCs w:val="24"/>
        </w:rPr>
        <w:t>, określa obowiązek zatrudnienia na podstawie umowy o pracę osób wykonujących następujące czynności</w:t>
      </w:r>
      <w:r w:rsidR="007B38CF">
        <w:rPr>
          <w:rFonts w:asciiTheme="minorHAnsi" w:hAnsiTheme="minorHAnsi" w:cstheme="minorHAnsi"/>
          <w:color w:val="000000"/>
          <w:sz w:val="24"/>
          <w:szCs w:val="24"/>
        </w:rPr>
        <w:t xml:space="preserve"> w zakresie realizacji zamówienia:</w:t>
      </w:r>
    </w:p>
    <w:p w14:paraId="40767032" w14:textId="21208BE7" w:rsidR="00813BF5" w:rsidRPr="0037249B" w:rsidRDefault="007B38CF" w:rsidP="007B38CF">
      <w:pPr>
        <w:pStyle w:val="Kolorowalistaakcent11"/>
        <w:widowControl w:val="0"/>
        <w:shd w:val="clear" w:color="auto" w:fill="FFFFFF"/>
        <w:spacing w:line="276" w:lineRule="auto"/>
        <w:ind w:left="0"/>
        <w:outlineLvl w:val="3"/>
        <w:rPr>
          <w:rFonts w:asciiTheme="minorHAnsi" w:hAnsiTheme="minorHAnsi" w:cstheme="minorHAnsi"/>
          <w:sz w:val="24"/>
          <w:szCs w:val="24"/>
          <w:shd w:val="clear" w:color="auto" w:fill="FFFF00"/>
        </w:rPr>
      </w:pPr>
      <w:r>
        <w:rPr>
          <w:rFonts w:asciiTheme="minorHAnsi" w:hAnsiTheme="minorHAnsi" w:cstheme="minorHAnsi"/>
          <w:color w:val="000000"/>
          <w:sz w:val="24"/>
          <w:szCs w:val="24"/>
        </w:rPr>
        <w:t xml:space="preserve">- </w:t>
      </w:r>
      <w:r w:rsidRPr="007B38CF">
        <w:rPr>
          <w:rFonts w:asciiTheme="minorHAnsi" w:hAnsiTheme="minorHAnsi" w:cstheme="minorHAnsi"/>
          <w:b/>
          <w:bCs/>
          <w:color w:val="000000"/>
          <w:sz w:val="24"/>
          <w:szCs w:val="24"/>
        </w:rPr>
        <w:t>wykonywanie prac fizycznych przy realizacji robót budowlanych i instalacyjnych w szczególności:</w:t>
      </w:r>
      <w:r w:rsidRPr="005B2EE1">
        <w:rPr>
          <w:rFonts w:asciiTheme="minorHAnsi" w:hAnsiTheme="minorHAnsi" w:cstheme="minorHAnsi"/>
          <w:color w:val="000000"/>
          <w:sz w:val="24"/>
          <w:szCs w:val="24"/>
        </w:rPr>
        <w:br/>
      </w:r>
    </w:p>
    <w:p w14:paraId="5C2A5964" w14:textId="77777777" w:rsidR="0037249B" w:rsidRPr="0037249B" w:rsidRDefault="0037249B" w:rsidP="0037249B">
      <w:pPr>
        <w:pStyle w:val="Kolorowalistaakcent11"/>
        <w:widowControl w:val="0"/>
        <w:shd w:val="clear" w:color="auto" w:fill="FFFFFF"/>
        <w:ind w:left="0"/>
        <w:outlineLvl w:val="3"/>
        <w:rPr>
          <w:rFonts w:asciiTheme="minorHAnsi" w:hAnsiTheme="minorHAnsi" w:cstheme="minorHAnsi"/>
          <w:color w:val="000000"/>
          <w:sz w:val="24"/>
          <w:szCs w:val="24"/>
        </w:rPr>
      </w:pPr>
      <w:r w:rsidRPr="0037249B">
        <w:rPr>
          <w:rFonts w:asciiTheme="minorHAnsi" w:hAnsiTheme="minorHAnsi" w:cstheme="minorHAnsi"/>
          <w:color w:val="000000"/>
          <w:sz w:val="24"/>
          <w:szCs w:val="24"/>
        </w:rPr>
        <w:lastRenderedPageBreak/>
        <w:t xml:space="preserve">a) czynności polegające na przygotowaniu terenu pod budowę i wykonywaniu utwardzeń, </w:t>
      </w:r>
    </w:p>
    <w:p w14:paraId="5FB42F96" w14:textId="77777777" w:rsidR="0037249B" w:rsidRPr="0037249B" w:rsidRDefault="0037249B" w:rsidP="0037249B">
      <w:pPr>
        <w:pStyle w:val="Kolorowalistaakcent11"/>
        <w:shd w:val="clear" w:color="auto" w:fill="FFFFFF"/>
        <w:ind w:left="0"/>
        <w:outlineLvl w:val="3"/>
        <w:rPr>
          <w:rFonts w:asciiTheme="minorHAnsi" w:hAnsiTheme="minorHAnsi" w:cstheme="minorHAnsi"/>
          <w:color w:val="000000"/>
          <w:sz w:val="24"/>
          <w:szCs w:val="24"/>
        </w:rPr>
      </w:pPr>
      <w:r w:rsidRPr="0037249B">
        <w:rPr>
          <w:rFonts w:asciiTheme="minorHAnsi" w:hAnsiTheme="minorHAnsi" w:cstheme="minorHAnsi"/>
          <w:color w:val="000000"/>
          <w:sz w:val="24"/>
          <w:szCs w:val="24"/>
        </w:rPr>
        <w:t>b) czynności polegające na wznoszeniu obiektów budowlanych,</w:t>
      </w:r>
    </w:p>
    <w:p w14:paraId="1E927AAA" w14:textId="77777777" w:rsidR="0037249B" w:rsidRPr="0037249B" w:rsidRDefault="0037249B" w:rsidP="0037249B">
      <w:pPr>
        <w:pStyle w:val="Kolorowalistaakcent11"/>
        <w:shd w:val="clear" w:color="auto" w:fill="FFFFFF"/>
        <w:ind w:left="0"/>
        <w:outlineLvl w:val="3"/>
        <w:rPr>
          <w:rFonts w:asciiTheme="minorHAnsi" w:hAnsiTheme="minorHAnsi" w:cstheme="minorHAnsi"/>
          <w:i/>
          <w:iCs/>
          <w:color w:val="000000"/>
          <w:sz w:val="24"/>
          <w:szCs w:val="24"/>
        </w:rPr>
      </w:pPr>
      <w:r w:rsidRPr="0037249B">
        <w:rPr>
          <w:rFonts w:asciiTheme="minorHAnsi" w:hAnsiTheme="minorHAnsi" w:cstheme="minorHAnsi"/>
          <w:color w:val="000000"/>
          <w:sz w:val="24"/>
          <w:szCs w:val="24"/>
        </w:rPr>
        <w:t>c) czynności polegające na wykonaniu robót elektrycznych i wod.-kan.</w:t>
      </w:r>
    </w:p>
    <w:p w14:paraId="7478982F" w14:textId="77777777" w:rsidR="0037249B" w:rsidRPr="0037249B" w:rsidRDefault="0037249B" w:rsidP="0037249B">
      <w:pPr>
        <w:pStyle w:val="Kolorowalistaakcent11"/>
        <w:widowControl w:val="0"/>
        <w:shd w:val="clear" w:color="auto" w:fill="FFFFFF"/>
        <w:ind w:left="0"/>
        <w:outlineLvl w:val="3"/>
        <w:rPr>
          <w:rFonts w:asciiTheme="minorHAnsi" w:hAnsiTheme="minorHAnsi" w:cstheme="minorHAnsi"/>
          <w:i/>
          <w:iCs/>
          <w:color w:val="000000"/>
          <w:sz w:val="24"/>
          <w:szCs w:val="24"/>
        </w:rPr>
      </w:pPr>
      <w:r w:rsidRPr="0037249B">
        <w:rPr>
          <w:rFonts w:asciiTheme="minorHAnsi" w:hAnsiTheme="minorHAnsi" w:cstheme="minorHAnsi"/>
          <w:i/>
          <w:iCs/>
          <w:color w:val="000000"/>
          <w:sz w:val="24"/>
          <w:szCs w:val="24"/>
        </w:rPr>
        <w:t>(obowiązek ten nie dotyczy sytuacji, gdy prace te będą wykonywane samodzielnie i osobiście przez osoby fizyczne prowadzące działalność gospodarczą w postaci tzw. samozatrudnienia jako podwykonawcy).</w:t>
      </w:r>
    </w:p>
    <w:p w14:paraId="27B7E514" w14:textId="172728CE" w:rsidR="00813BF5" w:rsidRPr="005B2EE1" w:rsidRDefault="00000000" w:rsidP="00983BD2">
      <w:pPr>
        <w:pStyle w:val="Kolorowalistaakcent11"/>
        <w:widowControl w:val="0"/>
        <w:spacing w:line="276" w:lineRule="auto"/>
        <w:ind w:left="0"/>
        <w:outlineLvl w:val="3"/>
        <w:rPr>
          <w:rFonts w:asciiTheme="minorHAnsi" w:hAnsiTheme="minorHAnsi" w:cstheme="minorHAnsi"/>
          <w:sz w:val="24"/>
          <w:szCs w:val="24"/>
          <w:shd w:val="clear" w:color="auto" w:fill="FFFF00"/>
        </w:rPr>
      </w:pPr>
      <w:r w:rsidRPr="005B2EE1">
        <w:rPr>
          <w:rFonts w:asciiTheme="minorHAnsi" w:hAnsiTheme="minorHAnsi" w:cstheme="minorHAnsi"/>
          <w:b/>
          <w:bCs/>
          <w:color w:val="000000"/>
          <w:sz w:val="24"/>
          <w:szCs w:val="24"/>
        </w:rPr>
        <w:t xml:space="preserve">24.2. </w:t>
      </w:r>
      <w:r w:rsidRPr="005B2EE1">
        <w:rPr>
          <w:rFonts w:asciiTheme="minorHAnsi" w:hAnsiTheme="minorHAnsi" w:cstheme="minorHAnsi"/>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sidRPr="005B2EE1">
        <w:rPr>
          <w:rFonts w:asciiTheme="minorHAnsi" w:hAnsiTheme="minorHAnsi" w:cstheme="minorHAnsi"/>
          <w:color w:val="000000"/>
          <w:sz w:val="24"/>
          <w:szCs w:val="24"/>
        </w:rPr>
        <w:t>Pzp</w:t>
      </w:r>
      <w:proofErr w:type="spellEnd"/>
      <w:r w:rsidRPr="005B2EE1">
        <w:rPr>
          <w:rFonts w:asciiTheme="minorHAnsi" w:hAnsiTheme="minorHAnsi" w:cstheme="min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983BD2">
        <w:rPr>
          <w:rFonts w:asciiTheme="minorHAnsi" w:hAnsiTheme="minorHAnsi" w:cstheme="minorHAnsi"/>
          <w:color w:val="000000"/>
          <w:sz w:val="24"/>
          <w:szCs w:val="24"/>
        </w:rPr>
        <w:t>zawarte</w:t>
      </w:r>
      <w:r w:rsidR="007B38CF">
        <w:rPr>
          <w:rFonts w:asciiTheme="minorHAnsi" w:hAnsiTheme="minorHAnsi" w:cstheme="minorHAnsi"/>
          <w:color w:val="000000"/>
          <w:sz w:val="24"/>
          <w:szCs w:val="24"/>
        </w:rPr>
        <w:t xml:space="preserve"> są w </w:t>
      </w:r>
      <w:r w:rsidR="007B38CF" w:rsidRPr="007B38CF">
        <w:rPr>
          <w:rFonts w:ascii="Cambria" w:eastAsia="Times New Roman" w:hAnsi="Cambria" w:cs="Cambria"/>
          <w:b/>
          <w:bCs/>
          <w:sz w:val="24"/>
          <w:szCs w:val="24"/>
        </w:rPr>
        <w:t>§</w:t>
      </w:r>
      <w:r w:rsidR="007B38CF">
        <w:rPr>
          <w:rFonts w:ascii="Cambria" w:eastAsia="Times New Roman" w:hAnsi="Cambria" w:cs="Cambria"/>
          <w:b/>
          <w:bCs/>
          <w:sz w:val="24"/>
          <w:szCs w:val="24"/>
        </w:rPr>
        <w:t xml:space="preserve"> </w:t>
      </w:r>
      <w:r w:rsidR="007B38CF">
        <w:rPr>
          <w:rFonts w:asciiTheme="minorHAnsi" w:hAnsiTheme="minorHAnsi" w:cstheme="minorHAnsi"/>
          <w:color w:val="000000"/>
          <w:sz w:val="24"/>
          <w:szCs w:val="24"/>
        </w:rPr>
        <w:t xml:space="preserve">13 Projektu </w:t>
      </w:r>
      <w:r w:rsidRPr="005B2EE1">
        <w:rPr>
          <w:rFonts w:asciiTheme="minorHAnsi" w:hAnsiTheme="minorHAnsi" w:cstheme="minorHAnsi"/>
          <w:color w:val="000000"/>
          <w:sz w:val="24"/>
          <w:szCs w:val="24"/>
        </w:rPr>
        <w:t>Umowy.</w:t>
      </w:r>
    </w:p>
    <w:p w14:paraId="54DBF041" w14:textId="77777777" w:rsidR="00813BF5" w:rsidRPr="005B2EE1" w:rsidRDefault="00813BF5">
      <w:pPr>
        <w:spacing w:line="276" w:lineRule="auto"/>
        <w:rPr>
          <w:rFonts w:asciiTheme="minorHAnsi" w:hAnsiTheme="minorHAnsi" w:cstheme="minorHAnsi"/>
          <w:sz w:val="24"/>
          <w:szCs w:val="24"/>
        </w:rPr>
      </w:pPr>
    </w:p>
    <w:p w14:paraId="149CCC1A" w14:textId="77777777" w:rsidR="00813BF5" w:rsidRDefault="00813BF5">
      <w:pPr>
        <w:spacing w:line="276" w:lineRule="auto"/>
        <w:rPr>
          <w:rFonts w:asciiTheme="minorHAnsi" w:hAnsiTheme="minorHAnsi" w:cstheme="minorHAnsi"/>
          <w:sz w:val="24"/>
          <w:szCs w:val="24"/>
        </w:rPr>
      </w:pPr>
    </w:p>
    <w:p w14:paraId="47616B9C" w14:textId="77777777" w:rsidR="0037249B" w:rsidRPr="005B2EE1" w:rsidRDefault="0037249B">
      <w:pPr>
        <w:spacing w:line="276" w:lineRule="auto"/>
        <w:rPr>
          <w:rFonts w:asciiTheme="minorHAnsi" w:hAnsiTheme="minorHAnsi" w:cstheme="minorHAnsi"/>
          <w:sz w:val="24"/>
          <w:szCs w:val="24"/>
        </w:rPr>
      </w:pPr>
    </w:p>
    <w:tbl>
      <w:tblPr>
        <w:tblW w:w="9070" w:type="dxa"/>
        <w:jc w:val="center"/>
        <w:tblLayout w:type="fixed"/>
        <w:tblLook w:val="00A0" w:firstRow="1" w:lastRow="0" w:firstColumn="1" w:lastColumn="0" w:noHBand="0" w:noVBand="0"/>
      </w:tblPr>
      <w:tblGrid>
        <w:gridCol w:w="9070"/>
      </w:tblGrid>
      <w:tr w:rsidR="00813BF5" w:rsidRPr="005B2EE1" w14:paraId="2C06F948" w14:textId="77777777">
        <w:trPr>
          <w:trHeight w:val="507"/>
          <w:jc w:val="center"/>
        </w:trPr>
        <w:tc>
          <w:tcPr>
            <w:tcW w:w="9070" w:type="dxa"/>
            <w:tcBorders>
              <w:top w:val="single" w:sz="4" w:space="0" w:color="000000"/>
              <w:left w:val="single" w:sz="4" w:space="0" w:color="000000"/>
              <w:bottom w:val="single" w:sz="4" w:space="0" w:color="000000"/>
              <w:right w:val="single" w:sz="4" w:space="0" w:color="000000"/>
            </w:tcBorders>
          </w:tcPr>
          <w:p w14:paraId="5E4EB6CB" w14:textId="77777777" w:rsidR="00813BF5" w:rsidRPr="005B2EE1" w:rsidRDefault="00813BF5">
            <w:pPr>
              <w:widowControl w:val="0"/>
              <w:spacing w:line="276" w:lineRule="auto"/>
              <w:rPr>
                <w:rFonts w:asciiTheme="minorHAnsi" w:hAnsiTheme="minorHAnsi" w:cstheme="minorHAnsi"/>
                <w:sz w:val="24"/>
                <w:szCs w:val="24"/>
              </w:rPr>
            </w:pPr>
          </w:p>
          <w:p w14:paraId="0CC7702D"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25</w:t>
            </w:r>
          </w:p>
          <w:p w14:paraId="5A272D70"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INFORMACJE DODATKOWE</w:t>
            </w:r>
          </w:p>
        </w:tc>
      </w:tr>
    </w:tbl>
    <w:p w14:paraId="2295FF99"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Zamawiający:</w:t>
      </w:r>
    </w:p>
    <w:p w14:paraId="6F7B4C26"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możliwości składania ofert wariantowych</w:t>
      </w:r>
    </w:p>
    <w:p w14:paraId="68253727"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wymagań wskazanych w art. 96 ust. 2 pkt 2 ustawy</w:t>
      </w:r>
    </w:p>
    <w:p w14:paraId="76C1BBFD"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wymagań wskazanych w art. 94 ustawy</w:t>
      </w:r>
    </w:p>
    <w:p w14:paraId="0155DD8A"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zamówień wskazanych w art. 214 ust. 1 pkt 7 i 8 ustawy</w:t>
      </w:r>
    </w:p>
    <w:p w14:paraId="562097BA"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rozliczeń w walutach obcych</w:t>
      </w:r>
    </w:p>
    <w:p w14:paraId="3B6994F0"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zwrotu kosztów udziału w postępowaniu</w:t>
      </w:r>
    </w:p>
    <w:p w14:paraId="5C837C60"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zastrzega obowiązku osobistego wykonania przez wykonawcę kluczowych zadań</w:t>
      </w:r>
    </w:p>
    <w:p w14:paraId="3B4749C3"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nie przewiduje zawarcia umowy ramowej</w:t>
      </w:r>
    </w:p>
    <w:p w14:paraId="38E5A458"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nie przewiduje wyboru najkorzystniejszej oferty z wykorzystaniem aukcji elektronicznej </w:t>
      </w:r>
    </w:p>
    <w:p w14:paraId="5CDE8A06" w14:textId="77777777" w:rsidR="00813BF5" w:rsidRPr="005B2EE1" w:rsidRDefault="00000000">
      <w:pPr>
        <w:numPr>
          <w:ilvl w:val="0"/>
          <w:numId w:val="6"/>
        </w:num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nie przewiduje wymogu lub możliwości złożenia oferty w postaci katalogów elektronicznych lub dołączenia do oferty katalogów elektronicznych </w:t>
      </w:r>
    </w:p>
    <w:p w14:paraId="60620203" w14:textId="77777777" w:rsidR="00813BF5" w:rsidRPr="005B2EE1" w:rsidRDefault="00813BF5">
      <w:pPr>
        <w:spacing w:line="276" w:lineRule="auto"/>
        <w:rPr>
          <w:rFonts w:asciiTheme="minorHAnsi" w:hAnsiTheme="minorHAnsi" w:cstheme="minorHAnsi"/>
          <w:sz w:val="24"/>
          <w:szCs w:val="24"/>
        </w:rPr>
      </w:pPr>
    </w:p>
    <w:p w14:paraId="2AF41445" w14:textId="77777777" w:rsidR="00813BF5" w:rsidRPr="005B2EE1" w:rsidRDefault="00813BF5">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813BF5" w:rsidRPr="005B2EE1" w14:paraId="7B95126A"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70BA531C" w14:textId="77777777" w:rsidR="00813BF5" w:rsidRPr="005B2EE1" w:rsidRDefault="00000000">
            <w:pPr>
              <w:widowControl w:val="0"/>
              <w:spacing w:line="276" w:lineRule="auto"/>
              <w:jc w:val="center"/>
              <w:rPr>
                <w:rFonts w:asciiTheme="minorHAnsi" w:hAnsiTheme="minorHAnsi" w:cstheme="minorHAnsi"/>
                <w:sz w:val="24"/>
                <w:szCs w:val="24"/>
              </w:rPr>
            </w:pPr>
            <w:r w:rsidRPr="005B2EE1">
              <w:rPr>
                <w:rFonts w:asciiTheme="minorHAnsi" w:hAnsiTheme="minorHAnsi" w:cstheme="minorHAnsi"/>
                <w:sz w:val="24"/>
                <w:szCs w:val="24"/>
              </w:rPr>
              <w:t>Rozdział 26</w:t>
            </w:r>
          </w:p>
          <w:p w14:paraId="37135448" w14:textId="77777777" w:rsidR="00813BF5" w:rsidRPr="005B2EE1" w:rsidRDefault="00000000">
            <w:pPr>
              <w:widowControl w:val="0"/>
              <w:spacing w:line="276" w:lineRule="auto"/>
              <w:jc w:val="center"/>
              <w:rPr>
                <w:rFonts w:asciiTheme="minorHAnsi" w:hAnsiTheme="minorHAnsi" w:cstheme="minorHAnsi"/>
                <w:b/>
                <w:bCs/>
                <w:sz w:val="24"/>
                <w:szCs w:val="24"/>
              </w:rPr>
            </w:pPr>
            <w:r w:rsidRPr="005B2EE1">
              <w:rPr>
                <w:rFonts w:asciiTheme="minorHAnsi" w:hAnsiTheme="minorHAnsi" w:cstheme="minorHAnsi"/>
                <w:b/>
                <w:bCs/>
                <w:sz w:val="24"/>
                <w:szCs w:val="24"/>
              </w:rPr>
              <w:t>ZAŁĄCZNIKI DO SWZ</w:t>
            </w:r>
          </w:p>
        </w:tc>
      </w:tr>
    </w:tbl>
    <w:p w14:paraId="20F0588F" w14:textId="77777777" w:rsidR="00813BF5" w:rsidRPr="005B2EE1" w:rsidRDefault="00813BF5">
      <w:pPr>
        <w:spacing w:line="276" w:lineRule="auto"/>
        <w:rPr>
          <w:rFonts w:asciiTheme="minorHAnsi" w:hAnsiTheme="minorHAnsi" w:cstheme="minorHAnsi"/>
          <w:sz w:val="24"/>
          <w:szCs w:val="24"/>
        </w:rPr>
      </w:pPr>
    </w:p>
    <w:p w14:paraId="3F8216BA" w14:textId="77777777" w:rsidR="00813BF5" w:rsidRPr="005B2EE1" w:rsidRDefault="00813BF5">
      <w:pPr>
        <w:spacing w:line="276" w:lineRule="auto"/>
        <w:rPr>
          <w:rFonts w:asciiTheme="minorHAnsi" w:hAnsiTheme="minorHAnsi" w:cstheme="minorHAnsi"/>
          <w:sz w:val="24"/>
          <w:szCs w:val="24"/>
        </w:rPr>
      </w:pPr>
    </w:p>
    <w:p w14:paraId="7CAEC0EC"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Integralną częścią SWZ są załączniki:</w:t>
      </w:r>
      <w:bookmarkStart w:id="4" w:name="_Hlk59429758"/>
      <w:bookmarkEnd w:id="4"/>
    </w:p>
    <w:p w14:paraId="572C1864"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Załącznik Nr 1– Szczegółowy opis przedmiotu zamówienia.</w:t>
      </w:r>
    </w:p>
    <w:p w14:paraId="51B09B81"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Załącznik Nr 2 –Wzór/projekt umowy.</w:t>
      </w:r>
    </w:p>
    <w:p w14:paraId="7F4A8245"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Załącznik Nr 3 – Wzór Formularza ofertowego – wraz z ofertą.</w:t>
      </w:r>
    </w:p>
    <w:p w14:paraId="68748C2C"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lastRenderedPageBreak/>
        <w:t>Załącznik Nr 4 – Wzór oświadczenia o braku podstaw do wykluczenia – wraz z ofertą.</w:t>
      </w:r>
    </w:p>
    <w:p w14:paraId="5A325E9B"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Załącznik Nr 5 –Wzór oświadczenia o spełnianiu warunków udziału w postępowaniu – wraz</w:t>
      </w:r>
      <w:r w:rsidRPr="005B2EE1">
        <w:rPr>
          <w:rFonts w:asciiTheme="minorHAnsi" w:hAnsiTheme="minorHAnsi" w:cstheme="minorHAnsi"/>
          <w:sz w:val="24"/>
          <w:szCs w:val="24"/>
        </w:rPr>
        <w:br/>
        <w:t>z ofertą.</w:t>
      </w:r>
    </w:p>
    <w:p w14:paraId="59644C5B"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Załącznik Nr 6 – Wzór </w:t>
      </w:r>
      <w:r w:rsidRPr="005B2EE1">
        <w:rPr>
          <w:rFonts w:asciiTheme="minorHAnsi" w:hAnsiTheme="minorHAnsi" w:cstheme="minorHAnsi"/>
          <w:sz w:val="24"/>
          <w:szCs w:val="24"/>
          <w:lang w:eastAsia="zh-CN" w:bidi="hi-IN"/>
        </w:rPr>
        <w:t>oświadczenia wykonawców wspólnie ubiegających się o udzielenie zamówienia – jeżeli dotyczy – razem z ofertą.</w:t>
      </w:r>
    </w:p>
    <w:p w14:paraId="77D2160C"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Załącznik Nr 7 – Zobowiązanie podmiotu trzeciego – jeżeli dotyczy - </w:t>
      </w:r>
      <w:r w:rsidRPr="005B2EE1">
        <w:rPr>
          <w:rFonts w:asciiTheme="minorHAnsi" w:hAnsiTheme="minorHAnsi" w:cstheme="minorHAnsi"/>
          <w:sz w:val="24"/>
          <w:szCs w:val="24"/>
          <w:lang w:eastAsia="zh-CN" w:bidi="hi-IN"/>
        </w:rPr>
        <w:t>razem z ofertą.</w:t>
      </w:r>
    </w:p>
    <w:p w14:paraId="51A4C624"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Załącznik Nr 8 – Wzór wykazu robót budowlanych – składany po otwarciu ofert tylko na wezwanie zamawiającego  zgodnie z art. 274 ust. 1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w:t>
      </w:r>
    </w:p>
    <w:p w14:paraId="39522F9E" w14:textId="77777777" w:rsidR="00813BF5" w:rsidRPr="005B2EE1" w:rsidRDefault="00000000">
      <w:pPr>
        <w:spacing w:line="276" w:lineRule="auto"/>
        <w:rPr>
          <w:rFonts w:asciiTheme="minorHAnsi" w:hAnsiTheme="minorHAnsi" w:cstheme="minorHAnsi"/>
          <w:sz w:val="24"/>
          <w:szCs w:val="24"/>
        </w:rPr>
      </w:pPr>
      <w:r w:rsidRPr="005B2EE1">
        <w:rPr>
          <w:rFonts w:asciiTheme="minorHAnsi" w:hAnsiTheme="minorHAnsi" w:cstheme="minorHAnsi"/>
          <w:sz w:val="24"/>
          <w:szCs w:val="24"/>
        </w:rPr>
        <w:t xml:space="preserve">Załącznik Nr 9 –  Wzór wykazu osób – składany po otwarciu ofert tylko na wezwanie    zamawiającego  zgodnie z art. 274 ust. 1 ustawy </w:t>
      </w:r>
      <w:proofErr w:type="spellStart"/>
      <w:r w:rsidRPr="005B2EE1">
        <w:rPr>
          <w:rFonts w:asciiTheme="minorHAnsi" w:hAnsiTheme="minorHAnsi" w:cstheme="minorHAnsi"/>
          <w:sz w:val="24"/>
          <w:szCs w:val="24"/>
        </w:rPr>
        <w:t>Pzp</w:t>
      </w:r>
      <w:proofErr w:type="spellEnd"/>
      <w:r w:rsidRPr="005B2EE1">
        <w:rPr>
          <w:rFonts w:asciiTheme="minorHAnsi" w:hAnsiTheme="minorHAnsi" w:cstheme="minorHAnsi"/>
          <w:sz w:val="24"/>
          <w:szCs w:val="24"/>
        </w:rPr>
        <w:t>.</w:t>
      </w:r>
    </w:p>
    <w:p w14:paraId="20F98064" w14:textId="77777777" w:rsidR="00813BF5" w:rsidRPr="005B2EE1" w:rsidRDefault="00813BF5">
      <w:pPr>
        <w:spacing w:line="276" w:lineRule="auto"/>
        <w:rPr>
          <w:rFonts w:asciiTheme="minorHAnsi" w:hAnsiTheme="minorHAnsi" w:cstheme="minorHAnsi"/>
          <w:sz w:val="24"/>
          <w:szCs w:val="24"/>
        </w:rPr>
      </w:pPr>
    </w:p>
    <w:sectPr w:rsidR="00813BF5" w:rsidRPr="005B2EE1">
      <w:headerReference w:type="default" r:id="rId46"/>
      <w:footerReference w:type="default" r:id="rId47"/>
      <w:headerReference w:type="first" r:id="rId48"/>
      <w:footerReference w:type="first" r:id="rId49"/>
      <w:pgSz w:w="11906" w:h="16838"/>
      <w:pgMar w:top="1417" w:right="1417" w:bottom="1417" w:left="1417" w:header="327" w:footer="126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6FBA" w14:textId="77777777" w:rsidR="00173308" w:rsidRDefault="00173308">
      <w:r>
        <w:separator/>
      </w:r>
    </w:p>
  </w:endnote>
  <w:endnote w:type="continuationSeparator" w:id="0">
    <w:p w14:paraId="4040F727" w14:textId="77777777" w:rsidR="00173308" w:rsidRDefault="001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roman"/>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DE95" w14:textId="77777777" w:rsidR="00813BF5"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39</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CD5" w14:textId="77777777" w:rsidR="00813BF5"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39</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39</w:t>
    </w:r>
    <w:r>
      <w:rPr>
        <w:rFonts w:ascii="Cambria" w:hAnsi="Cambria"/>
        <w:b/>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8A9E" w14:textId="77777777" w:rsidR="00813BF5" w:rsidRDefault="00813B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ECD7" w14:textId="77777777" w:rsidR="00173308" w:rsidRDefault="00173308">
      <w:r>
        <w:separator/>
      </w:r>
    </w:p>
  </w:footnote>
  <w:footnote w:type="continuationSeparator" w:id="0">
    <w:p w14:paraId="52C176D8" w14:textId="77777777" w:rsidR="00173308" w:rsidRDefault="0017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4C73" w14:textId="77777777" w:rsidR="00813BF5" w:rsidRDefault="00813BF5">
    <w:pPr>
      <w:pStyle w:val="Nagwek"/>
      <w:widowControl w:val="0"/>
      <w:spacing w:line="276" w:lineRule="auto"/>
      <w:jc w:val="both"/>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4252" w14:textId="77777777" w:rsidR="00813BF5" w:rsidRDefault="00813BF5">
    <w:pPr>
      <w:pStyle w:val="Nagwek"/>
      <w:widowControl w:val="0"/>
      <w:spacing w:line="276" w:lineRule="auto"/>
      <w:jc w:val="right"/>
      <w:rPr>
        <w:rFonts w:ascii="Cambria" w:hAnsi="Cambria"/>
        <w:bCs/>
        <w:color w:val="000000"/>
        <w:sz w:val="17"/>
        <w:szCs w:val="17"/>
      </w:rPr>
    </w:pPr>
  </w:p>
  <w:p w14:paraId="3CB3256C" w14:textId="77777777" w:rsidR="00813BF5" w:rsidRDefault="00813BF5">
    <w:pPr>
      <w:pStyle w:val="Nagwek"/>
      <w:widowControl w:val="0"/>
      <w:spacing w:line="276" w:lineRule="auto"/>
      <w:jc w:val="center"/>
      <w:rPr>
        <w:rFonts w:ascii="Cambria" w:hAnsi="Cambria"/>
        <w:bCs/>
        <w:color w:val="000000"/>
        <w:sz w:val="17"/>
        <w:szCs w:val="17"/>
      </w:rPr>
    </w:pPr>
  </w:p>
  <w:p w14:paraId="3FAF6DB6" w14:textId="77777777" w:rsidR="00813BF5" w:rsidRDefault="00813BF5">
    <w:pPr>
      <w:widowControl w:val="0"/>
      <w:tabs>
        <w:tab w:val="center" w:pos="7655"/>
        <w:tab w:val="right" w:pos="9072"/>
      </w:tabs>
      <w:jc w:val="center"/>
      <w:rPr>
        <w:rFonts w:eastAsia="Ubuntu" w:cs="Calibr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CD54" w14:textId="77777777" w:rsidR="00813BF5" w:rsidRDefault="00813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483"/>
    <w:multiLevelType w:val="multilevel"/>
    <w:tmpl w:val="19866ED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77E0CF3"/>
    <w:multiLevelType w:val="multilevel"/>
    <w:tmpl w:val="0F2A1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5E4FA2"/>
    <w:multiLevelType w:val="multilevel"/>
    <w:tmpl w:val="9670BCD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C221F49"/>
    <w:multiLevelType w:val="multilevel"/>
    <w:tmpl w:val="CB3A0A38"/>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11080129"/>
    <w:multiLevelType w:val="multilevel"/>
    <w:tmpl w:val="4D1218EE"/>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5" w15:restartNumberingAfterBreak="0">
    <w:nsid w:val="19337B56"/>
    <w:multiLevelType w:val="multilevel"/>
    <w:tmpl w:val="C8DC570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25B833B2"/>
    <w:multiLevelType w:val="multilevel"/>
    <w:tmpl w:val="EECCB984"/>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7" w15:restartNumberingAfterBreak="0">
    <w:nsid w:val="260B2B85"/>
    <w:multiLevelType w:val="multilevel"/>
    <w:tmpl w:val="A94A0F42"/>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8" w15:restartNumberingAfterBreak="0">
    <w:nsid w:val="2C433F85"/>
    <w:multiLevelType w:val="multilevel"/>
    <w:tmpl w:val="123A81DE"/>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9" w15:restartNumberingAfterBreak="0">
    <w:nsid w:val="31B779D4"/>
    <w:multiLevelType w:val="multilevel"/>
    <w:tmpl w:val="F45ADE30"/>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0" w15:restartNumberingAfterBreak="0">
    <w:nsid w:val="32DC57DE"/>
    <w:multiLevelType w:val="multilevel"/>
    <w:tmpl w:val="6C380D14"/>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38001A8C"/>
    <w:multiLevelType w:val="multilevel"/>
    <w:tmpl w:val="4B06943A"/>
    <w:styleLink w:val="WWNum1"/>
    <w:lvl w:ilvl="0">
      <w:start w:val="1"/>
      <w:numFmt w:val="decimal"/>
      <w:lvlText w:val="%1."/>
      <w:lvlJc w:val="left"/>
      <w:pPr>
        <w:ind w:left="360" w:hanging="360"/>
      </w:pPr>
      <w:rPr>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2C02E9"/>
    <w:multiLevelType w:val="multilevel"/>
    <w:tmpl w:val="A8240072"/>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DC42E79"/>
    <w:multiLevelType w:val="multilevel"/>
    <w:tmpl w:val="34A4E79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15:restartNumberingAfterBreak="0">
    <w:nsid w:val="555A32A2"/>
    <w:multiLevelType w:val="multilevel"/>
    <w:tmpl w:val="4F74650C"/>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60FA19D7"/>
    <w:multiLevelType w:val="multilevel"/>
    <w:tmpl w:val="09149D06"/>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b/>
        <w:bCs/>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16" w15:restartNumberingAfterBreak="0">
    <w:nsid w:val="628A0642"/>
    <w:multiLevelType w:val="multilevel"/>
    <w:tmpl w:val="9738EA6C"/>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7" w15:restartNumberingAfterBreak="0">
    <w:nsid w:val="63237C9D"/>
    <w:multiLevelType w:val="multilevel"/>
    <w:tmpl w:val="E4286902"/>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8" w15:restartNumberingAfterBreak="0">
    <w:nsid w:val="63B972B1"/>
    <w:multiLevelType w:val="multilevel"/>
    <w:tmpl w:val="99DE7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B63AEA"/>
    <w:multiLevelType w:val="multilevel"/>
    <w:tmpl w:val="CD2247F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6C345FCC"/>
    <w:multiLevelType w:val="multilevel"/>
    <w:tmpl w:val="C7FA4FCC"/>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1C55526"/>
    <w:multiLevelType w:val="multilevel"/>
    <w:tmpl w:val="D20EE62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2" w15:restartNumberingAfterBreak="0">
    <w:nsid w:val="747E4D60"/>
    <w:multiLevelType w:val="multilevel"/>
    <w:tmpl w:val="65DE905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3" w15:restartNumberingAfterBreak="0">
    <w:nsid w:val="799D4B33"/>
    <w:multiLevelType w:val="multilevel"/>
    <w:tmpl w:val="532642B4"/>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7E2E0F29"/>
    <w:multiLevelType w:val="multilevel"/>
    <w:tmpl w:val="7700ACA6"/>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1127968566">
    <w:abstractNumId w:val="22"/>
  </w:num>
  <w:num w:numId="2" w16cid:durableId="85659367">
    <w:abstractNumId w:val="12"/>
  </w:num>
  <w:num w:numId="3" w16cid:durableId="531696182">
    <w:abstractNumId w:val="17"/>
  </w:num>
  <w:num w:numId="4" w16cid:durableId="330332313">
    <w:abstractNumId w:val="7"/>
  </w:num>
  <w:num w:numId="5" w16cid:durableId="149374242">
    <w:abstractNumId w:val="9"/>
  </w:num>
  <w:num w:numId="6" w16cid:durableId="1563364533">
    <w:abstractNumId w:val="20"/>
  </w:num>
  <w:num w:numId="7" w16cid:durableId="1292899572">
    <w:abstractNumId w:val="3"/>
  </w:num>
  <w:num w:numId="8" w16cid:durableId="355498755">
    <w:abstractNumId w:val="5"/>
  </w:num>
  <w:num w:numId="9" w16cid:durableId="1297181486">
    <w:abstractNumId w:val="19"/>
  </w:num>
  <w:num w:numId="10" w16cid:durableId="637222216">
    <w:abstractNumId w:val="10"/>
  </w:num>
  <w:num w:numId="11" w16cid:durableId="998508299">
    <w:abstractNumId w:val="14"/>
  </w:num>
  <w:num w:numId="12" w16cid:durableId="150147234">
    <w:abstractNumId w:val="21"/>
  </w:num>
  <w:num w:numId="13" w16cid:durableId="487131262">
    <w:abstractNumId w:val="13"/>
  </w:num>
  <w:num w:numId="14" w16cid:durableId="730232173">
    <w:abstractNumId w:val="24"/>
  </w:num>
  <w:num w:numId="15" w16cid:durableId="623461205">
    <w:abstractNumId w:val="18"/>
  </w:num>
  <w:num w:numId="16" w16cid:durableId="896014684">
    <w:abstractNumId w:val="15"/>
  </w:num>
  <w:num w:numId="17" w16cid:durableId="1751460760">
    <w:abstractNumId w:val="6"/>
  </w:num>
  <w:num w:numId="18" w16cid:durableId="1845973496">
    <w:abstractNumId w:val="4"/>
  </w:num>
  <w:num w:numId="19" w16cid:durableId="234753660">
    <w:abstractNumId w:val="0"/>
  </w:num>
  <w:num w:numId="20" w16cid:durableId="1268611119">
    <w:abstractNumId w:val="8"/>
  </w:num>
  <w:num w:numId="21" w16cid:durableId="414713803">
    <w:abstractNumId w:val="2"/>
  </w:num>
  <w:num w:numId="22" w16cid:durableId="2099666567">
    <w:abstractNumId w:val="16"/>
  </w:num>
  <w:num w:numId="23" w16cid:durableId="325597433">
    <w:abstractNumId w:val="23"/>
  </w:num>
  <w:num w:numId="24" w16cid:durableId="1454515891">
    <w:abstractNumId w:val="1"/>
  </w:num>
  <w:num w:numId="25" w16cid:durableId="1580629963">
    <w:abstractNumId w:val="2"/>
    <w:lvlOverride w:ilvl="0"/>
    <w:lvlOverride w:ilvl="1">
      <w:startOverride w:val="1"/>
    </w:lvlOverride>
  </w:num>
  <w:num w:numId="26" w16cid:durableId="1618830980">
    <w:abstractNumId w:val="16"/>
    <w:lvlOverride w:ilvl="0"/>
    <w:lvlOverride w:ilvl="1"/>
    <w:lvlOverride w:ilvl="2">
      <w:startOverride w:val="1"/>
    </w:lvlOverride>
  </w:num>
  <w:num w:numId="27" w16cid:durableId="1181504326">
    <w:abstractNumId w:val="16"/>
  </w:num>
  <w:num w:numId="28" w16cid:durableId="2010257349">
    <w:abstractNumId w:val="11"/>
  </w:num>
  <w:num w:numId="29" w16cid:durableId="145752293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BF5"/>
    <w:rsid w:val="00173308"/>
    <w:rsid w:val="00206B79"/>
    <w:rsid w:val="0037249B"/>
    <w:rsid w:val="00464AF8"/>
    <w:rsid w:val="005964DF"/>
    <w:rsid w:val="005B2EE1"/>
    <w:rsid w:val="005C03C9"/>
    <w:rsid w:val="005D2065"/>
    <w:rsid w:val="007B38CF"/>
    <w:rsid w:val="00813BF5"/>
    <w:rsid w:val="008D3E06"/>
    <w:rsid w:val="00983BD2"/>
    <w:rsid w:val="00A96CE3"/>
    <w:rsid w:val="00B0219A"/>
    <w:rsid w:val="00DE7153"/>
    <w:rsid w:val="00E470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C75B"/>
  <w15:docId w15:val="{8DFB63EF-F655-4B94-A65C-E98964AB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overflowPunct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numbering" w:customStyle="1" w:styleId="WW8Num52">
    <w:name w:val="WW8Num5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5D2065"/>
    <w:pPr>
      <w:numPr>
        <w:numId w:val="28"/>
      </w:numPr>
    </w:pPr>
  </w:style>
  <w:style w:type="numbering" w:customStyle="1" w:styleId="WWNum11">
    <w:name w:val="WWNum11"/>
    <w:basedOn w:val="Bezlisty"/>
    <w:rsid w:val="00B0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lodawa" TargetMode="External"/><Relationship Id="rId18" Type="http://schemas.openxmlformats.org/officeDocument/2006/relationships/hyperlink" Target="../8-%20Dostawa%20paneli%20fotowoltaicznych/_blank" TargetMode="External"/><Relationship Id="rId26" Type="http://schemas.openxmlformats.org/officeDocument/2006/relationships/hyperlink" Target="../8-%20Dostawa%20paneli%20fotowoltaicznych/_blank" TargetMode="External"/><Relationship Id="rId39" Type="http://schemas.openxmlformats.org/officeDocument/2006/relationships/hyperlink" Target="http://platformazakupowa.pl/" TargetMode="External"/><Relationship Id="rId21" Type="http://schemas.openxmlformats.org/officeDocument/2006/relationships/hyperlink" Target="../8-%20Dostawa%20paneli%20fotowoltaicznych/_blank"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wlodaw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8-%20Dostawa%20paneli%20fotowoltaicznych/_blank" TargetMode="External"/><Relationship Id="rId29" Type="http://schemas.openxmlformats.org/officeDocument/2006/relationships/hyperlink" Target="https://platformazakupowa.pl/pn/wlodawa" TargetMode="External"/><Relationship Id="rId11" Type="http://schemas.openxmlformats.org/officeDocument/2006/relationships/hyperlink" Target="http://www.wlodawa.eu/" TargetMode="External"/><Relationship Id="rId24" Type="http://schemas.openxmlformats.org/officeDocument/2006/relationships/hyperlink" Target="../8-%20Dostawa%20paneli%20fotowoltaicznych/_blank"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8-%20Dostawa%20paneli%20fotowoltaicznych/_blank" TargetMode="External"/><Relationship Id="rId23" Type="http://schemas.openxmlformats.org/officeDocument/2006/relationships/hyperlink" Target="../8-%20Dostawa%20paneli%20fotowoltaicznych/_blank" TargetMode="External"/><Relationship Id="rId28" Type="http://schemas.openxmlformats.org/officeDocument/2006/relationships/hyperlink" Target="../8-%20Dostawa%20paneli%20fotowoltaicznych/_blank" TargetMode="External"/><Relationship Id="rId36" Type="http://schemas.openxmlformats.org/officeDocument/2006/relationships/hyperlink" Target="http://platformazakupowa.pl/" TargetMode="External"/><Relationship Id="rId49" Type="http://schemas.openxmlformats.org/officeDocument/2006/relationships/footer" Target="footer3.xml"/><Relationship Id="rId10" Type="http://schemas.openxmlformats.org/officeDocument/2006/relationships/hyperlink" Target="mailto:info@wlodawa.eu" TargetMode="External"/><Relationship Id="rId19" Type="http://schemas.openxmlformats.org/officeDocument/2006/relationships/hyperlink" Target="https://sip.lex.pl/akty-prawne/dzu-dziennik-ustaw/refundacja-lekow-srodkow-spozywczych-specjalnego-przeznaczenia-17712396/art-54"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lodawa" TargetMode="External"/><Relationship Id="rId22" Type="http://schemas.openxmlformats.org/officeDocument/2006/relationships/hyperlink" Target="../8-%20Dostawa%20paneli%20fotowoltaicznych/_blank" TargetMode="External"/><Relationship Id="rId27" Type="http://schemas.openxmlformats.org/officeDocument/2006/relationships/hyperlink" Target="../8-%20Dostawa%20paneli%20fotowoltaicznych/_blank"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lodawa" TargetMode="External"/><Relationship Id="rId43" Type="http://schemas.openxmlformats.org/officeDocument/2006/relationships/hyperlink" Target="https://platformazakupowa.pl/" TargetMode="External"/><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ip.wlodawa.eu/" TargetMode="External"/><Relationship Id="rId17" Type="http://schemas.openxmlformats.org/officeDocument/2006/relationships/hyperlink" Target="../8-%20Dostawa%20paneli%20fotowoltaicznych/_blank" TargetMode="External"/><Relationship Id="rId25" Type="http://schemas.openxmlformats.org/officeDocument/2006/relationships/hyperlink" Target="../8-%20Dostawa%20paneli%20fotowoltaicznych/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8-%20Dostawa%20paneli%20fotowoltaicznych/_blank"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6651</TotalTime>
  <Pages>43</Pages>
  <Words>15280</Words>
  <Characters>91683</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324</cp:revision>
  <cp:lastPrinted>2023-09-04T11:45:00Z</cp:lastPrinted>
  <dcterms:created xsi:type="dcterms:W3CDTF">2021-12-20T14:50:00Z</dcterms:created>
  <dcterms:modified xsi:type="dcterms:W3CDTF">2023-09-04T12:36:00Z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