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45B9" w14:textId="77777777" w:rsidR="00B426B1" w:rsidRPr="00DA228D" w:rsidRDefault="00B426B1" w:rsidP="00676EB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B3FB741" w14:textId="77777777" w:rsidR="002E45F5" w:rsidRPr="00DA228D" w:rsidRDefault="002E45F5" w:rsidP="00676EB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A228D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14:paraId="1030E395" w14:textId="77777777" w:rsidR="00676EB7" w:rsidRPr="00DA228D" w:rsidRDefault="00676EB7" w:rsidP="00676EB7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DA228D">
        <w:rPr>
          <w:rFonts w:ascii="Arial" w:eastAsia="Calibri" w:hAnsi="Arial" w:cs="Arial"/>
          <w:b/>
          <w:sz w:val="20"/>
          <w:szCs w:val="20"/>
        </w:rPr>
        <w:t xml:space="preserve">Pakiet I </w:t>
      </w:r>
      <w:proofErr w:type="spellStart"/>
      <w:r w:rsidRPr="00DA228D">
        <w:rPr>
          <w:rFonts w:ascii="Arial" w:eastAsia="Calibri" w:hAnsi="Arial" w:cs="Arial"/>
          <w:b/>
          <w:sz w:val="20"/>
          <w:szCs w:val="20"/>
        </w:rPr>
        <w:t>i</w:t>
      </w:r>
      <w:proofErr w:type="spellEnd"/>
      <w:r w:rsidRPr="00DA228D">
        <w:rPr>
          <w:rFonts w:ascii="Arial" w:eastAsia="Calibri" w:hAnsi="Arial" w:cs="Arial"/>
          <w:b/>
          <w:sz w:val="20"/>
          <w:szCs w:val="20"/>
        </w:rPr>
        <w:t xml:space="preserve"> Pakiet II</w:t>
      </w:r>
    </w:p>
    <w:p w14:paraId="3E9782CD" w14:textId="77777777" w:rsidR="00676EB7" w:rsidRPr="00DA228D" w:rsidRDefault="00676EB7" w:rsidP="00676EB7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DA228D">
        <w:rPr>
          <w:rFonts w:ascii="Arial" w:eastAsia="Calibri" w:hAnsi="Arial" w:cs="Arial"/>
          <w:b/>
          <w:sz w:val="20"/>
          <w:szCs w:val="20"/>
        </w:rPr>
        <w:t>ARTYKUŁY OGÓLNOSPOŻYWCZE</w:t>
      </w:r>
    </w:p>
    <w:p w14:paraId="5581CABD" w14:textId="77777777" w:rsidR="00676EB7" w:rsidRPr="00DA228D" w:rsidRDefault="00676EB7" w:rsidP="00676EB7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DA228D">
        <w:rPr>
          <w:rFonts w:ascii="Arial" w:eastAsia="Calibri" w:hAnsi="Arial" w:cs="Arial"/>
          <w:b/>
          <w:sz w:val="20"/>
          <w:szCs w:val="20"/>
        </w:rPr>
        <w:t>Pakiet III</w:t>
      </w:r>
    </w:p>
    <w:p w14:paraId="6F4B8D73" w14:textId="77777777" w:rsidR="00676EB7" w:rsidRPr="00DA228D" w:rsidRDefault="00676EB7" w:rsidP="00676EB7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DA228D">
        <w:rPr>
          <w:rFonts w:ascii="Arial" w:eastAsia="Calibri" w:hAnsi="Arial" w:cs="Arial"/>
          <w:b/>
          <w:sz w:val="20"/>
          <w:szCs w:val="20"/>
        </w:rPr>
        <w:t>WODA MINERALNA</w:t>
      </w:r>
    </w:p>
    <w:p w14:paraId="407E57FC" w14:textId="77777777" w:rsidR="00676EB7" w:rsidRPr="00DA228D" w:rsidRDefault="00676EB7" w:rsidP="00676EB7">
      <w:pPr>
        <w:spacing w:after="120" w:line="240" w:lineRule="auto"/>
        <w:rPr>
          <w:rFonts w:ascii="Arial" w:eastAsia="Calibri" w:hAnsi="Arial" w:cs="Arial"/>
          <w:b/>
          <w:sz w:val="20"/>
          <w:szCs w:val="20"/>
        </w:rPr>
      </w:pPr>
      <w:r w:rsidRPr="00DA228D">
        <w:rPr>
          <w:rFonts w:ascii="Arial" w:eastAsia="Calibri" w:hAnsi="Arial" w:cs="Arial"/>
          <w:b/>
          <w:sz w:val="20"/>
          <w:szCs w:val="20"/>
        </w:rPr>
        <w:t>I. Wymagania ogólne</w:t>
      </w:r>
    </w:p>
    <w:p w14:paraId="4A0224E7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1. Jakość przyjmowanego surowca musi odpowiadać normom handlowym oraz wymaganiom zamawiającego, czyli właściwości środków spożywczych określonych jako pożądane – stan idealny do małych odchyleń.</w:t>
      </w:r>
    </w:p>
    <w:p w14:paraId="4F4EA143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2. Jakość organoleptyczna żywności, której nie można ocenić przy przyjęciu towaru, sprawdzana jest przy produkcji. W przypadku nie spełnienia wymagań surowiec zostaje zwrócony do wykonawcy.</w:t>
      </w:r>
    </w:p>
    <w:p w14:paraId="168D5E09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3. Znakowanie artykułów spożywczych musi zapewnić ich pełną identyfikowalność.</w:t>
      </w:r>
    </w:p>
    <w:p w14:paraId="485D38D0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4. W przypadku nieodpowiedniego oznakowania oraz środków spożywczych po dacie minimalnej trwałości lub przekroczonym terminie przydatności do spożycia nastąpi odmowa przyjęcia.</w:t>
      </w:r>
    </w:p>
    <w:p w14:paraId="3B597095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5. Materiał opakowaniowy i transportowy dopuszczony do kontaktu z żywnością, czysty.</w:t>
      </w:r>
    </w:p>
    <w:p w14:paraId="7140E8FB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6. Wykonawca musi funkcjonować zgodnie z aktualnymi wymaganiami prawa żywnościowego i przestrzegać zasad Dobrej Praktyki Higienicznej i Produkcyjnej.</w:t>
      </w:r>
    </w:p>
    <w:p w14:paraId="6236D1C1" w14:textId="059C1012" w:rsidR="00676EB7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 xml:space="preserve">7. Sposób, warunki dostawy oraz dostarczana żywność musi być zgodna z wymaganiami prawa żywnościowego, między innymi: (1) Rozporządzeniem (WE) nr 178/2002 Parlamentu Europejskiego i Rady z dnia 28 stycznia 2002 r. ustalające ogólne zasady i wymagania prawa żywnościowego, powołujące Europejski Urząd ds. Bezpieczeństwa Żywności oraz ustanawiające procedury w zakresie bezpieczeństwa żywności (Dz. Urz. WE L 31 z 1.02.2002, str. 1; Dz. Urz. UE Polskie wydanie specjalne, rozdz. 15, t. 6, str. 463), (2) Rozporządzeniem (WE) nr 853/2004 Parlamentu Europejskiego i Rady z dnia 29 kwietnia 2004 r. ustanawiające szczególne przepisy dotyczące higieny w odniesieniu do żywności pochodzenia zwierzęcego (Dz. Urz. UE L 139 z 30.04.2004, str. 55), (3) Ustawą z dnia 25 sierpnia 2006 r o bezpieczeństwie żywności i żywienia ( Dz. U. z dnia 27 września 2006 nr 171, poz. 1225 z </w:t>
      </w:r>
      <w:proofErr w:type="spellStart"/>
      <w:r w:rsidRPr="00DA228D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DA228D">
        <w:rPr>
          <w:rFonts w:ascii="Arial" w:eastAsia="Calibri" w:hAnsi="Arial" w:cs="Arial"/>
          <w:sz w:val="20"/>
          <w:szCs w:val="20"/>
        </w:rPr>
        <w:t xml:space="preserve">. zmianami), (4) Ustawą z dnia 16 grudnia 2005 r. o produktach pochodzenia zwierzęcego (Dz. U. z 2006 r. Nr 17, poz. 127 z </w:t>
      </w:r>
      <w:proofErr w:type="spellStart"/>
      <w:r w:rsidRPr="00DA228D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DA228D">
        <w:rPr>
          <w:rFonts w:ascii="Arial" w:eastAsia="Calibri" w:hAnsi="Arial" w:cs="Arial"/>
          <w:sz w:val="20"/>
          <w:szCs w:val="20"/>
        </w:rPr>
        <w:t>. zmianami), (5) Rozporządzeniem (UE) nr 1169/2001 z Dia 25.10.2011 w sprawie przekazywania konsumentom informacji na temat żywności, (6) wszelkimi aktami wykonawczymi obowiązującymi w zakresie nieregulowanym w powyższych dokumentach.</w:t>
      </w:r>
    </w:p>
    <w:p w14:paraId="4F213950" w14:textId="77777777" w:rsidR="00DA228D" w:rsidRPr="00DA228D" w:rsidRDefault="00DA228D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C19BA98" w14:textId="77777777" w:rsidR="00676EB7" w:rsidRPr="00DA228D" w:rsidRDefault="00676EB7" w:rsidP="00676EB7">
      <w:pPr>
        <w:spacing w:after="120" w:line="240" w:lineRule="auto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b/>
          <w:sz w:val="20"/>
          <w:szCs w:val="20"/>
        </w:rPr>
        <w:t>II. Wymagania szczegółowe dotyczące właściwości środków spożywczych</w:t>
      </w:r>
      <w:r w:rsidRPr="00DA228D">
        <w:rPr>
          <w:rFonts w:ascii="Arial" w:eastAsia="Calibri" w:hAnsi="Arial" w:cs="Arial"/>
          <w:sz w:val="20"/>
          <w:szCs w:val="20"/>
        </w:rPr>
        <w:t xml:space="preserve"> </w:t>
      </w:r>
    </w:p>
    <w:tbl>
      <w:tblPr>
        <w:tblStyle w:val="Tabela-Siatka1"/>
        <w:tblW w:w="9464" w:type="dxa"/>
        <w:tblInd w:w="0" w:type="dxa"/>
        <w:tblLook w:val="04A0" w:firstRow="1" w:lastRow="0" w:firstColumn="1" w:lastColumn="0" w:noHBand="0" w:noVBand="1"/>
      </w:tblPr>
      <w:tblGrid>
        <w:gridCol w:w="1428"/>
        <w:gridCol w:w="1684"/>
        <w:gridCol w:w="6352"/>
      </w:tblGrid>
      <w:tr w:rsidR="00676EB7" w:rsidRPr="00DA228D" w14:paraId="673A634C" w14:textId="77777777" w:rsidTr="00676E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3F1F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Grupa asortymentowa: tłuszcze jadalne: oleje</w:t>
            </w:r>
          </w:p>
        </w:tc>
      </w:tr>
      <w:tr w:rsidR="00676EB7" w:rsidRPr="00DA228D" w14:paraId="3F28795A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4F0C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Opakowanie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638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Olej rzepakowy: butelki PE, czyste, nie uszkodzone, szczelnie zamknięte, prawidłowo oznakowane</w:t>
            </w:r>
          </w:p>
        </w:tc>
      </w:tr>
      <w:tr w:rsidR="00676EB7" w:rsidRPr="00DA228D" w14:paraId="3DFB0E4F" w14:textId="77777777" w:rsidTr="00676E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51D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Cechy sensoryczne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0D9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wygląd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BF42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 xml:space="preserve">Olej: barwa </w:t>
            </w:r>
            <w:proofErr w:type="spellStart"/>
            <w:r w:rsidRPr="00DA228D">
              <w:rPr>
                <w:rFonts w:ascii="Arial" w:hAnsi="Arial" w:cs="Arial"/>
                <w:sz w:val="20"/>
                <w:szCs w:val="20"/>
              </w:rPr>
              <w:t>jasnosłomkowa</w:t>
            </w:r>
            <w:proofErr w:type="spellEnd"/>
          </w:p>
        </w:tc>
      </w:tr>
      <w:tr w:rsidR="00676EB7" w:rsidRPr="00DA228D" w14:paraId="79FE642E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0C38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72F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tekstura i konsystencja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C59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Dopuszczalne zgęstnienie w przypadku przechowywania poniżej 4 ºC</w:t>
            </w:r>
          </w:p>
        </w:tc>
      </w:tr>
      <w:tr w:rsidR="00676EB7" w:rsidRPr="00DA228D" w14:paraId="70F871B1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449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A69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smak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656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Oleje, obojętny lub delikatnie swoisty dla surowca, zapach typowy dla surowca</w:t>
            </w:r>
          </w:p>
        </w:tc>
      </w:tr>
      <w:tr w:rsidR="00676EB7" w:rsidRPr="00DA228D" w14:paraId="7F352EC2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7982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1A6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zapach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121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Obojętny lub delikatny typowy dla surowca</w:t>
            </w:r>
          </w:p>
        </w:tc>
      </w:tr>
      <w:tr w:rsidR="00676EB7" w:rsidRPr="00DA228D" w14:paraId="371CCA3F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B4F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Właściwości fizykochemiczne i biologiczne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8EE6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Brak zanieczyszczeń chemicznych lub biologicznych, brak obecności pleśni, brak zanieczyszczeń mikrobiologicznych i bakterii chorobotwórczych</w:t>
            </w:r>
          </w:p>
        </w:tc>
      </w:tr>
      <w:tr w:rsidR="00676EB7" w:rsidRPr="00DA228D" w14:paraId="7EB7E4B4" w14:textId="77777777" w:rsidTr="00676E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B1AB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lastRenderedPageBreak/>
              <w:t>Warzywa utrwalone termicznie - konserwy warzywne np. groszek, pomidory, owoce w puszkach oraz śledzie solone i konserwy rybne itp.</w:t>
            </w:r>
          </w:p>
        </w:tc>
      </w:tr>
      <w:tr w:rsidR="00676EB7" w:rsidRPr="00DA228D" w14:paraId="05518EDA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C9B2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Opakowanie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98B1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Puszki z blachy powlekanej, szczelne, bez odkształceń, czyste, odpowiednio oznakowane, śledź w wiaderkach 5kg (netto ryby minimum 4 kg), konserwa rybna otwierana t.zw zrywką</w:t>
            </w:r>
          </w:p>
        </w:tc>
      </w:tr>
      <w:tr w:rsidR="00676EB7" w:rsidRPr="00DA228D" w14:paraId="0CBFAE56" w14:textId="77777777" w:rsidTr="00676E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FEC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Cechy sensoryczne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4AB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wygląd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7B2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Zachowany charakterystyczny kształt i forma warzyw, barwa typowa dla danego składnika, zmieniona procesem technologicznym, stosunek masy warzyw po odcieku do masy netto produktu nie mniej niż 45 %, śledź kolor srebrno szary lub lekko kremowy, ryby w puszce w dużych kawałkach</w:t>
            </w:r>
          </w:p>
        </w:tc>
      </w:tr>
      <w:tr w:rsidR="00676EB7" w:rsidRPr="00DA228D" w14:paraId="123E8423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D5EF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109C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tekstura i konsystencja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01E4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Miękkie ale nierozgotowane, ryby mięso zwarte, twarde</w:t>
            </w:r>
          </w:p>
        </w:tc>
      </w:tr>
      <w:tr w:rsidR="00676EB7" w:rsidRPr="00DA228D" w14:paraId="1DBD263F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F362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A0B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smak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431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Charakterystyczny, bez obcych posmaków, śledzie słone, smak typowy dla gatunku</w:t>
            </w:r>
          </w:p>
        </w:tc>
      </w:tr>
      <w:tr w:rsidR="00676EB7" w:rsidRPr="00DA228D" w14:paraId="4523D0A2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104A4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0BE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zapach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6E5E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Charakterystyczny, bez obcych zapachów, zapach typowy dla śledzi solonych</w:t>
            </w:r>
          </w:p>
        </w:tc>
      </w:tr>
      <w:tr w:rsidR="00676EB7" w:rsidRPr="00DA228D" w14:paraId="7B2017C0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B172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Właściwości fizykochemiczne i biologiczne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06AD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Bez zanieczyszczeń fizycznych, chemicznych oraz biologicznych w tym bakterii chorobotwórczych.</w:t>
            </w:r>
          </w:p>
        </w:tc>
      </w:tr>
    </w:tbl>
    <w:p w14:paraId="193C1916" w14:textId="77777777" w:rsidR="00676EB7" w:rsidRPr="00DA228D" w:rsidRDefault="00676EB7" w:rsidP="00676EB7">
      <w:pPr>
        <w:spacing w:after="12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ela-Siatka1"/>
        <w:tblW w:w="9464" w:type="dxa"/>
        <w:tblInd w:w="0" w:type="dxa"/>
        <w:tblLook w:val="04A0" w:firstRow="1" w:lastRow="0" w:firstColumn="1" w:lastColumn="0" w:noHBand="0" w:noVBand="1"/>
      </w:tblPr>
      <w:tblGrid>
        <w:gridCol w:w="1428"/>
        <w:gridCol w:w="1684"/>
        <w:gridCol w:w="6352"/>
      </w:tblGrid>
      <w:tr w:rsidR="00676EB7" w:rsidRPr="00DA228D" w14:paraId="298EE1AD" w14:textId="77777777" w:rsidTr="00676E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300B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Susze owocowe i warzywne, bakalie, strączkowe suche</w:t>
            </w:r>
          </w:p>
        </w:tc>
      </w:tr>
      <w:tr w:rsidR="00676EB7" w:rsidRPr="00DA228D" w14:paraId="1761E476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6ED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Opakowanie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AC90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Torebki foliowe odpowiednio oznakowane, czyste, całe, nie zawilgocone</w:t>
            </w:r>
          </w:p>
        </w:tc>
      </w:tr>
      <w:tr w:rsidR="00676EB7" w:rsidRPr="00DA228D" w14:paraId="251A397F" w14:textId="77777777" w:rsidTr="00676E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35AC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Cechy sensoryczne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C0CE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wygląd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76F4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Kształt – zachowany nadany przez rozdrobnienie, jednorodny ( z wyjątkiem mieszanek), barwa typowa dla gatunku i odmiany, z dopuszczalnym pociemnieniem</w:t>
            </w:r>
          </w:p>
        </w:tc>
      </w:tr>
      <w:tr w:rsidR="00676EB7" w:rsidRPr="00DA228D" w14:paraId="252D9630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823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8A51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tekstura i konsystencja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158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Konsystencja elastyczna, nie zlepiająca się przy ucisku, bez zbryleń, ziarna kształtne</w:t>
            </w:r>
          </w:p>
        </w:tc>
      </w:tr>
      <w:tr w:rsidR="00676EB7" w:rsidRPr="00DA228D" w14:paraId="484FDD1F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877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3D92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smak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D33E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 dla owoców i warzyw suszonych danego gatunku, bez posmaków obcych</w:t>
            </w:r>
          </w:p>
        </w:tc>
      </w:tr>
      <w:tr w:rsidR="00676EB7" w:rsidRPr="00DA228D" w14:paraId="39532314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C1CF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E9F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zapach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1C7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 dla owoców i warzyw suszonych danego gatunku, bez zapachów obcych</w:t>
            </w:r>
          </w:p>
        </w:tc>
      </w:tr>
      <w:tr w:rsidR="00676EB7" w:rsidRPr="00DA228D" w14:paraId="7940A5CF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76EE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Właściwości fizykochemiczne i biologiczne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58EF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Zawartość wody nie więcej niż 10 – 35 %, zawartość zanieczyszczeń organicznych pochodzenia roślinnego nie więcej niż 0,3 %, niedopuszczalna obecność szkodników lub ich śladów, pleśni oraz bakterii chorobotwórczych</w:t>
            </w:r>
          </w:p>
        </w:tc>
      </w:tr>
      <w:tr w:rsidR="00676EB7" w:rsidRPr="00DA228D" w14:paraId="080F25C3" w14:textId="77777777" w:rsidTr="00676E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E000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Przeciery, np. pomidorowy, ocet</w:t>
            </w:r>
          </w:p>
        </w:tc>
      </w:tr>
      <w:tr w:rsidR="00676EB7" w:rsidRPr="00DA228D" w14:paraId="2FFA5E76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6170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Opakowanie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D6FC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Szklane (przecier), plastikowe (ocet), bez wyszczerbień, nie uszkodzone, szczelne, właściwie oznakowane, czyste</w:t>
            </w:r>
          </w:p>
        </w:tc>
      </w:tr>
      <w:tr w:rsidR="00676EB7" w:rsidRPr="00DA228D" w14:paraId="7C203DA6" w14:textId="77777777" w:rsidTr="00676E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9156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Cechy sensoryczne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5A20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wygląd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34D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Barwa właściwa dla danego gatunku, ocet bezbarwny</w:t>
            </w:r>
          </w:p>
        </w:tc>
      </w:tr>
      <w:tr w:rsidR="00676EB7" w:rsidRPr="00DA228D" w14:paraId="6F2EDD28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FAD1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2B52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tekstura i konsystencja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CB52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Jednorodna, przetarta masa, bez rozwarstwień, ocet płynna, klarowna</w:t>
            </w:r>
          </w:p>
        </w:tc>
      </w:tr>
      <w:tr w:rsidR="00676EB7" w:rsidRPr="00DA228D" w14:paraId="09D5FAF8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359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285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smak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71E4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 dla surowca, lekko kwaśny, bez posmaków obcych, ocet kwaśny</w:t>
            </w:r>
          </w:p>
        </w:tc>
      </w:tr>
      <w:tr w:rsidR="00676EB7" w:rsidRPr="00DA228D" w14:paraId="03BB5F3E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A5F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5644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zapach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3EA6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 dla surowca, bez zapachów obcych, ocet ostry kwaśny</w:t>
            </w:r>
          </w:p>
        </w:tc>
      </w:tr>
      <w:tr w:rsidR="00676EB7" w:rsidRPr="00DA228D" w14:paraId="02B43C42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879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 xml:space="preserve">Właściwości fizykochemiczne </w:t>
            </w:r>
            <w:r w:rsidRPr="00DA228D">
              <w:rPr>
                <w:rFonts w:ascii="Arial" w:hAnsi="Arial" w:cs="Arial"/>
                <w:b/>
                <w:sz w:val="20"/>
                <w:szCs w:val="20"/>
              </w:rPr>
              <w:lastRenderedPageBreak/>
              <w:t>i biologiczne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A34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lastRenderedPageBreak/>
              <w:t xml:space="preserve">Zawartość zanieczyszczeń organicznych pochodzenia roślinnego nie </w:t>
            </w:r>
            <w:r w:rsidRPr="00DA228D">
              <w:rPr>
                <w:rFonts w:ascii="Arial" w:hAnsi="Arial" w:cs="Arial"/>
                <w:sz w:val="20"/>
                <w:szCs w:val="20"/>
              </w:rPr>
              <w:lastRenderedPageBreak/>
              <w:t>więcej niż 0,05 %, Brak zanieczyszczeń chemicznych, brak oznak gnicia, zapleśnienia, sfermentowania, brak zanieczyszczeń mikrobiologicznych i bakterii chorobotwórczych</w:t>
            </w:r>
          </w:p>
        </w:tc>
      </w:tr>
      <w:tr w:rsidR="00676EB7" w:rsidRPr="00DA228D" w14:paraId="3DFFA82C" w14:textId="77777777" w:rsidTr="00676E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5271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lastRenderedPageBreak/>
              <w:t>Soki, dżemy, powidła, marmolady, miód, zaprawy, krem czekoladowy</w:t>
            </w:r>
          </w:p>
        </w:tc>
      </w:tr>
      <w:tr w:rsidR="00676EB7" w:rsidRPr="00DA228D" w14:paraId="5FF33012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78C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Opakowanie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272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Szklane, bez wyszczerbień, nie uszkodzone, szczelne, właściwie oznakowane, czyste, soki też kartonowe ( papier i folia wielowarstwowa), krem opakowanie plastikowe</w:t>
            </w:r>
          </w:p>
        </w:tc>
      </w:tr>
      <w:tr w:rsidR="00676EB7" w:rsidRPr="00DA228D" w14:paraId="2381DBB1" w14:textId="77777777" w:rsidTr="00676E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11E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Cechy sensoryczne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E1C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wygląd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08A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Barwa charakterystyczna dla użytych owoców, osłabiona procesem technologicznym, soki naturalnie mętne, dżemy zżelowane fragmenty owoców w zżelowanej , szklistej masie, zależnie od gatunku owoców, możliwe większe rozdrobnienie owoców, w powidłach i marmoladach brak skórek owoców, krem i masło o jednolitej konsystencji.</w:t>
            </w:r>
          </w:p>
        </w:tc>
      </w:tr>
      <w:tr w:rsidR="00676EB7" w:rsidRPr="00DA228D" w14:paraId="770CAD4A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5D3C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D8F4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tekstura i konsystencja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EA0D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Soki naturalnie mętne; dżemy zżelowane, smarowne, krem i masło o smarownej konsystencji</w:t>
            </w:r>
          </w:p>
        </w:tc>
      </w:tr>
      <w:tr w:rsidR="00676EB7" w:rsidRPr="00DA228D" w14:paraId="707C2E5B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F56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64A1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smak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6A1F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Soki - charakterystyczny dla użytych owoców, bez obcych posmaków; dżemy kwaśno – słodki, bez obcych posmaków, powidła o smaku śliwki, marmolady smak owocowy, krem smak czekoladowo – orzechowy lub orzechowy, masło orzechowe</w:t>
            </w:r>
          </w:p>
        </w:tc>
      </w:tr>
      <w:tr w:rsidR="00676EB7" w:rsidRPr="00DA228D" w14:paraId="0F5187E5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B4614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5232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zapach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155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 dla użytych owoców, bez obcych zapachów, krem i masło wyczuwalny zapach czekoladowo – orzechowy</w:t>
            </w:r>
          </w:p>
        </w:tc>
      </w:tr>
      <w:tr w:rsidR="00676EB7" w:rsidRPr="00DA228D" w14:paraId="6BEA4B27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152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Właściwości fizykochemiczne i biologiczne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BB5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Bez obecności szkodników, roztoczy i ich śladów, brak oznak pleśni lub fermentacji, Brak zanieczyszczeń chemicznych, brak oznak gnicia, zapleśnienia, sfermentowania, brak zanieczyszczeń mikrobiologicznych i bakterii chorobotwórczych</w:t>
            </w:r>
          </w:p>
        </w:tc>
      </w:tr>
      <w:tr w:rsidR="00676EB7" w:rsidRPr="00DA228D" w14:paraId="62F35050" w14:textId="77777777" w:rsidTr="00676E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00BF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Mąki, mąki bezglutenowe</w:t>
            </w:r>
          </w:p>
        </w:tc>
      </w:tr>
      <w:tr w:rsidR="00676EB7" w:rsidRPr="00DA228D" w14:paraId="15AEDB07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FE5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Opakowanie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B51D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Torebki papierowe, odpowiednio oznakowane, czyste, bez oznak zawilgocenia, zapleśnienia, obecności szkodników zbożowo – mącznych, całe</w:t>
            </w:r>
          </w:p>
        </w:tc>
      </w:tr>
      <w:tr w:rsidR="00676EB7" w:rsidRPr="00DA228D" w14:paraId="69E33539" w14:textId="77777777" w:rsidTr="00676E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459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Cechy sensoryczne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14C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wygląd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2A9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Barwa biała z odcieniem żółtawym, mąką żytnia ciemniejsza, mąka kukurydziana kremowa lekko żółta</w:t>
            </w:r>
          </w:p>
        </w:tc>
      </w:tr>
      <w:tr w:rsidR="00676EB7" w:rsidRPr="00DA228D" w14:paraId="037BEEE1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B42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4451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tekstura i konsystencja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8C7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Gładka, , śliska w dotyku, sypka</w:t>
            </w:r>
          </w:p>
        </w:tc>
      </w:tr>
      <w:tr w:rsidR="00676EB7" w:rsidRPr="00DA228D" w14:paraId="4545ADE5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D6F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FE5F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smak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510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Swoisty, lekko słodkawy</w:t>
            </w:r>
          </w:p>
        </w:tc>
      </w:tr>
      <w:tr w:rsidR="00676EB7" w:rsidRPr="00DA228D" w14:paraId="26B21574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0C0D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0ABD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zapach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E17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Przyjemny, swoisty, charakterystyczny dla danej mąki, bez obcych zapachów</w:t>
            </w:r>
          </w:p>
        </w:tc>
      </w:tr>
      <w:tr w:rsidR="00676EB7" w:rsidRPr="00DA228D" w14:paraId="02533D8F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D5B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Właściwości fizykochemiczne i biologiczne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8766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Wilgotność do 15 %, brak obecności zanieczyszczeń fizycznych ( piasku) i biologicznych, obecności pleśni, szkodników, bakterii chorobotwórczych</w:t>
            </w:r>
          </w:p>
        </w:tc>
      </w:tr>
    </w:tbl>
    <w:p w14:paraId="4E6D40D5" w14:textId="77777777" w:rsidR="00676EB7" w:rsidRPr="00DA228D" w:rsidRDefault="00676EB7" w:rsidP="00676EB7">
      <w:pPr>
        <w:spacing w:after="12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ela-Siatka1"/>
        <w:tblW w:w="9464" w:type="dxa"/>
        <w:tblInd w:w="0" w:type="dxa"/>
        <w:tblLook w:val="04A0" w:firstRow="1" w:lastRow="0" w:firstColumn="1" w:lastColumn="0" w:noHBand="0" w:noVBand="1"/>
      </w:tblPr>
      <w:tblGrid>
        <w:gridCol w:w="1428"/>
        <w:gridCol w:w="1684"/>
        <w:gridCol w:w="6352"/>
      </w:tblGrid>
      <w:tr w:rsidR="00676EB7" w:rsidRPr="00DA228D" w14:paraId="1EB49A75" w14:textId="77777777" w:rsidTr="00676E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19D3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Kasze, ryż, kleiki, płatki, pieczywo chrupkie</w:t>
            </w:r>
          </w:p>
        </w:tc>
      </w:tr>
      <w:tr w:rsidR="00676EB7" w:rsidRPr="00DA228D" w14:paraId="3FAAA224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361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Opakowanie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39E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Torebki papierowe z folią wielowarstwową lub folia, odpowiednio oznakowane, czyste, bez oznak zawilgocenia, zapleśnienia, obecności szkodników zbożowo – mącznych, całe</w:t>
            </w:r>
          </w:p>
        </w:tc>
      </w:tr>
      <w:tr w:rsidR="00676EB7" w:rsidRPr="00DA228D" w14:paraId="3D018697" w14:textId="77777777" w:rsidTr="00676E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0F6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Cechy sensoryczne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B17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wygląd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144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 dla danego gatunku, bez oznak zepsucia, uszkodzeń, prawidłowy kształt i barwa ziaren, bez zanieczyszczeń fizycznych</w:t>
            </w:r>
          </w:p>
        </w:tc>
      </w:tr>
      <w:tr w:rsidR="00676EB7" w:rsidRPr="00DA228D" w14:paraId="7526B321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1B81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1D1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tekstura i konsystencja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1E06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Charakterystyczna dla stopnia rozdrobnienia, sypka, suche, bez oznak lepkości i grudek, pieczywo chrupkie, 1 część wagowa kaszy suchej po ugotowaniu ma dawać 2,5 części wagowych kaszy gotowanej</w:t>
            </w:r>
          </w:p>
        </w:tc>
      </w:tr>
      <w:tr w:rsidR="00676EB7" w:rsidRPr="00DA228D" w14:paraId="03077F40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E8D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FABE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smak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150E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Po ugotowaniu smak i zapach odpowiadający produktowi świeżemu, wykluczony posmak skwaśniały lub gorzki</w:t>
            </w:r>
          </w:p>
        </w:tc>
      </w:tr>
      <w:tr w:rsidR="00676EB7" w:rsidRPr="00DA228D" w14:paraId="3032B4A4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6076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8122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zapach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E64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Charakterystyczny, bez obcych zapachów, stęchłych</w:t>
            </w:r>
          </w:p>
        </w:tc>
      </w:tr>
      <w:tr w:rsidR="00676EB7" w:rsidRPr="00DA228D" w14:paraId="61B14A5A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CDAC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Właściwości fizykochemiczne i biologiczne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0E0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Brak zanieczyszczeń fizycznych, oznak i pozostałości szkodników, brak zanieczyszczeń biologicznych, pleśni oraz bakterii chorobotwórczych</w:t>
            </w:r>
          </w:p>
        </w:tc>
      </w:tr>
      <w:tr w:rsidR="00676EB7" w:rsidRPr="00DA228D" w14:paraId="2B7F439B" w14:textId="77777777" w:rsidTr="00676E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408D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Makarony</w:t>
            </w:r>
          </w:p>
        </w:tc>
      </w:tr>
      <w:tr w:rsidR="00676EB7" w:rsidRPr="00DA228D" w14:paraId="7BF99A06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57BE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Opakowanie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E3F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Torebki foliowe, odpowiednio oznakowane, czyste, bez oznak zawilgocenia, zapleśnienia, obecności szkodników zbożowo – mącznych, całe</w:t>
            </w:r>
          </w:p>
        </w:tc>
      </w:tr>
      <w:tr w:rsidR="00676EB7" w:rsidRPr="00DA228D" w14:paraId="21DB60D8" w14:textId="77777777" w:rsidTr="00676E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DED4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Cechy sensoryczne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2E3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wygląd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3E4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Barwa jednolita, kremowa lub jasnożółta bez pęknięć i rys, prawidłowy kształt, całe elementy, bez zanieczyszczeń fizycznych, błyszcząca powierzchnia</w:t>
            </w:r>
          </w:p>
        </w:tc>
      </w:tr>
      <w:tr w:rsidR="00676EB7" w:rsidRPr="00DA228D" w14:paraId="0D71E2DC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0EA4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910E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tekstura i konsystencja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9A1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 xml:space="preserve">Charakterystyczna dla stopnia rozdrobnienia i formy, suchy, gładka powierzchnia, szklisty po przełamaniu, w czasie gotowania zwiększenie objętości 2-3 razy, bez oznak lepkości i grudek, po ugotowaniu elastyczny, zachowuje pierwotny kształt, nie skleja się i nie ciemnieje; 100 % pszenicy </w:t>
            </w:r>
            <w:proofErr w:type="spellStart"/>
            <w:r w:rsidRPr="00DA228D">
              <w:rPr>
                <w:rFonts w:ascii="Arial" w:hAnsi="Arial" w:cs="Arial"/>
                <w:sz w:val="20"/>
                <w:szCs w:val="20"/>
              </w:rPr>
              <w:t>durum</w:t>
            </w:r>
            <w:proofErr w:type="spellEnd"/>
          </w:p>
        </w:tc>
      </w:tr>
      <w:tr w:rsidR="00676EB7" w:rsidRPr="00DA228D" w14:paraId="10FDACB7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D37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136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smak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9B6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Po ugotowaniu smak i zapach odpowiadający produktowi świeżemu, przyjemny, wykluczony posmak skwaśniały lub gorzki</w:t>
            </w:r>
          </w:p>
        </w:tc>
      </w:tr>
      <w:tr w:rsidR="00676EB7" w:rsidRPr="00DA228D" w14:paraId="726B960E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AA5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BED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zapach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4C64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Charakterystyczny, przyjemny, bez obcych zapachów, stęchłych</w:t>
            </w:r>
          </w:p>
        </w:tc>
      </w:tr>
      <w:tr w:rsidR="00676EB7" w:rsidRPr="00DA228D" w14:paraId="4CB5FF6F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8F5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Właściwości fizykochemiczne i biologiczne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1156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Brak zanieczyszczeń fizycznych, oznak i pozostałości szkodników, brak zanieczyszczeń biologicznych, pleśni oraz bakterii chorobotwórczych</w:t>
            </w:r>
          </w:p>
        </w:tc>
      </w:tr>
      <w:tr w:rsidR="00676EB7" w:rsidRPr="00DA228D" w14:paraId="0BDF7FF4" w14:textId="77777777" w:rsidTr="00676E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3471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Koncentraty spożywcze:</w:t>
            </w:r>
          </w:p>
          <w:p w14:paraId="3189BB34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koncentraty deserów ( budynie, kisiele), kwasek cytrynowy, buliony oraz żelatyna</w:t>
            </w:r>
          </w:p>
        </w:tc>
      </w:tr>
      <w:tr w:rsidR="00676EB7" w:rsidRPr="00DA228D" w14:paraId="5D6380B8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60C0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Opakowanie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6690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Torebki papierowe z folią wielowarstwową, odpowiednio oznakowane, czyste, bez oznak zawilgocenia, zapleśnienia, obecności szkodników, całe, szczelne</w:t>
            </w:r>
          </w:p>
        </w:tc>
      </w:tr>
      <w:tr w:rsidR="00676EB7" w:rsidRPr="00DA228D" w14:paraId="3A33AD0C" w14:textId="77777777" w:rsidTr="00676E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0DF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Cechy sensoryczne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0DD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wygląd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3CB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 xml:space="preserve">Charakterystyczny dla rodzaju, barwa charakterystyczna dla rodzaju, </w:t>
            </w:r>
          </w:p>
        </w:tc>
      </w:tr>
      <w:tr w:rsidR="00676EB7" w:rsidRPr="00DA228D" w14:paraId="4B14425C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7A6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A17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tekstura i konsystencja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9A10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Sypka, bez grudek, nie zlepiająca się przy ucisku, bez zbryleń, łatwo rozpuszczalne</w:t>
            </w:r>
          </w:p>
        </w:tc>
      </w:tr>
      <w:tr w:rsidR="00676EB7" w:rsidRPr="00DA228D" w14:paraId="08DF44BC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A8A6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D15C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smak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5CDD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 dla rodzaju i określonego smaku przez producenta, bez obcych posmaków</w:t>
            </w:r>
          </w:p>
        </w:tc>
      </w:tr>
      <w:tr w:rsidR="00676EB7" w:rsidRPr="00DA228D" w14:paraId="7AC32CF4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C877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79D0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zapach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EB6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 dla rodzaju, przyjemny, bez obcych zapachów</w:t>
            </w:r>
          </w:p>
        </w:tc>
      </w:tr>
      <w:tr w:rsidR="00676EB7" w:rsidRPr="00DA228D" w14:paraId="66C5CBDB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789D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Właściwości fizykochemiczne i biologiczne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EF2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Brak zanieczyszczeń fizycznych, oznak i pozostałości szkodników, brak zanieczyszczeń biologicznych, pleśni oraz bakterii chorobotwórczych</w:t>
            </w:r>
          </w:p>
        </w:tc>
      </w:tr>
    </w:tbl>
    <w:p w14:paraId="4D2A8EF6" w14:textId="77777777" w:rsidR="00676EB7" w:rsidRPr="00DA228D" w:rsidRDefault="00676EB7" w:rsidP="00676EB7">
      <w:pPr>
        <w:spacing w:after="12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ela-Siatka1"/>
        <w:tblW w:w="9464" w:type="dxa"/>
        <w:tblInd w:w="0" w:type="dxa"/>
        <w:tblLook w:val="04A0" w:firstRow="1" w:lastRow="0" w:firstColumn="1" w:lastColumn="0" w:noHBand="0" w:noVBand="1"/>
      </w:tblPr>
      <w:tblGrid>
        <w:gridCol w:w="1428"/>
        <w:gridCol w:w="1684"/>
        <w:gridCol w:w="6352"/>
      </w:tblGrid>
      <w:tr w:rsidR="00676EB7" w:rsidRPr="00DA228D" w14:paraId="53033F9A" w14:textId="77777777" w:rsidTr="00676E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5D9D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Przyprawy</w:t>
            </w:r>
          </w:p>
        </w:tc>
      </w:tr>
      <w:tr w:rsidR="00676EB7" w:rsidRPr="00DA228D" w14:paraId="1C4D51AC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E29E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Opakowanie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A1E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 xml:space="preserve">Torebki papierowe z folią wielowarstwową, odpowiednio oznakowane, czyste, bez oznak zawilgocenia, zapleśnienia, </w:t>
            </w:r>
            <w:r w:rsidRPr="00DA228D">
              <w:rPr>
                <w:rFonts w:ascii="Arial" w:hAnsi="Arial" w:cs="Arial"/>
                <w:sz w:val="20"/>
                <w:szCs w:val="20"/>
              </w:rPr>
              <w:lastRenderedPageBreak/>
              <w:t>obecności szkodników, całe, szczelne</w:t>
            </w:r>
          </w:p>
        </w:tc>
      </w:tr>
      <w:tr w:rsidR="00676EB7" w:rsidRPr="00DA228D" w14:paraId="75F560A2" w14:textId="77777777" w:rsidTr="00676E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E7C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lastRenderedPageBreak/>
              <w:t>Cechy sensoryczne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DB9D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wygląd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0ED2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 dla rodzaju i stopnia rozdrobnienia, barwa charakterystyczna dla rodzaju surowca</w:t>
            </w:r>
          </w:p>
        </w:tc>
      </w:tr>
      <w:tr w:rsidR="00676EB7" w:rsidRPr="00DA228D" w14:paraId="1CEC4B86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189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4EDE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tekstura i konsystencja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77B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Sypka, bez grudek, nie zlepiająca się przy ucisku, bez zbryleń, delikatna</w:t>
            </w:r>
          </w:p>
        </w:tc>
      </w:tr>
      <w:tr w:rsidR="00676EB7" w:rsidRPr="00DA228D" w14:paraId="54E225FB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156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82A1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smak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4A82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 dla rodzaju surowca, bez obcych posmaków</w:t>
            </w:r>
          </w:p>
        </w:tc>
      </w:tr>
      <w:tr w:rsidR="00676EB7" w:rsidRPr="00DA228D" w14:paraId="0C8B6174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F65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072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zapach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28B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 dla rodzaju surowca, przyjemny, bez obcych zapachów</w:t>
            </w:r>
          </w:p>
        </w:tc>
      </w:tr>
      <w:tr w:rsidR="00676EB7" w:rsidRPr="00DA228D" w14:paraId="5817F05D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4D8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Właściwości fizykochemiczne i biologiczne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D1DE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Brak zanieczyszczeń fizycznych, oznak i pozostałości szkodników, brak zanieczyszczeń biologicznych, pleśni oraz bakterii chorobotwórczych</w:t>
            </w:r>
          </w:p>
        </w:tc>
      </w:tr>
      <w:tr w:rsidR="00676EB7" w:rsidRPr="00DA228D" w14:paraId="54E21E99" w14:textId="77777777" w:rsidTr="00676E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FAE6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Sól jodowana, cukier, cukier wanilinowy</w:t>
            </w:r>
          </w:p>
        </w:tc>
      </w:tr>
      <w:tr w:rsidR="00676EB7" w:rsidRPr="00DA228D" w14:paraId="3F69C799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B3A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Opakowanie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6F2C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Worki papierowe wielowarstwowe, torebki foliowe, odpowiednio oznakowane, czyste, bez oznak zawilgocenia, zapleśnienia, obecności szkodników, całe, szczelne</w:t>
            </w:r>
          </w:p>
        </w:tc>
      </w:tr>
      <w:tr w:rsidR="00676EB7" w:rsidRPr="00DA228D" w14:paraId="298232DD" w14:textId="77777777" w:rsidTr="00676E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168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Cechy sensoryczne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A3CC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wygląd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7FA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Cukier i sól barwa biała, pozostałe wygląd typowy dla produktu</w:t>
            </w:r>
          </w:p>
        </w:tc>
      </w:tr>
      <w:tr w:rsidR="00676EB7" w:rsidRPr="00DA228D" w14:paraId="1136420B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122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B2D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tekstura i konsystencja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DD4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Kryształy sypkie, bez zlepów i grudek, pozostałe konsystencja chrupiąca, sól sypkie kryształy o różnym kształcie</w:t>
            </w:r>
          </w:p>
        </w:tc>
      </w:tr>
      <w:tr w:rsidR="00676EB7" w:rsidRPr="00DA228D" w14:paraId="4A303FB1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5186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5DFD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smak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AAB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Słodki, przyjemny, sól słony, bez obcych posmaków, zjełczenia</w:t>
            </w:r>
          </w:p>
        </w:tc>
      </w:tr>
      <w:tr w:rsidR="00676EB7" w:rsidRPr="00DA228D" w14:paraId="0A71CD56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43E4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4C7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zapach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FB0D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Lekko słodkawy, charakterystyczny dla dodanego aromatu, bez obcych posmaków, sól b/zapachu</w:t>
            </w:r>
          </w:p>
        </w:tc>
      </w:tr>
      <w:tr w:rsidR="00676EB7" w:rsidRPr="00DA228D" w14:paraId="3BB2584E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04C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Właściwości fizykochemiczne i biologiczne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2A6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Suche, brak zanieczyszczeń fizycznych, oznak i pozostałości szkodników, brak zanieczyszczeń biologicznych, pleśni oraz bakterii chorobotwórczych</w:t>
            </w:r>
          </w:p>
        </w:tc>
      </w:tr>
      <w:tr w:rsidR="00676EB7" w:rsidRPr="00DA228D" w14:paraId="4B08580B" w14:textId="77777777" w:rsidTr="00676E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8C97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Herbaty, kakao, kawa, kawa zbożowa</w:t>
            </w:r>
          </w:p>
        </w:tc>
      </w:tr>
      <w:tr w:rsidR="00676EB7" w:rsidRPr="00DA228D" w14:paraId="5925A0BA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7A0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Opakowanie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7AA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Zewnętrzne opakowanie kartonowe, torebki foliowe, wielowarstwowe, odpowiednio oznakowane, czyste, bez oznak zawilgocenia, zapleśnienia, obecności szkodników, całe, szczelne</w:t>
            </w:r>
          </w:p>
        </w:tc>
      </w:tr>
      <w:tr w:rsidR="00676EB7" w:rsidRPr="00DA228D" w14:paraId="367A60A0" w14:textId="77777777" w:rsidTr="00676E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D8A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Cechy sensoryczne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A41C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wygląd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A26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Ciemno brązowe, czerwone lub zielone zabarwienie, jednolite, wygląd naparu: żywy, jasnobrązowy,</w:t>
            </w:r>
          </w:p>
        </w:tc>
      </w:tr>
      <w:tr w:rsidR="00676EB7" w:rsidRPr="00DA228D" w14:paraId="2C0BA8CA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A2BC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BA26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tekstura i konsystencja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11F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 xml:space="preserve">Sypkie, suche, w zależności od stopnia rozdrobnienia liści czy dodatku owoców, bez grudek, </w:t>
            </w:r>
            <w:proofErr w:type="spellStart"/>
            <w:r w:rsidRPr="00DA228D">
              <w:rPr>
                <w:rFonts w:ascii="Arial" w:hAnsi="Arial" w:cs="Arial"/>
                <w:sz w:val="20"/>
                <w:szCs w:val="20"/>
              </w:rPr>
              <w:t>zlepień</w:t>
            </w:r>
            <w:proofErr w:type="spellEnd"/>
            <w:r w:rsidRPr="00DA228D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676EB7" w:rsidRPr="00DA228D" w14:paraId="6FBFCD5A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1D7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D830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smak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A7D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Naparu właściwy, charakterystyczny dla danego gatunku lub dodatków, bez obcych posmaków, łagodny</w:t>
            </w:r>
          </w:p>
        </w:tc>
      </w:tr>
      <w:tr w:rsidR="00676EB7" w:rsidRPr="00DA228D" w14:paraId="620195F8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E544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270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zapach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789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Właściwy, charakterystyczny dla danego gatunku i dodatków, bez obcych zapachów,</w:t>
            </w:r>
          </w:p>
        </w:tc>
      </w:tr>
      <w:tr w:rsidR="00676EB7" w:rsidRPr="00DA228D" w14:paraId="69C88C65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25C1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Właściwości fizykochemiczne i biologiczne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551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Suche, brak zanieczyszczeń fizycznych, oznak i pozostałości szkodników, brak zanieczyszczeń biologicznych, pleśni oraz bakterii chorobotwórczych</w:t>
            </w:r>
          </w:p>
        </w:tc>
      </w:tr>
      <w:tr w:rsidR="00676EB7" w:rsidRPr="00DA228D" w14:paraId="333149C5" w14:textId="77777777" w:rsidTr="00676E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FE5E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Musztarda, ketchup, chrzan</w:t>
            </w:r>
          </w:p>
        </w:tc>
      </w:tr>
      <w:tr w:rsidR="00676EB7" w:rsidRPr="00DA228D" w14:paraId="0A8AA713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DA72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Opakowanie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ECA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Szklane, bez wyszczerbień, nie uszkodzone, szczelne, właściwie oznakowane, czyste</w:t>
            </w:r>
          </w:p>
        </w:tc>
      </w:tr>
      <w:tr w:rsidR="00676EB7" w:rsidRPr="00DA228D" w14:paraId="284D01F0" w14:textId="77777777" w:rsidTr="00676E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46A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Cechy sensoryczne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BB86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wygląd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06B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 xml:space="preserve">Musztarda brązowa, niejednolita, z drobinami przypraw, ketchup ciemno czerwony, jednolity, nieprzeźroczysty, chrzan bez widocznych odcieków, niejednolity z widocznymi wiórkami chrzanu </w:t>
            </w:r>
          </w:p>
        </w:tc>
      </w:tr>
      <w:tr w:rsidR="00676EB7" w:rsidRPr="00DA228D" w14:paraId="1C424B33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00B0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309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tekstura i konsystencja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B06E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Jednorodna, kremowa, bez rozwarstwień</w:t>
            </w:r>
          </w:p>
        </w:tc>
      </w:tr>
      <w:tr w:rsidR="00676EB7" w:rsidRPr="00DA228D" w14:paraId="152DA8D6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91E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5BD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smak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B91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Charakterystyczny, lekko kwaśny, bez posmaków obcych, ketchup pomidorowy łagodny lub ostry, chrzan ostry, charakterystyczny</w:t>
            </w:r>
          </w:p>
        </w:tc>
      </w:tr>
      <w:tr w:rsidR="00676EB7" w:rsidRPr="00DA228D" w14:paraId="5B12F0B7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C86D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B74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zapach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8CD6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Charakterystyczny, bez zapachów obcych</w:t>
            </w:r>
          </w:p>
        </w:tc>
      </w:tr>
      <w:tr w:rsidR="00676EB7" w:rsidRPr="00DA228D" w14:paraId="57EE88D4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89CE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Właściwości fizykochemiczne i biologiczne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57D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Brak zanieczyszczeń chemicznych, brak oznak zapleśnienia, psucia, sfermentowania, brak zanieczyszczeń mikrobiologicznych i bakterii chorobotwórczych</w:t>
            </w:r>
          </w:p>
        </w:tc>
      </w:tr>
    </w:tbl>
    <w:p w14:paraId="75041B6B" w14:textId="77777777" w:rsidR="00676EB7" w:rsidRPr="00DA228D" w:rsidRDefault="00676EB7" w:rsidP="00676EB7">
      <w:pPr>
        <w:spacing w:after="12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ela-Siatka1"/>
        <w:tblW w:w="9464" w:type="dxa"/>
        <w:tblInd w:w="0" w:type="dxa"/>
        <w:tblLook w:val="04A0" w:firstRow="1" w:lastRow="0" w:firstColumn="1" w:lastColumn="0" w:noHBand="0" w:noVBand="1"/>
      </w:tblPr>
      <w:tblGrid>
        <w:gridCol w:w="1428"/>
        <w:gridCol w:w="1684"/>
        <w:gridCol w:w="6352"/>
      </w:tblGrid>
      <w:tr w:rsidR="00676EB7" w:rsidRPr="00DA228D" w14:paraId="4E822073" w14:textId="77777777" w:rsidTr="00676E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C6C4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Woda mineralna</w:t>
            </w:r>
          </w:p>
        </w:tc>
      </w:tr>
      <w:tr w:rsidR="00676EB7" w:rsidRPr="00DA228D" w14:paraId="1D0E050D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AE0C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Opakowanie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ED2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Butelki PE, PET, czyste, nie uszkodzone, szczelnie zamknięte, prawidłowo oznakowane</w:t>
            </w:r>
          </w:p>
        </w:tc>
      </w:tr>
      <w:tr w:rsidR="00676EB7" w:rsidRPr="00DA228D" w14:paraId="15A11A9A" w14:textId="77777777" w:rsidTr="00676E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7314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Cechy sensoryczne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A3D1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wygląd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471D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Woda przeźroczysta, bez oznak zmętnienia</w:t>
            </w:r>
          </w:p>
        </w:tc>
      </w:tr>
      <w:tr w:rsidR="00676EB7" w:rsidRPr="00DA228D" w14:paraId="7CF90AE9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397F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95C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tekstura i konsystencja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C890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Jednorodna</w:t>
            </w:r>
          </w:p>
        </w:tc>
      </w:tr>
      <w:tr w:rsidR="00676EB7" w:rsidRPr="00DA228D" w14:paraId="7DBDC40E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47B3C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B0E6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smak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240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Obojętny lub delikatnie swoisty dla surowca, zapach typowy dla surowca</w:t>
            </w:r>
          </w:p>
        </w:tc>
      </w:tr>
      <w:tr w:rsidR="00676EB7" w:rsidRPr="00DA228D" w14:paraId="0E3281F3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510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9B2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zapach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6C74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Obojętny lub delikatny typowy dla surowca</w:t>
            </w:r>
          </w:p>
        </w:tc>
      </w:tr>
      <w:tr w:rsidR="00676EB7" w:rsidRPr="00DA228D" w14:paraId="696C5678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F8A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Właściwości fizykochemiczne i biologiczne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136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Brak zanieczyszczeń chemicznych lub biologicznych, brak obecności pleśni, brak zanieczyszczeń mikrobiologicznych i bakterii chorobotwórczych</w:t>
            </w:r>
          </w:p>
        </w:tc>
      </w:tr>
    </w:tbl>
    <w:p w14:paraId="7C3E23C4" w14:textId="77777777" w:rsidR="00676EB7" w:rsidRPr="00DA228D" w:rsidRDefault="00676EB7" w:rsidP="00676EB7">
      <w:pPr>
        <w:spacing w:after="12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76EEFECD" w14:textId="77777777" w:rsidR="00676EB7" w:rsidRPr="00DA228D" w:rsidRDefault="00676EB7" w:rsidP="00676EB7">
      <w:pPr>
        <w:spacing w:after="120" w:line="240" w:lineRule="auto"/>
        <w:rPr>
          <w:rFonts w:ascii="Arial" w:eastAsia="Calibri" w:hAnsi="Arial" w:cs="Arial"/>
          <w:b/>
          <w:sz w:val="20"/>
          <w:szCs w:val="20"/>
        </w:rPr>
      </w:pPr>
      <w:r w:rsidRPr="00DA228D">
        <w:rPr>
          <w:rFonts w:ascii="Arial" w:eastAsia="Calibri" w:hAnsi="Arial" w:cs="Arial"/>
          <w:b/>
          <w:sz w:val="20"/>
          <w:szCs w:val="20"/>
        </w:rPr>
        <w:t>III. Warunki dostaw</w:t>
      </w:r>
    </w:p>
    <w:p w14:paraId="49B1EE31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1. Dostarczany asortyment musi być I klasy, oznakowany zgodnie z obowiązującą normą. Dostawa według wagi netto.</w:t>
      </w:r>
    </w:p>
    <w:p w14:paraId="4A0BA10C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2. Realizacja dostaw w sposób ciągły, 2-3 razy w tygodniu od poniedziałku do piątku, do magazynu żywieniowego Zamawiającego, w godzinach 7:00 - 13:00, z dostarczeniem i wniesieniem do magazynu oraz weryfikacją ilościową i jakościową w obecności wykonawcy. W sytuacji nagłej potrzeby Zamawiającego dostawa może zostać zrealizowana trzeci raz w tygodniu lub w sobotę.</w:t>
      </w:r>
    </w:p>
    <w:p w14:paraId="3B2E1BA2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3. Zamawiający wymaga by 2/3 terminu ważności produktu zarezerwowana była dla Zamawiającego.</w:t>
      </w:r>
    </w:p>
    <w:p w14:paraId="72E6DA42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4. Uprawniony przedstawiciel Zamawiającego każdorazowo faksem lub za pomocą poczty elektronicznej zgłosi zapotrzebowanie na co najmniej 2-3 dni kalendarzowe przed wymaganym terminem dostawy.</w:t>
      </w:r>
    </w:p>
    <w:p w14:paraId="1D500FF6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5. Wszystkie dostawy odbywać się będą wraz z rozładunkiem i wniesieniem do magazynu.</w:t>
      </w:r>
    </w:p>
    <w:p w14:paraId="23811F1E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6. Dostarczony asortyment powinien być zgodny z zamówieniem.</w:t>
      </w:r>
    </w:p>
    <w:p w14:paraId="2B939811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7. Zamawiający może, w uzasadnionych bieżącymi potrzebami wypadkach, czasowo korygować ilości i częstotliwość dostarczanego towaru i korekta ta nie wymaga formy pisemnej.</w:t>
      </w:r>
    </w:p>
    <w:p w14:paraId="583D99AB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8. W przypadku dostawy mniejszej ilości asortymentu, aniżeli przewiduje to umowa, wynagrodzenie Wykonawcy zostanie skorygowane na podstawie faktycznie dostarczonej ilości przedmiotu zamówienia.</w:t>
      </w:r>
    </w:p>
    <w:p w14:paraId="4E3D18A0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9. Dostawy następować będą transportem własnym Wykonawcy, na jego koszt i ryzyko. Dostawy asortymentu w pojemnikach zamykanych, szczelnych.</w:t>
      </w:r>
    </w:p>
    <w:p w14:paraId="18E6945C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10. W przypadkach nienależytego wykonania zobowiązania przez Wykonawcę, tj.:</w:t>
      </w:r>
    </w:p>
    <w:p w14:paraId="60D645EB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a) niedotrzymania terminu dostawy,</w:t>
      </w:r>
    </w:p>
    <w:p w14:paraId="17452091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b) dostarczenia towaru wadliwego pod względem jakościowym,</w:t>
      </w:r>
    </w:p>
    <w:p w14:paraId="51FF0622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lastRenderedPageBreak/>
        <w:t>c) dostarczenia towaru w ilości innej niż zgłoszone zapotrzebowanie,</w:t>
      </w:r>
    </w:p>
    <w:p w14:paraId="3F9B2DAE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Zamawiającemu przysługuje prawo do zakupu towaru u osób trzecich na koszt Wykonawcy.</w:t>
      </w:r>
    </w:p>
    <w:p w14:paraId="3F343232" w14:textId="642A449E" w:rsidR="00676EB7" w:rsidRPr="00DA228D" w:rsidRDefault="00676EB7" w:rsidP="0078274F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228D">
        <w:rPr>
          <w:rFonts w:ascii="Arial" w:eastAsia="Calibri" w:hAnsi="Arial" w:cs="Arial"/>
          <w:sz w:val="20"/>
          <w:szCs w:val="20"/>
        </w:rPr>
        <w:t xml:space="preserve">11. </w:t>
      </w:r>
      <w:r w:rsidR="0078274F" w:rsidRPr="00DA228D">
        <w:rPr>
          <w:rFonts w:ascii="Arial" w:eastAsia="Times New Roman" w:hAnsi="Arial" w:cs="Arial"/>
          <w:sz w:val="20"/>
          <w:szCs w:val="20"/>
          <w:lang w:eastAsia="pl-PL"/>
        </w:rPr>
        <w:t>Wykonawca do każdej dostawy wystawi dokument WZ zawierający rodzaj i ilość dostarczonego asortymentu. Wykonawca wystawi Zamawiającemu fakturę zbiorczą za dostarczony asortyment – w ostatnim dniu miesiąca kalendarzowego, w którym następowały dostawy asortymentu. Podstawą do wystawienia faktury będą dokumenty WZ dostaw asortymentu zrealizowane w danym miesiącu kalendarzowym. Wykonawca przekazywał będzie Zamawiającemu faktury do 3-go dnia roboczego miesiąca następującego po miesiącu kalendarzowym, w którym zrealizowane zostały dostawy asortymentu. W treści wystawianej faktury Wykonawca zobowiązany jest podać numer niniejszej umowy.</w:t>
      </w:r>
    </w:p>
    <w:p w14:paraId="50563266" w14:textId="77777777" w:rsidR="00676EB7" w:rsidRPr="00DA228D" w:rsidRDefault="00676EB7" w:rsidP="00676EB7">
      <w:pPr>
        <w:spacing w:after="12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6B66890E" w14:textId="77777777" w:rsidR="00676EB7" w:rsidRPr="00DA228D" w:rsidRDefault="00676EB7" w:rsidP="00676EB7">
      <w:pPr>
        <w:spacing w:after="120" w:line="240" w:lineRule="auto"/>
        <w:rPr>
          <w:rFonts w:ascii="Arial" w:eastAsia="Calibri" w:hAnsi="Arial" w:cs="Arial"/>
          <w:b/>
          <w:sz w:val="20"/>
          <w:szCs w:val="20"/>
        </w:rPr>
      </w:pPr>
      <w:r w:rsidRPr="00DA228D">
        <w:rPr>
          <w:rFonts w:ascii="Arial" w:eastAsia="Calibri" w:hAnsi="Arial" w:cs="Arial"/>
          <w:b/>
          <w:sz w:val="20"/>
          <w:szCs w:val="20"/>
        </w:rPr>
        <w:t>IV. Wymagania przy każdej dostawie</w:t>
      </w:r>
    </w:p>
    <w:p w14:paraId="57A4BC1F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1. Warunki transportowe i higiena dostawy:</w:t>
      </w:r>
    </w:p>
    <w:p w14:paraId="65D1C99A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- muszą być zgodne z zasadami GMP/GHP, minimum czysta kabina transportowa,</w:t>
      </w:r>
    </w:p>
    <w:p w14:paraId="3C2FF8B4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- dokumenty do wglądu: dopuszczenie środka transportu przez PPIS do przewozu żywności, aktualna karta zdrowia kierowcy, potwierdzenie wykonywania mycia i dezynfekcji pojazdu którym przewożona jest żywność,</w:t>
      </w:r>
    </w:p>
    <w:p w14:paraId="1764F07A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- wymagana czysta odzież ochronna kierowcy oraz schludny, estetyczny, nie budzący zastrzeżeń co do higieny wygląd.</w:t>
      </w:r>
    </w:p>
    <w:p w14:paraId="166A3F0E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2. Etykieta w języku polskim zgodna z prawem WE dotyczącym znakowania</w:t>
      </w:r>
    </w:p>
    <w:p w14:paraId="0501C18C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3. Artykuły spożywcze muszą być dostarczane w opakowaniach jednostkowych opisanych w formularzu cenowym lub w opakowaniach o gramaturze bardzo zbliżonej, nie mniejszej niż opisana przez Zamawiającego, nie dopuszcza się dostaw luzem w opakowaniach np. 20kg, 50kg, artykuły muszą być dostarczone w oryginalnych opakowaniach zbiorczych oraz jednostkowych producenta z pełnym oznakowaniem w języku polskim.</w:t>
      </w:r>
    </w:p>
    <w:p w14:paraId="2F6AD9F3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4. Artykuły spożywcze muszą posiadać maksymalny okres przydatności do spożycia przewidziany dla danego artykułu.</w:t>
      </w:r>
    </w:p>
    <w:p w14:paraId="3137FAB2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5. W przypadku artykułów pochodzenia zwierzęcego obowiązkowo należy do każdej partii wysyłkowej dostarczyć „Handlowy dokument identyfikacyjny”.</w:t>
      </w:r>
    </w:p>
    <w:p w14:paraId="4B995A14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6. W przypadku nie spełnienia w/w kryteriów i kryteriów jakościowych nastąpi odmowa przyjęcia żywności.</w:t>
      </w:r>
    </w:p>
    <w:p w14:paraId="47F377EA" w14:textId="5A5F273B" w:rsidR="00CE22A7" w:rsidRPr="00DA228D" w:rsidRDefault="00676EB7" w:rsidP="00DA228D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7. W przypadku niespełnienia warunków dostawy (niewłaściwa jakość, brak wymaganych dokumentów itd.) i odmowy przyjęcia dostawca musi w tym samym dniu do godz. 14.00 dostarczyć produkt zgodny pod względem jakościowym i ilościowym aby zapewnić ciągłość produkcji.</w:t>
      </w:r>
    </w:p>
    <w:sectPr w:rsidR="00CE22A7" w:rsidRPr="00DA228D" w:rsidSect="00B426B1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C1200" w14:textId="77777777" w:rsidR="00DB53F0" w:rsidRDefault="00DB53F0" w:rsidP="00B8265C">
      <w:pPr>
        <w:spacing w:after="0" w:line="240" w:lineRule="auto"/>
      </w:pPr>
      <w:r>
        <w:separator/>
      </w:r>
    </w:p>
  </w:endnote>
  <w:endnote w:type="continuationSeparator" w:id="0">
    <w:p w14:paraId="12738AB9" w14:textId="77777777" w:rsidR="00DB53F0" w:rsidRDefault="00DB53F0" w:rsidP="00B8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BC355" w14:textId="77777777" w:rsidR="00DB53F0" w:rsidRDefault="00DB53F0" w:rsidP="00B8265C">
      <w:pPr>
        <w:spacing w:after="0" w:line="240" w:lineRule="auto"/>
      </w:pPr>
      <w:r>
        <w:separator/>
      </w:r>
    </w:p>
  </w:footnote>
  <w:footnote w:type="continuationSeparator" w:id="0">
    <w:p w14:paraId="6997804E" w14:textId="77777777" w:rsidR="00DB53F0" w:rsidRDefault="00DB53F0" w:rsidP="00B82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1335" w14:textId="77777777" w:rsidR="00B8265C" w:rsidRPr="00DA228D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DA228D">
      <w:rPr>
        <w:rFonts w:ascii="Arial" w:hAnsi="Arial" w:cs="Arial"/>
        <w:i/>
        <w:sz w:val="20"/>
        <w:szCs w:val="20"/>
      </w:rPr>
      <w:t xml:space="preserve">Zamawiający: </w:t>
    </w:r>
  </w:p>
  <w:p w14:paraId="60BBA3C8" w14:textId="77777777" w:rsidR="00B8265C" w:rsidRPr="00DA228D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DA228D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19870D18" w14:textId="4EAF9225" w:rsidR="00B8265C" w:rsidRPr="00DA228D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DA228D">
      <w:rPr>
        <w:rFonts w:ascii="Arial" w:hAnsi="Arial" w:cs="Arial"/>
        <w:i/>
        <w:sz w:val="20"/>
        <w:szCs w:val="20"/>
      </w:rPr>
      <w:t>Postępowanie przetargowe: ZP-</w:t>
    </w:r>
    <w:r w:rsidR="00DA228D">
      <w:rPr>
        <w:rFonts w:ascii="Arial" w:hAnsi="Arial" w:cs="Arial"/>
        <w:i/>
        <w:sz w:val="20"/>
        <w:szCs w:val="20"/>
      </w:rPr>
      <w:t>1</w:t>
    </w:r>
    <w:r w:rsidR="005866A5">
      <w:rPr>
        <w:rFonts w:ascii="Arial" w:hAnsi="Arial" w:cs="Arial"/>
        <w:i/>
        <w:sz w:val="20"/>
        <w:szCs w:val="20"/>
      </w:rPr>
      <w:t>8/21</w:t>
    </w:r>
  </w:p>
  <w:p w14:paraId="6D0E1899" w14:textId="40867846" w:rsidR="00B8265C" w:rsidRPr="00DA228D" w:rsidRDefault="00B8265C" w:rsidP="00B8265C">
    <w:pPr>
      <w:pStyle w:val="Nagwek"/>
      <w:jc w:val="right"/>
      <w:rPr>
        <w:rFonts w:ascii="Arial" w:hAnsi="Arial" w:cs="Arial"/>
        <w:i/>
      </w:rPr>
    </w:pPr>
    <w:r w:rsidRPr="00DA228D">
      <w:rPr>
        <w:rFonts w:ascii="Arial" w:hAnsi="Arial" w:cs="Arial"/>
        <w:i/>
        <w:sz w:val="20"/>
        <w:szCs w:val="20"/>
      </w:rPr>
      <w:t>Załącznik do SWZ</w:t>
    </w:r>
  </w:p>
  <w:p w14:paraId="2ACF383B" w14:textId="77777777" w:rsidR="00B8265C" w:rsidRDefault="00B826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242"/>
    <w:rsid w:val="000B505A"/>
    <w:rsid w:val="001744DD"/>
    <w:rsid w:val="00181728"/>
    <w:rsid w:val="0018743B"/>
    <w:rsid w:val="001C50D6"/>
    <w:rsid w:val="001D6812"/>
    <w:rsid w:val="002127A0"/>
    <w:rsid w:val="00254B82"/>
    <w:rsid w:val="002B7563"/>
    <w:rsid w:val="002E45F5"/>
    <w:rsid w:val="0035140E"/>
    <w:rsid w:val="003C4C4F"/>
    <w:rsid w:val="003D21A1"/>
    <w:rsid w:val="0047438A"/>
    <w:rsid w:val="004745BB"/>
    <w:rsid w:val="00533AFB"/>
    <w:rsid w:val="005463A5"/>
    <w:rsid w:val="005500DA"/>
    <w:rsid w:val="005866A5"/>
    <w:rsid w:val="00664C52"/>
    <w:rsid w:val="00676EB7"/>
    <w:rsid w:val="00734D7D"/>
    <w:rsid w:val="0078274F"/>
    <w:rsid w:val="007F39C0"/>
    <w:rsid w:val="008165C0"/>
    <w:rsid w:val="008862DB"/>
    <w:rsid w:val="008E4BEB"/>
    <w:rsid w:val="00A1041A"/>
    <w:rsid w:val="00A17992"/>
    <w:rsid w:val="00A77BAB"/>
    <w:rsid w:val="00A90A5E"/>
    <w:rsid w:val="00AB12E8"/>
    <w:rsid w:val="00B426B1"/>
    <w:rsid w:val="00B8265C"/>
    <w:rsid w:val="00B945CE"/>
    <w:rsid w:val="00C92B43"/>
    <w:rsid w:val="00CE22A7"/>
    <w:rsid w:val="00D479E6"/>
    <w:rsid w:val="00DA228D"/>
    <w:rsid w:val="00DB53F0"/>
    <w:rsid w:val="00DE03CE"/>
    <w:rsid w:val="00DF5CE7"/>
    <w:rsid w:val="00E04391"/>
    <w:rsid w:val="00E3330C"/>
    <w:rsid w:val="00E53242"/>
    <w:rsid w:val="00E57B55"/>
    <w:rsid w:val="00EA522F"/>
    <w:rsid w:val="00F23151"/>
    <w:rsid w:val="00F9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E3DC"/>
  <w15:docId w15:val="{A4DA25EE-810E-40CC-AF88-B1394172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47438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3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3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38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8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65C"/>
  </w:style>
  <w:style w:type="paragraph" w:styleId="Stopka">
    <w:name w:val="footer"/>
    <w:basedOn w:val="Normalny"/>
    <w:link w:val="StopkaZnak"/>
    <w:uiPriority w:val="99"/>
    <w:unhideWhenUsed/>
    <w:rsid w:val="00B8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65C"/>
  </w:style>
  <w:style w:type="table" w:styleId="Tabela-Siatka">
    <w:name w:val="Table Grid"/>
    <w:basedOn w:val="Standardowy"/>
    <w:uiPriority w:val="59"/>
    <w:rsid w:val="002E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45F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676E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6974F-9BBC-4979-B686-4645C6E7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2568</Words>
  <Characters>15408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Józefiak</dc:creator>
  <cp:lastModifiedBy>MAGDALENA JOZEFIAK</cp:lastModifiedBy>
  <cp:revision>34</cp:revision>
  <cp:lastPrinted>2019-05-07T06:30:00Z</cp:lastPrinted>
  <dcterms:created xsi:type="dcterms:W3CDTF">2019-04-18T09:40:00Z</dcterms:created>
  <dcterms:modified xsi:type="dcterms:W3CDTF">2021-05-17T08:23:00Z</dcterms:modified>
</cp:coreProperties>
</file>