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0F9D" w14:textId="77777777" w:rsidR="009A02A8" w:rsidRPr="007F703E" w:rsidRDefault="0021358D" w:rsidP="00693E16">
      <w:pPr>
        <w:spacing w:after="0" w:line="257" w:lineRule="auto"/>
        <w:jc w:val="right"/>
        <w:rPr>
          <w:rFonts w:cs="Calibri"/>
          <w:b/>
        </w:rPr>
      </w:pPr>
      <w:r w:rsidRPr="007F703E">
        <w:rPr>
          <w:rFonts w:cs="Calibri"/>
          <w:b/>
        </w:rPr>
        <w:t xml:space="preserve">Załącznik nr </w:t>
      </w:r>
      <w:r w:rsidR="00443893" w:rsidRPr="007F703E">
        <w:rPr>
          <w:rFonts w:cs="Calibri"/>
          <w:b/>
        </w:rPr>
        <w:t>2b</w:t>
      </w:r>
      <w:r w:rsidRPr="007F703E">
        <w:rPr>
          <w:rFonts w:cs="Calibri"/>
          <w:b/>
        </w:rPr>
        <w:t xml:space="preserve"> do SWZ </w:t>
      </w:r>
    </w:p>
    <w:p w14:paraId="1006E2CA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>(załącznik do formularza ofertowego</w:t>
      </w:r>
    </w:p>
    <w:p w14:paraId="73371075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 składany na etapie składania ofert)</w:t>
      </w:r>
    </w:p>
    <w:p w14:paraId="227F57BC" w14:textId="77777777" w:rsidR="00693E16" w:rsidRPr="00693E16" w:rsidRDefault="00693E16" w:rsidP="00693E16">
      <w:pPr>
        <w:spacing w:after="0" w:line="257" w:lineRule="auto"/>
        <w:jc w:val="right"/>
        <w:rPr>
          <w:rFonts w:cs="Calibri"/>
          <w:b/>
        </w:rPr>
      </w:pPr>
    </w:p>
    <w:p w14:paraId="0A558B43" w14:textId="77777777" w:rsidR="009A02A8" w:rsidRDefault="0021358D">
      <w:pPr>
        <w:spacing w:after="0" w:line="240" w:lineRule="auto"/>
        <w:rPr>
          <w:rFonts w:cs="Calibri"/>
        </w:rPr>
      </w:pPr>
      <w:r>
        <w:rPr>
          <w:rFonts w:cs="Calibri"/>
        </w:rPr>
        <w:t>Dostawa urządzeń w ramach postępowania „</w:t>
      </w:r>
      <w:bookmarkStart w:id="0" w:name="_Hlk134783917"/>
      <w:r>
        <w:rPr>
          <w:rFonts w:cs="Calibri"/>
        </w:rPr>
        <w:t>Zestaw szkoleniowo - treningowy z zakresu ratownictwa medycznego przy zagrożeniach czynnikiem CBRN”</w:t>
      </w:r>
    </w:p>
    <w:p w14:paraId="0ECC3327" w14:textId="77777777" w:rsidR="009A02A8" w:rsidRDefault="0021358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Nr postępowania: </w:t>
      </w:r>
    </w:p>
    <w:p w14:paraId="4AD32048" w14:textId="77777777" w:rsidR="009A02A8" w:rsidRDefault="009A02A8">
      <w:pPr>
        <w:spacing w:after="0" w:line="240" w:lineRule="auto"/>
        <w:rPr>
          <w:rFonts w:cs="Calibri"/>
          <w:bCs/>
        </w:rPr>
      </w:pPr>
    </w:p>
    <w:p w14:paraId="208A3E14" w14:textId="77777777" w:rsidR="009A02A8" w:rsidRDefault="0021358D">
      <w:pPr>
        <w:shd w:val="clear" w:color="auto" w:fill="F4B083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Parametry oferowanych urządzeń</w:t>
      </w:r>
    </w:p>
    <w:p w14:paraId="727C4986" w14:textId="77777777" w:rsidR="00F72BE4" w:rsidRDefault="00F72BE4" w:rsidP="00F72BE4">
      <w:pPr>
        <w:shd w:val="clear" w:color="auto" w:fill="F4B083"/>
        <w:spacing w:after="0" w:line="240" w:lineRule="auto"/>
        <w:rPr>
          <w:rFonts w:cs="Calibri"/>
          <w:bCs/>
        </w:rPr>
      </w:pPr>
    </w:p>
    <w:p w14:paraId="251D85BA" w14:textId="77777777" w:rsidR="009A02A8" w:rsidRPr="004E48B4" w:rsidRDefault="00443893">
      <w:pPr>
        <w:pStyle w:val="Akapitzlist"/>
        <w:spacing w:after="0" w:line="240" w:lineRule="auto"/>
        <w:ind w:left="360"/>
        <w:rPr>
          <w:rFonts w:cs="Calibri"/>
          <w:b/>
          <w:bCs/>
        </w:rPr>
      </w:pPr>
      <w:r w:rsidRPr="004E48B4">
        <w:rPr>
          <w:rFonts w:cs="Calibri"/>
          <w:b/>
          <w:bCs/>
        </w:rPr>
        <w:t>Część 2</w:t>
      </w:r>
      <w:r w:rsidR="00F72BE4" w:rsidRPr="004E48B4">
        <w:rPr>
          <w:rFonts w:cs="Calibri"/>
          <w:b/>
          <w:bCs/>
        </w:rPr>
        <w:t xml:space="preserve"> </w:t>
      </w:r>
    </w:p>
    <w:p w14:paraId="78A007B5" w14:textId="77777777" w:rsidR="00A5101E" w:rsidRPr="00A5101E" w:rsidRDefault="00A5101E" w:rsidP="00A5101E">
      <w:pPr>
        <w:spacing w:after="0" w:line="240" w:lineRule="auto"/>
        <w:rPr>
          <w:rFonts w:cs="Calibri"/>
          <w:b/>
          <w:bCs/>
        </w:rPr>
      </w:pPr>
      <w:r w:rsidRPr="00A5101E">
        <w:rPr>
          <w:rFonts w:cs="Calibri"/>
          <w:b/>
          <w:bCs/>
        </w:rPr>
        <w:t xml:space="preserve">1. </w:t>
      </w:r>
      <w:r w:rsidR="00AF51A0">
        <w:rPr>
          <w:rFonts w:cs="Calibri"/>
          <w:b/>
          <w:bCs/>
        </w:rPr>
        <w:t>Ssak elektryczny</w:t>
      </w:r>
      <w:r w:rsidRPr="00A5101E">
        <w:rPr>
          <w:rFonts w:cs="Calibri"/>
          <w:b/>
          <w:bCs/>
        </w:rPr>
        <w:t>.</w:t>
      </w:r>
    </w:p>
    <w:p w14:paraId="2E54B479" w14:textId="77777777" w:rsidR="009A02A8" w:rsidRDefault="009A02A8" w:rsidP="00A5101E">
      <w:pPr>
        <w:spacing w:after="0" w:line="240" w:lineRule="auto"/>
        <w:rPr>
          <w:rFonts w:cs="Calibri"/>
          <w:bCs/>
        </w:rPr>
      </w:pP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9A02A8" w14:paraId="25C002FE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5A68" w14:textId="77777777" w:rsidR="009A02A8" w:rsidRDefault="0021358D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018" w14:textId="77777777" w:rsidR="009A02A8" w:rsidRDefault="0093510E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3510E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97EC" w14:textId="77777777" w:rsidR="009A02A8" w:rsidRDefault="00D03DAE" w:rsidP="005C123C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 w:rsidR="0021358D">
              <w:rPr>
                <w:rFonts w:cs="Calibri"/>
                <w:b/>
              </w:rPr>
              <w:br/>
            </w:r>
          </w:p>
        </w:tc>
      </w:tr>
      <w:tr w:rsidR="005C123C" w14:paraId="3ACDA0F6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7DF9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A008" w14:textId="77777777" w:rsidR="005C123C" w:rsidRPr="0093510E" w:rsidRDefault="00C01C69" w:rsidP="00AF51A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01C69">
              <w:rPr>
                <w:rFonts w:asciiTheme="minorHAnsi" w:hAnsiTheme="minorHAnsi" w:cstheme="minorHAnsi"/>
              </w:rPr>
              <w:t>Ssak elektryczny musi być przystosowany do odsysania różnego rodzaju krwi, wydzieliny, treści pokarmowej. Musi być urządzeniem przenośnym, zasilanym elektrycznie, również z posiadającej baterii, czas pracy minimum 45 minut.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464C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5C123C" w14:paraId="3225A4CC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BE8D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287A" w14:textId="77777777" w:rsidR="005C123C" w:rsidRPr="0093510E" w:rsidRDefault="00C01C69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01C69">
              <w:rPr>
                <w:rFonts w:asciiTheme="minorHAnsi" w:hAnsiTheme="minorHAnsi" w:cstheme="minorHAnsi"/>
              </w:rPr>
              <w:t>Musi posiadać możliwość podłączenia do instalacji elektrycznej w ambulansie oraz zasilacza z sieci 230V lub możliwość ładowania z akumulatora auta 12V (gniazdo od zapalniczki). informacja o podłączeniu ssaka dotycząca zasilania oraz zakończonej fazie ładowania akumulatora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9089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5C123C" w14:paraId="706C214B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F575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710D" w14:textId="77777777" w:rsidR="00C01C69" w:rsidRPr="00C01C69" w:rsidRDefault="00C01C69" w:rsidP="00C01C69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 xml:space="preserve">Maksymalne ciśnienie ssania do 90 </w:t>
            </w:r>
            <w:proofErr w:type="spellStart"/>
            <w:r w:rsidRPr="00C01C69">
              <w:rPr>
                <w:rFonts w:asciiTheme="minorHAnsi" w:hAnsiTheme="minorHAnsi" w:cstheme="minorHAnsi"/>
              </w:rPr>
              <w:t>kPa</w:t>
            </w:r>
            <w:proofErr w:type="spellEnd"/>
            <w:r w:rsidRPr="00C01C69">
              <w:rPr>
                <w:rFonts w:asciiTheme="minorHAnsi" w:hAnsiTheme="minorHAnsi" w:cstheme="minorHAnsi"/>
              </w:rPr>
              <w:t>. Wydajność ssania do 30l/min. Zbiornik na wydzielinę wielokrotnego użytku, pojemność od 1 litra do 2 litrów, mu-si posiadać wkład jednorazowy wymienny do zbiornika oraz filtr z zabezpieczeniem przed przepełnieniem.</w:t>
            </w:r>
          </w:p>
          <w:p w14:paraId="434600F9" w14:textId="77777777" w:rsidR="005C123C" w:rsidRPr="0093510E" w:rsidRDefault="00C01C69" w:rsidP="00C01C69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01C69">
              <w:rPr>
                <w:rFonts w:asciiTheme="minorHAnsi" w:hAnsiTheme="minorHAnsi" w:cstheme="minorHAnsi"/>
              </w:rPr>
              <w:t>Ssak powinien być wyposażony w manometr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3708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618CA538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2FF4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B1A1" w14:textId="77777777" w:rsidR="005C123C" w:rsidRPr="003841D8" w:rsidRDefault="00C01C69" w:rsidP="0093510E">
            <w:pPr>
              <w:spacing w:line="240" w:lineRule="auto"/>
            </w:pPr>
            <w:r w:rsidRPr="00C01C69">
              <w:rPr>
                <w:rFonts w:asciiTheme="minorHAnsi" w:hAnsiTheme="minorHAnsi" w:cstheme="minorHAnsi"/>
              </w:rPr>
              <w:t>Urządzenie musi posiadać płynną regulację podciśnienia regulacji siły ssania, wskaźnik poziomu podciśnienia i poziomu baterii w urządzeniu. Urządzenie musi być wykonane z trwałych elementów, odpornych na uderzenia i warunki atmosferyczne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4F6C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5224E7A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3E04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1624" w14:textId="77777777" w:rsidR="005C123C" w:rsidRPr="0093510E" w:rsidRDefault="00AF51A0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C64BC">
              <w:rPr>
                <w:rFonts w:asciiTheme="minorHAnsi" w:hAnsiTheme="minorHAnsi" w:cstheme="minorHAnsi"/>
              </w:rPr>
              <w:t xml:space="preserve">Maksymalna emisja hałasu to </w:t>
            </w:r>
            <w:r w:rsidR="00C01C69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0</w:t>
            </w:r>
            <w:r w:rsidRPr="007C64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64BC">
              <w:rPr>
                <w:rFonts w:asciiTheme="minorHAnsi" w:hAnsiTheme="minorHAnsi" w:cstheme="minorHAnsi"/>
              </w:rPr>
              <w:t>dB</w:t>
            </w:r>
            <w:proofErr w:type="spellEnd"/>
            <w:r w:rsidRPr="007C64BC">
              <w:rPr>
                <w:rFonts w:asciiTheme="minorHAnsi" w:hAnsiTheme="minorHAnsi" w:cstheme="minorHAnsi"/>
              </w:rPr>
              <w:t xml:space="preserve">. Waga do </w:t>
            </w:r>
            <w:r w:rsidR="00C01C69">
              <w:rPr>
                <w:rFonts w:asciiTheme="minorHAnsi" w:hAnsiTheme="minorHAnsi" w:cstheme="minorHAnsi"/>
              </w:rPr>
              <w:t>6</w:t>
            </w:r>
            <w:r w:rsidRPr="007C64BC">
              <w:rPr>
                <w:rFonts w:asciiTheme="minorHAnsi" w:hAnsiTheme="minorHAnsi" w:cstheme="minorHAnsi"/>
              </w:rPr>
              <w:t xml:space="preserve"> kg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3221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bookmarkEnd w:id="0"/>
    </w:tbl>
    <w:p w14:paraId="6CD85021" w14:textId="77777777" w:rsidR="00AF4958" w:rsidRDefault="00AF4958"/>
    <w:p w14:paraId="4186E6FE" w14:textId="77777777" w:rsidR="00443893" w:rsidRDefault="00443893"/>
    <w:p w14:paraId="6F58726A" w14:textId="77777777" w:rsidR="00443893" w:rsidRDefault="00443893"/>
    <w:p w14:paraId="2F2A4C0A" w14:textId="77777777" w:rsidR="00443893" w:rsidRDefault="00443893"/>
    <w:p w14:paraId="04B3D51B" w14:textId="77777777" w:rsidR="00AF4958" w:rsidRPr="005A5470" w:rsidRDefault="00AF4958" w:rsidP="00C513D1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</w:pPr>
      <w:r w:rsidRPr="005A5470">
        <w:rPr>
          <w:rFonts w:asciiTheme="minorHAnsi" w:eastAsiaTheme="minorHAnsi" w:hAnsiTheme="minorHAnsi" w:cstheme="minorHAnsi"/>
          <w:b/>
          <w:sz w:val="24"/>
          <w:szCs w:val="24"/>
          <w:lang w:eastAsia="pl-PL"/>
        </w:rPr>
        <w:lastRenderedPageBreak/>
        <w:t xml:space="preserve">2 </w:t>
      </w:r>
      <w:r w:rsidRPr="005A5470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 xml:space="preserve">. </w:t>
      </w:r>
      <w:r w:rsidR="00AF51A0" w:rsidRPr="005A5470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 xml:space="preserve">Zestaw R1 w formie plecaka wraz z urządzeniem do nieinwazyjnego pomiaru tlenku węgla w wydychanym powietrzu oraz </w:t>
      </w:r>
      <w:proofErr w:type="spellStart"/>
      <w:r w:rsidR="00AF51A0" w:rsidRPr="005A5470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>kapnometr</w:t>
      </w:r>
      <w:proofErr w:type="spellEnd"/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AF4958" w14:paraId="73380D1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C80" w14:textId="77777777" w:rsidR="00AF4958" w:rsidRDefault="00AF4958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ED1C" w14:textId="77777777" w:rsidR="00AF4958" w:rsidRDefault="00C513D1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13D1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375E" w14:textId="77777777" w:rsidR="00AF4958" w:rsidRDefault="00AF4958" w:rsidP="000E3CD6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>
              <w:rPr>
                <w:rFonts w:cs="Calibri"/>
                <w:b/>
              </w:rPr>
              <w:br/>
            </w:r>
          </w:p>
        </w:tc>
      </w:tr>
      <w:tr w:rsidR="00AF4958" w14:paraId="0364C571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A2E3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CA96" w14:textId="77777777" w:rsidR="00AF4958" w:rsidRPr="003841D8" w:rsidRDefault="00AF51A0" w:rsidP="000E3CD6">
            <w:r>
              <w:t xml:space="preserve">Plecak musi być wykonany z materiału wytrzymałego na przetarcia, wodoodpornego, łatwo zmywalnego i odpornego na działanie środka dezynfekcyjnego.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BA75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AF4958" w14:paraId="45C08D8D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3699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6E69" w14:textId="77777777" w:rsidR="00AF4958" w:rsidRPr="00C513D1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atest trudnopalności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A263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AF4958" w14:paraId="4620C25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2F0C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8427" w14:textId="77777777" w:rsidR="00AF4958" w:rsidRPr="00AF4958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t>Kolor czarno-czerwony.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86C4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11FC6BC0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E209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7379" w14:textId="77777777" w:rsidR="00AF4958" w:rsidRPr="00AF4958" w:rsidRDefault="00AF51A0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t>Posiadać uchwyt boczny i uchwyt górny do przenoszenia i szelki, które można schować.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BAB5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69A6E20B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6EDB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93AF" w14:textId="77777777" w:rsidR="00C513D1" w:rsidRPr="00AF4958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t>Na przodzie plecaka musi znajdować się napis zgodny z obowiązującą nomenklaturą w PSP w KSRG -  ZESTAW RATOWNICTWA MEDYCZNEGO R1.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8F65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57E6264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9D5B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9256" w14:textId="77777777" w:rsidR="00C513D1" w:rsidRPr="00AF4958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t>W środku plecaka mają znajdować się saszetki, otwierane i zamykane za pomocą wytrzymałego zamka, które mają za zadanie pogrupować sprzęt, z jednej strony przezroczyste z opisem zawartości. Plecak łatwy w otwarciu z trwałym zamkiem i intuicyjny w znalezieniu sprzętu, na którym chcemy pracować.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C4C2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5718955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8AC1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D0B9" w14:textId="77777777" w:rsidR="00C513D1" w:rsidRPr="00AF4958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 w:rsidRPr="009944F8">
              <w:rPr>
                <w:b/>
                <w:bCs/>
                <w:u w:val="single"/>
              </w:rPr>
              <w:t>Wyposażenie plecaka ma być zgodne z Zasadami Organizacji Ratownictwa Medycznego w Krajowym Systemie Ratowniczo-Gaśniczym z 30 czerwca 2021r.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3567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093A3F32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4482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C84" w14:textId="77777777" w:rsidR="00C513D1" w:rsidRPr="00AF4958" w:rsidRDefault="00C01C69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b/>
                <w:bCs/>
              </w:rPr>
              <w:t>opatrunek hemostatyczny- rekomendowany przez TCCC, opaska uciskowa- rekomendowana przez TCCC, medyczne nożyczki typu multitool dodatkowo doposażone w zbijak do szyb i przecinak do pasów oraz przenośny ssak mechaniczny ręczno-nożny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DCE6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AF51A0" w14:paraId="31D73F8D" w14:textId="77777777" w:rsidTr="0016651D"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1A43" w14:textId="77777777" w:rsidR="00AF51A0" w:rsidRDefault="00C01C69" w:rsidP="00AF51A0">
            <w:pPr>
              <w:spacing w:after="0" w:line="240" w:lineRule="auto"/>
            </w:pPr>
            <w:r w:rsidRPr="00C01C69">
              <w:rPr>
                <w:rFonts w:asciiTheme="minorHAnsi" w:hAnsiTheme="minorHAnsi" w:cstheme="minorHAnsi"/>
                <w:b/>
                <w:bCs/>
              </w:rPr>
              <w:t>Pulsoksymetr przeznaczony  do monitorowania SpO2 oraz pulsu</w:t>
            </w:r>
          </w:p>
        </w:tc>
      </w:tr>
      <w:tr w:rsidR="00C513D1" w14:paraId="7DA197D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DB71" w14:textId="77777777" w:rsidR="00C513D1" w:rsidRDefault="001428C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4204" w14:textId="77777777" w:rsidR="00C01C69" w:rsidRPr="00C01C69" w:rsidRDefault="00C01C69" w:rsidP="00C01C69">
            <w:pPr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Możliwość pracy w temperaturze -20°C do +40°C</w:t>
            </w:r>
          </w:p>
          <w:p w14:paraId="56993D43" w14:textId="77777777" w:rsidR="00C513D1" w:rsidRPr="003841D8" w:rsidRDefault="00C01C69" w:rsidP="00C01C69">
            <w:r w:rsidRPr="00C01C69">
              <w:rPr>
                <w:rFonts w:asciiTheme="minorHAnsi" w:hAnsiTheme="minorHAnsi" w:cstheme="minorHAnsi"/>
              </w:rPr>
              <w:t>Odporność na wstrząsy i upadki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1AD1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06CC9E0E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2418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727A" w14:textId="77777777" w:rsidR="00C01C69" w:rsidRPr="00C01C69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Zakres pomiaru SpO2 0-100%</w:t>
            </w:r>
          </w:p>
          <w:p w14:paraId="41989048" w14:textId="77777777" w:rsidR="00C513D1" w:rsidRPr="00AF4958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Zakres pomiaru pulsu 18-321 /min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EB75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AF51A0" w14:paraId="5322C999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3B8D" w14:textId="77777777" w:rsidR="00AF51A0" w:rsidRDefault="00CF520B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8076" w14:textId="77777777" w:rsidR="00C01C69" w:rsidRPr="00C01C69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Pulsoksymetr powinien posiadać w  zestawie czujniki:</w:t>
            </w:r>
          </w:p>
          <w:p w14:paraId="595A32F7" w14:textId="77777777" w:rsidR="00C01C69" w:rsidRPr="00C01C69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- klips na palec w rozmiarze dla dorosłych</w:t>
            </w:r>
          </w:p>
          <w:p w14:paraId="7462108F" w14:textId="77777777" w:rsidR="00C01C69" w:rsidRPr="00C01C69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- Czujnik odbiciowy z przewodem.</w:t>
            </w:r>
          </w:p>
          <w:p w14:paraId="71222E30" w14:textId="77777777" w:rsidR="00AF51A0" w:rsidRPr="00AF4958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lastRenderedPageBreak/>
              <w:t>Możliwość podłączenia czujników jedno i wielorazowych dla różnych grup wiekowych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EB89" w14:textId="63D6E433" w:rsidR="00AF51A0" w:rsidRDefault="00932339" w:rsidP="00C513D1">
            <w:pPr>
              <w:spacing w:after="0" w:line="240" w:lineRule="auto"/>
            </w:pPr>
            <w:r>
              <w:lastRenderedPageBreak/>
              <w:t>Spełnia / nie spełnia*</w:t>
            </w:r>
          </w:p>
        </w:tc>
      </w:tr>
      <w:tr w:rsidR="00AF51A0" w14:paraId="1CC8FA3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E2D2" w14:textId="77777777" w:rsidR="00AF51A0" w:rsidRDefault="00CF520B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963D" w14:textId="77777777" w:rsidR="00C01C69" w:rsidRPr="00C01C69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Cyfrowy wyświetlacz</w:t>
            </w:r>
          </w:p>
          <w:p w14:paraId="38AE770E" w14:textId="77777777" w:rsidR="00C01C69" w:rsidRPr="00C01C69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Wskaźnik słupkowy jakości tętna</w:t>
            </w:r>
          </w:p>
          <w:p w14:paraId="181A2636" w14:textId="77777777" w:rsidR="00AF51A0" w:rsidRPr="00AF4958" w:rsidRDefault="00C01C69" w:rsidP="00C01C69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Wskaźnik niskiego stanu naładowania akumulatora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9C17" w14:textId="45FD6553" w:rsidR="00AF51A0" w:rsidRDefault="00932339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AF51A0" w14:paraId="7E79C47A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0458" w14:textId="77777777" w:rsidR="00AF51A0" w:rsidRDefault="00CF520B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812F" w14:textId="77777777" w:rsidR="00AF51A0" w:rsidRPr="00AF4958" w:rsidRDefault="00C01C69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rPr>
                <w:rFonts w:asciiTheme="minorHAnsi" w:hAnsiTheme="minorHAnsi" w:cstheme="minorHAnsi"/>
              </w:rPr>
              <w:t>Instrukcja obsługi w języku polskim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9A0E" w14:textId="52D9840B" w:rsidR="00AF51A0" w:rsidRDefault="00932339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F520B" w14:paraId="0A462961" w14:textId="77777777" w:rsidTr="00C86871"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81C5" w14:textId="77777777" w:rsidR="00CF520B" w:rsidRPr="00CF520B" w:rsidRDefault="00CF520B" w:rsidP="00C513D1">
            <w:pPr>
              <w:spacing w:after="0" w:line="240" w:lineRule="auto"/>
              <w:rPr>
                <w:b/>
              </w:rPr>
            </w:pPr>
            <w:proofErr w:type="spellStart"/>
            <w:r w:rsidRPr="00CF520B">
              <w:rPr>
                <w:b/>
              </w:rPr>
              <w:t>Kapnometr</w:t>
            </w:r>
            <w:proofErr w:type="spellEnd"/>
          </w:p>
        </w:tc>
      </w:tr>
      <w:tr w:rsidR="00AF51A0" w14:paraId="3363C80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144D" w14:textId="77777777" w:rsidR="00AF51A0" w:rsidRDefault="00CF520B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B24D" w14:textId="77777777" w:rsidR="00AF51A0" w:rsidRPr="00AF4958" w:rsidRDefault="00C01C69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t>Urządzenie ma wykonać pomiar stężenia ETCO2 wyrażona w mmHg. w powietrzu wydychanym przez pacjenta i wskazać ilość oddechów na jedną minutę. Pomiar obydwu parametrów w czasie rzeczywistym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1621" w14:textId="7DAB8E82" w:rsidR="00AF51A0" w:rsidRDefault="00932339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AF51A0" w14:paraId="206C2FEC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9ECB" w14:textId="77777777" w:rsidR="00AF51A0" w:rsidRDefault="00CF520B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9AF4" w14:textId="77777777" w:rsidR="00AF51A0" w:rsidRPr="00AF4958" w:rsidRDefault="00C01C69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t>Urządzenie powinno posiadać wyświetlacz numeryczny. Musi być kompatybilny z rurką intubacyjną, I-</w:t>
            </w:r>
            <w:proofErr w:type="spellStart"/>
            <w:r w:rsidRPr="00C01C69">
              <w:t>gel</w:t>
            </w:r>
            <w:proofErr w:type="spellEnd"/>
            <w:r w:rsidRPr="00C01C69">
              <w:t xml:space="preserve">, maską krtaniową, workiem </w:t>
            </w:r>
            <w:proofErr w:type="spellStart"/>
            <w:r w:rsidRPr="00C01C69">
              <w:t>samorozprężalnym</w:t>
            </w:r>
            <w:proofErr w:type="spellEnd"/>
            <w:r w:rsidRPr="00C01C69">
              <w:t>, elementami do prowadzenia wentylacji czynnej i mechanicznej.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47E0" w14:textId="3986FC60" w:rsidR="00AF51A0" w:rsidRDefault="00932339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AF51A0" w14:paraId="0018E77B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3883" w14:textId="77777777" w:rsidR="00AF51A0" w:rsidRDefault="00CF520B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FA3F" w14:textId="77777777" w:rsidR="00AF51A0" w:rsidRPr="00AF4958" w:rsidRDefault="00C01C69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C01C69">
              <w:t>Urządzenie musi być zasilane na baterię lub posiadać akumulator z możliwością ładowania. Wykony z materiału odpornego na uszkodzenia mechaniczne i środki dezynfekcyjne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F1B8" w14:textId="0A8CBF20" w:rsidR="00AF51A0" w:rsidRDefault="00932339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AF51A0" w14:paraId="6DEC495D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FFAC" w14:textId="77777777" w:rsidR="00AF51A0" w:rsidRDefault="00CF520B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46D8" w14:textId="77777777" w:rsidR="00AF51A0" w:rsidRPr="00AF4958" w:rsidRDefault="00CF520B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t>Temperatura pracy od -10 do +45</w:t>
            </w:r>
            <w:r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C062" w14:textId="548CF6B5" w:rsidR="00AF51A0" w:rsidRDefault="00932339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F520B" w14:paraId="560E4D79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65DB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1428C1"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39C8" w14:textId="77777777" w:rsidR="00CF520B" w:rsidRDefault="00CF520B" w:rsidP="00CF520B">
            <w:pPr>
              <w:ind w:right="423"/>
            </w:pPr>
            <w:r>
              <w:rPr>
                <w:rFonts w:asciiTheme="minorHAnsi" w:hAnsiTheme="minorHAnsi" w:cstheme="minorHAnsi"/>
              </w:rPr>
              <w:t xml:space="preserve">Zestaw powinien zawierać  </w:t>
            </w:r>
            <w:r w:rsidRPr="0021113F">
              <w:rPr>
                <w:rFonts w:asciiTheme="minorHAnsi" w:hAnsiTheme="minorHAnsi" w:cstheme="minorHAnsi"/>
              </w:rPr>
              <w:t>torbę transportową</w:t>
            </w:r>
            <w:r>
              <w:rPr>
                <w:rFonts w:asciiTheme="minorHAnsi" w:hAnsiTheme="minorHAnsi" w:cstheme="minorHAnsi"/>
              </w:rPr>
              <w:t>/futerał do transportu</w:t>
            </w:r>
            <w:r w:rsidR="00C01C6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8279" w14:textId="3EE14D8E" w:rsidR="00CF520B" w:rsidRDefault="00932339" w:rsidP="00CF520B">
            <w:pPr>
              <w:spacing w:after="0" w:line="240" w:lineRule="auto"/>
            </w:pPr>
            <w:r>
              <w:t>Spełnia / nie spełnia*</w:t>
            </w:r>
          </w:p>
        </w:tc>
      </w:tr>
    </w:tbl>
    <w:p w14:paraId="7DBEFBE9" w14:textId="77777777" w:rsidR="00D03DAE" w:rsidRDefault="00D03DAE"/>
    <w:sectPr w:rsidR="00D03DA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8A2F" w14:textId="77777777" w:rsidR="00DF6A55" w:rsidRDefault="00DF6A55">
      <w:pPr>
        <w:spacing w:after="0" w:line="240" w:lineRule="auto"/>
      </w:pPr>
      <w:r>
        <w:separator/>
      </w:r>
    </w:p>
  </w:endnote>
  <w:endnote w:type="continuationSeparator" w:id="0">
    <w:p w14:paraId="4D5CA4BE" w14:textId="77777777" w:rsidR="00DF6A55" w:rsidRDefault="00DF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8A60" w14:textId="77777777" w:rsidR="00693E16" w:rsidRDefault="00693E16">
    <w:pPr>
      <w:pStyle w:val="Stopka"/>
    </w:pPr>
    <w:r>
      <w:t xml:space="preserve">* niewłaściwe skreślić </w:t>
    </w:r>
    <w:r w:rsidR="00443893">
      <w:rPr>
        <w:noProof/>
        <w:lang w:eastAsia="pl-PL"/>
      </w:rPr>
      <w:drawing>
        <wp:inline distT="0" distB="0" distL="0" distR="0" wp14:anchorId="6EF7C47B" wp14:editId="323984FE">
          <wp:extent cx="5304155" cy="1078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1B7F" w14:textId="77777777" w:rsidR="00DF6A55" w:rsidRDefault="00DF6A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A006B9" w14:textId="77777777" w:rsidR="00DF6A55" w:rsidRDefault="00DF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AE7"/>
    <w:multiLevelType w:val="hybridMultilevel"/>
    <w:tmpl w:val="DF86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82A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F65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EF42C6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7A2D"/>
    <w:multiLevelType w:val="hybridMultilevel"/>
    <w:tmpl w:val="45B22D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271E"/>
    <w:multiLevelType w:val="hybridMultilevel"/>
    <w:tmpl w:val="E0EEC1AC"/>
    <w:lvl w:ilvl="0" w:tplc="20BAD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31649"/>
    <w:multiLevelType w:val="hybridMultilevel"/>
    <w:tmpl w:val="39EE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233F7"/>
    <w:multiLevelType w:val="hybridMultilevel"/>
    <w:tmpl w:val="5B2407F4"/>
    <w:lvl w:ilvl="0" w:tplc="BF3872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7D8"/>
    <w:multiLevelType w:val="hybridMultilevel"/>
    <w:tmpl w:val="1C40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04A4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087773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92540212">
    <w:abstractNumId w:val="1"/>
  </w:num>
  <w:num w:numId="2" w16cid:durableId="1119445967">
    <w:abstractNumId w:val="5"/>
  </w:num>
  <w:num w:numId="3" w16cid:durableId="119307069">
    <w:abstractNumId w:val="3"/>
  </w:num>
  <w:num w:numId="4" w16cid:durableId="326592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249528">
    <w:abstractNumId w:val="9"/>
  </w:num>
  <w:num w:numId="6" w16cid:durableId="280692636">
    <w:abstractNumId w:val="2"/>
  </w:num>
  <w:num w:numId="7" w16cid:durableId="375396768">
    <w:abstractNumId w:val="7"/>
  </w:num>
  <w:num w:numId="8" w16cid:durableId="1248537118">
    <w:abstractNumId w:val="10"/>
  </w:num>
  <w:num w:numId="9" w16cid:durableId="421494576">
    <w:abstractNumId w:val="4"/>
  </w:num>
  <w:num w:numId="10" w16cid:durableId="1271745028">
    <w:abstractNumId w:val="6"/>
  </w:num>
  <w:num w:numId="11" w16cid:durableId="276379311">
    <w:abstractNumId w:val="8"/>
  </w:num>
  <w:num w:numId="12" w16cid:durableId="4105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A8"/>
    <w:rsid w:val="000C3C4E"/>
    <w:rsid w:val="001220F2"/>
    <w:rsid w:val="001428C1"/>
    <w:rsid w:val="001950A6"/>
    <w:rsid w:val="001A6CAF"/>
    <w:rsid w:val="0021358D"/>
    <w:rsid w:val="002872DA"/>
    <w:rsid w:val="002956F3"/>
    <w:rsid w:val="00347FEA"/>
    <w:rsid w:val="003F3430"/>
    <w:rsid w:val="00415B5B"/>
    <w:rsid w:val="00443893"/>
    <w:rsid w:val="004A6116"/>
    <w:rsid w:val="004E48B4"/>
    <w:rsid w:val="004F5CE2"/>
    <w:rsid w:val="00585302"/>
    <w:rsid w:val="00597A03"/>
    <w:rsid w:val="005A5470"/>
    <w:rsid w:val="005C123C"/>
    <w:rsid w:val="00693E16"/>
    <w:rsid w:val="006A2F47"/>
    <w:rsid w:val="007D4099"/>
    <w:rsid w:val="007D4EA8"/>
    <w:rsid w:val="007F703E"/>
    <w:rsid w:val="008A24B4"/>
    <w:rsid w:val="00932339"/>
    <w:rsid w:val="0093510E"/>
    <w:rsid w:val="009750D7"/>
    <w:rsid w:val="00990802"/>
    <w:rsid w:val="009A02A8"/>
    <w:rsid w:val="00A5101E"/>
    <w:rsid w:val="00AC25B5"/>
    <w:rsid w:val="00AF4958"/>
    <w:rsid w:val="00AF51A0"/>
    <w:rsid w:val="00B41958"/>
    <w:rsid w:val="00C01C69"/>
    <w:rsid w:val="00C513D1"/>
    <w:rsid w:val="00CA34BE"/>
    <w:rsid w:val="00CF520B"/>
    <w:rsid w:val="00D03DAE"/>
    <w:rsid w:val="00D254C2"/>
    <w:rsid w:val="00D736C7"/>
    <w:rsid w:val="00DC5677"/>
    <w:rsid w:val="00DF2CD3"/>
    <w:rsid w:val="00DF6A55"/>
    <w:rsid w:val="00E21454"/>
    <w:rsid w:val="00E71D2C"/>
    <w:rsid w:val="00E8015C"/>
    <w:rsid w:val="00F047E8"/>
    <w:rsid w:val="00F72BE4"/>
    <w:rsid w:val="00F774D4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FA9D0"/>
  <w15:docId w15:val="{B67C101E-678F-45E0-89B0-52D9162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19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50A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A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A6"/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A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C7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6C7"/>
    <w:rPr>
      <w:rFonts w:ascii="Times New Roman" w:eastAsiaTheme="minorHAnsi" w:hAnsi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4D4"/>
    <w:pPr>
      <w:autoSpaceDN/>
      <w:spacing w:after="0" w:line="360" w:lineRule="auto"/>
      <w:jc w:val="both"/>
      <w:textAlignment w:val="auto"/>
    </w:pPr>
    <w:rPr>
      <w:rFonts w:ascii="Arial" w:eastAsia="Times New Roman" w:hAnsi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ApKMqXQMmmbP63YcJfU3NiFTVcABAKlM+c91JOH3aHY=</DigestValue>
    </Reference>
    <Reference Type="http://www.w3.org/2000/09/xmldsig#Object" URI="#idOfficeObject">
      <DigestMethod Algorithm="http://www.w3.org/2001/04/xmlenc#sha256"/>
      <DigestValue>AlVU5OUSlx0ZdDKGPDUgZ80b02ztJY+NnrU0spxm1p4=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9hxKc6DKI5I6blBq8rgRBJ2Zq3DDpN4LpUxb2txBqMg=</DigestValue>
    </Reference>
  </SignedInfo>
  <SignatureValue>cg7uCpWZ5Jz5bDxJsTKcZbRR/xO7zZ9nBJeddQwJC1Oirib1Loojb+gMtlCBvwiIXOt9Xz+uruRM
V7wvoI91rte+bnbefaCe+vC8KumjFYdqxiuKc6BI3ZXwNACVY6JdfVd+DuzNg2MWqMgdQs6dcDLz
0GopZ7Ko7Txz6t/EwL0ou0EAy6jqTt18nbsSa6oR0bf836zM+pXdAD4/T4knEplLckdAwxuhQFlJ
E/vq3GpdwV7DoSUn7at+iU67t4aGA6wC/Yh8BiWQ5wYEGu6fF3zjQwDMzIXBswTiJ2c1WPK0wnMT
P5hgCltGc7S6/R9ZS6Gyz8KIaNA8sI5H7PTmUw==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DBJjzi4/o73jocO6KA21daWJ7HBd6I7flbBSF2BkLOE=</DigestValue>
      </Reference>
      <Reference URI="/word/endnotes.xml?ContentType=application/vnd.openxmlformats-officedocument.wordprocessingml.endnotes+xml">
        <DigestMethod Algorithm="http://www.w3.org/2001/04/xmlenc#sha256"/>
        <DigestValue>oNCn6//RYxftBRANRA0+bHYCTA+diqRO2gHZHx+D4IU=</DigestValue>
      </Reference>
      <Reference URI="/word/fontTable.xml?ContentType=application/vnd.openxmlformats-officedocument.wordprocessingml.fontTable+xml">
        <DigestMethod Algorithm="http://www.w3.org/2001/04/xmlenc#sha256"/>
        <DigestValue>RbAx4JjJzRzIgpCi9DQRMUJxGvv3l5t1r7OaFV4NxI8=</DigestValue>
      </Reference>
      <Reference URI="/word/footer1.xml?ContentType=application/vnd.openxmlformats-officedocument.wordprocessingml.footer+xml">
        <DigestMethod Algorithm="http://www.w3.org/2001/04/xmlenc#sha256"/>
        <DigestValue>iiQ7VeDS7g2F4bioVt7NkcXJNjFU7WLuuGDorcOl9mk=</DigestValue>
      </Reference>
      <Reference URI="/word/footnotes.xml?ContentType=application/vnd.openxmlformats-officedocument.wordprocessingml.footnotes+xml">
        <DigestMethod Algorithm="http://www.w3.org/2001/04/xmlenc#sha256"/>
        <DigestValue>XRSsXO0Y7+Ok3vbaxD2GyVVGLWo/J6T4x7OC6yaqpL8=</DigestValue>
      </Reference>
      <Reference URI="/word/media/image1.png?ContentType=image/png">
        <DigestMethod Algorithm="http://www.w3.org/2001/04/xmlenc#sha256"/>
        <DigestValue>jDIifZ43PKNxm9tP9cNVe/qH8H8JayHuNQR9uu45qlU=</DigestValue>
      </Reference>
      <Reference URI="/word/numbering.xml?ContentType=application/vnd.openxmlformats-officedocument.wordprocessingml.numbering+xml">
        <DigestMethod Algorithm="http://www.w3.org/2001/04/xmlenc#sha256"/>
        <DigestValue>UZwer3bj+0xC+Iy53sWo51wDJ63a/sjchmuTOFMfLTA=</DigestValue>
      </Reference>
      <Reference URI="/word/settings.xml?ContentType=application/vnd.openxmlformats-officedocument.wordprocessingml.settings+xml">
        <DigestMethod Algorithm="http://www.w3.org/2001/04/xmlenc#sha256"/>
        <DigestValue>1r5+F5GqNdHpLPVEJ36kbozOMZCgAOKzLgUfkffqhtc=</DigestValue>
      </Reference>
      <Reference URI="/word/styles.xml?ContentType=application/vnd.openxmlformats-officedocument.wordprocessingml.styles+xml">
        <DigestMethod Algorithm="http://www.w3.org/2001/04/xmlenc#sha256"/>
        <DigestValue>QeATRxVs63tJLXAa7/KUnXzoYbesqwwJaBH26niBrus=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2023-08-30T09:18:59Z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2023-08-30T09:18:59Z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dc:description/>
  <cp:lastModifiedBy>M.Białowąs (KW Gorzów Wlkp.)</cp:lastModifiedBy>
  <cp:revision>9</cp:revision>
  <dcterms:created xsi:type="dcterms:W3CDTF">2023-08-23T12:54:00Z</dcterms:created>
  <dcterms:modified xsi:type="dcterms:W3CDTF">2023-08-30T08:55:00Z</dcterms:modified>
</cp:coreProperties>
</file>