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EE1EA" w14:textId="2A221730" w:rsidR="00C974A9" w:rsidRDefault="007815F7" w:rsidP="007815F7">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Pr>
          <w:b/>
          <w:bCs/>
          <w:sz w:val="24"/>
          <w:szCs w:val="24"/>
        </w:rPr>
        <w:t>OPIS PRZEDMIOTU ZAMÓWIENIA</w:t>
      </w:r>
    </w:p>
    <w:p w14:paraId="05494EEA" w14:textId="77777777" w:rsidR="00250D7E" w:rsidRPr="00720B6E" w:rsidRDefault="00250D7E" w:rsidP="00250D7E">
      <w:pPr>
        <w:pStyle w:val="Akapitzlist"/>
        <w:numPr>
          <w:ilvl w:val="0"/>
          <w:numId w:val="4"/>
        </w:numPr>
      </w:pPr>
      <w:r w:rsidRPr="00720B6E">
        <w:rPr>
          <w:b/>
          <w:bCs/>
        </w:rPr>
        <w:t>Opis przedmiotu zamówienia</w:t>
      </w:r>
      <w:r w:rsidRPr="00720B6E">
        <w:t>: Usługa wykonania prac projektowo-kosztorysowych</w:t>
      </w:r>
    </w:p>
    <w:p w14:paraId="6865256C" w14:textId="70F8CD11" w:rsidR="00250D7E" w:rsidRDefault="00250D7E" w:rsidP="00250D7E">
      <w:pPr>
        <w:pStyle w:val="Akapitzlist"/>
        <w:numPr>
          <w:ilvl w:val="0"/>
          <w:numId w:val="4"/>
        </w:numPr>
      </w:pPr>
      <w:r w:rsidRPr="00720B6E">
        <w:rPr>
          <w:b/>
          <w:bCs/>
        </w:rPr>
        <w:t>Nazwa zamierzenia budowlanego:</w:t>
      </w:r>
      <w:r w:rsidRPr="00230DD8">
        <w:t xml:space="preserve"> </w:t>
      </w:r>
      <w:r w:rsidR="008F324E">
        <w:t>Zapewnienie ochrony osób niepalących przez przebudowę trzech pomieszczeń w Pawilonie A Psychiatrycznego Zakładu Opiekuńczo-Leczniczego z przeznaczeniem na palarnie dla pacjentów.</w:t>
      </w:r>
    </w:p>
    <w:p w14:paraId="0B5985D7" w14:textId="77777777" w:rsidR="00250D7E" w:rsidRPr="00720B6E" w:rsidRDefault="00250D7E" w:rsidP="00250D7E">
      <w:pPr>
        <w:pStyle w:val="Akapitzlist"/>
        <w:numPr>
          <w:ilvl w:val="0"/>
          <w:numId w:val="4"/>
        </w:numPr>
        <w:rPr>
          <w:b/>
          <w:bCs/>
        </w:rPr>
      </w:pPr>
      <w:r w:rsidRPr="00720B6E">
        <w:rPr>
          <w:b/>
          <w:bCs/>
        </w:rPr>
        <w:t>Zakres prac projektowo-kosztorysowych:</w:t>
      </w:r>
    </w:p>
    <w:p w14:paraId="04704846" w14:textId="79199EDE" w:rsidR="00250D7E" w:rsidRPr="008F324E" w:rsidRDefault="00250D7E" w:rsidP="00250D7E">
      <w:pPr>
        <w:pStyle w:val="NormalnyWeb"/>
        <w:numPr>
          <w:ilvl w:val="0"/>
          <w:numId w:val="3"/>
        </w:numPr>
        <w:rPr>
          <w:rFonts w:asciiTheme="minorHAnsi" w:hAnsiTheme="minorHAnsi" w:cstheme="minorHAnsi"/>
        </w:rPr>
      </w:pPr>
      <w:r w:rsidRPr="006C2984">
        <w:rPr>
          <w:rFonts w:asciiTheme="minorHAnsi" w:hAnsiTheme="minorHAnsi" w:cstheme="minorHAnsi"/>
        </w:rPr>
        <w:t xml:space="preserve">- </w:t>
      </w:r>
      <w:r w:rsidRPr="008F324E">
        <w:rPr>
          <w:rFonts w:asciiTheme="minorHAnsi" w:hAnsiTheme="minorHAnsi" w:cstheme="minorHAnsi"/>
        </w:rPr>
        <w:t>inwentaryzacja pomieszczeń</w:t>
      </w:r>
      <w:r w:rsidR="00982708" w:rsidRPr="008F324E">
        <w:rPr>
          <w:rFonts w:asciiTheme="minorHAnsi" w:hAnsiTheme="minorHAnsi" w:cstheme="minorHAnsi"/>
        </w:rPr>
        <w:t>,</w:t>
      </w:r>
    </w:p>
    <w:p w14:paraId="62915DA0" w14:textId="66F0A3BB" w:rsidR="00250D7E" w:rsidRPr="008F324E" w:rsidRDefault="00250D7E" w:rsidP="00250D7E">
      <w:pPr>
        <w:pStyle w:val="NormalnyWeb"/>
        <w:numPr>
          <w:ilvl w:val="0"/>
          <w:numId w:val="3"/>
        </w:numPr>
        <w:rPr>
          <w:rFonts w:asciiTheme="minorHAnsi" w:hAnsiTheme="minorHAnsi" w:cstheme="minorHAnsi"/>
        </w:rPr>
      </w:pPr>
      <w:r w:rsidRPr="008F324E">
        <w:rPr>
          <w:rFonts w:asciiTheme="minorHAnsi" w:hAnsiTheme="minorHAnsi" w:cstheme="minorHAnsi"/>
        </w:rPr>
        <w:t>- projekt adaptacji/zmiany sposobu użytkowania</w:t>
      </w:r>
      <w:r w:rsidR="00982708" w:rsidRPr="008F324E">
        <w:rPr>
          <w:rFonts w:asciiTheme="minorHAnsi" w:hAnsiTheme="minorHAnsi" w:cstheme="minorHAnsi"/>
        </w:rPr>
        <w:t>,</w:t>
      </w:r>
    </w:p>
    <w:p w14:paraId="7DC1A5CD" w14:textId="38C62B27" w:rsidR="00250D7E" w:rsidRPr="008F324E" w:rsidRDefault="00250D7E" w:rsidP="00250D7E">
      <w:pPr>
        <w:pStyle w:val="NormalnyWeb"/>
        <w:numPr>
          <w:ilvl w:val="0"/>
          <w:numId w:val="3"/>
        </w:numPr>
        <w:rPr>
          <w:rFonts w:asciiTheme="minorHAnsi" w:hAnsiTheme="minorHAnsi" w:cstheme="minorHAnsi"/>
        </w:rPr>
      </w:pPr>
      <w:r w:rsidRPr="008F324E">
        <w:rPr>
          <w:rFonts w:asciiTheme="minorHAnsi" w:hAnsiTheme="minorHAnsi" w:cstheme="minorHAnsi"/>
        </w:rPr>
        <w:t xml:space="preserve">- projekt </w:t>
      </w:r>
      <w:r w:rsidR="009F5D02" w:rsidRPr="008F324E">
        <w:rPr>
          <w:rFonts w:asciiTheme="minorHAnsi" w:hAnsiTheme="minorHAnsi" w:cstheme="minorHAnsi"/>
        </w:rPr>
        <w:t xml:space="preserve">instalacji </w:t>
      </w:r>
      <w:r w:rsidRPr="008F324E">
        <w:rPr>
          <w:rFonts w:asciiTheme="minorHAnsi" w:hAnsiTheme="minorHAnsi" w:cstheme="minorHAnsi"/>
        </w:rPr>
        <w:t>wentylacji mechanicznej i sanitarn</w:t>
      </w:r>
      <w:r w:rsidR="009F5D02" w:rsidRPr="008F324E">
        <w:rPr>
          <w:rFonts w:asciiTheme="minorHAnsi" w:hAnsiTheme="minorHAnsi" w:cstheme="minorHAnsi"/>
        </w:rPr>
        <w:t>ej</w:t>
      </w:r>
      <w:r w:rsidR="00982708" w:rsidRPr="008F324E">
        <w:rPr>
          <w:rFonts w:asciiTheme="minorHAnsi" w:hAnsiTheme="minorHAnsi" w:cstheme="minorHAnsi"/>
        </w:rPr>
        <w:t>,</w:t>
      </w:r>
    </w:p>
    <w:p w14:paraId="0902B225" w14:textId="2572586D" w:rsidR="00250D7E" w:rsidRPr="008F324E" w:rsidRDefault="00250D7E" w:rsidP="00250D7E">
      <w:pPr>
        <w:pStyle w:val="NormalnyWeb"/>
        <w:numPr>
          <w:ilvl w:val="0"/>
          <w:numId w:val="3"/>
        </w:numPr>
        <w:rPr>
          <w:rFonts w:asciiTheme="minorHAnsi" w:hAnsiTheme="minorHAnsi" w:cstheme="minorHAnsi"/>
        </w:rPr>
      </w:pPr>
      <w:r w:rsidRPr="008F324E">
        <w:rPr>
          <w:rFonts w:asciiTheme="minorHAnsi" w:hAnsiTheme="minorHAnsi" w:cstheme="minorHAnsi"/>
        </w:rPr>
        <w:t xml:space="preserve">- projekt </w:t>
      </w:r>
      <w:r w:rsidR="009F5D02" w:rsidRPr="008F324E">
        <w:rPr>
          <w:rFonts w:asciiTheme="minorHAnsi" w:hAnsiTheme="minorHAnsi" w:cstheme="minorHAnsi"/>
        </w:rPr>
        <w:t xml:space="preserve">instalacji </w:t>
      </w:r>
      <w:r w:rsidRPr="008F324E">
        <w:rPr>
          <w:rFonts w:asciiTheme="minorHAnsi" w:hAnsiTheme="minorHAnsi" w:cstheme="minorHAnsi"/>
        </w:rPr>
        <w:t>elektryczn</w:t>
      </w:r>
      <w:r w:rsidR="009F5D02" w:rsidRPr="008F324E">
        <w:rPr>
          <w:rFonts w:asciiTheme="minorHAnsi" w:hAnsiTheme="minorHAnsi" w:cstheme="minorHAnsi"/>
        </w:rPr>
        <w:t>ej</w:t>
      </w:r>
      <w:r w:rsidR="00982708" w:rsidRPr="008F324E">
        <w:rPr>
          <w:rFonts w:asciiTheme="minorHAnsi" w:hAnsiTheme="minorHAnsi" w:cstheme="minorHAnsi"/>
        </w:rPr>
        <w:t>,</w:t>
      </w:r>
      <w:r w:rsidR="009F5D02" w:rsidRPr="008F324E">
        <w:rPr>
          <w:rFonts w:asciiTheme="minorHAnsi" w:hAnsiTheme="minorHAnsi" w:cstheme="minorHAnsi"/>
        </w:rPr>
        <w:t xml:space="preserve"> </w:t>
      </w:r>
    </w:p>
    <w:p w14:paraId="4778F4E8" w14:textId="633A8A40" w:rsidR="00250D7E" w:rsidRPr="008F324E" w:rsidRDefault="00250D7E" w:rsidP="00250D7E">
      <w:pPr>
        <w:pStyle w:val="NormalnyWeb"/>
        <w:numPr>
          <w:ilvl w:val="0"/>
          <w:numId w:val="3"/>
        </w:numPr>
        <w:rPr>
          <w:rFonts w:asciiTheme="minorHAnsi" w:hAnsiTheme="minorHAnsi" w:cstheme="minorHAnsi"/>
          <w:strike/>
        </w:rPr>
      </w:pPr>
      <w:r w:rsidRPr="008F324E">
        <w:rPr>
          <w:rFonts w:asciiTheme="minorHAnsi" w:hAnsiTheme="minorHAnsi" w:cstheme="minorHAnsi"/>
        </w:rPr>
        <w:t xml:space="preserve">– projekt </w:t>
      </w:r>
      <w:r w:rsidR="009F5D02" w:rsidRPr="008F324E">
        <w:rPr>
          <w:rFonts w:asciiTheme="minorHAnsi" w:hAnsiTheme="minorHAnsi" w:cstheme="minorHAnsi"/>
        </w:rPr>
        <w:t xml:space="preserve">zmian w instalacji monitoringu pożarowego </w:t>
      </w:r>
    </w:p>
    <w:p w14:paraId="16E7C316" w14:textId="03DB64B8" w:rsidR="00C24620" w:rsidRPr="008F324E" w:rsidRDefault="00C24620" w:rsidP="00C24620">
      <w:pPr>
        <w:pStyle w:val="Akapitzlist"/>
        <w:numPr>
          <w:ilvl w:val="0"/>
          <w:numId w:val="3"/>
        </w:numPr>
        <w:spacing w:line="256" w:lineRule="auto"/>
        <w:jc w:val="both"/>
        <w:rPr>
          <w:sz w:val="24"/>
          <w:szCs w:val="24"/>
          <w:shd w:val="clear" w:color="auto" w:fill="FFFFFF"/>
        </w:rPr>
      </w:pPr>
      <w:r w:rsidRPr="008F324E">
        <w:rPr>
          <w:rFonts w:eastAsia="Calibri"/>
        </w:rPr>
        <w:t xml:space="preserve">- </w:t>
      </w:r>
      <w:r w:rsidRPr="008F324E">
        <w:rPr>
          <w:rFonts w:eastAsia="Calibri"/>
          <w:sz w:val="24"/>
          <w:szCs w:val="24"/>
        </w:rPr>
        <w:t xml:space="preserve">wykonanie </w:t>
      </w:r>
      <w:r w:rsidRPr="008F324E">
        <w:rPr>
          <w:sz w:val="24"/>
          <w:szCs w:val="24"/>
        </w:rPr>
        <w:t xml:space="preserve">planu </w:t>
      </w:r>
      <w:r w:rsidRPr="008F324E">
        <w:rPr>
          <w:sz w:val="24"/>
          <w:szCs w:val="24"/>
          <w:shd w:val="clear" w:color="auto" w:fill="FFFFFF"/>
        </w:rPr>
        <w:t>bezpieczeństwa i ochrony zdrowia - jeżeli dotyczy</w:t>
      </w:r>
      <w:r w:rsidR="00982708" w:rsidRPr="008F324E">
        <w:rPr>
          <w:sz w:val="24"/>
          <w:szCs w:val="24"/>
          <w:shd w:val="clear" w:color="auto" w:fill="FFFFFF"/>
        </w:rPr>
        <w:t>,</w:t>
      </w:r>
    </w:p>
    <w:p w14:paraId="2E6D926B" w14:textId="0C964B99" w:rsidR="00C24620" w:rsidRPr="008F324E" w:rsidRDefault="00C24620" w:rsidP="00C24620">
      <w:pPr>
        <w:pStyle w:val="Akapitzlist"/>
        <w:numPr>
          <w:ilvl w:val="0"/>
          <w:numId w:val="3"/>
        </w:numPr>
        <w:spacing w:after="0" w:line="256" w:lineRule="auto"/>
        <w:jc w:val="both"/>
        <w:rPr>
          <w:sz w:val="24"/>
          <w:szCs w:val="24"/>
          <w:shd w:val="clear" w:color="auto" w:fill="FFFFFF"/>
        </w:rPr>
      </w:pPr>
      <w:r w:rsidRPr="008F324E">
        <w:rPr>
          <w:sz w:val="24"/>
          <w:szCs w:val="24"/>
          <w:shd w:val="clear" w:color="auto" w:fill="FFFFFF"/>
        </w:rPr>
        <w:t>- wykonanie specyfikacji technicznych wykonania i odbioru robót budowlanych</w:t>
      </w:r>
      <w:r w:rsidR="00982708" w:rsidRPr="008F324E">
        <w:rPr>
          <w:sz w:val="24"/>
          <w:szCs w:val="24"/>
          <w:shd w:val="clear" w:color="auto" w:fill="FFFFFF"/>
        </w:rPr>
        <w:t>,</w:t>
      </w:r>
    </w:p>
    <w:p w14:paraId="06583C5B" w14:textId="6E68A3CA" w:rsidR="00250D7E" w:rsidRPr="008F324E" w:rsidRDefault="00250D7E" w:rsidP="00250D7E">
      <w:pPr>
        <w:pStyle w:val="NormalnyWeb"/>
        <w:numPr>
          <w:ilvl w:val="0"/>
          <w:numId w:val="3"/>
        </w:numPr>
        <w:rPr>
          <w:rFonts w:asciiTheme="minorHAnsi" w:hAnsiTheme="minorHAnsi" w:cstheme="minorHAnsi"/>
        </w:rPr>
      </w:pPr>
      <w:r w:rsidRPr="008F324E">
        <w:rPr>
          <w:rFonts w:asciiTheme="minorHAnsi" w:hAnsiTheme="minorHAnsi" w:cstheme="minorHAnsi"/>
        </w:rPr>
        <w:t xml:space="preserve">- uzgodnienie z rzeczoznawcą </w:t>
      </w:r>
      <w:r w:rsidR="00982708" w:rsidRPr="008F324E">
        <w:rPr>
          <w:rFonts w:asciiTheme="minorHAnsi" w:hAnsiTheme="minorHAnsi" w:cstheme="minorHAnsi"/>
        </w:rPr>
        <w:t xml:space="preserve">ds. sanitarno-higienicznych </w:t>
      </w:r>
    </w:p>
    <w:p w14:paraId="02101AE5" w14:textId="4BB17D78" w:rsidR="00250D7E" w:rsidRPr="008F324E" w:rsidRDefault="00250D7E" w:rsidP="00250D7E">
      <w:pPr>
        <w:pStyle w:val="NormalnyWeb"/>
        <w:numPr>
          <w:ilvl w:val="0"/>
          <w:numId w:val="3"/>
        </w:numPr>
        <w:rPr>
          <w:rFonts w:asciiTheme="minorHAnsi" w:hAnsiTheme="minorHAnsi" w:cstheme="minorHAnsi"/>
        </w:rPr>
      </w:pPr>
      <w:r w:rsidRPr="008F324E">
        <w:rPr>
          <w:rFonts w:asciiTheme="minorHAnsi" w:hAnsiTheme="minorHAnsi" w:cstheme="minorHAnsi"/>
        </w:rPr>
        <w:t xml:space="preserve">- uzgodnienia z </w:t>
      </w:r>
      <w:r w:rsidR="009F5D02" w:rsidRPr="008F324E">
        <w:rPr>
          <w:rFonts w:asciiTheme="minorHAnsi" w:hAnsiTheme="minorHAnsi" w:cstheme="minorHAnsi"/>
        </w:rPr>
        <w:t xml:space="preserve"> Śląskim </w:t>
      </w:r>
      <w:r w:rsidRPr="008F324E">
        <w:rPr>
          <w:rFonts w:asciiTheme="minorHAnsi" w:hAnsiTheme="minorHAnsi" w:cstheme="minorHAnsi"/>
        </w:rPr>
        <w:t>Wojewódzkim Konserwatorem Zabytków</w:t>
      </w:r>
      <w:r w:rsidR="009F5D02" w:rsidRPr="008F324E">
        <w:rPr>
          <w:rFonts w:asciiTheme="minorHAnsi" w:hAnsiTheme="minorHAnsi" w:cstheme="minorHAnsi"/>
        </w:rPr>
        <w:t xml:space="preserve"> w Katowicach </w:t>
      </w:r>
    </w:p>
    <w:p w14:paraId="3EE480A2" w14:textId="5A57730E" w:rsidR="00250D7E" w:rsidRPr="008F324E" w:rsidRDefault="00250D7E" w:rsidP="00250D7E">
      <w:pPr>
        <w:pStyle w:val="Akapitzlist"/>
        <w:numPr>
          <w:ilvl w:val="0"/>
          <w:numId w:val="3"/>
        </w:numPr>
        <w:rPr>
          <w:rFonts w:cstheme="minorHAnsi"/>
        </w:rPr>
      </w:pPr>
      <w:r w:rsidRPr="008F324E">
        <w:rPr>
          <w:rFonts w:cstheme="minorHAnsi"/>
        </w:rPr>
        <w:t xml:space="preserve">– uzgodnienia z rzeczoznawcą ds. </w:t>
      </w:r>
      <w:r w:rsidR="004E476B" w:rsidRPr="008F324E">
        <w:rPr>
          <w:rFonts w:cstheme="minorHAnsi"/>
        </w:rPr>
        <w:t xml:space="preserve">zabezpieczeń przeciwpożarowych </w:t>
      </w:r>
    </w:p>
    <w:p w14:paraId="5F279E98" w14:textId="77C5C61A" w:rsidR="00250D7E" w:rsidRPr="008F324E" w:rsidRDefault="00250D7E" w:rsidP="00250D7E">
      <w:pPr>
        <w:pStyle w:val="Akapitzlist"/>
        <w:numPr>
          <w:ilvl w:val="0"/>
          <w:numId w:val="3"/>
        </w:numPr>
        <w:rPr>
          <w:rFonts w:cstheme="minorHAnsi"/>
        </w:rPr>
      </w:pPr>
      <w:r w:rsidRPr="008F324E">
        <w:rPr>
          <w:rFonts w:cstheme="minorHAnsi"/>
        </w:rPr>
        <w:t xml:space="preserve">– wykonania przedmiarów, kosztorysów </w:t>
      </w:r>
      <w:r w:rsidR="009F5D02" w:rsidRPr="008F324E">
        <w:rPr>
          <w:rFonts w:cstheme="minorHAnsi"/>
        </w:rPr>
        <w:t xml:space="preserve">inwestorskich </w:t>
      </w:r>
      <w:r w:rsidRPr="008F324E">
        <w:rPr>
          <w:rFonts w:cstheme="minorHAnsi"/>
        </w:rPr>
        <w:t>(w wersji rozszerzonej)</w:t>
      </w:r>
      <w:r w:rsidR="00982708" w:rsidRPr="008F324E">
        <w:rPr>
          <w:rFonts w:cstheme="minorHAnsi"/>
        </w:rPr>
        <w:t>,</w:t>
      </w:r>
    </w:p>
    <w:p w14:paraId="0DFC129A" w14:textId="794DCC4D" w:rsidR="00250D7E" w:rsidRPr="008F324E" w:rsidRDefault="00250D7E" w:rsidP="00250D7E">
      <w:pPr>
        <w:pStyle w:val="Akapitzlist"/>
        <w:numPr>
          <w:ilvl w:val="0"/>
          <w:numId w:val="3"/>
        </w:numPr>
        <w:rPr>
          <w:rFonts w:cstheme="minorHAnsi"/>
        </w:rPr>
      </w:pPr>
      <w:r w:rsidRPr="008F324E">
        <w:rPr>
          <w:rFonts w:cstheme="minorHAnsi"/>
        </w:rPr>
        <w:t>– pozyskanie wszystkich wymaganych prawem pozwoleń</w:t>
      </w:r>
      <w:r w:rsidR="00982708" w:rsidRPr="008F324E">
        <w:rPr>
          <w:rFonts w:cstheme="minorHAnsi"/>
        </w:rPr>
        <w:t>,</w:t>
      </w:r>
      <w:r w:rsidRPr="008F324E">
        <w:rPr>
          <w:rFonts w:cstheme="minorHAnsi"/>
        </w:rPr>
        <w:t xml:space="preserve"> </w:t>
      </w:r>
    </w:p>
    <w:p w14:paraId="1A624835" w14:textId="38A3A5BA" w:rsidR="00250D7E" w:rsidRPr="008F324E" w:rsidRDefault="00250D7E" w:rsidP="00250D7E">
      <w:pPr>
        <w:pStyle w:val="Akapitzlist"/>
        <w:numPr>
          <w:ilvl w:val="0"/>
          <w:numId w:val="3"/>
        </w:numPr>
        <w:rPr>
          <w:rFonts w:cstheme="minorHAnsi"/>
        </w:rPr>
      </w:pPr>
      <w:r w:rsidRPr="008F324E">
        <w:rPr>
          <w:rFonts w:cstheme="minorHAnsi"/>
        </w:rPr>
        <w:t>– Wykonanie prac projektowych zgodnie z ustawą z 19 lipca 2019r</w:t>
      </w:r>
      <w:r w:rsidR="009F5D02" w:rsidRPr="008F324E">
        <w:rPr>
          <w:rFonts w:cstheme="minorHAnsi"/>
        </w:rPr>
        <w:t>.</w:t>
      </w:r>
      <w:r w:rsidRPr="008F324E">
        <w:rPr>
          <w:rFonts w:cstheme="minorHAnsi"/>
        </w:rPr>
        <w:t xml:space="preserve"> o zapewnieniu dostępności dla osób ze szczególnymi potrzebami</w:t>
      </w:r>
      <w:r w:rsidR="009F5D02" w:rsidRPr="008F324E">
        <w:rPr>
          <w:rFonts w:cstheme="minorHAnsi"/>
        </w:rPr>
        <w:t xml:space="preserve"> (tj. Dz. U. z 2022r. poz. 2240)</w:t>
      </w:r>
      <w:r w:rsidR="00982708" w:rsidRPr="008F324E">
        <w:rPr>
          <w:rFonts w:cstheme="minorHAnsi"/>
        </w:rPr>
        <w:t>.</w:t>
      </w:r>
    </w:p>
    <w:p w14:paraId="4778DDD0" w14:textId="77777777" w:rsidR="00250D7E" w:rsidRPr="00230DD8" w:rsidRDefault="00250D7E" w:rsidP="00250D7E">
      <w:pPr>
        <w:pStyle w:val="Akapitzlist"/>
      </w:pPr>
    </w:p>
    <w:p w14:paraId="02E25620" w14:textId="77777777" w:rsidR="00250D7E" w:rsidRPr="00720B6E" w:rsidRDefault="00250D7E" w:rsidP="00250D7E">
      <w:pPr>
        <w:pStyle w:val="Akapitzlist"/>
        <w:numPr>
          <w:ilvl w:val="0"/>
          <w:numId w:val="4"/>
        </w:numPr>
        <w:rPr>
          <w:b/>
          <w:bCs/>
        </w:rPr>
      </w:pPr>
      <w:r w:rsidRPr="00720B6E">
        <w:rPr>
          <w:b/>
          <w:bCs/>
        </w:rPr>
        <w:t>Opis prac projektowo-kosztorysowych</w:t>
      </w:r>
    </w:p>
    <w:p w14:paraId="400EA9C5" w14:textId="77777777" w:rsidR="00250D7E" w:rsidRPr="00C24620" w:rsidRDefault="00250D7E" w:rsidP="009F5D02">
      <w:pPr>
        <w:jc w:val="both"/>
        <w:rPr>
          <w:sz w:val="24"/>
          <w:szCs w:val="24"/>
        </w:rPr>
      </w:pPr>
      <w:r w:rsidRPr="00C24620">
        <w:rPr>
          <w:sz w:val="24"/>
          <w:szCs w:val="24"/>
        </w:rPr>
        <w:t>Zamawiający zamierza przebudować pomieszczenia znajdujące się w Pawilonie „A” Psychiatrycznego Zakładu Opiekuńczo-Leczniczego w segmentach I, II oraz III w taki sposób aby wydzielić na każdym segmencie pomieszczenie „Palarnia”.</w:t>
      </w:r>
    </w:p>
    <w:p w14:paraId="0D93C17D" w14:textId="77777777" w:rsidR="00250D7E" w:rsidRPr="00C24620" w:rsidRDefault="00250D7E" w:rsidP="00250D7E">
      <w:pPr>
        <w:rPr>
          <w:b/>
          <w:bCs/>
          <w:sz w:val="24"/>
          <w:szCs w:val="24"/>
        </w:rPr>
      </w:pPr>
      <w:r w:rsidRPr="00C24620">
        <w:rPr>
          <w:b/>
          <w:bCs/>
          <w:sz w:val="24"/>
          <w:szCs w:val="24"/>
        </w:rPr>
        <w:t>Segment I (II piętro)</w:t>
      </w:r>
    </w:p>
    <w:p w14:paraId="7872977F" w14:textId="77777777" w:rsidR="00250D7E" w:rsidRPr="00C24620" w:rsidRDefault="00250D7E" w:rsidP="00250D7E">
      <w:pPr>
        <w:rPr>
          <w:sz w:val="24"/>
          <w:szCs w:val="24"/>
        </w:rPr>
      </w:pPr>
      <w:r w:rsidRPr="00C24620">
        <w:rPr>
          <w:sz w:val="24"/>
          <w:szCs w:val="24"/>
        </w:rPr>
        <w:t>Pomieszczenie 3.24 aktualna funkcja to sala terapii -  dzielimy i adaptujemy na palarnie, dodając nowe drzwi od strony korytarza, druga część podzielonego pomieszczenia utrzymuje dotychczasową funkcję , zostaje tylko zmniejszona.</w:t>
      </w:r>
    </w:p>
    <w:p w14:paraId="5F2AE117" w14:textId="77777777" w:rsidR="00250D7E" w:rsidRPr="00C24620" w:rsidRDefault="00250D7E" w:rsidP="00250D7E">
      <w:pPr>
        <w:rPr>
          <w:b/>
          <w:bCs/>
          <w:sz w:val="24"/>
          <w:szCs w:val="24"/>
        </w:rPr>
      </w:pPr>
      <w:r w:rsidRPr="00C24620">
        <w:rPr>
          <w:b/>
          <w:bCs/>
          <w:sz w:val="24"/>
          <w:szCs w:val="24"/>
        </w:rPr>
        <w:t>Segment II (I piętro)</w:t>
      </w:r>
    </w:p>
    <w:p w14:paraId="0B0A163C" w14:textId="77777777" w:rsidR="00250D7E" w:rsidRPr="00C24620" w:rsidRDefault="00250D7E" w:rsidP="00250D7E">
      <w:pPr>
        <w:rPr>
          <w:sz w:val="24"/>
          <w:szCs w:val="24"/>
        </w:rPr>
      </w:pPr>
      <w:r w:rsidRPr="00C24620">
        <w:rPr>
          <w:sz w:val="24"/>
          <w:szCs w:val="24"/>
        </w:rPr>
        <w:t>Pomieszczenie 2.24 aktualna funkcja to sala terapii -  dzielimy i adaptujemy na palarnie, dodając nowe drzwi od strony korytarza, druga część podzielonego pomieszczenia utrzymuje dotychczasową funkcję , zostaje tylko zmniejszona.</w:t>
      </w:r>
    </w:p>
    <w:p w14:paraId="33A9A81C" w14:textId="77777777" w:rsidR="00250D7E" w:rsidRPr="00C24620" w:rsidRDefault="00250D7E" w:rsidP="00250D7E">
      <w:pPr>
        <w:rPr>
          <w:b/>
          <w:bCs/>
          <w:sz w:val="24"/>
          <w:szCs w:val="24"/>
        </w:rPr>
      </w:pPr>
      <w:r w:rsidRPr="00C24620">
        <w:rPr>
          <w:b/>
          <w:bCs/>
          <w:sz w:val="24"/>
          <w:szCs w:val="24"/>
        </w:rPr>
        <w:t xml:space="preserve">Segment III (parter) </w:t>
      </w:r>
    </w:p>
    <w:p w14:paraId="0EA2FCDD" w14:textId="77777777" w:rsidR="00250D7E" w:rsidRPr="00C24620" w:rsidRDefault="00250D7E" w:rsidP="00250D7E">
      <w:pPr>
        <w:rPr>
          <w:sz w:val="24"/>
          <w:szCs w:val="24"/>
        </w:rPr>
      </w:pPr>
      <w:r w:rsidRPr="00C24620">
        <w:rPr>
          <w:sz w:val="24"/>
          <w:szCs w:val="24"/>
        </w:rPr>
        <w:t>Pomieszczenie 1.28 adaptujemy na palarnię.</w:t>
      </w:r>
    </w:p>
    <w:p w14:paraId="757C9E44" w14:textId="1382865D" w:rsidR="00DF722E" w:rsidRDefault="00250D7E" w:rsidP="00DF722E">
      <w:pPr>
        <w:rPr>
          <w:sz w:val="24"/>
          <w:szCs w:val="24"/>
        </w:rPr>
      </w:pPr>
      <w:r w:rsidRPr="008F324E">
        <w:rPr>
          <w:sz w:val="24"/>
          <w:szCs w:val="24"/>
        </w:rPr>
        <w:t xml:space="preserve">Załącznik nr </w:t>
      </w:r>
      <w:r w:rsidR="008E5CDE">
        <w:rPr>
          <w:sz w:val="24"/>
          <w:szCs w:val="24"/>
        </w:rPr>
        <w:t>1</w:t>
      </w:r>
      <w:r w:rsidRPr="008F324E">
        <w:rPr>
          <w:sz w:val="24"/>
          <w:szCs w:val="24"/>
        </w:rPr>
        <w:t xml:space="preserve"> – „Palarnie </w:t>
      </w:r>
      <w:r w:rsidR="009F5D02" w:rsidRPr="008F324E">
        <w:rPr>
          <w:sz w:val="24"/>
          <w:szCs w:val="24"/>
        </w:rPr>
        <w:t>PZOL A</w:t>
      </w:r>
      <w:r w:rsidRPr="008F324E">
        <w:rPr>
          <w:sz w:val="24"/>
          <w:szCs w:val="24"/>
        </w:rPr>
        <w:t xml:space="preserve">” będący </w:t>
      </w:r>
      <w:r w:rsidRPr="00C24620">
        <w:rPr>
          <w:sz w:val="24"/>
          <w:szCs w:val="24"/>
        </w:rPr>
        <w:t>załącznikiem do postępowania obrazuje opisane powyżej prace projektowe</w:t>
      </w:r>
    </w:p>
    <w:p w14:paraId="16E0557C" w14:textId="77777777" w:rsidR="008F324E" w:rsidRDefault="008F324E" w:rsidP="00DF722E">
      <w:pPr>
        <w:rPr>
          <w:sz w:val="24"/>
          <w:szCs w:val="24"/>
        </w:rPr>
      </w:pPr>
    </w:p>
    <w:p w14:paraId="1E6199B1" w14:textId="77777777" w:rsidR="008F324E" w:rsidRDefault="008F324E" w:rsidP="00DF722E">
      <w:pPr>
        <w:rPr>
          <w:sz w:val="24"/>
          <w:szCs w:val="24"/>
        </w:rPr>
      </w:pPr>
    </w:p>
    <w:p w14:paraId="5EB50914" w14:textId="77777777" w:rsidR="008F324E" w:rsidRDefault="008F324E" w:rsidP="00DF722E">
      <w:pPr>
        <w:rPr>
          <w:sz w:val="24"/>
          <w:szCs w:val="24"/>
        </w:rPr>
      </w:pPr>
    </w:p>
    <w:p w14:paraId="07052A23" w14:textId="77777777" w:rsidR="008F324E" w:rsidRDefault="008F324E" w:rsidP="00DF722E">
      <w:pPr>
        <w:rPr>
          <w:sz w:val="24"/>
          <w:szCs w:val="24"/>
        </w:rPr>
      </w:pPr>
    </w:p>
    <w:p w14:paraId="433351DF" w14:textId="77777777" w:rsidR="008F324E" w:rsidRPr="00C24620" w:rsidRDefault="008F324E" w:rsidP="00DF722E">
      <w:pPr>
        <w:rPr>
          <w:sz w:val="24"/>
          <w:szCs w:val="24"/>
        </w:rPr>
      </w:pPr>
    </w:p>
    <w:p w14:paraId="5F61637B" w14:textId="019ED22A" w:rsidR="00DF722E" w:rsidRDefault="008F324E" w:rsidP="008F324E">
      <w:pPr>
        <w:pStyle w:val="Akapitzlist"/>
        <w:rPr>
          <w:b/>
          <w:bCs/>
          <w:sz w:val="24"/>
          <w:szCs w:val="24"/>
        </w:rPr>
      </w:pPr>
      <w:r>
        <w:rPr>
          <w:b/>
          <w:bCs/>
          <w:sz w:val="24"/>
          <w:szCs w:val="24"/>
        </w:rPr>
        <w:lastRenderedPageBreak/>
        <w:t xml:space="preserve">                              </w:t>
      </w:r>
    </w:p>
    <w:p w14:paraId="50A1676B" w14:textId="2BA204CC" w:rsidR="007815F7" w:rsidRDefault="007815F7" w:rsidP="007815F7">
      <w:pPr>
        <w:pStyle w:val="Akapitzlist"/>
        <w:jc w:val="center"/>
        <w:rPr>
          <w:b/>
          <w:bCs/>
          <w:sz w:val="24"/>
          <w:szCs w:val="24"/>
        </w:rPr>
      </w:pPr>
      <w:r>
        <w:rPr>
          <w:b/>
          <w:bCs/>
          <w:sz w:val="24"/>
          <w:szCs w:val="24"/>
        </w:rPr>
        <w:t>WAŻNE POSTANOWIENIA UMOWY NA PRACE PROJEKTOWE</w:t>
      </w:r>
    </w:p>
    <w:p w14:paraId="1EC9882B" w14:textId="77777777" w:rsidR="008F324E" w:rsidRPr="008F324E" w:rsidRDefault="008F324E" w:rsidP="008F324E">
      <w:pPr>
        <w:pStyle w:val="Akapitzlist"/>
        <w:rPr>
          <w:b/>
          <w:bCs/>
          <w:sz w:val="24"/>
          <w:szCs w:val="24"/>
        </w:rPr>
      </w:pPr>
    </w:p>
    <w:p w14:paraId="1E0F5739" w14:textId="19A6934C" w:rsidR="008F324E" w:rsidRPr="008F324E" w:rsidRDefault="008F324E" w:rsidP="008F324E">
      <w:pPr>
        <w:pStyle w:val="Akapitzlist"/>
        <w:numPr>
          <w:ilvl w:val="0"/>
          <w:numId w:val="17"/>
        </w:numPr>
        <w:tabs>
          <w:tab w:val="num" w:pos="0"/>
        </w:tabs>
        <w:spacing w:line="256" w:lineRule="auto"/>
        <w:ind w:left="284" w:hanging="284"/>
        <w:jc w:val="both"/>
        <w:rPr>
          <w:b/>
          <w:bCs/>
        </w:rPr>
      </w:pPr>
      <w:r w:rsidRPr="008F324E">
        <w:rPr>
          <w:b/>
          <w:bCs/>
        </w:rPr>
        <w:t>Ważne postanowienia umowy na prace projektowe</w:t>
      </w:r>
    </w:p>
    <w:p w14:paraId="4D91E77E" w14:textId="1F26F1A2" w:rsidR="008F324E" w:rsidRPr="008F324E" w:rsidRDefault="008F324E" w:rsidP="008F324E">
      <w:pPr>
        <w:pStyle w:val="Akapitzlist"/>
        <w:numPr>
          <w:ilvl w:val="0"/>
          <w:numId w:val="18"/>
        </w:numPr>
        <w:tabs>
          <w:tab w:val="num" w:pos="0"/>
        </w:tabs>
        <w:spacing w:line="256" w:lineRule="auto"/>
        <w:ind w:left="284" w:hanging="284"/>
        <w:jc w:val="both"/>
        <w:rPr>
          <w:rFonts w:cstheme="minorHAnsi"/>
        </w:rPr>
      </w:pPr>
      <w:r w:rsidRPr="008F324E">
        <w:t xml:space="preserve">Czas </w:t>
      </w:r>
      <w:r w:rsidRPr="008F324E">
        <w:rPr>
          <w:rFonts w:cstheme="minorHAnsi"/>
        </w:rPr>
        <w:t xml:space="preserve">realizacji zadania do </w:t>
      </w:r>
      <w:r w:rsidR="00CF0B65">
        <w:rPr>
          <w:rFonts w:cstheme="minorHAnsi"/>
        </w:rPr>
        <w:t>4</w:t>
      </w:r>
      <w:r w:rsidRPr="008F324E">
        <w:rPr>
          <w:rFonts w:cstheme="minorHAnsi"/>
        </w:rPr>
        <w:t xml:space="preserve"> miesięcy od dnia zawarcia umowy.</w:t>
      </w:r>
    </w:p>
    <w:p w14:paraId="716AB90B" w14:textId="77777777" w:rsidR="008F324E" w:rsidRPr="008F324E" w:rsidRDefault="008F324E" w:rsidP="008F324E">
      <w:pPr>
        <w:pStyle w:val="Akapitzlist"/>
        <w:numPr>
          <w:ilvl w:val="0"/>
          <w:numId w:val="18"/>
        </w:numPr>
        <w:tabs>
          <w:tab w:val="num" w:pos="0"/>
        </w:tabs>
        <w:spacing w:line="256" w:lineRule="auto"/>
        <w:ind w:left="284" w:hanging="284"/>
        <w:jc w:val="both"/>
        <w:rPr>
          <w:rFonts w:cstheme="minorHAnsi"/>
        </w:rPr>
      </w:pPr>
      <w:r w:rsidRPr="008F324E">
        <w:rPr>
          <w:rFonts w:cstheme="minorHAnsi"/>
        </w:rPr>
        <w:t>Zamawiający wymaga prowadzenia nadzoru autorskiego tj. w szczególności:</w:t>
      </w:r>
    </w:p>
    <w:p w14:paraId="2649C6E5" w14:textId="77777777" w:rsidR="008F324E" w:rsidRPr="008F324E" w:rsidRDefault="008F324E" w:rsidP="008F324E">
      <w:pPr>
        <w:pStyle w:val="Akapitzlist"/>
        <w:numPr>
          <w:ilvl w:val="0"/>
          <w:numId w:val="19"/>
        </w:numPr>
        <w:spacing w:line="256" w:lineRule="auto"/>
        <w:jc w:val="both"/>
        <w:rPr>
          <w:rFonts w:cstheme="minorHAnsi"/>
        </w:rPr>
      </w:pPr>
      <w:r w:rsidRPr="008F324E">
        <w:rPr>
          <w:rFonts w:cstheme="minorHAnsi"/>
        </w:rPr>
        <w:t>Wykonawca zobowiązany jest do pełnienia nadzoru autorskiego w trakcie realizacji inwestycji w oparciu o opracowaną przez niego dokumentację projektową.</w:t>
      </w:r>
    </w:p>
    <w:p w14:paraId="7760083E" w14:textId="77777777" w:rsidR="008F324E" w:rsidRPr="008F324E" w:rsidRDefault="008F324E" w:rsidP="008F324E">
      <w:pPr>
        <w:pStyle w:val="Akapitzlist"/>
        <w:numPr>
          <w:ilvl w:val="0"/>
          <w:numId w:val="19"/>
        </w:numPr>
        <w:spacing w:line="256" w:lineRule="auto"/>
        <w:jc w:val="both"/>
        <w:rPr>
          <w:rFonts w:cstheme="minorHAnsi"/>
        </w:rPr>
      </w:pPr>
      <w:r w:rsidRPr="008F324E">
        <w:rPr>
          <w:rFonts w:cstheme="minorHAnsi"/>
        </w:rPr>
        <w:t>Nadzór autorski należy pełnić - w okresie od dnia rozpoczęcia inwestycji (przekazania terenu budowy) do dnia jej zakończenia (odbioru końcowego robót). Przewidywany okres realizacji inwestycji to …..  Termin realizacji robót budowlanych, nad którymi sprawowany ma być nadzór autorski, planowany jest na lata 2024 - 2025. Termin ten może ulec zmianie w przypadku zmiany terminu wykonania robót budowlanych.;</w:t>
      </w:r>
    </w:p>
    <w:p w14:paraId="3A29368C" w14:textId="77777777" w:rsidR="008F324E" w:rsidRPr="008F324E" w:rsidRDefault="008F324E" w:rsidP="008F324E">
      <w:pPr>
        <w:pStyle w:val="Akapitzlist"/>
        <w:numPr>
          <w:ilvl w:val="0"/>
          <w:numId w:val="19"/>
        </w:numPr>
        <w:spacing w:line="256" w:lineRule="auto"/>
        <w:jc w:val="both"/>
        <w:rPr>
          <w:rFonts w:cstheme="minorHAnsi"/>
        </w:rPr>
      </w:pPr>
      <w:r w:rsidRPr="008F324E">
        <w:t>Kontrolowania zgodności prowadzonych prac z dokumentacją projektową, obowiązującymi przepisami prawa i normami,</w:t>
      </w:r>
    </w:p>
    <w:p w14:paraId="5A1E74CC" w14:textId="77777777" w:rsidR="008F324E" w:rsidRPr="008F324E" w:rsidRDefault="008F324E" w:rsidP="008F324E">
      <w:pPr>
        <w:pStyle w:val="Akapitzlist"/>
        <w:numPr>
          <w:ilvl w:val="0"/>
          <w:numId w:val="19"/>
        </w:numPr>
        <w:spacing w:line="256" w:lineRule="auto"/>
        <w:jc w:val="both"/>
        <w:rPr>
          <w:rFonts w:cstheme="minorHAnsi"/>
        </w:rPr>
      </w:pPr>
      <w:r w:rsidRPr="008F324E">
        <w:t xml:space="preserve">wyjaśnienia wątpliwości dotyczących projektu budowlano-wykonawczego i zawartych w nim rozwiązań oraz ewentualne uzupełnienie szczegółów dokumentacji projektowej, </w:t>
      </w:r>
    </w:p>
    <w:p w14:paraId="5D738B14" w14:textId="77777777" w:rsidR="008F324E" w:rsidRPr="008F324E" w:rsidRDefault="008F324E" w:rsidP="008F324E">
      <w:pPr>
        <w:pStyle w:val="Akapitzlist"/>
        <w:numPr>
          <w:ilvl w:val="0"/>
          <w:numId w:val="19"/>
        </w:numPr>
        <w:spacing w:line="256" w:lineRule="auto"/>
        <w:jc w:val="both"/>
        <w:rPr>
          <w:rFonts w:cstheme="minorHAnsi"/>
        </w:rPr>
      </w:pPr>
      <w:r w:rsidRPr="008F324E">
        <w:t>uzgadniania z Zamawiającym i wykonawcą robót możliwości wprowadzenia rozwiązań zamiennych w stosunku do przewidzianych w dokumentacji projektowej w odniesieniu do materiałów i konstrukcji oaz rozwiązań technicznych i technologicznych,</w:t>
      </w:r>
    </w:p>
    <w:p w14:paraId="34AB575B" w14:textId="77777777" w:rsidR="008F324E" w:rsidRPr="008F324E" w:rsidRDefault="008F324E" w:rsidP="008F324E">
      <w:pPr>
        <w:pStyle w:val="Akapitzlist"/>
        <w:numPr>
          <w:ilvl w:val="0"/>
          <w:numId w:val="19"/>
        </w:numPr>
        <w:spacing w:line="256" w:lineRule="auto"/>
        <w:jc w:val="both"/>
        <w:rPr>
          <w:rFonts w:cstheme="minorHAnsi"/>
        </w:rPr>
      </w:pPr>
      <w:r w:rsidRPr="008F324E">
        <w:t>nadzorowania, aby zakres wprowadzonych zmian nie spowodował istotnej zmiany zatwierdzonego projektu budowlanego,</w:t>
      </w:r>
    </w:p>
    <w:p w14:paraId="2C4316C6" w14:textId="3AB7ADC0" w:rsidR="008F324E" w:rsidRPr="008F324E" w:rsidRDefault="008F324E" w:rsidP="008F324E">
      <w:pPr>
        <w:pStyle w:val="Akapitzlist"/>
        <w:numPr>
          <w:ilvl w:val="0"/>
          <w:numId w:val="18"/>
        </w:numPr>
        <w:tabs>
          <w:tab w:val="num" w:pos="0"/>
        </w:tabs>
        <w:spacing w:line="254" w:lineRule="auto"/>
        <w:ind w:left="284" w:hanging="284"/>
        <w:jc w:val="both"/>
        <w:rPr>
          <w:rFonts w:cstheme="minorHAnsi"/>
        </w:rPr>
      </w:pPr>
      <w:r w:rsidRPr="008F324E">
        <w:rPr>
          <w:rFonts w:cstheme="minorHAnsi"/>
          <w:shd w:val="clear" w:color="auto" w:fill="FFFFFF"/>
        </w:rPr>
        <w:t>mycie i dezynfekcja środków transportu</w:t>
      </w:r>
    </w:p>
    <w:p w14:paraId="24CD862B" w14:textId="77777777" w:rsidR="008F324E" w:rsidRPr="008F324E" w:rsidRDefault="008F324E" w:rsidP="008F324E">
      <w:pPr>
        <w:pStyle w:val="Akapitzlist"/>
        <w:numPr>
          <w:ilvl w:val="0"/>
          <w:numId w:val="18"/>
        </w:numPr>
        <w:tabs>
          <w:tab w:val="num" w:pos="0"/>
        </w:tabs>
        <w:spacing w:line="254" w:lineRule="auto"/>
        <w:ind w:left="284" w:hanging="284"/>
        <w:jc w:val="both"/>
        <w:rPr>
          <w:rFonts w:eastAsia="Calibri"/>
        </w:rPr>
      </w:pPr>
      <w:r w:rsidRPr="008F324E">
        <w:rPr>
          <w:rFonts w:eastAsia="Calibri"/>
        </w:rPr>
        <w:t>Teren, na którym znajdują się budynki i obiekty jest wpisany do rejestru zabytków Woj. Śląskiego. Nr rejestru A/1388/89 z dnia 10.10.1989 r. Wszelkie prace budowlane prowadzone na tym terenie wymagają zgody Śląskiego Wojewódzkiego Konserwatora Zabytków w Katowicach (ŚWKZ). Tak, więc każda dokumentacja techniczna dotycząca robót budowlanych wymaga uzgodnienia z ŚWKZ w Katowicach i uzyskania odpowiedniej zgody w formie pisemnej.</w:t>
      </w:r>
    </w:p>
    <w:p w14:paraId="7BA0EA19" w14:textId="77777777" w:rsidR="008F324E" w:rsidRPr="008F324E" w:rsidRDefault="008F324E" w:rsidP="008F324E">
      <w:pPr>
        <w:pStyle w:val="Akapitzlist"/>
        <w:numPr>
          <w:ilvl w:val="0"/>
          <w:numId w:val="18"/>
        </w:numPr>
        <w:tabs>
          <w:tab w:val="num" w:pos="0"/>
        </w:tabs>
        <w:spacing w:line="254" w:lineRule="auto"/>
        <w:ind w:left="284" w:hanging="284"/>
        <w:jc w:val="both"/>
      </w:pPr>
      <w:r w:rsidRPr="008F324E">
        <w:t>Wykonawca jest zobowiązany wykonać przedmiot umowy zgodnie z powszechnie obowiązującymi przepisami prawa, w tym w szczególności:</w:t>
      </w:r>
    </w:p>
    <w:p w14:paraId="6741B00C" w14:textId="77777777" w:rsidR="008F324E" w:rsidRPr="008F324E" w:rsidRDefault="008F324E" w:rsidP="008F324E">
      <w:pPr>
        <w:pStyle w:val="Akapitzlist"/>
        <w:numPr>
          <w:ilvl w:val="0"/>
          <w:numId w:val="20"/>
        </w:numPr>
        <w:spacing w:line="254" w:lineRule="auto"/>
        <w:jc w:val="both"/>
      </w:pPr>
      <w:r w:rsidRPr="008F324E">
        <w:t>ustawą z dnia 7 lipca 1994 r. - Prawo budowlane (tekst jedn. Dz.U. z 2023 r. poz. 682 ze zm.);</w:t>
      </w:r>
    </w:p>
    <w:p w14:paraId="5E0BBD02" w14:textId="77777777" w:rsidR="008F324E" w:rsidRPr="008F324E" w:rsidRDefault="008F324E" w:rsidP="008F324E">
      <w:pPr>
        <w:pStyle w:val="Akapitzlist"/>
        <w:numPr>
          <w:ilvl w:val="0"/>
          <w:numId w:val="20"/>
        </w:numPr>
        <w:spacing w:line="254" w:lineRule="auto"/>
        <w:ind w:left="567" w:hanging="217"/>
        <w:jc w:val="both"/>
      </w:pPr>
      <w:r w:rsidRPr="008F324E">
        <w:t>ustawą z dnia 11 września 2019 r. - Prawo zamówień publicznych (tekst jedn. Dz. U. z 2023 r. poz. 1605 ze zm.);</w:t>
      </w:r>
    </w:p>
    <w:p w14:paraId="035EF136" w14:textId="77777777" w:rsidR="008F324E" w:rsidRPr="008F324E" w:rsidRDefault="008F324E" w:rsidP="008F324E">
      <w:pPr>
        <w:pStyle w:val="Akapitzlist"/>
        <w:numPr>
          <w:ilvl w:val="0"/>
          <w:numId w:val="20"/>
        </w:numPr>
        <w:spacing w:line="254" w:lineRule="auto"/>
        <w:ind w:left="567" w:hanging="227"/>
        <w:jc w:val="both"/>
        <w:rPr>
          <w:rFonts w:cstheme="minorHAnsi"/>
        </w:rPr>
      </w:pPr>
      <w:r w:rsidRPr="008F324E">
        <w:rPr>
          <w:rFonts w:cstheme="minorHAnsi"/>
        </w:rPr>
        <w:t>ustawą z dnia 4 kwietnia 2019 r. o dostępności cyfrowej stron internetowych i aplikacji mobilnych podmiotów publicznych (DZ. U. z 2023 r. poz. 1440);</w:t>
      </w:r>
    </w:p>
    <w:p w14:paraId="6C586547" w14:textId="77777777" w:rsidR="008F324E" w:rsidRPr="008F324E" w:rsidRDefault="008F324E" w:rsidP="008F324E">
      <w:pPr>
        <w:pStyle w:val="Akapitzlist"/>
        <w:numPr>
          <w:ilvl w:val="0"/>
          <w:numId w:val="20"/>
        </w:numPr>
        <w:spacing w:line="254" w:lineRule="auto"/>
        <w:jc w:val="both"/>
      </w:pPr>
      <w:r w:rsidRPr="008F324E">
        <w:t>rozporządzeniem Ministra Rozwoju i Technologii z dnia 20 grudnia 2021 r. w sprawie</w:t>
      </w:r>
    </w:p>
    <w:p w14:paraId="16324BA2" w14:textId="77777777" w:rsidR="008F324E" w:rsidRPr="008F324E" w:rsidRDefault="008F324E" w:rsidP="008F324E">
      <w:pPr>
        <w:pStyle w:val="Akapitzlist"/>
        <w:spacing w:line="254" w:lineRule="auto"/>
        <w:ind w:left="709"/>
        <w:jc w:val="both"/>
      </w:pPr>
      <w:r w:rsidRPr="008F324E">
        <w:t>szczegółowego zakresu i formy dokumentacji projektowej, specyfikacji technicznych wykonania i odbioru robót budowalnych oraz programu funkcjonalno - użytkowego (Dz. U.poz.2454);</w:t>
      </w:r>
    </w:p>
    <w:p w14:paraId="228C3CA0" w14:textId="77777777" w:rsidR="008F324E" w:rsidRPr="008F324E" w:rsidRDefault="008F324E" w:rsidP="008F324E">
      <w:pPr>
        <w:pStyle w:val="Akapitzlist"/>
        <w:numPr>
          <w:ilvl w:val="0"/>
          <w:numId w:val="20"/>
        </w:numPr>
        <w:spacing w:line="254" w:lineRule="auto"/>
        <w:ind w:left="709" w:hanging="283"/>
        <w:jc w:val="both"/>
        <w:rPr>
          <w:rFonts w:cstheme="minorHAnsi"/>
        </w:rPr>
      </w:pPr>
      <w:r w:rsidRPr="008F324E">
        <w:t>Rozporządzeniem Ministra Rozwoju z dnia 11 września 2020r. w sprawie szczegółowego zakresu i formy projektu budowlanego (tekst jedn. Dz.U. z 2022 r. poz. 1679 ze zm);</w:t>
      </w:r>
    </w:p>
    <w:p w14:paraId="78FE977E" w14:textId="77777777" w:rsidR="008F324E" w:rsidRPr="008F324E" w:rsidRDefault="008F324E" w:rsidP="008F324E">
      <w:pPr>
        <w:pStyle w:val="Akapitzlist"/>
        <w:numPr>
          <w:ilvl w:val="0"/>
          <w:numId w:val="20"/>
        </w:numPr>
        <w:spacing w:line="254" w:lineRule="auto"/>
        <w:ind w:left="709" w:hanging="283"/>
        <w:jc w:val="both"/>
        <w:rPr>
          <w:rFonts w:cstheme="minorHAnsi"/>
        </w:rPr>
      </w:pPr>
      <w:r w:rsidRPr="008F324E">
        <w:t xml:space="preserve">Rozporządzeniem Ministra Rozwoju i Technologii z dnia 20 grudnia 2021 r. w sprawie określenia metod i podstaw sporządzania kosztorysu inwestorskiego, obliczania planowanych kosztów prac projektowych oraz planowanych kosztów robót budowlanych określonych w programie </w:t>
      </w:r>
      <w:r w:rsidRPr="008F324E">
        <w:rPr>
          <w:rFonts w:cstheme="minorHAnsi"/>
        </w:rPr>
        <w:t>funkcjonalno-użytkowym (Dz.U. poz. 2458).</w:t>
      </w:r>
    </w:p>
    <w:p w14:paraId="5A06C704" w14:textId="77777777" w:rsidR="008F324E" w:rsidRPr="008F324E" w:rsidRDefault="008F324E" w:rsidP="008F324E">
      <w:pPr>
        <w:pStyle w:val="Akapitzlist"/>
        <w:spacing w:after="0" w:line="254" w:lineRule="auto"/>
        <w:ind w:left="0" w:firstLine="284"/>
        <w:jc w:val="both"/>
      </w:pPr>
      <w:r w:rsidRPr="008F324E">
        <w:t>jak również z obowiązującymi normami oraz zasadami wiedzy technicznej</w:t>
      </w:r>
    </w:p>
    <w:p w14:paraId="510DC33D" w14:textId="77777777" w:rsidR="008F324E" w:rsidRPr="008F324E" w:rsidRDefault="008F324E" w:rsidP="008F324E">
      <w:pPr>
        <w:pStyle w:val="Akapitzlist"/>
        <w:numPr>
          <w:ilvl w:val="0"/>
          <w:numId w:val="18"/>
        </w:numPr>
        <w:tabs>
          <w:tab w:val="num" w:pos="0"/>
        </w:tabs>
        <w:spacing w:after="0" w:line="254" w:lineRule="auto"/>
        <w:ind w:left="284" w:hanging="284"/>
        <w:jc w:val="both"/>
      </w:pPr>
      <w:r w:rsidRPr="008F324E">
        <w:rPr>
          <w:rFonts w:cstheme="minorHAnsi"/>
          <w:bCs/>
        </w:rPr>
        <w:t>W dokumentacji Wykonawca nie może wskazać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opisać przedmiotu zamówienia za pomocą dostatecznie dokładnych określeń, a wskazaniu takiemu muszą wówczas towarzyszyć wyrazy „lub równoważny”. Zobowiązany jest również wskazać  kryteria stosowane w celu oceny równoważności.</w:t>
      </w:r>
    </w:p>
    <w:p w14:paraId="1807CC63" w14:textId="77777777" w:rsidR="008F324E" w:rsidRPr="008F324E" w:rsidRDefault="008F324E" w:rsidP="008F324E">
      <w:pPr>
        <w:pStyle w:val="Akapitzlist"/>
        <w:numPr>
          <w:ilvl w:val="0"/>
          <w:numId w:val="18"/>
        </w:numPr>
        <w:tabs>
          <w:tab w:val="num" w:pos="0"/>
        </w:tabs>
        <w:spacing w:line="254" w:lineRule="auto"/>
        <w:ind w:left="284" w:hanging="284"/>
        <w:jc w:val="both"/>
      </w:pPr>
      <w:r w:rsidRPr="008F324E">
        <w:t>Wykonawca wykona dokumentację w następujących ilościach i postaci:</w:t>
      </w:r>
    </w:p>
    <w:p w14:paraId="7E38A18A" w14:textId="77777777" w:rsidR="008F324E" w:rsidRPr="008F324E" w:rsidRDefault="008F324E" w:rsidP="008F324E">
      <w:pPr>
        <w:pStyle w:val="Akapitzlist"/>
        <w:numPr>
          <w:ilvl w:val="0"/>
          <w:numId w:val="21"/>
        </w:numPr>
        <w:spacing w:line="254" w:lineRule="auto"/>
        <w:jc w:val="both"/>
      </w:pPr>
      <w:r w:rsidRPr="008F324E">
        <w:t>5 kompletów (projekty, kosztorysy inwestorskie, przedmiary robót, specyfikacje techniczne wykonania i odbioru robót budowalnych, plany bezpieczeństwa i ochrony zdrowia - jeżeli są wymagane oraz inne dokumenty wchodzące w skład wykonywanej dokumentacji) - każdy komplet w osobnym segregatorze;</w:t>
      </w:r>
    </w:p>
    <w:p w14:paraId="5D9A3872" w14:textId="77777777" w:rsidR="008F324E" w:rsidRPr="008F324E" w:rsidRDefault="008F324E" w:rsidP="008F324E">
      <w:pPr>
        <w:pStyle w:val="Akapitzlist"/>
        <w:numPr>
          <w:ilvl w:val="0"/>
          <w:numId w:val="21"/>
        </w:numPr>
        <w:spacing w:line="254" w:lineRule="auto"/>
        <w:jc w:val="both"/>
      </w:pPr>
      <w:r w:rsidRPr="008F324E">
        <w:lastRenderedPageBreak/>
        <w:t>Każdy segregator opisany na przodzie oraz  boku: "Tytuł pracy projektowej" - czcionka dowolna oraz " Nr kompletu"  - liczbą rzymską;</w:t>
      </w:r>
    </w:p>
    <w:p w14:paraId="00745D70" w14:textId="77777777" w:rsidR="008F324E" w:rsidRPr="008F324E" w:rsidRDefault="008F324E" w:rsidP="008F324E">
      <w:pPr>
        <w:pStyle w:val="Akapitzlist"/>
        <w:numPr>
          <w:ilvl w:val="0"/>
          <w:numId w:val="21"/>
        </w:numPr>
        <w:spacing w:line="254" w:lineRule="auto"/>
        <w:jc w:val="both"/>
      </w:pPr>
      <w:r w:rsidRPr="008F324E">
        <w:t>W wersji cyfrowej na dowolnym nośniku elektronicznym (preferowany "pendrive"), w formacie PDF oraz CAD.</w:t>
      </w:r>
    </w:p>
    <w:p w14:paraId="0B313402" w14:textId="77777777" w:rsidR="008F324E" w:rsidRPr="008F324E" w:rsidRDefault="008F324E" w:rsidP="008F324E">
      <w:pPr>
        <w:pStyle w:val="Default"/>
        <w:numPr>
          <w:ilvl w:val="0"/>
          <w:numId w:val="18"/>
        </w:numPr>
        <w:tabs>
          <w:tab w:val="num" w:pos="0"/>
        </w:tabs>
        <w:ind w:left="284" w:hanging="284"/>
        <w:jc w:val="both"/>
        <w:rPr>
          <w:color w:val="auto"/>
          <w:sz w:val="22"/>
          <w:szCs w:val="22"/>
        </w:rPr>
      </w:pPr>
      <w:r w:rsidRPr="008F324E">
        <w:rPr>
          <w:rFonts w:asciiTheme="minorHAnsi" w:hAnsiTheme="minorHAnsi" w:cstheme="minorHAnsi"/>
          <w:color w:val="auto"/>
          <w:sz w:val="22"/>
          <w:szCs w:val="22"/>
        </w:rPr>
        <w:t xml:space="preserve">Zamawiający zastrzega sobie możliwość aktualizacji kosztorysu inwestorskiego w okresie gwarancji/rękojmi. Projektant w cenie oferty, a tym samym i w wynagrodzeniu zawarł koszt </w:t>
      </w:r>
      <w:r w:rsidRPr="008F324E">
        <w:rPr>
          <w:rFonts w:asciiTheme="minorHAnsi" w:hAnsiTheme="minorHAnsi" w:cstheme="minorHAnsi"/>
          <w:b/>
          <w:bCs/>
          <w:color w:val="auto"/>
          <w:sz w:val="22"/>
          <w:szCs w:val="22"/>
        </w:rPr>
        <w:t>co najmniej 1 aktualizacji</w:t>
      </w:r>
      <w:r w:rsidRPr="008F324E">
        <w:rPr>
          <w:rFonts w:asciiTheme="minorHAnsi" w:hAnsiTheme="minorHAnsi" w:cstheme="minorHAnsi"/>
          <w:color w:val="auto"/>
          <w:sz w:val="22"/>
          <w:szCs w:val="22"/>
        </w:rPr>
        <w:t xml:space="preserve"> na wniosek Zamawiającego ,przekazanego w formie pisemnej lub za pośrednictwem środków komunikacji elektronicznej (e – mai).</w:t>
      </w:r>
    </w:p>
    <w:p w14:paraId="79A4EB8B" w14:textId="77777777" w:rsidR="008F324E" w:rsidRPr="008F324E" w:rsidRDefault="008F324E" w:rsidP="008F324E">
      <w:pPr>
        <w:pStyle w:val="Default"/>
        <w:numPr>
          <w:ilvl w:val="0"/>
          <w:numId w:val="18"/>
        </w:numPr>
        <w:tabs>
          <w:tab w:val="num" w:pos="0"/>
        </w:tabs>
        <w:ind w:left="284" w:hanging="284"/>
        <w:jc w:val="both"/>
        <w:rPr>
          <w:rFonts w:asciiTheme="minorHAnsi" w:hAnsiTheme="minorHAnsi" w:cstheme="minorHAnsi"/>
          <w:color w:val="auto"/>
          <w:sz w:val="22"/>
          <w:szCs w:val="22"/>
        </w:rPr>
      </w:pPr>
      <w:r w:rsidRPr="008F324E">
        <w:rPr>
          <w:rFonts w:asciiTheme="minorHAnsi" w:hAnsiTheme="minorHAnsi" w:cstheme="minorHAnsi"/>
          <w:color w:val="auto"/>
          <w:sz w:val="22"/>
          <w:szCs w:val="22"/>
        </w:rPr>
        <w:t>Wykonawca we własnym zakresie, w ramach wynagrodzenia określonego w niniejszej umowie pozyska wszelkie warunki techniczne podłączenia mediów, badania, odstępstwa, ekspertyzy w tym p.poż, sanitarno – higieniczne, bhp i inne czynności, jeśli będą niezbędne do prawidłowej realizacji przedmiotu umowy. Wszelkie koszty związane z realizacją przedmiotu zamówienia w tym w szczególności: koszty wydanych opinii, decyzji, uzgodnień i warunków technicznych, opłat skarbowych ponosi Wykonawca.</w:t>
      </w:r>
    </w:p>
    <w:p w14:paraId="46ED2F64" w14:textId="77777777" w:rsidR="008F324E" w:rsidRPr="008F324E" w:rsidRDefault="008F324E" w:rsidP="008F324E">
      <w:pPr>
        <w:pStyle w:val="Akapitzlist"/>
        <w:numPr>
          <w:ilvl w:val="0"/>
          <w:numId w:val="18"/>
        </w:numPr>
        <w:tabs>
          <w:tab w:val="num" w:pos="0"/>
        </w:tabs>
        <w:spacing w:line="256" w:lineRule="auto"/>
        <w:ind w:left="284" w:hanging="284"/>
        <w:jc w:val="both"/>
      </w:pPr>
      <w:r w:rsidRPr="008F324E">
        <w:t>Wykonawca zapewni udział w opracowaniu projektu osób posiadających uprawnienia budowlane do projektowania w odpowiedniej specjalności oraz wzajemne skoordynowanie techniczne wykonanych przez te osoby opracowań projektowych, zapewniające uwzględnienie zawartych w przepisach zasad bezpieczeństwa i ochrony zdrowia w procesie budowy, z uwzględnieniem specyfiki projektowanego obiektu budowlanego.</w:t>
      </w:r>
    </w:p>
    <w:p w14:paraId="143FE32D" w14:textId="77777777" w:rsidR="008F324E" w:rsidRPr="008F324E" w:rsidRDefault="008F324E" w:rsidP="008F324E">
      <w:pPr>
        <w:pStyle w:val="Akapitzlist"/>
        <w:numPr>
          <w:ilvl w:val="0"/>
          <w:numId w:val="18"/>
        </w:numPr>
        <w:tabs>
          <w:tab w:val="num" w:pos="0"/>
        </w:tabs>
        <w:spacing w:line="254" w:lineRule="auto"/>
        <w:ind w:left="284" w:hanging="284"/>
        <w:jc w:val="both"/>
      </w:pPr>
      <w:r w:rsidRPr="008F324E">
        <w:t>Wykonawca jest zobowiązany konsultować z przedstawicielem Zamawiającego wszelkie wątpliwe kwestie i propozycje rozwiązań. Uzgodnienia w tym zakresie przyjmą formę pisemną.</w:t>
      </w:r>
    </w:p>
    <w:p w14:paraId="71FAF2A3" w14:textId="5889D4DB" w:rsidR="008F324E" w:rsidRPr="008F324E" w:rsidRDefault="008F324E" w:rsidP="008F324E">
      <w:pPr>
        <w:pStyle w:val="Akapitzlist"/>
        <w:numPr>
          <w:ilvl w:val="0"/>
          <w:numId w:val="18"/>
        </w:numPr>
        <w:tabs>
          <w:tab w:val="num" w:pos="0"/>
        </w:tabs>
        <w:spacing w:line="256" w:lineRule="auto"/>
        <w:ind w:left="284" w:hanging="284"/>
        <w:jc w:val="both"/>
      </w:pPr>
      <w:r w:rsidRPr="008F324E">
        <w:t xml:space="preserve">Wykonawca zobowiązuje się do pełnienia nadzoru autorskiego w okresie realizacji robót budowlanych wykonywanych na podstawie opracowanej dokumentacji projektowej oraz w okresie rękojmi i gwarancji jakości na te roboty w ramach wynagrodzenia przewidzianego w  </w:t>
      </w:r>
      <w:r w:rsidRPr="008F324E">
        <w:rPr>
          <w:rFonts w:cstheme="minorHAnsi"/>
        </w:rPr>
        <w:t>§</w:t>
      </w:r>
      <w:r w:rsidRPr="008F324E">
        <w:t xml:space="preserve"> ust. ……………..projektowanych postanowień  umowy. </w:t>
      </w:r>
    </w:p>
    <w:p w14:paraId="433B4762" w14:textId="77777777" w:rsidR="008F324E" w:rsidRPr="008F324E" w:rsidRDefault="008F324E" w:rsidP="008F324E">
      <w:pPr>
        <w:pStyle w:val="Akapitzlist"/>
        <w:numPr>
          <w:ilvl w:val="0"/>
          <w:numId w:val="18"/>
        </w:numPr>
        <w:tabs>
          <w:tab w:val="num" w:pos="0"/>
        </w:tabs>
        <w:spacing w:line="256" w:lineRule="auto"/>
        <w:ind w:left="284" w:hanging="284"/>
        <w:jc w:val="both"/>
      </w:pPr>
      <w:r w:rsidRPr="008F324E">
        <w:t>Wykonawca udziela Zamawiającemu gwarancji na wykonaną i odebraną dokumentację projektową. Termin gwarancji Wykonawcy wynosi 24 miesięcy od dnia zawarcia protokolarnego odbioru dokumentacji projektowej.</w:t>
      </w:r>
    </w:p>
    <w:p w14:paraId="542E514B" w14:textId="77777777" w:rsidR="008F324E" w:rsidRPr="008F324E" w:rsidRDefault="008F324E" w:rsidP="008F324E">
      <w:pPr>
        <w:pStyle w:val="Akapitzlist"/>
        <w:numPr>
          <w:ilvl w:val="0"/>
          <w:numId w:val="18"/>
        </w:numPr>
        <w:tabs>
          <w:tab w:val="num" w:pos="0"/>
        </w:tabs>
        <w:spacing w:line="256" w:lineRule="auto"/>
        <w:ind w:left="284" w:hanging="284"/>
        <w:jc w:val="both"/>
      </w:pPr>
      <w:r w:rsidRPr="008F324E">
        <w:t>W okresie gwarancji Wykonawca zobowiązany jest usunąć każdą wadę dokumentacji projektowej poprzez przeprojektowanie wadliwego elementu projektu w ten sposób, aby był on wolny od wad. Termin usunięcia wady w każdym przypadku zostanie wyznaczony odrębnie przez Zamawiającego.</w:t>
      </w:r>
    </w:p>
    <w:p w14:paraId="0FF18A28" w14:textId="77777777" w:rsidR="008F324E" w:rsidRDefault="008F324E" w:rsidP="008F324E">
      <w:pPr>
        <w:pStyle w:val="Akapitzlist"/>
        <w:numPr>
          <w:ilvl w:val="0"/>
          <w:numId w:val="18"/>
        </w:numPr>
        <w:tabs>
          <w:tab w:val="num" w:pos="0"/>
          <w:tab w:val="left" w:pos="426"/>
        </w:tabs>
        <w:autoSpaceDE w:val="0"/>
        <w:autoSpaceDN w:val="0"/>
        <w:adjustRightInd w:val="0"/>
        <w:spacing w:after="0" w:line="240" w:lineRule="auto"/>
        <w:ind w:left="284" w:hanging="284"/>
        <w:jc w:val="both"/>
        <w:rPr>
          <w:rFonts w:ascii="Times New Roman" w:hAnsi="Times New Roman" w:cs="Times New Roman"/>
          <w:kern w:val="0"/>
          <w:lang w:bidi="hi-IN"/>
        </w:rPr>
      </w:pPr>
      <w:r w:rsidRPr="008F324E">
        <w:rPr>
          <w:rFonts w:cstheme="minorHAnsi"/>
          <w:kern w:val="0"/>
          <w:lang w:bidi="hi-IN"/>
        </w:rPr>
        <w:t>Niezależnie od uprawnień przysługujących Zamawiającemu z tytułu udzielonej gwarancji jakości, Zamawiającemu przysługiwać będą uprawnienia z tytułu rękojmi za wady dokumentacji projektowej</w:t>
      </w:r>
      <w:r w:rsidRPr="008F324E">
        <w:rPr>
          <w:rFonts w:ascii="Times New Roman" w:hAnsi="Times New Roman" w:cs="Times New Roman"/>
          <w:kern w:val="0"/>
          <w:lang w:bidi="hi-IN"/>
        </w:rPr>
        <w:t xml:space="preserve">. </w:t>
      </w:r>
    </w:p>
    <w:p w14:paraId="4CCB0EEF" w14:textId="77777777" w:rsidR="008F324E" w:rsidRDefault="008F324E" w:rsidP="008F324E">
      <w:pPr>
        <w:pStyle w:val="Akapitzlist"/>
        <w:numPr>
          <w:ilvl w:val="0"/>
          <w:numId w:val="18"/>
        </w:numPr>
        <w:tabs>
          <w:tab w:val="num" w:pos="0"/>
        </w:tabs>
        <w:spacing w:line="256" w:lineRule="auto"/>
        <w:ind w:left="284" w:hanging="284"/>
        <w:jc w:val="both"/>
      </w:pPr>
      <w:r>
        <w:t xml:space="preserve">Wynagrodzenie określone w ust. 1 obejmuje wszelkie koszty związane z realizacją przedmiotowej umowy, niezbędne do jej wykonania, koszty uzyskania warunków technicznych, ewentualnych ekspertyz i wszelkich uzgodnień branżowych projektu koniecznych do uzyskania pozwolenia na budowę, kosztów opłat skarbowych, włącznie z własnymi kosztami Wykonawcy, danych wyjściowych do projektowania niezbędnych dla prawidłowego wykonania przedmiotu umowy - choćby niewymienionych wprost w umowie jak również jego podwykonawców oraz koszty przeniesienia autorskich praw majątkowych. </w:t>
      </w:r>
      <w:bookmarkStart w:id="0" w:name="_Hlk132279724"/>
    </w:p>
    <w:p w14:paraId="2508C011" w14:textId="77777777" w:rsidR="008F324E" w:rsidRPr="008F324E" w:rsidRDefault="008F324E" w:rsidP="008F324E">
      <w:pPr>
        <w:pStyle w:val="Akapitzlist"/>
        <w:numPr>
          <w:ilvl w:val="0"/>
          <w:numId w:val="18"/>
        </w:numPr>
        <w:tabs>
          <w:tab w:val="num" w:pos="0"/>
        </w:tabs>
        <w:spacing w:line="256" w:lineRule="auto"/>
        <w:ind w:left="284" w:hanging="284"/>
        <w:jc w:val="both"/>
        <w:rPr>
          <w:rFonts w:cstheme="minorHAnsi"/>
        </w:rPr>
      </w:pPr>
      <w:r>
        <w:rPr>
          <w:rFonts w:cstheme="minorHAnsi"/>
        </w:rPr>
        <w:t xml:space="preserve">Wykonawca zapłaci </w:t>
      </w:r>
      <w:r w:rsidRPr="008F324E">
        <w:rPr>
          <w:rFonts w:cstheme="minorHAnsi"/>
        </w:rPr>
        <w:t>Zamawiającemu karę umowną:</w:t>
      </w:r>
    </w:p>
    <w:p w14:paraId="5BBD0C77" w14:textId="5B5E1786" w:rsidR="008F324E" w:rsidRPr="008F324E" w:rsidRDefault="008F324E" w:rsidP="008F324E">
      <w:pPr>
        <w:pStyle w:val="Akapitzlist"/>
        <w:numPr>
          <w:ilvl w:val="0"/>
          <w:numId w:val="22"/>
        </w:numPr>
        <w:spacing w:line="256" w:lineRule="auto"/>
        <w:jc w:val="both"/>
        <w:rPr>
          <w:rFonts w:cstheme="minorHAnsi"/>
        </w:rPr>
      </w:pPr>
      <w:r w:rsidRPr="008F324E">
        <w:rPr>
          <w:rFonts w:cstheme="minorHAnsi"/>
          <w:lang w:eastAsia="ar-SA"/>
        </w:rPr>
        <w:t>z tytułu odstąpienia od umowy z przyczyn występujących po stronie Wykonawcy, przewidzianych w § ….. niniejszej umowy w wysokości 15 % wynagrodzenia ryczałtowego brutto przewidzianego w § ……… niniejszej umowy;</w:t>
      </w:r>
    </w:p>
    <w:p w14:paraId="7E940539" w14:textId="1C04816E" w:rsidR="008F324E" w:rsidRPr="008F324E" w:rsidRDefault="008F324E" w:rsidP="008F324E">
      <w:pPr>
        <w:pStyle w:val="Akapitzlist"/>
        <w:widowControl w:val="0"/>
        <w:numPr>
          <w:ilvl w:val="0"/>
          <w:numId w:val="22"/>
        </w:numPr>
        <w:tabs>
          <w:tab w:val="left" w:pos="717"/>
        </w:tabs>
        <w:suppressAutoHyphens/>
        <w:autoSpaceDE w:val="0"/>
        <w:autoSpaceDN w:val="0"/>
        <w:spacing w:after="0" w:line="240" w:lineRule="auto"/>
        <w:jc w:val="both"/>
        <w:rPr>
          <w:rFonts w:cstheme="minorHAnsi"/>
          <w:lang w:eastAsia="ar-SA"/>
        </w:rPr>
      </w:pPr>
      <w:r w:rsidRPr="008F324E">
        <w:rPr>
          <w:rFonts w:cstheme="minorHAnsi"/>
          <w:lang w:eastAsia="ar-SA"/>
        </w:rPr>
        <w:t>z tytułu przekroczenia terminu realizacji przedmiotu umowy określonego w § ……… przyczyn leżących po stronie Wykonawcy, w wysokości 1 % wynagrodzenia ryczałtowego brutto przewidzianego w § ………… niniejszej umowy, za każdy dzień zwłoki;</w:t>
      </w:r>
    </w:p>
    <w:p w14:paraId="0F994D4D" w14:textId="2A255958" w:rsidR="008F324E" w:rsidRPr="008F324E" w:rsidRDefault="008F324E" w:rsidP="008F324E">
      <w:pPr>
        <w:pStyle w:val="Akapitzlist"/>
        <w:widowControl w:val="0"/>
        <w:numPr>
          <w:ilvl w:val="0"/>
          <w:numId w:val="22"/>
        </w:numPr>
        <w:tabs>
          <w:tab w:val="left" w:pos="717"/>
        </w:tabs>
        <w:suppressAutoHyphens/>
        <w:autoSpaceDE w:val="0"/>
        <w:autoSpaceDN w:val="0"/>
        <w:spacing w:after="0" w:line="240" w:lineRule="auto"/>
        <w:jc w:val="both"/>
        <w:rPr>
          <w:rFonts w:cstheme="minorHAnsi"/>
          <w:lang w:eastAsia="ar-SA"/>
        </w:rPr>
      </w:pPr>
      <w:r w:rsidRPr="008F324E">
        <w:rPr>
          <w:rFonts w:cstheme="minorHAnsi"/>
          <w:lang w:eastAsia="ar-SA"/>
        </w:rPr>
        <w:t>za zwłokę w usuwaniu wad, usterek lub poprawek opracowanej dokumentacji przewidzianej w § ………….. niniejszej umowy, w terminie odrębnie wyznaczonym przez Zamawiającego oraz za zwłokę w wykonaniu aktualizacji kosztorysów inwestorskich, w terminie odrębnie wyznaczonym przez Zamawiającego lub sytuacji przekroczenia terminów w § ………….. niniejszej umowy w wysokości 1 % wynagrodzenia ryczałtowego brutto przewidzianego § ……….. niniejszej umowy, za każdy dzień zwłoki</w:t>
      </w:r>
      <w:r w:rsidRPr="008F324E">
        <w:rPr>
          <w:rFonts w:cstheme="minorHAnsi"/>
        </w:rPr>
        <w:t>.</w:t>
      </w:r>
    </w:p>
    <w:p w14:paraId="0737448A" w14:textId="5B7171BD" w:rsidR="008F324E" w:rsidRPr="008F324E" w:rsidRDefault="008F324E" w:rsidP="008F324E">
      <w:pPr>
        <w:pStyle w:val="Akapitzlist"/>
        <w:widowControl w:val="0"/>
        <w:numPr>
          <w:ilvl w:val="0"/>
          <w:numId w:val="18"/>
        </w:numPr>
        <w:tabs>
          <w:tab w:val="num" w:pos="0"/>
          <w:tab w:val="left" w:pos="284"/>
        </w:tabs>
        <w:autoSpaceDE w:val="0"/>
        <w:autoSpaceDN w:val="0"/>
        <w:spacing w:after="0" w:line="240" w:lineRule="auto"/>
        <w:ind w:left="284" w:hanging="284"/>
        <w:jc w:val="both"/>
        <w:rPr>
          <w:rFonts w:cstheme="minorHAnsi"/>
        </w:rPr>
      </w:pPr>
      <w:r w:rsidRPr="008F324E">
        <w:rPr>
          <w:rFonts w:cstheme="minorHAnsi"/>
        </w:rPr>
        <w:t>Zamawiający zapłaci Wykonawcy karę umowną w wysokości 1 % wynagrodzenia  ryczałtowego brutto, przewidzianego § ……….. niniejszej umowy za każdy dzień zwłoki w rozpoczęciu odbioru przedmiotu umowy.</w:t>
      </w:r>
    </w:p>
    <w:bookmarkEnd w:id="0"/>
    <w:p w14:paraId="6E4D1322" w14:textId="77777777" w:rsidR="008F324E" w:rsidRDefault="008F324E" w:rsidP="008F324E">
      <w:pPr>
        <w:pStyle w:val="Akapitzlist"/>
        <w:ind w:left="1440"/>
        <w:jc w:val="both"/>
      </w:pPr>
    </w:p>
    <w:p w14:paraId="7AC4A24E" w14:textId="77777777" w:rsidR="008F324E" w:rsidRPr="008F324E" w:rsidRDefault="008F324E" w:rsidP="008F324E">
      <w:pPr>
        <w:tabs>
          <w:tab w:val="left" w:pos="426"/>
        </w:tabs>
        <w:autoSpaceDE w:val="0"/>
        <w:autoSpaceDN w:val="0"/>
        <w:adjustRightInd w:val="0"/>
        <w:spacing w:after="0" w:line="240" w:lineRule="auto"/>
        <w:jc w:val="both"/>
        <w:rPr>
          <w:rFonts w:ascii="Times New Roman" w:hAnsi="Times New Roman" w:cs="Times New Roman"/>
          <w:kern w:val="0"/>
          <w:lang w:bidi="hi-IN"/>
        </w:rPr>
      </w:pPr>
    </w:p>
    <w:p w14:paraId="404DE730" w14:textId="77777777" w:rsidR="008F324E" w:rsidRDefault="008F324E" w:rsidP="008F324E">
      <w:pPr>
        <w:jc w:val="both"/>
      </w:pPr>
    </w:p>
    <w:sectPr w:rsidR="008F324E" w:rsidSect="00C82675">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5"/>
    <w:multiLevelType w:val="multilevel"/>
    <w:tmpl w:val="00000035"/>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lowerLetter"/>
      <w:lvlText w:val="%2."/>
      <w:lvlJc w:val="left"/>
      <w:pPr>
        <w:tabs>
          <w:tab w:val="num" w:pos="1007"/>
        </w:tabs>
        <w:ind w:left="1007" w:hanging="360"/>
      </w:pPr>
      <w:rPr>
        <w:rFonts w:cs="Times New Roman"/>
      </w:rPr>
    </w:lvl>
    <w:lvl w:ilvl="2">
      <w:start w:val="1"/>
      <w:numFmt w:val="decimal"/>
      <w:lvlText w:val="%3."/>
      <w:lvlJc w:val="left"/>
      <w:pPr>
        <w:tabs>
          <w:tab w:val="num" w:pos="1907"/>
        </w:tabs>
        <w:ind w:left="1907" w:hanging="360"/>
      </w:pPr>
      <w:rPr>
        <w:rFonts w:cs="Times New Roman"/>
      </w:rPr>
    </w:lvl>
    <w:lvl w:ilvl="3">
      <w:start w:val="1"/>
      <w:numFmt w:val="decimal"/>
      <w:lvlText w:val="%4."/>
      <w:lvlJc w:val="left"/>
      <w:pPr>
        <w:tabs>
          <w:tab w:val="num" w:pos="2447"/>
        </w:tabs>
        <w:ind w:left="2447" w:hanging="360"/>
      </w:pPr>
      <w:rPr>
        <w:rFonts w:cs="Times New Roman"/>
      </w:rPr>
    </w:lvl>
    <w:lvl w:ilvl="4">
      <w:start w:val="1"/>
      <w:numFmt w:val="lowerLetter"/>
      <w:lvlText w:val="%5."/>
      <w:lvlJc w:val="left"/>
      <w:pPr>
        <w:tabs>
          <w:tab w:val="num" w:pos="3167"/>
        </w:tabs>
        <w:ind w:left="3167" w:hanging="360"/>
      </w:pPr>
      <w:rPr>
        <w:rFonts w:cs="Times New Roman"/>
      </w:rPr>
    </w:lvl>
    <w:lvl w:ilvl="5">
      <w:start w:val="1"/>
      <w:numFmt w:val="lowerRoman"/>
      <w:lvlText w:val="%6."/>
      <w:lvlJc w:val="right"/>
      <w:pPr>
        <w:tabs>
          <w:tab w:val="num" w:pos="3887"/>
        </w:tabs>
        <w:ind w:left="3887" w:hanging="180"/>
      </w:pPr>
      <w:rPr>
        <w:rFonts w:cs="Times New Roman"/>
      </w:rPr>
    </w:lvl>
    <w:lvl w:ilvl="6">
      <w:start w:val="1"/>
      <w:numFmt w:val="decimal"/>
      <w:lvlText w:val="%7."/>
      <w:lvlJc w:val="left"/>
      <w:pPr>
        <w:tabs>
          <w:tab w:val="num" w:pos="4607"/>
        </w:tabs>
        <w:ind w:left="4607" w:hanging="360"/>
      </w:pPr>
      <w:rPr>
        <w:rFonts w:cs="Times New Roman"/>
      </w:rPr>
    </w:lvl>
    <w:lvl w:ilvl="7">
      <w:start w:val="1"/>
      <w:numFmt w:val="lowerLetter"/>
      <w:lvlText w:val="%8."/>
      <w:lvlJc w:val="left"/>
      <w:pPr>
        <w:tabs>
          <w:tab w:val="num" w:pos="5327"/>
        </w:tabs>
        <w:ind w:left="5327" w:hanging="360"/>
      </w:pPr>
      <w:rPr>
        <w:rFonts w:cs="Times New Roman"/>
      </w:rPr>
    </w:lvl>
    <w:lvl w:ilvl="8">
      <w:start w:val="1"/>
      <w:numFmt w:val="lowerRoman"/>
      <w:lvlText w:val="%9."/>
      <w:lvlJc w:val="right"/>
      <w:pPr>
        <w:tabs>
          <w:tab w:val="num" w:pos="6047"/>
        </w:tabs>
        <w:ind w:left="6047" w:hanging="180"/>
      </w:pPr>
      <w:rPr>
        <w:rFonts w:cs="Times New Roman"/>
      </w:rPr>
    </w:lvl>
  </w:abstractNum>
  <w:abstractNum w:abstractNumId="1" w15:restartNumberingAfterBreak="0">
    <w:nsid w:val="06744A48"/>
    <w:multiLevelType w:val="hybridMultilevel"/>
    <w:tmpl w:val="55E80FEA"/>
    <w:lvl w:ilvl="0" w:tplc="E5B6FCF4">
      <w:start w:val="1"/>
      <w:numFmt w:val="decimal"/>
      <w:lvlText w:val="%1."/>
      <w:lvlJc w:val="left"/>
      <w:pPr>
        <w:tabs>
          <w:tab w:val="num" w:pos="0"/>
        </w:tabs>
        <w:ind w:left="284" w:hanging="284"/>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91405C"/>
    <w:multiLevelType w:val="hybridMultilevel"/>
    <w:tmpl w:val="9A74C00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1D70D49"/>
    <w:multiLevelType w:val="hybridMultilevel"/>
    <w:tmpl w:val="B9F43A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40243CB"/>
    <w:multiLevelType w:val="hybridMultilevel"/>
    <w:tmpl w:val="06B0D760"/>
    <w:lvl w:ilvl="0" w:tplc="DED8C956">
      <w:start w:val="1"/>
      <w:numFmt w:val="decimal"/>
      <w:lvlText w:val="%1)"/>
      <w:lvlJc w:val="left"/>
      <w:pPr>
        <w:tabs>
          <w:tab w:val="num" w:pos="680"/>
        </w:tabs>
        <w:ind w:left="360" w:hanging="2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5" w15:restartNumberingAfterBreak="0">
    <w:nsid w:val="14135101"/>
    <w:multiLevelType w:val="hybridMultilevel"/>
    <w:tmpl w:val="D7D4828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7B34C2"/>
    <w:multiLevelType w:val="hybridMultilevel"/>
    <w:tmpl w:val="867488D4"/>
    <w:lvl w:ilvl="0" w:tplc="6EC283CA">
      <w:start w:val="3"/>
      <w:numFmt w:val="decimal"/>
      <w:lvlText w:val="%1."/>
      <w:lvlJc w:val="left"/>
      <w:pPr>
        <w:tabs>
          <w:tab w:val="num" w:pos="0"/>
        </w:tabs>
        <w:ind w:left="284" w:hanging="284"/>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2C625625"/>
    <w:multiLevelType w:val="hybridMultilevel"/>
    <w:tmpl w:val="42AAF2F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A51197"/>
    <w:multiLevelType w:val="hybridMultilevel"/>
    <w:tmpl w:val="251275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192C48"/>
    <w:multiLevelType w:val="multilevel"/>
    <w:tmpl w:val="0726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B2508B"/>
    <w:multiLevelType w:val="hybridMultilevel"/>
    <w:tmpl w:val="65D075B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1A31DA"/>
    <w:multiLevelType w:val="hybridMultilevel"/>
    <w:tmpl w:val="54CC9C8A"/>
    <w:lvl w:ilvl="0" w:tplc="61927380">
      <w:start w:val="6"/>
      <w:numFmt w:val="decimal"/>
      <w:lvlText w:val="%1."/>
      <w:lvlJc w:val="left"/>
      <w:pPr>
        <w:tabs>
          <w:tab w:val="num" w:pos="-142"/>
        </w:tabs>
        <w:ind w:left="284" w:hanging="28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502F622E"/>
    <w:multiLevelType w:val="hybridMultilevel"/>
    <w:tmpl w:val="E29CFD9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15:restartNumberingAfterBreak="0">
    <w:nsid w:val="580200E3"/>
    <w:multiLevelType w:val="hybridMultilevel"/>
    <w:tmpl w:val="1804956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40D1264"/>
    <w:multiLevelType w:val="hybridMultilevel"/>
    <w:tmpl w:val="60EE160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6BD16CC1"/>
    <w:multiLevelType w:val="hybridMultilevel"/>
    <w:tmpl w:val="8FA2A736"/>
    <w:lvl w:ilvl="0" w:tplc="C3923C04">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F871A7"/>
    <w:multiLevelType w:val="hybridMultilevel"/>
    <w:tmpl w:val="D81A0D2E"/>
    <w:lvl w:ilvl="0" w:tplc="014050A2">
      <w:start w:val="2"/>
      <w:numFmt w:val="decimal"/>
      <w:lvlText w:val="%1."/>
      <w:lvlJc w:val="left"/>
      <w:pPr>
        <w:tabs>
          <w:tab w:val="num" w:pos="0"/>
        </w:tabs>
        <w:ind w:left="284" w:hanging="284"/>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7E57134C"/>
    <w:multiLevelType w:val="multilevel"/>
    <w:tmpl w:val="1730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6648059">
    <w:abstractNumId w:val="17"/>
  </w:num>
  <w:num w:numId="2" w16cid:durableId="1006782829">
    <w:abstractNumId w:val="9"/>
  </w:num>
  <w:num w:numId="3" w16cid:durableId="134298805">
    <w:abstractNumId w:val="8"/>
  </w:num>
  <w:num w:numId="4" w16cid:durableId="68311128">
    <w:abstractNumId w:val="15"/>
  </w:num>
  <w:num w:numId="5" w16cid:durableId="1352418235">
    <w:abstractNumId w:val="5"/>
  </w:num>
  <w:num w:numId="6" w16cid:durableId="2114085665">
    <w:abstractNumId w:val="7"/>
  </w:num>
  <w:num w:numId="7" w16cid:durableId="351689068">
    <w:abstractNumId w:val="10"/>
  </w:num>
  <w:num w:numId="8" w16cid:durableId="203250932">
    <w:abstractNumId w:val="13"/>
  </w:num>
  <w:num w:numId="9" w16cid:durableId="8347616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1407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245757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613284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205060">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7089747">
    <w:abstractNumId w:val="1"/>
  </w:num>
  <w:num w:numId="15" w16cid:durableId="2079550326">
    <w:abstractNumId w:val="12"/>
  </w:num>
  <w:num w:numId="16" w16cid:durableId="1330401769">
    <w:abstractNumId w:val="2"/>
  </w:num>
  <w:num w:numId="17" w16cid:durableId="12261847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334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28628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77463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9764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63627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E62"/>
    <w:rsid w:val="00117164"/>
    <w:rsid w:val="00230DD8"/>
    <w:rsid w:val="00250D7E"/>
    <w:rsid w:val="002526FA"/>
    <w:rsid w:val="004E476B"/>
    <w:rsid w:val="004F42F2"/>
    <w:rsid w:val="00575A79"/>
    <w:rsid w:val="006C2984"/>
    <w:rsid w:val="00720B6E"/>
    <w:rsid w:val="007815F7"/>
    <w:rsid w:val="00837645"/>
    <w:rsid w:val="00847E62"/>
    <w:rsid w:val="008E5CDE"/>
    <w:rsid w:val="008F324E"/>
    <w:rsid w:val="00924C8F"/>
    <w:rsid w:val="00937CE5"/>
    <w:rsid w:val="00982708"/>
    <w:rsid w:val="009F5D02"/>
    <w:rsid w:val="00A27097"/>
    <w:rsid w:val="00A33141"/>
    <w:rsid w:val="00A4767E"/>
    <w:rsid w:val="00AB2CC4"/>
    <w:rsid w:val="00AD77DA"/>
    <w:rsid w:val="00B22D73"/>
    <w:rsid w:val="00C24620"/>
    <w:rsid w:val="00C27FE2"/>
    <w:rsid w:val="00C43FFE"/>
    <w:rsid w:val="00C82675"/>
    <w:rsid w:val="00C974A9"/>
    <w:rsid w:val="00CF0B65"/>
    <w:rsid w:val="00D06A82"/>
    <w:rsid w:val="00D83C58"/>
    <w:rsid w:val="00DB1BC0"/>
    <w:rsid w:val="00DF722E"/>
    <w:rsid w:val="00E5758A"/>
    <w:rsid w:val="00F56008"/>
    <w:rsid w:val="00F94BE3"/>
    <w:rsid w:val="00FD15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86D2"/>
  <w15:chartTrackingRefBased/>
  <w15:docId w15:val="{DBD61583-0636-454D-A305-A88CC6A2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94BE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Akapitzlist">
    <w:name w:val="List Paragraph"/>
    <w:basedOn w:val="Normalny"/>
    <w:uiPriority w:val="34"/>
    <w:qFormat/>
    <w:rsid w:val="00230DD8"/>
    <w:pPr>
      <w:ind w:left="720"/>
      <w:contextualSpacing/>
    </w:pPr>
  </w:style>
  <w:style w:type="paragraph" w:styleId="Tekstpodstawowywcity">
    <w:name w:val="Body Text Indent"/>
    <w:basedOn w:val="Normalny"/>
    <w:link w:val="TekstpodstawowywcityZnak"/>
    <w:semiHidden/>
    <w:unhideWhenUsed/>
    <w:rsid w:val="00837645"/>
    <w:pPr>
      <w:widowControl w:val="0"/>
      <w:autoSpaceDE w:val="0"/>
      <w:autoSpaceDN w:val="0"/>
      <w:spacing w:after="120" w:line="240" w:lineRule="auto"/>
      <w:ind w:left="283"/>
    </w:pPr>
    <w:rPr>
      <w:rFonts w:ascii="Arial" w:eastAsia="Times New Roman" w:hAnsi="Arial" w:cs="Arial"/>
      <w:kern w:val="0"/>
      <w:sz w:val="20"/>
      <w:szCs w:val="20"/>
      <w:lang w:eastAsia="pl-PL"/>
      <w14:ligatures w14:val="none"/>
    </w:rPr>
  </w:style>
  <w:style w:type="character" w:customStyle="1" w:styleId="TekstpodstawowywcityZnak">
    <w:name w:val="Tekst podstawowy wcięty Znak"/>
    <w:basedOn w:val="Domylnaczcionkaakapitu"/>
    <w:link w:val="Tekstpodstawowywcity"/>
    <w:semiHidden/>
    <w:rsid w:val="00837645"/>
    <w:rPr>
      <w:rFonts w:ascii="Arial" w:eastAsia="Times New Roman" w:hAnsi="Arial" w:cs="Arial"/>
      <w:kern w:val="0"/>
      <w:sz w:val="20"/>
      <w:szCs w:val="20"/>
      <w:lang w:eastAsia="pl-PL"/>
      <w14:ligatures w14:val="none"/>
    </w:rPr>
  </w:style>
  <w:style w:type="paragraph" w:customStyle="1" w:styleId="Default">
    <w:name w:val="Default"/>
    <w:rsid w:val="008F324E"/>
    <w:pPr>
      <w:autoSpaceDE w:val="0"/>
      <w:autoSpaceDN w:val="0"/>
      <w:adjustRightInd w:val="0"/>
      <w:spacing w:after="0" w:line="240" w:lineRule="auto"/>
    </w:pPr>
    <w:rPr>
      <w:rFonts w:ascii="Arial" w:hAnsi="Arial" w:cs="Arial"/>
      <w:color w:val="000000"/>
      <w:kern w:val="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0959">
      <w:bodyDiv w:val="1"/>
      <w:marLeft w:val="0"/>
      <w:marRight w:val="0"/>
      <w:marTop w:val="0"/>
      <w:marBottom w:val="0"/>
      <w:divBdr>
        <w:top w:val="none" w:sz="0" w:space="0" w:color="auto"/>
        <w:left w:val="none" w:sz="0" w:space="0" w:color="auto"/>
        <w:bottom w:val="none" w:sz="0" w:space="0" w:color="auto"/>
        <w:right w:val="none" w:sz="0" w:space="0" w:color="auto"/>
      </w:divBdr>
    </w:div>
    <w:div w:id="249121816">
      <w:bodyDiv w:val="1"/>
      <w:marLeft w:val="0"/>
      <w:marRight w:val="0"/>
      <w:marTop w:val="0"/>
      <w:marBottom w:val="0"/>
      <w:divBdr>
        <w:top w:val="none" w:sz="0" w:space="0" w:color="auto"/>
        <w:left w:val="none" w:sz="0" w:space="0" w:color="auto"/>
        <w:bottom w:val="none" w:sz="0" w:space="0" w:color="auto"/>
        <w:right w:val="none" w:sz="0" w:space="0" w:color="auto"/>
      </w:divBdr>
    </w:div>
    <w:div w:id="419327536">
      <w:bodyDiv w:val="1"/>
      <w:marLeft w:val="0"/>
      <w:marRight w:val="0"/>
      <w:marTop w:val="0"/>
      <w:marBottom w:val="0"/>
      <w:divBdr>
        <w:top w:val="none" w:sz="0" w:space="0" w:color="auto"/>
        <w:left w:val="none" w:sz="0" w:space="0" w:color="auto"/>
        <w:bottom w:val="none" w:sz="0" w:space="0" w:color="auto"/>
        <w:right w:val="none" w:sz="0" w:space="0" w:color="auto"/>
      </w:divBdr>
    </w:div>
    <w:div w:id="421686245">
      <w:bodyDiv w:val="1"/>
      <w:marLeft w:val="0"/>
      <w:marRight w:val="0"/>
      <w:marTop w:val="0"/>
      <w:marBottom w:val="0"/>
      <w:divBdr>
        <w:top w:val="none" w:sz="0" w:space="0" w:color="auto"/>
        <w:left w:val="none" w:sz="0" w:space="0" w:color="auto"/>
        <w:bottom w:val="none" w:sz="0" w:space="0" w:color="auto"/>
        <w:right w:val="none" w:sz="0" w:space="0" w:color="auto"/>
      </w:divBdr>
    </w:div>
    <w:div w:id="466289061">
      <w:bodyDiv w:val="1"/>
      <w:marLeft w:val="0"/>
      <w:marRight w:val="0"/>
      <w:marTop w:val="0"/>
      <w:marBottom w:val="0"/>
      <w:divBdr>
        <w:top w:val="none" w:sz="0" w:space="0" w:color="auto"/>
        <w:left w:val="none" w:sz="0" w:space="0" w:color="auto"/>
        <w:bottom w:val="none" w:sz="0" w:space="0" w:color="auto"/>
        <w:right w:val="none" w:sz="0" w:space="0" w:color="auto"/>
      </w:divBdr>
    </w:div>
    <w:div w:id="546576321">
      <w:bodyDiv w:val="1"/>
      <w:marLeft w:val="0"/>
      <w:marRight w:val="0"/>
      <w:marTop w:val="0"/>
      <w:marBottom w:val="0"/>
      <w:divBdr>
        <w:top w:val="none" w:sz="0" w:space="0" w:color="auto"/>
        <w:left w:val="none" w:sz="0" w:space="0" w:color="auto"/>
        <w:bottom w:val="none" w:sz="0" w:space="0" w:color="auto"/>
        <w:right w:val="none" w:sz="0" w:space="0" w:color="auto"/>
      </w:divBdr>
    </w:div>
    <w:div w:id="548810576">
      <w:bodyDiv w:val="1"/>
      <w:marLeft w:val="0"/>
      <w:marRight w:val="0"/>
      <w:marTop w:val="0"/>
      <w:marBottom w:val="0"/>
      <w:divBdr>
        <w:top w:val="none" w:sz="0" w:space="0" w:color="auto"/>
        <w:left w:val="none" w:sz="0" w:space="0" w:color="auto"/>
        <w:bottom w:val="none" w:sz="0" w:space="0" w:color="auto"/>
        <w:right w:val="none" w:sz="0" w:space="0" w:color="auto"/>
      </w:divBdr>
    </w:div>
    <w:div w:id="712311582">
      <w:bodyDiv w:val="1"/>
      <w:marLeft w:val="0"/>
      <w:marRight w:val="0"/>
      <w:marTop w:val="0"/>
      <w:marBottom w:val="0"/>
      <w:divBdr>
        <w:top w:val="none" w:sz="0" w:space="0" w:color="auto"/>
        <w:left w:val="none" w:sz="0" w:space="0" w:color="auto"/>
        <w:bottom w:val="none" w:sz="0" w:space="0" w:color="auto"/>
        <w:right w:val="none" w:sz="0" w:space="0" w:color="auto"/>
      </w:divBdr>
    </w:div>
    <w:div w:id="1019427625">
      <w:bodyDiv w:val="1"/>
      <w:marLeft w:val="0"/>
      <w:marRight w:val="0"/>
      <w:marTop w:val="0"/>
      <w:marBottom w:val="0"/>
      <w:divBdr>
        <w:top w:val="none" w:sz="0" w:space="0" w:color="auto"/>
        <w:left w:val="none" w:sz="0" w:space="0" w:color="auto"/>
        <w:bottom w:val="none" w:sz="0" w:space="0" w:color="auto"/>
        <w:right w:val="none" w:sz="0" w:space="0" w:color="auto"/>
      </w:divBdr>
    </w:div>
    <w:div w:id="1109737299">
      <w:bodyDiv w:val="1"/>
      <w:marLeft w:val="0"/>
      <w:marRight w:val="0"/>
      <w:marTop w:val="0"/>
      <w:marBottom w:val="0"/>
      <w:divBdr>
        <w:top w:val="none" w:sz="0" w:space="0" w:color="auto"/>
        <w:left w:val="none" w:sz="0" w:space="0" w:color="auto"/>
        <w:bottom w:val="none" w:sz="0" w:space="0" w:color="auto"/>
        <w:right w:val="none" w:sz="0" w:space="0" w:color="auto"/>
      </w:divBdr>
    </w:div>
    <w:div w:id="1244142696">
      <w:bodyDiv w:val="1"/>
      <w:marLeft w:val="0"/>
      <w:marRight w:val="0"/>
      <w:marTop w:val="0"/>
      <w:marBottom w:val="0"/>
      <w:divBdr>
        <w:top w:val="none" w:sz="0" w:space="0" w:color="auto"/>
        <w:left w:val="none" w:sz="0" w:space="0" w:color="auto"/>
        <w:bottom w:val="none" w:sz="0" w:space="0" w:color="auto"/>
        <w:right w:val="none" w:sz="0" w:space="0" w:color="auto"/>
      </w:divBdr>
    </w:div>
    <w:div w:id="1298956135">
      <w:bodyDiv w:val="1"/>
      <w:marLeft w:val="0"/>
      <w:marRight w:val="0"/>
      <w:marTop w:val="0"/>
      <w:marBottom w:val="0"/>
      <w:divBdr>
        <w:top w:val="none" w:sz="0" w:space="0" w:color="auto"/>
        <w:left w:val="none" w:sz="0" w:space="0" w:color="auto"/>
        <w:bottom w:val="none" w:sz="0" w:space="0" w:color="auto"/>
        <w:right w:val="none" w:sz="0" w:space="0" w:color="auto"/>
      </w:divBdr>
    </w:div>
    <w:div w:id="1336299878">
      <w:bodyDiv w:val="1"/>
      <w:marLeft w:val="0"/>
      <w:marRight w:val="0"/>
      <w:marTop w:val="0"/>
      <w:marBottom w:val="0"/>
      <w:divBdr>
        <w:top w:val="none" w:sz="0" w:space="0" w:color="auto"/>
        <w:left w:val="none" w:sz="0" w:space="0" w:color="auto"/>
        <w:bottom w:val="none" w:sz="0" w:space="0" w:color="auto"/>
        <w:right w:val="none" w:sz="0" w:space="0" w:color="auto"/>
      </w:divBdr>
    </w:div>
    <w:div w:id="1549299891">
      <w:bodyDiv w:val="1"/>
      <w:marLeft w:val="0"/>
      <w:marRight w:val="0"/>
      <w:marTop w:val="0"/>
      <w:marBottom w:val="0"/>
      <w:divBdr>
        <w:top w:val="none" w:sz="0" w:space="0" w:color="auto"/>
        <w:left w:val="none" w:sz="0" w:space="0" w:color="auto"/>
        <w:bottom w:val="none" w:sz="0" w:space="0" w:color="auto"/>
        <w:right w:val="none" w:sz="0" w:space="0" w:color="auto"/>
      </w:divBdr>
    </w:div>
    <w:div w:id="1672679366">
      <w:bodyDiv w:val="1"/>
      <w:marLeft w:val="0"/>
      <w:marRight w:val="0"/>
      <w:marTop w:val="0"/>
      <w:marBottom w:val="0"/>
      <w:divBdr>
        <w:top w:val="none" w:sz="0" w:space="0" w:color="auto"/>
        <w:left w:val="none" w:sz="0" w:space="0" w:color="auto"/>
        <w:bottom w:val="none" w:sz="0" w:space="0" w:color="auto"/>
        <w:right w:val="none" w:sz="0" w:space="0" w:color="auto"/>
      </w:divBdr>
    </w:div>
    <w:div w:id="1904177157">
      <w:bodyDiv w:val="1"/>
      <w:marLeft w:val="0"/>
      <w:marRight w:val="0"/>
      <w:marTop w:val="0"/>
      <w:marBottom w:val="0"/>
      <w:divBdr>
        <w:top w:val="none" w:sz="0" w:space="0" w:color="auto"/>
        <w:left w:val="none" w:sz="0" w:space="0" w:color="auto"/>
        <w:bottom w:val="none" w:sz="0" w:space="0" w:color="auto"/>
        <w:right w:val="none" w:sz="0" w:space="0" w:color="auto"/>
      </w:divBdr>
    </w:div>
    <w:div w:id="208741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1519</Words>
  <Characters>9119</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SETK</dc:creator>
  <cp:keywords/>
  <dc:description/>
  <cp:lastModifiedBy>SETK</cp:lastModifiedBy>
  <cp:revision>8</cp:revision>
  <dcterms:created xsi:type="dcterms:W3CDTF">2024-04-22T06:28:00Z</dcterms:created>
  <dcterms:modified xsi:type="dcterms:W3CDTF">2024-04-22T07:03:00Z</dcterms:modified>
</cp:coreProperties>
</file>