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C1B515" w14:textId="77777777"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04CD6F3" w14:textId="30398338" w:rsidR="0056029C" w:rsidRPr="007C7666" w:rsidRDefault="005B285C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bookmarkStart w:id="17" w:name="_GoBack"/>
      <w:r w:rsidRPr="007C7666">
        <w:rPr>
          <w:rFonts w:asciiTheme="majorHAnsi" w:hAnsiTheme="majorHAnsi"/>
          <w:sz w:val="24"/>
          <w:szCs w:val="24"/>
        </w:rPr>
        <w:t>S.270.</w:t>
      </w:r>
      <w:r w:rsidR="007C7666" w:rsidRPr="007C7666">
        <w:rPr>
          <w:rFonts w:asciiTheme="majorHAnsi" w:hAnsiTheme="majorHAnsi"/>
          <w:sz w:val="24"/>
          <w:szCs w:val="24"/>
        </w:rPr>
        <w:t>7</w:t>
      </w:r>
      <w:r w:rsidR="001C3532" w:rsidRPr="007C7666">
        <w:rPr>
          <w:rFonts w:asciiTheme="majorHAnsi" w:hAnsiTheme="majorHAnsi"/>
          <w:sz w:val="24"/>
          <w:szCs w:val="24"/>
        </w:rPr>
        <w:t>.20</w:t>
      </w:r>
      <w:r w:rsidR="00535A27" w:rsidRPr="007C7666">
        <w:rPr>
          <w:rFonts w:asciiTheme="majorHAnsi" w:hAnsiTheme="majorHAnsi"/>
          <w:sz w:val="24"/>
          <w:szCs w:val="24"/>
        </w:rPr>
        <w:t>2</w:t>
      </w:r>
      <w:r w:rsidR="00E200E3" w:rsidRPr="007C7666">
        <w:rPr>
          <w:rFonts w:asciiTheme="majorHAnsi" w:hAnsiTheme="majorHAnsi"/>
          <w:sz w:val="24"/>
          <w:szCs w:val="24"/>
        </w:rPr>
        <w:t>4</w:t>
      </w:r>
      <w:r w:rsidR="0056029C" w:rsidRPr="007C7666">
        <w:rPr>
          <w:rFonts w:ascii="Cambria" w:hAnsi="Cambria" w:cs="Arial"/>
          <w:b/>
          <w:bCs/>
          <w:sz w:val="24"/>
          <w:szCs w:val="24"/>
        </w:rPr>
        <w:t xml:space="preserve"> </w:t>
      </w:r>
    </w:p>
    <w:bookmarkEnd w:id="17"/>
    <w:p w14:paraId="0EDEE67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183C5A4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60BAC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EA1B5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328AC09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A5C824E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9FFA42E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F4A5B3F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9B2DE5" w14:textId="17CD6BA1" w:rsidR="001B3857" w:rsidRPr="00535A27" w:rsidRDefault="0056029C" w:rsidP="00535A27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8E17C5">
        <w:rPr>
          <w:rFonts w:ascii="Cambria" w:hAnsi="Cambria" w:cs="Arial"/>
          <w:bCs/>
          <w:sz w:val="22"/>
          <w:szCs w:val="22"/>
        </w:rPr>
        <w:t>ówień publicznych (Dz. U. z 2021 r. poz. 1129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5A7DDA">
        <w:rPr>
          <w:rFonts w:ascii="Cambria" w:hAnsi="Cambria" w:cs="Arial"/>
          <w:bCs/>
          <w:sz w:val="22"/>
          <w:szCs w:val="22"/>
        </w:rPr>
        <w:t xml:space="preserve">: </w:t>
      </w:r>
      <w:r w:rsidR="005A7DDA">
        <w:rPr>
          <w:rFonts w:ascii="Cambria" w:hAnsi="Cambria" w:cs="Calibri"/>
          <w:sz w:val="22"/>
          <w:szCs w:val="22"/>
        </w:rPr>
        <w:t xml:space="preserve"> </w:t>
      </w:r>
      <w:r w:rsidR="00185E7A" w:rsidRPr="00185E7A">
        <w:rPr>
          <w:rFonts w:ascii="Cambria" w:hAnsi="Cambria" w:cs="Arial"/>
          <w:b/>
          <w:sz w:val="24"/>
          <w:szCs w:val="24"/>
        </w:rPr>
        <w:t>„Remonty Dróg Leśnych i Pożarowych na terenie nadleśnictwa Parczew”</w:t>
      </w:r>
      <w:r w:rsidR="00535A27">
        <w:rPr>
          <w:rFonts w:asciiTheme="majorHAnsi" w:hAnsiTheme="majorHAnsi" w:cs="Verdana"/>
          <w:sz w:val="28"/>
          <w:szCs w:val="28"/>
        </w:rPr>
        <w:t xml:space="preserve">- </w:t>
      </w:r>
      <w:r w:rsidR="00535A27" w:rsidRPr="00D131AD">
        <w:rPr>
          <w:rFonts w:ascii="Cambria" w:hAnsi="Cambria"/>
          <w:sz w:val="22"/>
          <w:szCs w:val="22"/>
        </w:rPr>
        <w:t xml:space="preserve">prowadzonego przez </w:t>
      </w:r>
      <w:r w:rsidR="00535A27">
        <w:rPr>
          <w:rFonts w:ascii="Cambria" w:hAnsi="Cambria"/>
          <w:sz w:val="22"/>
          <w:szCs w:val="22"/>
        </w:rPr>
        <w:t>Nadleśnictwo Parczew</w:t>
      </w:r>
      <w:r w:rsidR="005122E9">
        <w:rPr>
          <w:rFonts w:ascii="Cambria" w:hAnsi="Cambria" w:cs="Calibri"/>
          <w:sz w:val="22"/>
          <w:szCs w:val="22"/>
        </w:rPr>
        <w:t xml:space="preserve">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14:paraId="063C71E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57EA57E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43A059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F63EB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1CFB9E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91CD10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18CC7A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60D402A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077526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CA0418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6AFEE6A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4FE2A1B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63447F" w14:textId="77777777"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F479381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67F28DC2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F3539C5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7F622CB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8A1929F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982C58A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8E10890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C125674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68B6752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D07A40F" w14:textId="77777777"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692DA32C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16D9B304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38B566BD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223322AD" w14:textId="77777777"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D7CA4" w14:textId="77777777" w:rsidR="00ED4D58" w:rsidRDefault="00ED4D58">
      <w:r>
        <w:separator/>
      </w:r>
    </w:p>
  </w:endnote>
  <w:endnote w:type="continuationSeparator" w:id="0">
    <w:p w14:paraId="1075BEFE" w14:textId="77777777" w:rsidR="00ED4D58" w:rsidRDefault="00ED4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4F01C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16BFB" w14:textId="048C2D93" w:rsidR="0056029C" w:rsidRDefault="00F4298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766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0A983030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61A41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220AB" w14:textId="77777777" w:rsidR="00ED4D58" w:rsidRDefault="00ED4D58">
      <w:r>
        <w:separator/>
      </w:r>
    </w:p>
  </w:footnote>
  <w:footnote w:type="continuationSeparator" w:id="0">
    <w:p w14:paraId="2B83D7E3" w14:textId="77777777" w:rsidR="00ED4D58" w:rsidRDefault="00ED4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C500A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5A2CC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57E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E7A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532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0797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443E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6D99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5A2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DDA"/>
    <w:rsid w:val="005A7FEC"/>
    <w:rsid w:val="005B2771"/>
    <w:rsid w:val="005B28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502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D00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7FC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903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666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7C5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91B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78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1AD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FBE"/>
    <w:rsid w:val="00DD7B2E"/>
    <w:rsid w:val="00DD7F89"/>
    <w:rsid w:val="00DE0F61"/>
    <w:rsid w:val="00DE17D3"/>
    <w:rsid w:val="00DE3ADD"/>
    <w:rsid w:val="00DE5351"/>
    <w:rsid w:val="00DE597B"/>
    <w:rsid w:val="00DE5FEE"/>
    <w:rsid w:val="00DE7188"/>
    <w:rsid w:val="00DF034D"/>
    <w:rsid w:val="00DF14F8"/>
    <w:rsid w:val="00DF2639"/>
    <w:rsid w:val="00DF53A4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A3"/>
    <w:rsid w:val="00E137EF"/>
    <w:rsid w:val="00E13D34"/>
    <w:rsid w:val="00E13EAE"/>
    <w:rsid w:val="00E155CE"/>
    <w:rsid w:val="00E200E3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D2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D58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98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3429E4C"/>
  <w15:docId w15:val="{B8C8E3C5-308A-4414-A52C-AC912676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Tomasz Wójcik</cp:lastModifiedBy>
  <cp:revision>12</cp:revision>
  <cp:lastPrinted>2017-05-23T11:32:00Z</cp:lastPrinted>
  <dcterms:created xsi:type="dcterms:W3CDTF">2021-10-13T16:36:00Z</dcterms:created>
  <dcterms:modified xsi:type="dcterms:W3CDTF">2024-07-07T11:24:00Z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