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48C6" w14:textId="77777777" w:rsidR="00D928A1" w:rsidRPr="0060484D" w:rsidRDefault="00D928A1" w:rsidP="00D928A1">
      <w:pPr>
        <w:tabs>
          <w:tab w:val="left" w:pos="6096"/>
        </w:tabs>
        <w:spacing w:before="120" w:after="0"/>
        <w:rPr>
          <w:rFonts w:cs="Calibri"/>
          <w:bCs/>
          <w:sz w:val="24"/>
          <w:szCs w:val="24"/>
          <w:lang w:eastAsia="pl-PL"/>
        </w:rPr>
      </w:pPr>
      <w:r w:rsidRPr="0060484D">
        <w:rPr>
          <w:rFonts w:cs="Calibri"/>
          <w:bCs/>
          <w:sz w:val="24"/>
          <w:szCs w:val="24"/>
          <w:lang w:eastAsia="pl-PL"/>
        </w:rPr>
        <w:t>Znak pisma:</w:t>
      </w:r>
    </w:p>
    <w:p w14:paraId="133EC66C" w14:textId="709F9FCE" w:rsidR="00D928A1" w:rsidRPr="0060484D" w:rsidRDefault="00D928A1" w:rsidP="00D928A1">
      <w:pPr>
        <w:tabs>
          <w:tab w:val="left" w:pos="6237"/>
        </w:tabs>
        <w:spacing w:after="0"/>
        <w:rPr>
          <w:rFonts w:cs="Calibri"/>
          <w:noProof/>
          <w:sz w:val="24"/>
          <w:szCs w:val="24"/>
        </w:rPr>
      </w:pPr>
      <w:r w:rsidRPr="0060484D">
        <w:rPr>
          <w:rFonts w:cs="Calibri"/>
          <w:color w:val="000000"/>
          <w:sz w:val="24"/>
          <w:szCs w:val="24"/>
        </w:rPr>
        <w:t>DO.WAL.26.ZP.23.23.PZ.2023.</w:t>
      </w:r>
      <w:r w:rsidR="006354B9">
        <w:rPr>
          <w:rFonts w:cs="Calibri"/>
          <w:color w:val="000000"/>
          <w:sz w:val="24"/>
          <w:szCs w:val="24"/>
        </w:rPr>
        <w:t>9</w:t>
      </w:r>
      <w:r w:rsidRPr="0060484D">
        <w:rPr>
          <w:rFonts w:cs="Calibri"/>
          <w:sz w:val="24"/>
          <w:szCs w:val="24"/>
        </w:rPr>
        <w:tab/>
        <w:t>Warszawa, 2</w:t>
      </w:r>
      <w:r w:rsidR="00804D97">
        <w:rPr>
          <w:rFonts w:cs="Calibri"/>
          <w:sz w:val="24"/>
          <w:szCs w:val="24"/>
        </w:rPr>
        <w:t>6</w:t>
      </w:r>
      <w:r w:rsidRPr="0060484D">
        <w:rPr>
          <w:rFonts w:cs="Calibri"/>
          <w:sz w:val="24"/>
          <w:szCs w:val="24"/>
        </w:rPr>
        <w:t>.09.2023 r.</w:t>
      </w:r>
    </w:p>
    <w:p w14:paraId="03CB1EC3" w14:textId="05EDCF4B" w:rsidR="006C0F8A" w:rsidRDefault="006C0F8A" w:rsidP="00020DFA">
      <w:pPr>
        <w:pStyle w:val="Tekstpodstawowy2"/>
        <w:spacing w:before="120" w:line="276" w:lineRule="auto"/>
        <w:jc w:val="center"/>
        <w:rPr>
          <w:rFonts w:asciiTheme="minorHAnsi" w:eastAsia="Calibri" w:hAnsiTheme="minorHAnsi" w:cstheme="minorHAnsi"/>
          <w:b/>
          <w:sz w:val="28"/>
          <w:szCs w:val="24"/>
        </w:rPr>
      </w:pPr>
      <w:r w:rsidRPr="00DB504F">
        <w:rPr>
          <w:rFonts w:asciiTheme="minorHAnsi" w:eastAsia="Calibri" w:hAnsiTheme="minorHAnsi" w:cstheme="minorHAnsi"/>
          <w:b/>
          <w:sz w:val="28"/>
          <w:szCs w:val="24"/>
        </w:rPr>
        <w:t xml:space="preserve">Informacja o wyborze najkorzystniejszej oferty </w:t>
      </w:r>
      <w:r w:rsidR="005208EC">
        <w:rPr>
          <w:rFonts w:eastAsia="Calibri" w:cs="Calibri"/>
          <w:b/>
          <w:sz w:val="28"/>
          <w:szCs w:val="24"/>
        </w:rPr>
        <w:t>dla części II postępowania</w:t>
      </w:r>
    </w:p>
    <w:p w14:paraId="12FB7BED" w14:textId="13C5A8AF" w:rsidR="00D84859" w:rsidRPr="005208EC" w:rsidRDefault="00D84859" w:rsidP="00020DFA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208EC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dotyczy: </w:t>
      </w:r>
      <w:r w:rsidR="00D71420" w:rsidRPr="005208EC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Części </w:t>
      </w:r>
      <w:r w:rsidR="005208EC" w:rsidRPr="005208EC">
        <w:rPr>
          <w:rFonts w:asciiTheme="minorHAnsi" w:hAnsiTheme="minorHAnsi" w:cstheme="minorHAnsi"/>
          <w:iCs/>
          <w:sz w:val="24"/>
          <w:szCs w:val="24"/>
          <w:lang w:eastAsia="pl-PL"/>
        </w:rPr>
        <w:t>II</w:t>
      </w:r>
      <w:r w:rsidR="00D71420" w:rsidRPr="005208EC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r w:rsidR="00E25942" w:rsidRPr="005208EC">
        <w:rPr>
          <w:rFonts w:asciiTheme="minorHAnsi" w:hAnsiTheme="minorHAnsi" w:cstheme="minorHAnsi"/>
          <w:iCs/>
          <w:sz w:val="24"/>
          <w:szCs w:val="24"/>
          <w:lang w:eastAsia="pl-PL"/>
        </w:rPr>
        <w:t>postępowani</w:t>
      </w:r>
      <w:r w:rsidR="00D71420" w:rsidRPr="005208EC">
        <w:rPr>
          <w:rFonts w:asciiTheme="minorHAnsi" w:hAnsiTheme="minorHAnsi" w:cstheme="minorHAnsi"/>
          <w:iCs/>
          <w:sz w:val="24"/>
          <w:szCs w:val="24"/>
          <w:lang w:eastAsia="pl-PL"/>
        </w:rPr>
        <w:t>a</w:t>
      </w:r>
      <w:r w:rsidR="00E25942" w:rsidRPr="005208EC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bookmarkStart w:id="0" w:name="_Hlk146532282"/>
      <w:r w:rsidR="00D928A1" w:rsidRPr="005208EC">
        <w:rPr>
          <w:bCs/>
          <w:noProof/>
          <w:sz w:val="24"/>
          <w:szCs w:val="24"/>
        </w:rPr>
        <w:t xml:space="preserve">na usługi „Ubezpieczenia komunikacyjnego floty samochodowej oraz mienia i majątku PFRON wraz z OC” </w:t>
      </w:r>
      <w:bookmarkEnd w:id="0"/>
      <w:r w:rsidR="00D928A1" w:rsidRPr="005208EC">
        <w:rPr>
          <w:bCs/>
          <w:noProof/>
          <w:sz w:val="24"/>
          <w:szCs w:val="24"/>
        </w:rPr>
        <w:t>– numer sprawy ZP/23/23</w:t>
      </w:r>
      <w:r w:rsidR="00D928A1" w:rsidRPr="005208EC">
        <w:rPr>
          <w:rFonts w:asciiTheme="minorHAnsi" w:hAnsiTheme="minorHAnsi" w:cstheme="minorHAnsi"/>
          <w:bCs/>
          <w:sz w:val="24"/>
          <w:szCs w:val="24"/>
        </w:rPr>
        <w:t>.</w:t>
      </w:r>
    </w:p>
    <w:p w14:paraId="2610DA64" w14:textId="0AC5F6C4" w:rsidR="00B12080" w:rsidRPr="005208EC" w:rsidRDefault="00B12080" w:rsidP="006D41DE">
      <w:pPr>
        <w:numPr>
          <w:ilvl w:val="0"/>
          <w:numId w:val="44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5208EC">
        <w:rPr>
          <w:rFonts w:asciiTheme="minorHAnsi" w:hAnsiTheme="minorHAnsi" w:cstheme="minorHAnsi"/>
          <w:sz w:val="24"/>
          <w:szCs w:val="24"/>
          <w:lang w:eastAsia="pl-PL"/>
        </w:rPr>
        <w:t xml:space="preserve">Zamawiający – Państwowy Fundusz Rehabilitacji Osób Niepełnosprawnych na podstawie art. 253 ust. </w:t>
      </w:r>
      <w:r w:rsidR="00203A8B" w:rsidRPr="005208EC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5208EC">
        <w:rPr>
          <w:rFonts w:asciiTheme="minorHAnsi" w:hAnsiTheme="minorHAnsi" w:cstheme="minorHAnsi"/>
          <w:sz w:val="24"/>
          <w:szCs w:val="24"/>
          <w:lang w:eastAsia="pl-PL"/>
        </w:rPr>
        <w:t xml:space="preserve"> ustawy Prawo zamówień publicznych </w:t>
      </w:r>
      <w:r w:rsidR="00203A8B" w:rsidRPr="005208EC">
        <w:rPr>
          <w:rFonts w:asciiTheme="minorHAnsi" w:hAnsiTheme="minorHAnsi" w:cstheme="minorHAnsi"/>
          <w:sz w:val="24"/>
          <w:szCs w:val="24"/>
        </w:rPr>
        <w:t>(t.j. Dz. U. z 2023 r. poz. 1605)</w:t>
      </w:r>
      <w:r w:rsidRPr="005208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Pr="005208EC">
        <w:rPr>
          <w:rFonts w:asciiTheme="minorHAnsi" w:hAnsiTheme="minorHAnsi" w:cstheme="minorHAnsi"/>
          <w:sz w:val="24"/>
          <w:szCs w:val="24"/>
          <w:lang w:eastAsia="pl-PL"/>
        </w:rPr>
        <w:t xml:space="preserve">zawiadamia, iż w postępowaniu </w:t>
      </w:r>
      <w:r w:rsidR="00020DFA" w:rsidRPr="005208EC">
        <w:rPr>
          <w:bCs/>
          <w:noProof/>
          <w:sz w:val="24"/>
          <w:szCs w:val="24"/>
        </w:rPr>
        <w:t xml:space="preserve">na usługi „Ubezpieczenia komunikacyjnego floty samochodowej oraz mienia i majątku PFRON wraz z OC” – część </w:t>
      </w:r>
      <w:r w:rsidR="005208EC" w:rsidRPr="005208EC">
        <w:rPr>
          <w:bCs/>
          <w:noProof/>
          <w:sz w:val="24"/>
          <w:szCs w:val="24"/>
        </w:rPr>
        <w:t>II</w:t>
      </w:r>
      <w:r w:rsidR="00020DFA" w:rsidRPr="005208EC">
        <w:rPr>
          <w:bCs/>
          <w:noProof/>
          <w:sz w:val="24"/>
          <w:szCs w:val="24"/>
        </w:rPr>
        <w:t>,</w:t>
      </w:r>
      <w:r w:rsidRPr="005208E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208EC">
        <w:rPr>
          <w:rFonts w:asciiTheme="minorHAnsi" w:hAnsiTheme="minorHAnsi" w:cstheme="minorHAnsi"/>
          <w:sz w:val="24"/>
          <w:szCs w:val="24"/>
          <w:lang w:eastAsia="pl-PL"/>
        </w:rPr>
        <w:t xml:space="preserve">najkorzystniejszą ofertę złożył Wykonawca - </w:t>
      </w:r>
      <w:r w:rsidR="00020DFA" w:rsidRPr="005208EC">
        <w:rPr>
          <w:rFonts w:cs="Calibri"/>
          <w:sz w:val="24"/>
          <w:szCs w:val="24"/>
          <w:lang w:eastAsia="pl-PL"/>
        </w:rPr>
        <w:t>TUZ Towarzystwo Ubezpieczeń Wzajemnych</w:t>
      </w:r>
      <w:r w:rsidR="00020DFA" w:rsidRPr="005208EC">
        <w:rPr>
          <w:sz w:val="24"/>
          <w:szCs w:val="24"/>
          <w:lang w:eastAsia="pl-PL"/>
        </w:rPr>
        <w:t xml:space="preserve">, </w:t>
      </w:r>
      <w:r w:rsidR="00020DFA" w:rsidRPr="005208EC">
        <w:rPr>
          <w:rFonts w:cs="Calibri"/>
          <w:sz w:val="24"/>
          <w:szCs w:val="24"/>
          <w:lang w:eastAsia="pl-PL"/>
        </w:rPr>
        <w:t xml:space="preserve">ul. Domaniewska 41, </w:t>
      </w:r>
      <w:r w:rsidR="005208EC" w:rsidRPr="005208EC">
        <w:rPr>
          <w:rFonts w:cs="Calibri"/>
          <w:sz w:val="24"/>
          <w:szCs w:val="24"/>
          <w:lang w:eastAsia="pl-PL"/>
        </w:rPr>
        <w:br/>
      </w:r>
      <w:r w:rsidR="00020DFA" w:rsidRPr="005208EC">
        <w:rPr>
          <w:rFonts w:cs="Calibri"/>
          <w:sz w:val="24"/>
          <w:szCs w:val="24"/>
          <w:lang w:eastAsia="pl-PL"/>
        </w:rPr>
        <w:t>00-672 Warszawa</w:t>
      </w:r>
      <w:r w:rsidRPr="005208E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5208E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którego oferta uzyskała największą liczbę punktów w wyniku oceny przeprowadzonej przez Zamawiającego, zgodnie z kryteri</w:t>
      </w:r>
      <w:r w:rsidR="00020DFA" w:rsidRPr="005208E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ami</w:t>
      </w:r>
      <w:r w:rsidRPr="005208E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określonym w Specyfikacji Warunków Zamówienia (SWZ) oraz spełnia warunki określone w SWZ.</w:t>
      </w:r>
    </w:p>
    <w:p w14:paraId="40C12A94" w14:textId="589638D6" w:rsidR="00001BC4" w:rsidRPr="005208EC" w:rsidRDefault="00B12080" w:rsidP="006D41DE">
      <w:pPr>
        <w:numPr>
          <w:ilvl w:val="0"/>
          <w:numId w:val="44"/>
        </w:numPr>
        <w:tabs>
          <w:tab w:val="num" w:pos="426"/>
        </w:tabs>
        <w:spacing w:after="0"/>
        <w:ind w:left="357" w:hanging="357"/>
        <w:rPr>
          <w:rFonts w:cs="Arial"/>
          <w:sz w:val="24"/>
          <w:szCs w:val="24"/>
        </w:rPr>
      </w:pPr>
      <w:r w:rsidRPr="005208EC">
        <w:rPr>
          <w:rFonts w:asciiTheme="minorHAnsi" w:hAnsiTheme="minorHAnsi" w:cstheme="minorHAnsi"/>
          <w:sz w:val="24"/>
          <w:szCs w:val="24"/>
          <w:lang w:eastAsia="pl-PL"/>
        </w:rPr>
        <w:t xml:space="preserve">Informacja o Wykonawcach, który złożyli oferty w postępowaniu </w:t>
      </w:r>
      <w:r w:rsidR="00020DFA" w:rsidRPr="005208EC">
        <w:rPr>
          <w:bCs/>
          <w:noProof/>
          <w:sz w:val="24"/>
          <w:szCs w:val="24"/>
        </w:rPr>
        <w:t>na usługi „Ubezpieczenia komunikacyjnego floty samochodowej oraz mienia i majątku PFRON wraz z OC”</w:t>
      </w:r>
      <w:r w:rsidRPr="005208E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20DFA" w:rsidRPr="005208EC">
        <w:rPr>
          <w:rFonts w:asciiTheme="minorHAnsi" w:hAnsiTheme="minorHAnsi" w:cstheme="minorHAnsi"/>
          <w:sz w:val="24"/>
          <w:szCs w:val="24"/>
          <w:lang w:eastAsia="pl-PL"/>
        </w:rPr>
        <w:t xml:space="preserve">– część </w:t>
      </w:r>
      <w:r w:rsidR="005208EC" w:rsidRPr="005208EC">
        <w:rPr>
          <w:rFonts w:asciiTheme="minorHAnsi" w:hAnsiTheme="minorHAnsi" w:cstheme="minorHAnsi"/>
          <w:sz w:val="24"/>
          <w:szCs w:val="24"/>
          <w:lang w:eastAsia="pl-PL"/>
        </w:rPr>
        <w:t>II</w:t>
      </w:r>
      <w:r w:rsidR="00020DFA" w:rsidRPr="005208E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208EC">
        <w:rPr>
          <w:rFonts w:asciiTheme="minorHAnsi" w:hAnsiTheme="minorHAnsi" w:cstheme="minorHAnsi"/>
          <w:sz w:val="24"/>
          <w:szCs w:val="24"/>
          <w:lang w:eastAsia="pl-PL"/>
        </w:rPr>
        <w:t>wraz z punktacją przyznaną ofertom</w:t>
      </w:r>
      <w:r w:rsidR="00A41DF2" w:rsidRPr="005208EC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020DFA" w:rsidRPr="005208E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41DF2" w:rsidRPr="005208EC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001BC4" w:rsidRPr="005208EC">
        <w:rPr>
          <w:rFonts w:cs="Arial"/>
          <w:sz w:val="24"/>
          <w:szCs w:val="24"/>
        </w:rPr>
        <w:t xml:space="preserve"> </w:t>
      </w:r>
      <w:r w:rsidR="00B01200" w:rsidRPr="005208EC">
        <w:rPr>
          <w:rFonts w:cs="Arial"/>
          <w:sz w:val="24"/>
          <w:szCs w:val="24"/>
        </w:rPr>
        <w:t xml:space="preserve">części </w:t>
      </w:r>
      <w:r w:rsidR="005208EC">
        <w:rPr>
          <w:rFonts w:cs="Arial"/>
          <w:sz w:val="24"/>
          <w:szCs w:val="24"/>
        </w:rPr>
        <w:t>II</w:t>
      </w:r>
      <w:r w:rsidR="00B01200" w:rsidRPr="005208EC">
        <w:rPr>
          <w:rFonts w:cs="Arial"/>
          <w:sz w:val="24"/>
          <w:szCs w:val="24"/>
        </w:rPr>
        <w:t xml:space="preserve"> </w:t>
      </w:r>
      <w:r w:rsidR="00001BC4" w:rsidRPr="005208EC">
        <w:rPr>
          <w:rFonts w:cs="Arial"/>
          <w:sz w:val="24"/>
          <w:szCs w:val="24"/>
        </w:rPr>
        <w:t>postępowani</w:t>
      </w:r>
      <w:r w:rsidR="00B01200" w:rsidRPr="005208EC">
        <w:rPr>
          <w:rFonts w:cs="Arial"/>
          <w:sz w:val="24"/>
          <w:szCs w:val="24"/>
        </w:rPr>
        <w:t>a</w:t>
      </w:r>
      <w:r w:rsidR="00001BC4" w:rsidRPr="005208EC">
        <w:rPr>
          <w:rFonts w:cs="Arial"/>
          <w:sz w:val="24"/>
          <w:szCs w:val="24"/>
        </w:rPr>
        <w:t xml:space="preserve"> złożono </w:t>
      </w:r>
      <w:r w:rsidR="009A123C" w:rsidRPr="005208EC">
        <w:rPr>
          <w:rFonts w:cs="Arial"/>
          <w:sz w:val="24"/>
          <w:szCs w:val="24"/>
        </w:rPr>
        <w:t>3</w:t>
      </w:r>
      <w:r w:rsidR="00001BC4" w:rsidRPr="005208EC">
        <w:rPr>
          <w:rFonts w:cs="Arial"/>
          <w:sz w:val="24"/>
          <w:szCs w:val="24"/>
        </w:rPr>
        <w:t xml:space="preserve"> ofert</w:t>
      </w:r>
      <w:r w:rsidR="009A123C" w:rsidRPr="005208EC">
        <w:rPr>
          <w:rFonts w:cs="Arial"/>
          <w:sz w:val="24"/>
          <w:szCs w:val="24"/>
        </w:rPr>
        <w:t>y</w:t>
      </w:r>
      <w:r w:rsidR="00001BC4" w:rsidRPr="005208EC">
        <w:rPr>
          <w:rFonts w:cs="Arial"/>
          <w:sz w:val="24"/>
          <w:szCs w:val="24"/>
        </w:rPr>
        <w:t xml:space="preserve">: </w:t>
      </w:r>
    </w:p>
    <w:p w14:paraId="716BA9CF" w14:textId="6164A825" w:rsidR="00001BC4" w:rsidRPr="005208EC" w:rsidRDefault="005F1FFE" w:rsidP="00A41DF2">
      <w:pPr>
        <w:pStyle w:val="Akapitzlist"/>
        <w:numPr>
          <w:ilvl w:val="0"/>
          <w:numId w:val="46"/>
        </w:numPr>
        <w:spacing w:before="120" w:after="0"/>
        <w:rPr>
          <w:sz w:val="24"/>
          <w:szCs w:val="24"/>
          <w:lang w:eastAsia="pl-PL"/>
        </w:rPr>
      </w:pPr>
      <w:r w:rsidRPr="005208EC">
        <w:rPr>
          <w:sz w:val="24"/>
          <w:szCs w:val="24"/>
          <w:lang w:eastAsia="pl-PL"/>
        </w:rPr>
        <w:t xml:space="preserve">Oferta </w:t>
      </w:r>
      <w:r w:rsidRPr="005208EC">
        <w:rPr>
          <w:bCs/>
          <w:noProof/>
          <w:sz w:val="24"/>
          <w:szCs w:val="24"/>
        </w:rPr>
        <w:t>złożona</w:t>
      </w:r>
      <w:r w:rsidRPr="005208EC">
        <w:rPr>
          <w:sz w:val="24"/>
          <w:szCs w:val="24"/>
          <w:lang w:eastAsia="pl-PL"/>
        </w:rPr>
        <w:t xml:space="preserve"> przez </w:t>
      </w:r>
      <w:r w:rsidR="009F1C99" w:rsidRPr="005208EC">
        <w:rPr>
          <w:rFonts w:cs="Calibri"/>
          <w:sz w:val="24"/>
          <w:szCs w:val="24"/>
          <w:lang w:eastAsia="pl-PL"/>
        </w:rPr>
        <w:t>TUZ Towarzystwo Ubezpieczeń Wzajemnych</w:t>
      </w:r>
      <w:r w:rsidR="009F1C99" w:rsidRPr="005208EC">
        <w:rPr>
          <w:sz w:val="24"/>
          <w:szCs w:val="24"/>
          <w:lang w:eastAsia="pl-PL"/>
        </w:rPr>
        <w:t xml:space="preserve">, </w:t>
      </w:r>
      <w:r w:rsidR="009F1C99" w:rsidRPr="005208EC">
        <w:rPr>
          <w:rFonts w:cs="Calibri"/>
          <w:sz w:val="24"/>
          <w:szCs w:val="24"/>
          <w:lang w:eastAsia="pl-PL"/>
        </w:rPr>
        <w:t>ul. Domaniewska 41, 00-672 Warszawa.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1174"/>
        <w:gridCol w:w="1418"/>
        <w:gridCol w:w="1312"/>
        <w:gridCol w:w="1315"/>
        <w:gridCol w:w="1401"/>
        <w:gridCol w:w="1134"/>
      </w:tblGrid>
      <w:tr w:rsidR="005C6CDE" w:rsidRPr="005C6CDE" w14:paraId="2487702D" w14:textId="77777777" w:rsidTr="00A5180B">
        <w:trPr>
          <w:trHeight w:val="300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2014" w14:textId="77777777" w:rsidR="005C6CDE" w:rsidRPr="00A5180B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rFonts w:cs="Calibri"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A7A3" w14:textId="77777777" w:rsidR="005C6CDE" w:rsidRPr="00A5180B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rFonts w:cs="Calibri"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22C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6CDE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A5180B" w:rsidRPr="005C6CDE" w14:paraId="50B780B9" w14:textId="77777777" w:rsidTr="00A5180B">
        <w:trPr>
          <w:trHeight w:val="2607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3F0B" w14:textId="77777777" w:rsidR="00A5180B" w:rsidRPr="00A5180B" w:rsidRDefault="00A5180B" w:rsidP="00A518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7AE4" w14:textId="1B3E614C" w:rsidR="00A5180B" w:rsidRPr="00A5180B" w:rsidRDefault="00A5180B" w:rsidP="00A5180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 xml:space="preserve">Cena oferty brutto </w:t>
            </w:r>
            <w:r>
              <w:rPr>
                <w:sz w:val="20"/>
                <w:szCs w:val="20"/>
              </w:rPr>
              <w:br/>
            </w:r>
            <w:r w:rsidRPr="00A5180B">
              <w:rPr>
                <w:sz w:val="20"/>
                <w:szCs w:val="20"/>
              </w:rPr>
              <w:t>„A” – waga 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33E6" w14:textId="5BE92BB3" w:rsidR="00A5180B" w:rsidRPr="00A5180B" w:rsidRDefault="00A5180B" w:rsidP="00A5180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>Włączenie klauzuli rażącego niedbalstwa</w:t>
            </w:r>
            <w:r>
              <w:rPr>
                <w:sz w:val="20"/>
                <w:szCs w:val="20"/>
              </w:rPr>
              <w:t xml:space="preserve"> </w:t>
            </w:r>
            <w:r w:rsidRPr="00A5180B">
              <w:rPr>
                <w:sz w:val="20"/>
                <w:szCs w:val="20"/>
              </w:rPr>
              <w:t>„B” – waga 14%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EBCE" w14:textId="43277055" w:rsidR="00A5180B" w:rsidRPr="00A5180B" w:rsidRDefault="00A5180B" w:rsidP="00A5180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 xml:space="preserve">Włączenie klauzuli pozostawienia pojazdu bez nadzoru </w:t>
            </w:r>
            <w:r>
              <w:rPr>
                <w:sz w:val="20"/>
                <w:szCs w:val="20"/>
              </w:rPr>
              <w:br/>
            </w:r>
            <w:r w:rsidRPr="00A5180B">
              <w:rPr>
                <w:sz w:val="20"/>
                <w:szCs w:val="20"/>
              </w:rPr>
              <w:t>„C” – waga 10%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EADD" w14:textId="758E502F" w:rsidR="00A5180B" w:rsidRPr="00A5180B" w:rsidRDefault="00A5180B" w:rsidP="00A5180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>Włączenie klauzuli rozruchów, zamieszek, demonstracji i aktów terroru „D” – waga 11%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26DB" w14:textId="51F6FA70" w:rsidR="00A5180B" w:rsidRPr="00A5180B" w:rsidRDefault="00A5180B" w:rsidP="00A5180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 xml:space="preserve">Włączenie Klauzuli wypłaty odszkodowania w przypadku szkody spowodowanej przez osobę trzecią </w:t>
            </w:r>
            <w:r>
              <w:rPr>
                <w:sz w:val="20"/>
                <w:szCs w:val="20"/>
              </w:rPr>
              <w:br/>
            </w:r>
            <w:r w:rsidRPr="00A5180B">
              <w:rPr>
                <w:sz w:val="20"/>
                <w:szCs w:val="20"/>
              </w:rPr>
              <w:t>„E” – waga 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8217" w14:textId="77777777" w:rsidR="00A5180B" w:rsidRPr="005C6CDE" w:rsidRDefault="00A5180B" w:rsidP="00A518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C6CDE" w:rsidRPr="00020DFA" w14:paraId="4D94D2A1" w14:textId="77777777" w:rsidTr="00A5180B">
        <w:trPr>
          <w:trHeight w:val="147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2747" w14:textId="5B44CBF3" w:rsidR="005C6CDE" w:rsidRPr="005C6CDE" w:rsidRDefault="005C6CDE" w:rsidP="005C6CD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TUZ Towarzystwo Ubezpieczeń Wzajemnych, ul. Domaniewska 41, 02-672 Warszawa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A21D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0BC6" w14:textId="628F535C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1</w:t>
            </w:r>
            <w:r w:rsidR="00A5180B">
              <w:rPr>
                <w:rFonts w:cs="Calibri"/>
                <w:color w:val="000000"/>
                <w:lang w:eastAsia="pl-PL"/>
              </w:rPr>
              <w:t>4</w:t>
            </w:r>
            <w:r w:rsidRPr="005C6CDE">
              <w:rPr>
                <w:rFonts w:cs="Calibri"/>
                <w:color w:val="000000"/>
                <w:lang w:eastAsia="pl-PL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196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10%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D520" w14:textId="09352D76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1</w:t>
            </w:r>
            <w:r w:rsidR="00A5180B">
              <w:rPr>
                <w:rFonts w:cs="Calibri"/>
                <w:color w:val="000000"/>
                <w:lang w:eastAsia="pl-PL"/>
              </w:rPr>
              <w:t>1</w:t>
            </w:r>
            <w:r w:rsidRPr="005C6CDE">
              <w:rPr>
                <w:rFonts w:cs="Calibri"/>
                <w:color w:val="000000"/>
                <w:lang w:eastAsia="pl-PL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7DB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E1F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100%</w:t>
            </w:r>
          </w:p>
        </w:tc>
      </w:tr>
    </w:tbl>
    <w:p w14:paraId="2F78FF24" w14:textId="5BC4F60E" w:rsidR="00A5180B" w:rsidRPr="005208EC" w:rsidRDefault="00A5180B" w:rsidP="00A5180B">
      <w:pPr>
        <w:pStyle w:val="Akapitzlist"/>
        <w:numPr>
          <w:ilvl w:val="0"/>
          <w:numId w:val="46"/>
        </w:numPr>
        <w:spacing w:before="120"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208EC">
        <w:rPr>
          <w:sz w:val="24"/>
          <w:szCs w:val="24"/>
          <w:lang w:eastAsia="pl-PL"/>
        </w:rPr>
        <w:lastRenderedPageBreak/>
        <w:t xml:space="preserve">Oferta </w:t>
      </w:r>
      <w:r w:rsidRPr="005208EC">
        <w:rPr>
          <w:bCs/>
          <w:noProof/>
          <w:sz w:val="24"/>
          <w:szCs w:val="24"/>
        </w:rPr>
        <w:t>złożona</w:t>
      </w:r>
      <w:r w:rsidRPr="005208EC">
        <w:rPr>
          <w:sz w:val="24"/>
          <w:szCs w:val="24"/>
          <w:lang w:eastAsia="pl-PL"/>
        </w:rPr>
        <w:t xml:space="preserve"> przez </w:t>
      </w:r>
      <w:r w:rsidRPr="005208EC">
        <w:rPr>
          <w:rFonts w:asciiTheme="minorHAnsi" w:eastAsiaTheme="minorHAnsi" w:hAnsiTheme="minorHAnsi" w:cstheme="minorHAnsi"/>
          <w:color w:val="000000" w:themeColor="text1"/>
          <w:kern w:val="2"/>
          <w:sz w:val="24"/>
          <w:szCs w:val="24"/>
          <w:lang w:eastAsia="pl-PL"/>
          <w14:ligatures w14:val="standardContextual"/>
        </w:rPr>
        <w:t xml:space="preserve">Powszechny Zakład Ubezpieczeń SA, Rondo Ignacego </w:t>
      </w:r>
      <w:r w:rsidR="009A6A60" w:rsidRPr="005208EC">
        <w:rPr>
          <w:rFonts w:asciiTheme="minorHAnsi" w:eastAsiaTheme="minorHAnsi" w:hAnsiTheme="minorHAnsi" w:cstheme="minorHAnsi"/>
          <w:color w:val="000000" w:themeColor="text1"/>
          <w:kern w:val="2"/>
          <w:sz w:val="24"/>
          <w:szCs w:val="24"/>
          <w:lang w:eastAsia="pl-PL"/>
          <w14:ligatures w14:val="standardContextual"/>
        </w:rPr>
        <w:br/>
      </w:r>
      <w:r w:rsidRPr="005208EC">
        <w:rPr>
          <w:rFonts w:asciiTheme="minorHAnsi" w:eastAsiaTheme="minorHAnsi" w:hAnsiTheme="minorHAnsi" w:cstheme="minorHAnsi"/>
          <w:color w:val="000000" w:themeColor="text1"/>
          <w:kern w:val="2"/>
          <w:sz w:val="24"/>
          <w:szCs w:val="24"/>
          <w:lang w:eastAsia="pl-PL"/>
          <w14:ligatures w14:val="standardContextual"/>
        </w:rPr>
        <w:t>Daszyńskiego 4</w:t>
      </w:r>
      <w:r w:rsidR="009A6A60" w:rsidRPr="005208EC">
        <w:rPr>
          <w:rFonts w:asciiTheme="minorHAnsi" w:eastAsiaTheme="minorHAnsi" w:hAnsiTheme="minorHAnsi" w:cstheme="minorHAnsi"/>
          <w:color w:val="000000" w:themeColor="text1"/>
          <w:kern w:val="2"/>
          <w:sz w:val="24"/>
          <w:szCs w:val="24"/>
          <w:lang w:eastAsia="pl-PL"/>
          <w14:ligatures w14:val="standardContextual"/>
        </w:rPr>
        <w:t>,</w:t>
      </w:r>
      <w:r w:rsidRPr="005208EC">
        <w:rPr>
          <w:rFonts w:asciiTheme="minorHAnsi" w:eastAsiaTheme="minorHAnsi" w:hAnsiTheme="minorHAnsi" w:cstheme="minorHAnsi"/>
          <w:color w:val="000000" w:themeColor="text1"/>
          <w:kern w:val="2"/>
          <w:sz w:val="24"/>
          <w:szCs w:val="24"/>
          <w:lang w:eastAsia="pl-PL"/>
          <w14:ligatures w14:val="standardContextual"/>
        </w:rPr>
        <w:t xml:space="preserve"> 00-843 </w:t>
      </w:r>
      <w:r w:rsidRPr="005208EC">
        <w:rPr>
          <w:rFonts w:cs="Calibri"/>
          <w:sz w:val="24"/>
          <w:szCs w:val="24"/>
          <w:lang w:eastAsia="pl-PL"/>
        </w:rPr>
        <w:t>Warszawa</w:t>
      </w:r>
      <w:r w:rsidR="00FB2EA3">
        <w:rPr>
          <w:rFonts w:cs="Calibri"/>
          <w:sz w:val="24"/>
          <w:szCs w:val="24"/>
          <w:lang w:eastAsia="pl-PL"/>
        </w:rPr>
        <w:t>.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1174"/>
        <w:gridCol w:w="1418"/>
        <w:gridCol w:w="1312"/>
        <w:gridCol w:w="1315"/>
        <w:gridCol w:w="1401"/>
        <w:gridCol w:w="1134"/>
      </w:tblGrid>
      <w:tr w:rsidR="00CF4402" w:rsidRPr="005C6CDE" w14:paraId="4BF44377" w14:textId="77777777" w:rsidTr="0095753D">
        <w:trPr>
          <w:trHeight w:val="300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A4F" w14:textId="77777777" w:rsidR="00CF4402" w:rsidRPr="00A5180B" w:rsidRDefault="00CF4402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rFonts w:cs="Calibri"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1FA" w14:textId="77777777" w:rsidR="00CF4402" w:rsidRPr="00A5180B" w:rsidRDefault="00CF4402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rFonts w:cs="Calibri"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3663" w14:textId="77777777" w:rsidR="00CF4402" w:rsidRPr="005C6CDE" w:rsidRDefault="00CF4402" w:rsidP="009575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6CDE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CF4402" w:rsidRPr="005C6CDE" w14:paraId="7FE6BD27" w14:textId="77777777" w:rsidTr="0095753D">
        <w:trPr>
          <w:trHeight w:val="2607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FB5A" w14:textId="77777777" w:rsidR="00CF4402" w:rsidRPr="00A5180B" w:rsidRDefault="00CF4402" w:rsidP="0095753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A4B4" w14:textId="77777777" w:rsidR="00CF4402" w:rsidRPr="00A5180B" w:rsidRDefault="00CF4402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 xml:space="preserve">Cena oferty brutto </w:t>
            </w:r>
            <w:r>
              <w:rPr>
                <w:sz w:val="20"/>
                <w:szCs w:val="20"/>
              </w:rPr>
              <w:br/>
            </w:r>
            <w:r w:rsidRPr="00A5180B">
              <w:rPr>
                <w:sz w:val="20"/>
                <w:szCs w:val="20"/>
              </w:rPr>
              <w:t>„A” – waga 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74B8" w14:textId="77777777" w:rsidR="00CF4402" w:rsidRPr="00A5180B" w:rsidRDefault="00CF4402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>Włączenie klauzuli rażącego niedbalstwa</w:t>
            </w:r>
            <w:r>
              <w:rPr>
                <w:sz w:val="20"/>
                <w:szCs w:val="20"/>
              </w:rPr>
              <w:t xml:space="preserve"> </w:t>
            </w:r>
            <w:r w:rsidRPr="00A5180B">
              <w:rPr>
                <w:sz w:val="20"/>
                <w:szCs w:val="20"/>
              </w:rPr>
              <w:t>„B” – waga 14%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7CE7" w14:textId="77777777" w:rsidR="00CF4402" w:rsidRPr="00A5180B" w:rsidRDefault="00CF4402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 xml:space="preserve">Włączenie klauzuli pozostawienia pojazdu bez nadzoru </w:t>
            </w:r>
            <w:r>
              <w:rPr>
                <w:sz w:val="20"/>
                <w:szCs w:val="20"/>
              </w:rPr>
              <w:br/>
            </w:r>
            <w:r w:rsidRPr="00A5180B">
              <w:rPr>
                <w:sz w:val="20"/>
                <w:szCs w:val="20"/>
              </w:rPr>
              <w:t>„C” – waga 10%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7D64" w14:textId="77777777" w:rsidR="00CF4402" w:rsidRPr="00A5180B" w:rsidRDefault="00CF4402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>Włączenie klauzuli rozruchów, zamieszek, demonstracji i aktów terroru „D” – waga 11%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2624" w14:textId="77777777" w:rsidR="00CF4402" w:rsidRPr="00A5180B" w:rsidRDefault="00CF4402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 xml:space="preserve">Włączenie Klauzuli wypłaty odszkodowania w przypadku szkody spowodowanej przez osobę trzecią </w:t>
            </w:r>
            <w:r>
              <w:rPr>
                <w:sz w:val="20"/>
                <w:szCs w:val="20"/>
              </w:rPr>
              <w:br/>
            </w:r>
            <w:r w:rsidRPr="00A5180B">
              <w:rPr>
                <w:sz w:val="20"/>
                <w:szCs w:val="20"/>
              </w:rPr>
              <w:t>„E” – waga 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117C" w14:textId="77777777" w:rsidR="00CF4402" w:rsidRPr="005C6CDE" w:rsidRDefault="00CF4402" w:rsidP="0095753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F4402" w:rsidRPr="00020DFA" w14:paraId="0A92E9A5" w14:textId="77777777" w:rsidTr="0095753D">
        <w:trPr>
          <w:trHeight w:val="147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6BCA" w14:textId="3576A574" w:rsidR="00CF4402" w:rsidRPr="009A6A60" w:rsidRDefault="009A6A60" w:rsidP="0095753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9A6A60">
              <w:rPr>
                <w:rFonts w:asciiTheme="minorHAnsi" w:eastAsiaTheme="minorHAnsi" w:hAnsiTheme="minorHAnsi" w:cstheme="minorHAnsi"/>
                <w:color w:val="000000" w:themeColor="text1"/>
                <w:kern w:val="2"/>
                <w:lang w:eastAsia="pl-PL"/>
                <w14:ligatures w14:val="standardContextual"/>
              </w:rPr>
              <w:t>Powszechny Zakład Ubezpieczeń SA, Rondo Ignacego Daszyńskiego 4 00-843 Warszawa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1082" w14:textId="6C5F8827" w:rsidR="00CF4402" w:rsidRPr="005C6CDE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54,</w:t>
            </w:r>
            <w:r w:rsidR="00CF4402" w:rsidRPr="005C6CDE">
              <w:rPr>
                <w:rFonts w:cs="Calibri"/>
                <w:color w:val="000000"/>
                <w:lang w:eastAsia="pl-PL"/>
              </w:rPr>
              <w:t>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2D3" w14:textId="77777777" w:rsidR="00CF4402" w:rsidRPr="005C6CDE" w:rsidRDefault="00CF4402" w:rsidP="0095753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4</w:t>
            </w:r>
            <w:r w:rsidRPr="005C6CDE">
              <w:rPr>
                <w:rFonts w:cs="Calibri"/>
                <w:color w:val="000000"/>
                <w:lang w:eastAsia="pl-PL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9F3" w14:textId="30321639" w:rsidR="00CF4402" w:rsidRPr="005C6CDE" w:rsidRDefault="00CF4402" w:rsidP="0095753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4331" w14:textId="6D58FD2E" w:rsidR="00CF4402" w:rsidRPr="005C6CDE" w:rsidRDefault="009A6A60" w:rsidP="0095753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0</w:t>
            </w:r>
            <w:r w:rsidR="00CF4402" w:rsidRPr="005C6CDE">
              <w:rPr>
                <w:rFonts w:cs="Calibri"/>
                <w:color w:val="000000"/>
                <w:lang w:eastAsia="pl-PL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88A4" w14:textId="77777777" w:rsidR="00CF4402" w:rsidRPr="005C6CDE" w:rsidRDefault="00CF4402" w:rsidP="0095753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CD3F" w14:textId="59CCA308" w:rsidR="00CF4402" w:rsidRPr="005C6CDE" w:rsidRDefault="009A6A60" w:rsidP="0095753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73,60</w:t>
            </w:r>
            <w:r w:rsidR="00CF4402" w:rsidRPr="005C6CDE">
              <w:rPr>
                <w:rFonts w:cs="Calibri"/>
                <w:color w:val="000000"/>
                <w:lang w:eastAsia="pl-PL"/>
              </w:rPr>
              <w:t>%</w:t>
            </w:r>
          </w:p>
        </w:tc>
      </w:tr>
    </w:tbl>
    <w:p w14:paraId="3F3414D6" w14:textId="2E205CC4" w:rsidR="00A5180B" w:rsidRPr="005208EC" w:rsidRDefault="00A5180B" w:rsidP="001E5E40">
      <w:pPr>
        <w:pStyle w:val="Akapitzlist"/>
        <w:numPr>
          <w:ilvl w:val="0"/>
          <w:numId w:val="46"/>
        </w:numPr>
        <w:spacing w:before="120" w:after="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208EC">
        <w:rPr>
          <w:sz w:val="24"/>
          <w:szCs w:val="24"/>
          <w:lang w:eastAsia="pl-PL"/>
        </w:rPr>
        <w:t xml:space="preserve">Oferta </w:t>
      </w:r>
      <w:r w:rsidRPr="005208EC">
        <w:rPr>
          <w:bCs/>
          <w:noProof/>
          <w:sz w:val="24"/>
          <w:szCs w:val="24"/>
        </w:rPr>
        <w:t>złożona</w:t>
      </w:r>
      <w:r w:rsidRPr="005208EC">
        <w:rPr>
          <w:sz w:val="24"/>
          <w:szCs w:val="24"/>
          <w:lang w:eastAsia="pl-PL"/>
        </w:rPr>
        <w:t xml:space="preserve"> przez </w:t>
      </w:r>
      <w:r w:rsidRPr="005208EC">
        <w:rPr>
          <w:rFonts w:asciiTheme="minorHAnsi" w:eastAsiaTheme="minorHAnsi" w:hAnsiTheme="minorHAnsi" w:cstheme="minorHAnsi"/>
          <w:color w:val="000000" w:themeColor="text1"/>
          <w:kern w:val="2"/>
          <w:sz w:val="24"/>
          <w:szCs w:val="24"/>
          <w:lang w:eastAsia="pl-PL"/>
          <w14:ligatures w14:val="standardContextual"/>
        </w:rPr>
        <w:t>Compensa TU S.A. Vienna Insurance Group, al. Jerozolimskie 162</w:t>
      </w:r>
      <w:r w:rsidR="006A002E">
        <w:rPr>
          <w:rFonts w:asciiTheme="minorHAnsi" w:eastAsiaTheme="minorHAnsi" w:hAnsiTheme="minorHAnsi" w:cstheme="minorHAnsi"/>
          <w:color w:val="000000" w:themeColor="text1"/>
          <w:kern w:val="2"/>
          <w:sz w:val="24"/>
          <w:szCs w:val="24"/>
          <w:lang w:eastAsia="pl-PL"/>
          <w14:ligatures w14:val="standardContextual"/>
        </w:rPr>
        <w:t>,</w:t>
      </w:r>
      <w:r w:rsidRPr="005208EC">
        <w:rPr>
          <w:rFonts w:asciiTheme="minorHAnsi" w:eastAsiaTheme="minorHAnsi" w:hAnsiTheme="minorHAnsi" w:cstheme="minorHAnsi"/>
          <w:color w:val="000000" w:themeColor="text1"/>
          <w:kern w:val="2"/>
          <w:sz w:val="24"/>
          <w:szCs w:val="24"/>
          <w:lang w:eastAsia="pl-PL"/>
          <w14:ligatures w14:val="standardContextual"/>
        </w:rPr>
        <w:t xml:space="preserve"> 02‐342 Warszawa</w:t>
      </w:r>
      <w:r w:rsidR="00FB2EA3">
        <w:rPr>
          <w:rFonts w:asciiTheme="minorHAnsi" w:eastAsiaTheme="minorHAnsi" w:hAnsiTheme="minorHAnsi" w:cstheme="minorHAnsi"/>
          <w:color w:val="000000" w:themeColor="text1"/>
          <w:kern w:val="2"/>
          <w:sz w:val="24"/>
          <w:szCs w:val="24"/>
          <w:lang w:eastAsia="pl-PL"/>
          <w14:ligatures w14:val="standardContextual"/>
        </w:rPr>
        <w:t>.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1174"/>
        <w:gridCol w:w="1418"/>
        <w:gridCol w:w="1312"/>
        <w:gridCol w:w="1315"/>
        <w:gridCol w:w="1401"/>
        <w:gridCol w:w="1134"/>
      </w:tblGrid>
      <w:tr w:rsidR="001E5E40" w:rsidRPr="005C6CDE" w14:paraId="0CD8E368" w14:textId="77777777" w:rsidTr="0095753D">
        <w:trPr>
          <w:trHeight w:val="300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69F9" w14:textId="77777777" w:rsidR="001E5E40" w:rsidRPr="00A5180B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rFonts w:cs="Calibri"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E05" w14:textId="77777777" w:rsidR="001E5E40" w:rsidRPr="00A5180B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rFonts w:cs="Calibri"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0A7A" w14:textId="77777777" w:rsidR="001E5E40" w:rsidRPr="005C6CDE" w:rsidRDefault="001E5E40" w:rsidP="009575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6CDE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1E5E40" w:rsidRPr="005C6CDE" w14:paraId="514091B7" w14:textId="77777777" w:rsidTr="0095753D">
        <w:trPr>
          <w:trHeight w:val="2607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D4A2" w14:textId="77777777" w:rsidR="001E5E40" w:rsidRPr="00A5180B" w:rsidRDefault="001E5E40" w:rsidP="0095753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5279" w14:textId="77777777" w:rsidR="001E5E40" w:rsidRPr="00A5180B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 xml:space="preserve">Cena oferty brutto </w:t>
            </w:r>
            <w:r>
              <w:rPr>
                <w:sz w:val="20"/>
                <w:szCs w:val="20"/>
              </w:rPr>
              <w:br/>
            </w:r>
            <w:r w:rsidRPr="00A5180B">
              <w:rPr>
                <w:sz w:val="20"/>
                <w:szCs w:val="20"/>
              </w:rPr>
              <w:t>„A” – waga 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BD1A" w14:textId="77777777" w:rsidR="001E5E40" w:rsidRPr="00A5180B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>Włączenie klauzuli rażącego niedbalstwa</w:t>
            </w:r>
            <w:r>
              <w:rPr>
                <w:sz w:val="20"/>
                <w:szCs w:val="20"/>
              </w:rPr>
              <w:t xml:space="preserve"> </w:t>
            </w:r>
            <w:r w:rsidRPr="00A5180B">
              <w:rPr>
                <w:sz w:val="20"/>
                <w:szCs w:val="20"/>
              </w:rPr>
              <w:t>„B” – waga 14%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83C9" w14:textId="77777777" w:rsidR="001E5E40" w:rsidRPr="00A5180B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 xml:space="preserve">Włączenie klauzuli pozostawienia pojazdu bez nadzoru </w:t>
            </w:r>
            <w:r>
              <w:rPr>
                <w:sz w:val="20"/>
                <w:szCs w:val="20"/>
              </w:rPr>
              <w:br/>
            </w:r>
            <w:r w:rsidRPr="00A5180B">
              <w:rPr>
                <w:sz w:val="20"/>
                <w:szCs w:val="20"/>
              </w:rPr>
              <w:t>„C” – waga 10%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7ABA" w14:textId="77777777" w:rsidR="001E5E40" w:rsidRPr="00A5180B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>Włączenie klauzuli rozruchów, zamieszek, demonstracji i aktów terroru „D” – waga 11%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2111" w14:textId="77777777" w:rsidR="001E5E40" w:rsidRPr="00A5180B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5180B">
              <w:rPr>
                <w:sz w:val="20"/>
                <w:szCs w:val="20"/>
              </w:rPr>
              <w:t xml:space="preserve">Włączenie Klauzuli wypłaty odszkodowania w przypadku szkody spowodowanej przez osobę trzecią </w:t>
            </w:r>
            <w:r>
              <w:rPr>
                <w:sz w:val="20"/>
                <w:szCs w:val="20"/>
              </w:rPr>
              <w:br/>
            </w:r>
            <w:r w:rsidRPr="00A5180B">
              <w:rPr>
                <w:sz w:val="20"/>
                <w:szCs w:val="20"/>
              </w:rPr>
              <w:t>„E” – waga 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4771" w14:textId="77777777" w:rsidR="001E5E40" w:rsidRPr="005C6CDE" w:rsidRDefault="001E5E40" w:rsidP="0095753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E5E40" w:rsidRPr="00020DFA" w14:paraId="36748892" w14:textId="77777777" w:rsidTr="0095753D">
        <w:trPr>
          <w:trHeight w:val="147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0740" w14:textId="702B7D82" w:rsidR="001E5E40" w:rsidRPr="009A6A60" w:rsidRDefault="006A002E" w:rsidP="0095753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15717">
              <w:rPr>
                <w:rFonts w:asciiTheme="minorHAnsi" w:eastAsiaTheme="minorHAnsi" w:hAnsiTheme="minorHAnsi" w:cstheme="minorHAnsi"/>
                <w:color w:val="000000" w:themeColor="text1"/>
                <w:kern w:val="2"/>
                <w:lang w:val="en-GB" w:eastAsia="pl-PL"/>
                <w14:ligatures w14:val="standardContextual"/>
              </w:rPr>
              <w:t xml:space="preserve">Compensa TU S.A. Vienna Insurance Group,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  <w:lang w:val="en-GB" w:eastAsia="pl-PL"/>
                <w14:ligatures w14:val="standardContextual"/>
              </w:rPr>
              <w:br/>
            </w:r>
            <w:r w:rsidRPr="00D15717">
              <w:rPr>
                <w:rFonts w:asciiTheme="minorHAnsi" w:eastAsiaTheme="minorHAnsi" w:hAnsiTheme="minorHAnsi" w:cstheme="minorHAnsi"/>
                <w:color w:val="000000" w:themeColor="text1"/>
                <w:kern w:val="2"/>
                <w:lang w:val="en-GB" w:eastAsia="pl-PL"/>
                <w14:ligatures w14:val="standardContextual"/>
              </w:rPr>
              <w:t xml:space="preserve">al. </w:t>
            </w:r>
            <w:r w:rsidRPr="00D15717">
              <w:rPr>
                <w:rFonts w:asciiTheme="minorHAnsi" w:eastAsiaTheme="minorHAnsi" w:hAnsiTheme="minorHAnsi" w:cstheme="minorHAnsi"/>
                <w:color w:val="000000" w:themeColor="text1"/>
                <w:kern w:val="2"/>
                <w:lang w:eastAsia="pl-PL"/>
                <w14:ligatures w14:val="standardContextual"/>
              </w:rPr>
              <w:t>Jerozolimskie 162; 02‐342 Warszawa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0010" w14:textId="4F1B165A" w:rsidR="001E5E40" w:rsidRPr="005C6CDE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57</w:t>
            </w:r>
            <w:r w:rsidRPr="005C6CDE">
              <w:rPr>
                <w:rFonts w:cs="Calibri"/>
                <w:color w:val="00000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292D" w14:textId="77777777" w:rsidR="001E5E40" w:rsidRPr="005C6CDE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4</w:t>
            </w:r>
            <w:r w:rsidRPr="005C6CDE">
              <w:rPr>
                <w:rFonts w:cs="Calibri"/>
                <w:color w:val="000000"/>
                <w:lang w:eastAsia="pl-PL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222" w14:textId="772DBA9A" w:rsidR="001E5E40" w:rsidRPr="005C6CDE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  <w:r w:rsidRPr="005C6CDE">
              <w:rPr>
                <w:rFonts w:cs="Calibri"/>
                <w:color w:val="000000"/>
                <w:lang w:eastAsia="pl-PL"/>
              </w:rPr>
              <w:t>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BACC" w14:textId="58CDF6BF" w:rsidR="001E5E40" w:rsidRPr="005C6CDE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11</w:t>
            </w:r>
            <w:r w:rsidRPr="005C6CDE">
              <w:rPr>
                <w:rFonts w:cs="Calibri"/>
                <w:color w:val="000000"/>
                <w:lang w:eastAsia="pl-PL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F51C" w14:textId="77777777" w:rsidR="001E5E40" w:rsidRPr="005C6CDE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F435" w14:textId="453B0BA2" w:rsidR="001E5E40" w:rsidRPr="005C6CDE" w:rsidRDefault="001E5E40" w:rsidP="0095753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97</w:t>
            </w:r>
            <w:r w:rsidRPr="005C6CDE">
              <w:rPr>
                <w:rFonts w:cs="Calibri"/>
                <w:color w:val="000000"/>
                <w:lang w:eastAsia="pl-PL"/>
              </w:rPr>
              <w:t>%</w:t>
            </w:r>
          </w:p>
        </w:tc>
      </w:tr>
    </w:tbl>
    <w:p w14:paraId="672075BF" w14:textId="5D5DB044" w:rsidR="00910F36" w:rsidRPr="00D15717" w:rsidRDefault="00910F36" w:rsidP="00382F3A">
      <w:pPr>
        <w:pStyle w:val="Akapitzlist"/>
        <w:spacing w:before="120" w:after="0"/>
        <w:ind w:left="357"/>
        <w:contextualSpacing w:val="0"/>
        <w:rPr>
          <w:rFonts w:cs="Arial"/>
          <w:spacing w:val="-4"/>
        </w:rPr>
      </w:pPr>
    </w:p>
    <w:sectPr w:rsidR="00910F36" w:rsidRPr="00D15717" w:rsidSect="00B01200">
      <w:headerReference w:type="first" r:id="rId8"/>
      <w:footerReference w:type="first" r:id="rId9"/>
      <w:pgSz w:w="11906" w:h="16838"/>
      <w:pgMar w:top="1134" w:right="1274" w:bottom="1560" w:left="1418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2AA59511">
          <wp:simplePos x="0" y="0"/>
          <wp:positionH relativeFrom="column">
            <wp:posOffset>-718820</wp:posOffset>
          </wp:positionH>
          <wp:positionV relativeFrom="paragraph">
            <wp:posOffset>-986155</wp:posOffset>
          </wp:positionV>
          <wp:extent cx="7487285" cy="22377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677AC"/>
    <w:multiLevelType w:val="hybridMultilevel"/>
    <w:tmpl w:val="C66FCA70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D8657CF0"/>
    <w:multiLevelType w:val="hybridMultilevel"/>
    <w:tmpl w:val="BF411032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434947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211013C"/>
    <w:multiLevelType w:val="multilevel"/>
    <w:tmpl w:val="E34C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74535E"/>
    <w:multiLevelType w:val="multilevel"/>
    <w:tmpl w:val="C16491E4"/>
    <w:lvl w:ilvl="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9" w15:restartNumberingAfterBreak="0">
    <w:nsid w:val="0447529D"/>
    <w:multiLevelType w:val="hybridMultilevel"/>
    <w:tmpl w:val="A1A4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70A8A"/>
    <w:multiLevelType w:val="multilevel"/>
    <w:tmpl w:val="F09666C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1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B24E77"/>
    <w:multiLevelType w:val="multilevel"/>
    <w:tmpl w:val="D8B2B30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DA76095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5935E0C"/>
    <w:multiLevelType w:val="hybridMultilevel"/>
    <w:tmpl w:val="51C4610C"/>
    <w:lvl w:ilvl="0" w:tplc="72EE9BDC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1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3C338E"/>
    <w:multiLevelType w:val="hybridMultilevel"/>
    <w:tmpl w:val="15606CB4"/>
    <w:lvl w:ilvl="0" w:tplc="62748750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1B263B2D"/>
    <w:multiLevelType w:val="multilevel"/>
    <w:tmpl w:val="565A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DD176F"/>
    <w:multiLevelType w:val="hybridMultilevel"/>
    <w:tmpl w:val="4030F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9375C2"/>
    <w:multiLevelType w:val="multilevel"/>
    <w:tmpl w:val="E8E2D6A0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20" w15:restartNumberingAfterBreak="0">
    <w:nsid w:val="364F2D02"/>
    <w:multiLevelType w:val="hybridMultilevel"/>
    <w:tmpl w:val="BDB66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27449"/>
    <w:multiLevelType w:val="hybridMultilevel"/>
    <w:tmpl w:val="B198B3EC"/>
    <w:lvl w:ilvl="0" w:tplc="1FB48F0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4639D"/>
    <w:multiLevelType w:val="multilevel"/>
    <w:tmpl w:val="73D6743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3E60EB"/>
    <w:multiLevelType w:val="hybridMultilevel"/>
    <w:tmpl w:val="FFAA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A386E"/>
    <w:multiLevelType w:val="hybridMultilevel"/>
    <w:tmpl w:val="9EC0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CDAFCA"/>
    <w:multiLevelType w:val="hybridMultilevel"/>
    <w:tmpl w:val="840B84AB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45D70A21"/>
    <w:multiLevelType w:val="multilevel"/>
    <w:tmpl w:val="8C98292E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B2F1AD5"/>
    <w:multiLevelType w:val="hybridMultilevel"/>
    <w:tmpl w:val="1D9AF17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4C5C3AFD"/>
    <w:multiLevelType w:val="hybridMultilevel"/>
    <w:tmpl w:val="E5AA53CE"/>
    <w:lvl w:ilvl="0" w:tplc="B5A8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80DD0"/>
    <w:multiLevelType w:val="hybridMultilevel"/>
    <w:tmpl w:val="D9981FB6"/>
    <w:lvl w:ilvl="0" w:tplc="E99E1476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2D174E7"/>
    <w:multiLevelType w:val="multilevel"/>
    <w:tmpl w:val="2350262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917527"/>
    <w:multiLevelType w:val="hybridMultilevel"/>
    <w:tmpl w:val="6EA0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B578A"/>
    <w:multiLevelType w:val="hybridMultilevel"/>
    <w:tmpl w:val="E1A04FE4"/>
    <w:lvl w:ilvl="0" w:tplc="6CFC9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0FCD3D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8B909AE"/>
    <w:multiLevelType w:val="multilevel"/>
    <w:tmpl w:val="96EA3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551688"/>
    <w:multiLevelType w:val="multilevel"/>
    <w:tmpl w:val="12F4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C4B7FD6"/>
    <w:multiLevelType w:val="hybridMultilevel"/>
    <w:tmpl w:val="117662F2"/>
    <w:lvl w:ilvl="0" w:tplc="F0A69C54">
      <w:start w:val="1"/>
      <w:numFmt w:val="decimal"/>
      <w:lvlText w:val="2.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296542A"/>
    <w:multiLevelType w:val="hybridMultilevel"/>
    <w:tmpl w:val="36C21C34"/>
    <w:lvl w:ilvl="0" w:tplc="627487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C28B0"/>
    <w:multiLevelType w:val="hybridMultilevel"/>
    <w:tmpl w:val="D50E30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94134F2"/>
    <w:multiLevelType w:val="hybridMultilevel"/>
    <w:tmpl w:val="BA90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E0C23"/>
    <w:multiLevelType w:val="hybridMultilevel"/>
    <w:tmpl w:val="B07C01C7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2" w15:restartNumberingAfterBreak="0">
    <w:nsid w:val="74995472"/>
    <w:multiLevelType w:val="hybridMultilevel"/>
    <w:tmpl w:val="C1D4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60583"/>
    <w:multiLevelType w:val="hybridMultilevel"/>
    <w:tmpl w:val="5F6E5B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25ABB"/>
    <w:multiLevelType w:val="hybridMultilevel"/>
    <w:tmpl w:val="E8C2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A3B22"/>
    <w:multiLevelType w:val="hybridMultilevel"/>
    <w:tmpl w:val="9AF6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835553">
    <w:abstractNumId w:val="30"/>
  </w:num>
  <w:num w:numId="2" w16cid:durableId="1788503907">
    <w:abstractNumId w:val="3"/>
  </w:num>
  <w:num w:numId="3" w16cid:durableId="1894198282">
    <w:abstractNumId w:val="5"/>
  </w:num>
  <w:num w:numId="4" w16cid:durableId="1042096731">
    <w:abstractNumId w:val="19"/>
  </w:num>
  <w:num w:numId="5" w16cid:durableId="714620515">
    <w:abstractNumId w:val="20"/>
  </w:num>
  <w:num w:numId="6" w16cid:durableId="731007219">
    <w:abstractNumId w:val="43"/>
  </w:num>
  <w:num w:numId="7" w16cid:durableId="803232997">
    <w:abstractNumId w:val="44"/>
  </w:num>
  <w:num w:numId="8" w16cid:durableId="724329234">
    <w:abstractNumId w:val="2"/>
  </w:num>
  <w:num w:numId="9" w16cid:durableId="67071769">
    <w:abstractNumId w:val="8"/>
  </w:num>
  <w:num w:numId="10" w16cid:durableId="2015649196">
    <w:abstractNumId w:val="15"/>
  </w:num>
  <w:num w:numId="11" w16cid:durableId="858667178">
    <w:abstractNumId w:val="34"/>
  </w:num>
  <w:num w:numId="12" w16cid:durableId="2078824905">
    <w:abstractNumId w:val="33"/>
  </w:num>
  <w:num w:numId="13" w16cid:durableId="2089618057">
    <w:abstractNumId w:val="37"/>
  </w:num>
  <w:num w:numId="14" w16cid:durableId="1306206406">
    <w:abstractNumId w:val="39"/>
  </w:num>
  <w:num w:numId="15" w16cid:durableId="283391491">
    <w:abstractNumId w:val="4"/>
  </w:num>
  <w:num w:numId="16" w16cid:durableId="1408843606">
    <w:abstractNumId w:val="14"/>
  </w:num>
  <w:num w:numId="17" w16cid:durableId="1072582456">
    <w:abstractNumId w:val="28"/>
  </w:num>
  <w:num w:numId="18" w16cid:durableId="417362353">
    <w:abstractNumId w:val="32"/>
  </w:num>
  <w:num w:numId="19" w16cid:durableId="1435900974">
    <w:abstractNumId w:val="0"/>
  </w:num>
  <w:num w:numId="20" w16cid:durableId="1264997381">
    <w:abstractNumId w:val="25"/>
  </w:num>
  <w:num w:numId="21" w16cid:durableId="1498573711">
    <w:abstractNumId w:val="1"/>
  </w:num>
  <w:num w:numId="22" w16cid:durableId="1483813922">
    <w:abstractNumId w:val="41"/>
  </w:num>
  <w:num w:numId="23" w16cid:durableId="1160190616">
    <w:abstractNumId w:val="46"/>
  </w:num>
  <w:num w:numId="24" w16cid:durableId="2102605188">
    <w:abstractNumId w:val="9"/>
  </w:num>
  <w:num w:numId="25" w16cid:durableId="357319588">
    <w:abstractNumId w:val="10"/>
  </w:num>
  <w:num w:numId="26" w16cid:durableId="602079238">
    <w:abstractNumId w:val="40"/>
  </w:num>
  <w:num w:numId="27" w16cid:durableId="799959416">
    <w:abstractNumId w:val="42"/>
  </w:num>
  <w:num w:numId="28" w16cid:durableId="1060253979">
    <w:abstractNumId w:val="21"/>
  </w:num>
  <w:num w:numId="29" w16cid:durableId="989747556">
    <w:abstractNumId w:val="45"/>
  </w:num>
  <w:num w:numId="30" w16cid:durableId="388191299">
    <w:abstractNumId w:val="12"/>
  </w:num>
  <w:num w:numId="31" w16cid:durableId="74129367">
    <w:abstractNumId w:val="26"/>
  </w:num>
  <w:num w:numId="32" w16cid:durableId="929969390">
    <w:abstractNumId w:val="27"/>
  </w:num>
  <w:num w:numId="33" w16cid:durableId="1837377828">
    <w:abstractNumId w:val="16"/>
  </w:num>
  <w:num w:numId="34" w16cid:durableId="314376698">
    <w:abstractNumId w:val="38"/>
  </w:num>
  <w:num w:numId="35" w16cid:durableId="1076437856">
    <w:abstractNumId w:val="24"/>
  </w:num>
  <w:num w:numId="36" w16cid:durableId="818153523">
    <w:abstractNumId w:val="35"/>
  </w:num>
  <w:num w:numId="37" w16cid:durableId="182828219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518619063">
    <w:abstractNumId w:val="31"/>
  </w:num>
  <w:num w:numId="39" w16cid:durableId="610942009">
    <w:abstractNumId w:val="22"/>
  </w:num>
  <w:num w:numId="40" w16cid:durableId="727998525">
    <w:abstractNumId w:val="13"/>
  </w:num>
  <w:num w:numId="41" w16cid:durableId="1273589269">
    <w:abstractNumId w:val="6"/>
  </w:num>
  <w:num w:numId="42" w16cid:durableId="306595360">
    <w:abstractNumId w:val="11"/>
  </w:num>
  <w:num w:numId="43" w16cid:durableId="8719644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7017407">
    <w:abstractNumId w:val="7"/>
  </w:num>
  <w:num w:numId="45" w16cid:durableId="1077247866">
    <w:abstractNumId w:val="23"/>
  </w:num>
  <w:num w:numId="46" w16cid:durableId="719473465">
    <w:abstractNumId w:val="29"/>
  </w:num>
  <w:num w:numId="47" w16cid:durableId="7930163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oNotHyphenateCap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1BC4"/>
    <w:rsid w:val="0000508B"/>
    <w:rsid w:val="00015067"/>
    <w:rsid w:val="0001741E"/>
    <w:rsid w:val="00020DFA"/>
    <w:rsid w:val="00022720"/>
    <w:rsid w:val="00023939"/>
    <w:rsid w:val="00031A85"/>
    <w:rsid w:val="00036CF2"/>
    <w:rsid w:val="00050A10"/>
    <w:rsid w:val="00053CA8"/>
    <w:rsid w:val="0005671C"/>
    <w:rsid w:val="000654EC"/>
    <w:rsid w:val="00082C4B"/>
    <w:rsid w:val="000837EA"/>
    <w:rsid w:val="000B071B"/>
    <w:rsid w:val="000B7733"/>
    <w:rsid w:val="000C030C"/>
    <w:rsid w:val="000E0CAD"/>
    <w:rsid w:val="000F094A"/>
    <w:rsid w:val="000F3730"/>
    <w:rsid w:val="00100069"/>
    <w:rsid w:val="001026D0"/>
    <w:rsid w:val="001035B2"/>
    <w:rsid w:val="00105B02"/>
    <w:rsid w:val="001102F4"/>
    <w:rsid w:val="0014029D"/>
    <w:rsid w:val="00147951"/>
    <w:rsid w:val="001538D2"/>
    <w:rsid w:val="001556F8"/>
    <w:rsid w:val="00155A22"/>
    <w:rsid w:val="00163201"/>
    <w:rsid w:val="00163436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E4332"/>
    <w:rsid w:val="001E5E40"/>
    <w:rsid w:val="00203A8B"/>
    <w:rsid w:val="00204115"/>
    <w:rsid w:val="00214FDF"/>
    <w:rsid w:val="00220E92"/>
    <w:rsid w:val="00227842"/>
    <w:rsid w:val="00242A93"/>
    <w:rsid w:val="002461E7"/>
    <w:rsid w:val="00252C63"/>
    <w:rsid w:val="00257EF3"/>
    <w:rsid w:val="002677C0"/>
    <w:rsid w:val="00274F67"/>
    <w:rsid w:val="002916B9"/>
    <w:rsid w:val="002A3319"/>
    <w:rsid w:val="002A7216"/>
    <w:rsid w:val="002B18EA"/>
    <w:rsid w:val="002C4F91"/>
    <w:rsid w:val="002E0E57"/>
    <w:rsid w:val="002F41B5"/>
    <w:rsid w:val="003215EF"/>
    <w:rsid w:val="0032702F"/>
    <w:rsid w:val="003300F9"/>
    <w:rsid w:val="0033261E"/>
    <w:rsid w:val="00342BCC"/>
    <w:rsid w:val="00363F73"/>
    <w:rsid w:val="00372BEE"/>
    <w:rsid w:val="003806A7"/>
    <w:rsid w:val="00382F3A"/>
    <w:rsid w:val="00383541"/>
    <w:rsid w:val="00384E3F"/>
    <w:rsid w:val="003A208E"/>
    <w:rsid w:val="003A3022"/>
    <w:rsid w:val="003A5EC7"/>
    <w:rsid w:val="003B063F"/>
    <w:rsid w:val="003B1EA5"/>
    <w:rsid w:val="003B2128"/>
    <w:rsid w:val="003B5EAA"/>
    <w:rsid w:val="003C6929"/>
    <w:rsid w:val="003D6BBF"/>
    <w:rsid w:val="003F60A9"/>
    <w:rsid w:val="004020C3"/>
    <w:rsid w:val="00407EB9"/>
    <w:rsid w:val="00424947"/>
    <w:rsid w:val="004269AA"/>
    <w:rsid w:val="00426C4A"/>
    <w:rsid w:val="00427067"/>
    <w:rsid w:val="00454EFE"/>
    <w:rsid w:val="004563DE"/>
    <w:rsid w:val="00463ABE"/>
    <w:rsid w:val="00470801"/>
    <w:rsid w:val="00475EFC"/>
    <w:rsid w:val="004A3097"/>
    <w:rsid w:val="004A7ADB"/>
    <w:rsid w:val="004B0D51"/>
    <w:rsid w:val="004D4F2C"/>
    <w:rsid w:val="004D5CA7"/>
    <w:rsid w:val="004D7072"/>
    <w:rsid w:val="004D7961"/>
    <w:rsid w:val="004E1D25"/>
    <w:rsid w:val="004E3957"/>
    <w:rsid w:val="004E689A"/>
    <w:rsid w:val="00502415"/>
    <w:rsid w:val="005035D4"/>
    <w:rsid w:val="0051147E"/>
    <w:rsid w:val="005123B1"/>
    <w:rsid w:val="00512989"/>
    <w:rsid w:val="005208EC"/>
    <w:rsid w:val="00543351"/>
    <w:rsid w:val="005742E7"/>
    <w:rsid w:val="00580D17"/>
    <w:rsid w:val="005876F1"/>
    <w:rsid w:val="005A02DD"/>
    <w:rsid w:val="005B2DA7"/>
    <w:rsid w:val="005C0C75"/>
    <w:rsid w:val="005C0E86"/>
    <w:rsid w:val="005C6CDE"/>
    <w:rsid w:val="005F1FFE"/>
    <w:rsid w:val="005F3B42"/>
    <w:rsid w:val="006022DF"/>
    <w:rsid w:val="00615437"/>
    <w:rsid w:val="00621F99"/>
    <w:rsid w:val="006268D6"/>
    <w:rsid w:val="00632739"/>
    <w:rsid w:val="00633FB3"/>
    <w:rsid w:val="006354B9"/>
    <w:rsid w:val="00636307"/>
    <w:rsid w:val="006403C5"/>
    <w:rsid w:val="00644574"/>
    <w:rsid w:val="00661E80"/>
    <w:rsid w:val="006645D2"/>
    <w:rsid w:val="00666362"/>
    <w:rsid w:val="00674166"/>
    <w:rsid w:val="00677075"/>
    <w:rsid w:val="006906A8"/>
    <w:rsid w:val="006A002E"/>
    <w:rsid w:val="006A1D46"/>
    <w:rsid w:val="006B0AE2"/>
    <w:rsid w:val="006B3880"/>
    <w:rsid w:val="006C0F8A"/>
    <w:rsid w:val="006C4C0F"/>
    <w:rsid w:val="006C711E"/>
    <w:rsid w:val="006D41DE"/>
    <w:rsid w:val="006D7855"/>
    <w:rsid w:val="006E5B8B"/>
    <w:rsid w:val="006F38FD"/>
    <w:rsid w:val="00707B1E"/>
    <w:rsid w:val="00714078"/>
    <w:rsid w:val="007317AC"/>
    <w:rsid w:val="0073352A"/>
    <w:rsid w:val="00735D91"/>
    <w:rsid w:val="007421C0"/>
    <w:rsid w:val="00745016"/>
    <w:rsid w:val="00745E22"/>
    <w:rsid w:val="00747A65"/>
    <w:rsid w:val="007543AB"/>
    <w:rsid w:val="00754652"/>
    <w:rsid w:val="00760F04"/>
    <w:rsid w:val="00776C6E"/>
    <w:rsid w:val="0079581E"/>
    <w:rsid w:val="007A2531"/>
    <w:rsid w:val="007A7502"/>
    <w:rsid w:val="007B1FB6"/>
    <w:rsid w:val="007C0436"/>
    <w:rsid w:val="007D1C8E"/>
    <w:rsid w:val="007E6FBD"/>
    <w:rsid w:val="007F14B0"/>
    <w:rsid w:val="0080060F"/>
    <w:rsid w:val="00804D97"/>
    <w:rsid w:val="008153D1"/>
    <w:rsid w:val="008154B7"/>
    <w:rsid w:val="008202B0"/>
    <w:rsid w:val="00821065"/>
    <w:rsid w:val="00823BD5"/>
    <w:rsid w:val="00823E8C"/>
    <w:rsid w:val="008254EC"/>
    <w:rsid w:val="00825AE5"/>
    <w:rsid w:val="00836D20"/>
    <w:rsid w:val="00844D79"/>
    <w:rsid w:val="008472A4"/>
    <w:rsid w:val="00860D4F"/>
    <w:rsid w:val="0086425C"/>
    <w:rsid w:val="008730A4"/>
    <w:rsid w:val="0087390A"/>
    <w:rsid w:val="008741B6"/>
    <w:rsid w:val="0088110C"/>
    <w:rsid w:val="00883652"/>
    <w:rsid w:val="008A4161"/>
    <w:rsid w:val="008A72CD"/>
    <w:rsid w:val="008B3209"/>
    <w:rsid w:val="008D3BD5"/>
    <w:rsid w:val="008E69B6"/>
    <w:rsid w:val="008F09E6"/>
    <w:rsid w:val="00910F36"/>
    <w:rsid w:val="00913496"/>
    <w:rsid w:val="009156B1"/>
    <w:rsid w:val="009223C4"/>
    <w:rsid w:val="00924AE7"/>
    <w:rsid w:val="00925F53"/>
    <w:rsid w:val="00926B49"/>
    <w:rsid w:val="00932C14"/>
    <w:rsid w:val="00941A69"/>
    <w:rsid w:val="00943031"/>
    <w:rsid w:val="009457D8"/>
    <w:rsid w:val="00946765"/>
    <w:rsid w:val="009545C8"/>
    <w:rsid w:val="00956824"/>
    <w:rsid w:val="00970567"/>
    <w:rsid w:val="00976A95"/>
    <w:rsid w:val="00994276"/>
    <w:rsid w:val="009A123C"/>
    <w:rsid w:val="009A1AB1"/>
    <w:rsid w:val="009A5AA8"/>
    <w:rsid w:val="009A6A60"/>
    <w:rsid w:val="009B3EA5"/>
    <w:rsid w:val="009B5D0F"/>
    <w:rsid w:val="009C00EA"/>
    <w:rsid w:val="009C7596"/>
    <w:rsid w:val="009D4C21"/>
    <w:rsid w:val="009E3196"/>
    <w:rsid w:val="009E4F08"/>
    <w:rsid w:val="009E713B"/>
    <w:rsid w:val="009F1C99"/>
    <w:rsid w:val="00A01B4F"/>
    <w:rsid w:val="00A022F4"/>
    <w:rsid w:val="00A24C53"/>
    <w:rsid w:val="00A2662A"/>
    <w:rsid w:val="00A41DF2"/>
    <w:rsid w:val="00A42F55"/>
    <w:rsid w:val="00A5180B"/>
    <w:rsid w:val="00A53ACE"/>
    <w:rsid w:val="00A72E2A"/>
    <w:rsid w:val="00A84BA8"/>
    <w:rsid w:val="00A9192B"/>
    <w:rsid w:val="00AA13DD"/>
    <w:rsid w:val="00AA1ACF"/>
    <w:rsid w:val="00AA1C80"/>
    <w:rsid w:val="00AA2888"/>
    <w:rsid w:val="00AA4D36"/>
    <w:rsid w:val="00AB4385"/>
    <w:rsid w:val="00AE0AB3"/>
    <w:rsid w:val="00AE4BDA"/>
    <w:rsid w:val="00AF326E"/>
    <w:rsid w:val="00B01200"/>
    <w:rsid w:val="00B02FF5"/>
    <w:rsid w:val="00B04DF2"/>
    <w:rsid w:val="00B0738C"/>
    <w:rsid w:val="00B12080"/>
    <w:rsid w:val="00B17FC3"/>
    <w:rsid w:val="00B24391"/>
    <w:rsid w:val="00B25FCA"/>
    <w:rsid w:val="00B26215"/>
    <w:rsid w:val="00B27C7D"/>
    <w:rsid w:val="00B322D8"/>
    <w:rsid w:val="00B40345"/>
    <w:rsid w:val="00B46D2D"/>
    <w:rsid w:val="00B61A18"/>
    <w:rsid w:val="00B63C71"/>
    <w:rsid w:val="00B668A1"/>
    <w:rsid w:val="00B67BC1"/>
    <w:rsid w:val="00B71B97"/>
    <w:rsid w:val="00B736BF"/>
    <w:rsid w:val="00B81ADF"/>
    <w:rsid w:val="00B83AE0"/>
    <w:rsid w:val="00B84CB2"/>
    <w:rsid w:val="00B90FCB"/>
    <w:rsid w:val="00BC42DF"/>
    <w:rsid w:val="00BD5FD9"/>
    <w:rsid w:val="00BE6E65"/>
    <w:rsid w:val="00BF31E1"/>
    <w:rsid w:val="00BF6449"/>
    <w:rsid w:val="00C1022E"/>
    <w:rsid w:val="00C13E38"/>
    <w:rsid w:val="00C21113"/>
    <w:rsid w:val="00C2424A"/>
    <w:rsid w:val="00C3148E"/>
    <w:rsid w:val="00C36055"/>
    <w:rsid w:val="00C513C6"/>
    <w:rsid w:val="00C55E82"/>
    <w:rsid w:val="00C6289E"/>
    <w:rsid w:val="00C742B7"/>
    <w:rsid w:val="00C74EE1"/>
    <w:rsid w:val="00C84E24"/>
    <w:rsid w:val="00CA5E77"/>
    <w:rsid w:val="00CB2728"/>
    <w:rsid w:val="00CB3A86"/>
    <w:rsid w:val="00CB76EE"/>
    <w:rsid w:val="00CD520D"/>
    <w:rsid w:val="00CD5605"/>
    <w:rsid w:val="00CE58BD"/>
    <w:rsid w:val="00CF4402"/>
    <w:rsid w:val="00CF5354"/>
    <w:rsid w:val="00D003D4"/>
    <w:rsid w:val="00D14266"/>
    <w:rsid w:val="00D15717"/>
    <w:rsid w:val="00D16110"/>
    <w:rsid w:val="00D2782D"/>
    <w:rsid w:val="00D34F22"/>
    <w:rsid w:val="00D43E6F"/>
    <w:rsid w:val="00D44CF7"/>
    <w:rsid w:val="00D52EFE"/>
    <w:rsid w:val="00D60C4F"/>
    <w:rsid w:val="00D62E54"/>
    <w:rsid w:val="00D71420"/>
    <w:rsid w:val="00D73884"/>
    <w:rsid w:val="00D74B8E"/>
    <w:rsid w:val="00D74CE8"/>
    <w:rsid w:val="00D75BBE"/>
    <w:rsid w:val="00D766EC"/>
    <w:rsid w:val="00D84859"/>
    <w:rsid w:val="00D907C8"/>
    <w:rsid w:val="00D928A1"/>
    <w:rsid w:val="00D96F14"/>
    <w:rsid w:val="00D97337"/>
    <w:rsid w:val="00DA0A7F"/>
    <w:rsid w:val="00DD2A24"/>
    <w:rsid w:val="00DD40B3"/>
    <w:rsid w:val="00DD515D"/>
    <w:rsid w:val="00DE0022"/>
    <w:rsid w:val="00DE4984"/>
    <w:rsid w:val="00DF0878"/>
    <w:rsid w:val="00DF5F1E"/>
    <w:rsid w:val="00DF67FA"/>
    <w:rsid w:val="00E002C1"/>
    <w:rsid w:val="00E02B7F"/>
    <w:rsid w:val="00E04368"/>
    <w:rsid w:val="00E07D1C"/>
    <w:rsid w:val="00E11FB7"/>
    <w:rsid w:val="00E25942"/>
    <w:rsid w:val="00E452A3"/>
    <w:rsid w:val="00E51BF2"/>
    <w:rsid w:val="00E830AC"/>
    <w:rsid w:val="00E85256"/>
    <w:rsid w:val="00EA761A"/>
    <w:rsid w:val="00ED79A5"/>
    <w:rsid w:val="00EE2184"/>
    <w:rsid w:val="00EE5A03"/>
    <w:rsid w:val="00EE760D"/>
    <w:rsid w:val="00EF4AD2"/>
    <w:rsid w:val="00EF7D13"/>
    <w:rsid w:val="00F115F5"/>
    <w:rsid w:val="00F1399B"/>
    <w:rsid w:val="00F13EC5"/>
    <w:rsid w:val="00F21BFA"/>
    <w:rsid w:val="00F229A2"/>
    <w:rsid w:val="00F230B9"/>
    <w:rsid w:val="00F34252"/>
    <w:rsid w:val="00F35565"/>
    <w:rsid w:val="00F5198F"/>
    <w:rsid w:val="00F53D8A"/>
    <w:rsid w:val="00F707E0"/>
    <w:rsid w:val="00F71392"/>
    <w:rsid w:val="00F7168A"/>
    <w:rsid w:val="00F84F97"/>
    <w:rsid w:val="00F91634"/>
    <w:rsid w:val="00F9569C"/>
    <w:rsid w:val="00FA0E4D"/>
    <w:rsid w:val="00FA5054"/>
    <w:rsid w:val="00FB2EA3"/>
    <w:rsid w:val="00FB7B56"/>
    <w:rsid w:val="00FC449C"/>
    <w:rsid w:val="00FD2B35"/>
    <w:rsid w:val="00FE739D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99"/>
    <w:rsid w:val="00105B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395E-7B09-4497-8C3D-0B26FC60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Pawel_Zielinski@pfron.org.pl</dc:creator>
  <cp:lastModifiedBy>Paweł</cp:lastModifiedBy>
  <cp:revision>6</cp:revision>
  <cp:lastPrinted>2021-10-05T07:55:00Z</cp:lastPrinted>
  <dcterms:created xsi:type="dcterms:W3CDTF">2023-09-25T12:53:00Z</dcterms:created>
  <dcterms:modified xsi:type="dcterms:W3CDTF">2023-09-26T08:57:00Z</dcterms:modified>
</cp:coreProperties>
</file>