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9DF162" w14:textId="77777777" w:rsidR="009376CB" w:rsidRPr="00C92591" w:rsidRDefault="00B614CF">
      <w:pPr>
        <w:tabs>
          <w:tab w:val="center" w:pos="252"/>
          <w:tab w:val="center" w:pos="960"/>
          <w:tab w:val="center" w:pos="1668"/>
          <w:tab w:val="center" w:pos="2376"/>
          <w:tab w:val="center" w:pos="3085"/>
          <w:tab w:val="center" w:pos="3793"/>
          <w:tab w:val="center" w:pos="4501"/>
          <w:tab w:val="center" w:pos="5209"/>
          <w:tab w:val="center" w:pos="7366"/>
        </w:tabs>
        <w:spacing w:after="165" w:line="259" w:lineRule="auto"/>
        <w:ind w:left="0" w:right="0" w:firstLine="0"/>
        <w:jc w:val="left"/>
        <w:rPr>
          <w:rFonts w:asciiTheme="minorHAnsi" w:hAnsiTheme="minorHAnsi"/>
          <w:b/>
          <w:color w:val="auto"/>
          <w:sz w:val="22"/>
        </w:rPr>
      </w:pPr>
      <w:r w:rsidRPr="00C92591">
        <w:rPr>
          <w:rFonts w:asciiTheme="minorHAnsi" w:eastAsia="Calibri" w:hAnsiTheme="minorHAnsi" w:cs="Calibri"/>
          <w:color w:val="auto"/>
          <w:sz w:val="22"/>
        </w:rPr>
        <w:tab/>
      </w:r>
      <w:r w:rsidRPr="00C92591">
        <w:rPr>
          <w:rFonts w:asciiTheme="minorHAnsi" w:hAnsiTheme="minorHAnsi"/>
          <w:b/>
          <w:color w:val="auto"/>
          <w:sz w:val="22"/>
        </w:rPr>
        <w:t xml:space="preserve"> </w:t>
      </w:r>
      <w:r w:rsidRPr="00C92591">
        <w:rPr>
          <w:rFonts w:asciiTheme="minorHAnsi" w:hAnsiTheme="minorHAnsi"/>
          <w:b/>
          <w:color w:val="auto"/>
          <w:sz w:val="22"/>
        </w:rPr>
        <w:tab/>
        <w:t xml:space="preserve"> </w:t>
      </w:r>
      <w:r w:rsidRPr="00C92591">
        <w:rPr>
          <w:rFonts w:asciiTheme="minorHAnsi" w:hAnsiTheme="minorHAnsi"/>
          <w:b/>
          <w:color w:val="auto"/>
          <w:sz w:val="22"/>
        </w:rPr>
        <w:tab/>
        <w:t xml:space="preserve"> </w:t>
      </w:r>
      <w:r w:rsidRPr="00C92591">
        <w:rPr>
          <w:rFonts w:asciiTheme="minorHAnsi" w:hAnsiTheme="minorHAnsi"/>
          <w:b/>
          <w:color w:val="auto"/>
          <w:sz w:val="22"/>
        </w:rPr>
        <w:tab/>
        <w:t xml:space="preserve"> </w:t>
      </w:r>
      <w:r w:rsidRPr="00C92591">
        <w:rPr>
          <w:rFonts w:asciiTheme="minorHAnsi" w:hAnsiTheme="minorHAnsi"/>
          <w:b/>
          <w:color w:val="auto"/>
          <w:sz w:val="22"/>
        </w:rPr>
        <w:tab/>
        <w:t xml:space="preserve"> </w:t>
      </w:r>
      <w:r w:rsidRPr="00C92591">
        <w:rPr>
          <w:rFonts w:asciiTheme="minorHAnsi" w:hAnsiTheme="minorHAnsi"/>
          <w:b/>
          <w:color w:val="auto"/>
          <w:sz w:val="22"/>
        </w:rPr>
        <w:tab/>
        <w:t xml:space="preserve"> </w:t>
      </w:r>
      <w:r w:rsidRPr="00C92591">
        <w:rPr>
          <w:rFonts w:asciiTheme="minorHAnsi" w:hAnsiTheme="minorHAnsi"/>
          <w:b/>
          <w:color w:val="auto"/>
          <w:sz w:val="22"/>
        </w:rPr>
        <w:tab/>
        <w:t xml:space="preserve"> </w:t>
      </w:r>
      <w:r w:rsidRPr="00C92591">
        <w:rPr>
          <w:rFonts w:asciiTheme="minorHAnsi" w:hAnsiTheme="minorHAnsi"/>
          <w:b/>
          <w:color w:val="auto"/>
          <w:sz w:val="22"/>
        </w:rPr>
        <w:tab/>
        <w:t xml:space="preserve"> </w:t>
      </w:r>
      <w:r w:rsidRPr="00C92591">
        <w:rPr>
          <w:rFonts w:asciiTheme="minorHAnsi" w:hAnsiTheme="minorHAnsi"/>
          <w:b/>
          <w:color w:val="auto"/>
          <w:sz w:val="22"/>
        </w:rPr>
        <w:tab/>
        <w:t xml:space="preserve"> </w:t>
      </w:r>
    </w:p>
    <w:p w14:paraId="4141FFF6" w14:textId="77777777" w:rsidR="009376CB" w:rsidRPr="00C92591" w:rsidRDefault="003E182E" w:rsidP="009376CB">
      <w:pPr>
        <w:jc w:val="right"/>
        <w:rPr>
          <w:rFonts w:asciiTheme="minorHAnsi" w:hAnsiTheme="minorHAnsi" w:cs="Arial"/>
          <w:b/>
          <w:color w:val="auto"/>
          <w:sz w:val="24"/>
          <w:szCs w:val="24"/>
        </w:rPr>
      </w:pPr>
      <w:r w:rsidRPr="00C92591">
        <w:rPr>
          <w:rFonts w:asciiTheme="minorHAnsi" w:hAnsiTheme="minorHAnsi" w:cs="Arial"/>
          <w:b/>
          <w:color w:val="auto"/>
          <w:sz w:val="24"/>
          <w:szCs w:val="24"/>
        </w:rPr>
        <w:t>………………………….</w:t>
      </w:r>
      <w:r w:rsidR="009376CB" w:rsidRPr="00C92591">
        <w:rPr>
          <w:rFonts w:asciiTheme="minorHAnsi" w:hAnsiTheme="minorHAnsi" w:cs="Arial"/>
          <w:b/>
          <w:color w:val="auto"/>
          <w:sz w:val="24"/>
          <w:szCs w:val="24"/>
        </w:rPr>
        <w:t>, …………………</w:t>
      </w:r>
    </w:p>
    <w:p w14:paraId="1C056586" w14:textId="77777777" w:rsidR="009376CB" w:rsidRPr="00C92591" w:rsidRDefault="009376CB" w:rsidP="009376CB">
      <w:pPr>
        <w:tabs>
          <w:tab w:val="center" w:pos="252"/>
          <w:tab w:val="center" w:pos="960"/>
          <w:tab w:val="center" w:pos="1668"/>
          <w:tab w:val="center" w:pos="2376"/>
          <w:tab w:val="center" w:pos="3085"/>
          <w:tab w:val="center" w:pos="3793"/>
          <w:tab w:val="center" w:pos="4501"/>
          <w:tab w:val="center" w:pos="5209"/>
          <w:tab w:val="center" w:pos="7366"/>
        </w:tabs>
        <w:spacing w:after="165" w:line="259" w:lineRule="auto"/>
        <w:ind w:left="0" w:right="0" w:firstLine="0"/>
        <w:jc w:val="right"/>
        <w:rPr>
          <w:rFonts w:asciiTheme="minorHAnsi" w:hAnsiTheme="minorHAnsi"/>
          <w:color w:val="auto"/>
          <w:sz w:val="22"/>
        </w:rPr>
      </w:pPr>
    </w:p>
    <w:p w14:paraId="16148167" w14:textId="77777777" w:rsidR="003C0819" w:rsidRPr="00C92591" w:rsidRDefault="00B614CF">
      <w:pPr>
        <w:spacing w:after="160" w:line="259" w:lineRule="auto"/>
        <w:ind w:left="10" w:right="11" w:hanging="10"/>
        <w:jc w:val="center"/>
        <w:rPr>
          <w:rFonts w:asciiTheme="minorHAnsi" w:hAnsiTheme="minorHAnsi"/>
          <w:color w:val="auto"/>
          <w:sz w:val="22"/>
        </w:rPr>
      </w:pPr>
      <w:r w:rsidRPr="00C92591">
        <w:rPr>
          <w:rFonts w:asciiTheme="minorHAnsi" w:hAnsiTheme="minorHAnsi"/>
          <w:b/>
          <w:color w:val="auto"/>
          <w:sz w:val="22"/>
        </w:rPr>
        <w:t xml:space="preserve">OŚWIADCZENIE GWARANCYJNE  </w:t>
      </w:r>
    </w:p>
    <w:p w14:paraId="5873B540" w14:textId="39586994" w:rsidR="003E182E" w:rsidRPr="00C92591" w:rsidRDefault="003E182E" w:rsidP="00675843">
      <w:pPr>
        <w:spacing w:after="160" w:line="259" w:lineRule="auto"/>
        <w:ind w:left="10" w:right="11" w:hanging="10"/>
        <w:jc w:val="center"/>
        <w:rPr>
          <w:rFonts w:asciiTheme="minorHAnsi" w:hAnsiTheme="minorHAnsi"/>
          <w:color w:val="auto"/>
          <w:sz w:val="22"/>
        </w:rPr>
      </w:pPr>
      <w:r w:rsidRPr="00C92591">
        <w:rPr>
          <w:rFonts w:asciiTheme="minorHAnsi" w:hAnsiTheme="minorHAnsi"/>
          <w:b/>
          <w:color w:val="auto"/>
          <w:sz w:val="22"/>
        </w:rPr>
        <w:t xml:space="preserve">na roboty budowlane wykonane na podstawie umowy nr …………… z dnia ……………….. dotyczące zadania inwestycyjnego pn. </w:t>
      </w:r>
      <w:r w:rsidR="00675843" w:rsidRPr="00675843">
        <w:rPr>
          <w:rFonts w:asciiTheme="minorHAnsi" w:hAnsiTheme="minorHAnsi"/>
          <w:b/>
          <w:color w:val="auto"/>
          <w:sz w:val="22"/>
        </w:rPr>
        <w:t>„Budowa Zespołu Szkół Specjalnych przy ul. Parkowej w Dębicy, w tym: Budowa Sali gimnastycznej, boiska wielofunkcyjnego oraz siłowni plenerowej z placem zabaw przy Zespole Szkół Specjalnych w Dębicy”</w:t>
      </w:r>
      <w:r w:rsidR="00675843">
        <w:rPr>
          <w:rFonts w:asciiTheme="minorHAnsi" w:hAnsiTheme="minorHAnsi"/>
          <w:b/>
          <w:color w:val="auto"/>
          <w:sz w:val="22"/>
        </w:rPr>
        <w:t xml:space="preserve"> </w:t>
      </w:r>
      <w:r w:rsidRPr="00C92591">
        <w:rPr>
          <w:rFonts w:asciiTheme="minorHAnsi" w:hAnsiTheme="minorHAnsi"/>
          <w:color w:val="auto"/>
          <w:sz w:val="22"/>
        </w:rPr>
        <w:t xml:space="preserve">udzielona </w:t>
      </w:r>
      <w:r w:rsidR="00B614CF" w:rsidRPr="00C92591">
        <w:rPr>
          <w:rFonts w:asciiTheme="minorHAnsi" w:hAnsiTheme="minorHAnsi"/>
          <w:color w:val="auto"/>
          <w:sz w:val="22"/>
        </w:rPr>
        <w:t>przez</w:t>
      </w:r>
      <w:r w:rsidRPr="00C92591">
        <w:rPr>
          <w:rFonts w:asciiTheme="minorHAnsi" w:hAnsiTheme="minorHAnsi"/>
          <w:color w:val="auto"/>
          <w:sz w:val="22"/>
        </w:rPr>
        <w:t>:</w:t>
      </w:r>
    </w:p>
    <w:p w14:paraId="69FD4FAF" w14:textId="77777777" w:rsidR="003E182E" w:rsidRPr="00C92591" w:rsidRDefault="003E182E" w:rsidP="003E182E">
      <w:pPr>
        <w:pStyle w:val="Akapitzlist"/>
        <w:numPr>
          <w:ilvl w:val="0"/>
          <w:numId w:val="9"/>
        </w:numPr>
        <w:spacing w:after="160" w:line="259" w:lineRule="auto"/>
        <w:jc w:val="left"/>
        <w:rPr>
          <w:rFonts w:asciiTheme="minorHAnsi" w:hAnsiTheme="minorHAnsi"/>
          <w:color w:val="auto"/>
          <w:sz w:val="22"/>
        </w:rPr>
      </w:pPr>
      <w:r w:rsidRPr="00C92591">
        <w:rPr>
          <w:rFonts w:asciiTheme="minorHAnsi" w:hAnsiTheme="minorHAnsi"/>
          <w:color w:val="auto"/>
          <w:sz w:val="22"/>
        </w:rPr>
        <w:t xml:space="preserve">……………………………………………………………………………………………………………………………………………….. </w:t>
      </w:r>
      <w:bookmarkStart w:id="0" w:name="_Hlk4574998"/>
      <w:r w:rsidRPr="00C92591">
        <w:rPr>
          <w:rFonts w:asciiTheme="minorHAnsi" w:hAnsiTheme="minorHAnsi"/>
          <w:color w:val="auto"/>
          <w:sz w:val="22"/>
        </w:rPr>
        <w:t>z siedzibą w ……………………………………………………………….. przy ul. …………………………………………….. reprezentowaną/</w:t>
      </w:r>
      <w:proofErr w:type="spellStart"/>
      <w:r w:rsidRPr="00C92591">
        <w:rPr>
          <w:rFonts w:asciiTheme="minorHAnsi" w:hAnsiTheme="minorHAnsi"/>
          <w:color w:val="auto"/>
          <w:sz w:val="22"/>
        </w:rPr>
        <w:t>ym</w:t>
      </w:r>
      <w:proofErr w:type="spellEnd"/>
      <w:r w:rsidRPr="00C92591">
        <w:rPr>
          <w:rFonts w:asciiTheme="minorHAnsi" w:hAnsiTheme="minorHAnsi"/>
          <w:color w:val="auto"/>
          <w:sz w:val="22"/>
        </w:rPr>
        <w:t xml:space="preserve"> przez: …………………………………………………………………………………………………….. zwanym w dalszej części </w:t>
      </w:r>
      <w:bookmarkEnd w:id="0"/>
      <w:r w:rsidR="00B614CF" w:rsidRPr="00C92591">
        <w:rPr>
          <w:rFonts w:asciiTheme="minorHAnsi" w:hAnsiTheme="minorHAnsi"/>
          <w:color w:val="auto"/>
          <w:sz w:val="22"/>
        </w:rPr>
        <w:t>Wykonawc</w:t>
      </w:r>
      <w:r w:rsidRPr="00C92591">
        <w:rPr>
          <w:rFonts w:asciiTheme="minorHAnsi" w:hAnsiTheme="minorHAnsi"/>
          <w:color w:val="auto"/>
          <w:sz w:val="22"/>
        </w:rPr>
        <w:t>ą</w:t>
      </w:r>
      <w:r w:rsidR="006E0484" w:rsidRPr="00C92591">
        <w:rPr>
          <w:rFonts w:asciiTheme="minorHAnsi" w:hAnsiTheme="minorHAnsi"/>
          <w:color w:val="auto"/>
          <w:sz w:val="22"/>
        </w:rPr>
        <w:t xml:space="preserve"> – Gwarantem</w:t>
      </w:r>
      <w:r w:rsidRPr="00C92591">
        <w:rPr>
          <w:rFonts w:asciiTheme="minorHAnsi" w:hAnsiTheme="minorHAnsi"/>
          <w:color w:val="auto"/>
          <w:sz w:val="22"/>
        </w:rPr>
        <w:t xml:space="preserve">, </w:t>
      </w:r>
    </w:p>
    <w:p w14:paraId="35E6DAF2" w14:textId="77777777" w:rsidR="003E182E" w:rsidRPr="00C92591" w:rsidRDefault="003E182E" w:rsidP="003E182E">
      <w:pPr>
        <w:pStyle w:val="Akapitzlist"/>
        <w:spacing w:after="160" w:line="259" w:lineRule="auto"/>
        <w:ind w:firstLine="0"/>
        <w:jc w:val="left"/>
        <w:rPr>
          <w:rFonts w:asciiTheme="minorHAnsi" w:hAnsiTheme="minorHAnsi"/>
          <w:color w:val="auto"/>
          <w:sz w:val="22"/>
        </w:rPr>
      </w:pPr>
      <w:r w:rsidRPr="00C92591">
        <w:rPr>
          <w:rFonts w:asciiTheme="minorHAnsi" w:hAnsiTheme="minorHAnsi"/>
          <w:color w:val="auto"/>
          <w:sz w:val="22"/>
        </w:rPr>
        <w:t>na rzecz</w:t>
      </w:r>
    </w:p>
    <w:p w14:paraId="746A3EBE" w14:textId="77777777" w:rsidR="003E182E" w:rsidRPr="00C92591" w:rsidRDefault="003E182E" w:rsidP="003E182E">
      <w:pPr>
        <w:pStyle w:val="Akapitzlist"/>
        <w:numPr>
          <w:ilvl w:val="0"/>
          <w:numId w:val="9"/>
        </w:numPr>
        <w:spacing w:after="160" w:line="259" w:lineRule="auto"/>
        <w:jc w:val="left"/>
        <w:rPr>
          <w:rFonts w:asciiTheme="minorHAnsi" w:hAnsiTheme="minorHAnsi"/>
          <w:color w:val="auto"/>
          <w:sz w:val="22"/>
        </w:rPr>
      </w:pPr>
      <w:r w:rsidRPr="00C92591">
        <w:rPr>
          <w:rFonts w:asciiTheme="minorHAnsi" w:hAnsiTheme="minorHAnsi"/>
          <w:color w:val="auto"/>
          <w:sz w:val="22"/>
        </w:rPr>
        <w:t>………………………………………………………………………………………………………………………………………………..</w:t>
      </w:r>
    </w:p>
    <w:p w14:paraId="2AF5EE25" w14:textId="77777777" w:rsidR="003C0819" w:rsidRPr="00C92591" w:rsidRDefault="00B614CF" w:rsidP="003E182E">
      <w:pPr>
        <w:pStyle w:val="Akapitzlist"/>
        <w:spacing w:after="160" w:line="259" w:lineRule="auto"/>
        <w:ind w:firstLine="0"/>
        <w:jc w:val="left"/>
        <w:rPr>
          <w:rFonts w:asciiTheme="minorHAnsi" w:hAnsiTheme="minorHAnsi"/>
          <w:color w:val="auto"/>
          <w:sz w:val="22"/>
        </w:rPr>
      </w:pPr>
      <w:r w:rsidRPr="00C92591">
        <w:rPr>
          <w:rFonts w:asciiTheme="minorHAnsi" w:hAnsiTheme="minorHAnsi"/>
          <w:color w:val="auto"/>
          <w:sz w:val="22"/>
        </w:rPr>
        <w:t xml:space="preserve"> </w:t>
      </w:r>
      <w:r w:rsidR="003E182E" w:rsidRPr="00C92591">
        <w:rPr>
          <w:rFonts w:asciiTheme="minorHAnsi" w:hAnsiTheme="minorHAnsi"/>
          <w:color w:val="auto"/>
          <w:sz w:val="22"/>
        </w:rPr>
        <w:t>z siedzibą w ……………………………………………………………….. przy ul. ..………………………………………….. reprezentowaną/</w:t>
      </w:r>
      <w:proofErr w:type="spellStart"/>
      <w:r w:rsidR="003E182E" w:rsidRPr="00C92591">
        <w:rPr>
          <w:rFonts w:asciiTheme="minorHAnsi" w:hAnsiTheme="minorHAnsi"/>
          <w:color w:val="auto"/>
          <w:sz w:val="22"/>
        </w:rPr>
        <w:t>ym</w:t>
      </w:r>
      <w:proofErr w:type="spellEnd"/>
      <w:r w:rsidR="003E182E" w:rsidRPr="00C92591">
        <w:rPr>
          <w:rFonts w:asciiTheme="minorHAnsi" w:hAnsiTheme="minorHAnsi"/>
          <w:color w:val="auto"/>
          <w:sz w:val="22"/>
        </w:rPr>
        <w:t xml:space="preserve"> przez: …………………………………………………………………………………………………….. zwanym w dalszej części Zamawiającym o następującej treści:</w:t>
      </w:r>
    </w:p>
    <w:p w14:paraId="37BDC34E" w14:textId="77777777" w:rsidR="003C0819" w:rsidRPr="00C92591" w:rsidRDefault="00B614CF">
      <w:pPr>
        <w:spacing w:after="160" w:line="259" w:lineRule="auto"/>
        <w:ind w:left="52" w:right="0" w:firstLine="0"/>
        <w:jc w:val="center"/>
        <w:rPr>
          <w:rFonts w:asciiTheme="minorHAnsi" w:hAnsiTheme="minorHAnsi"/>
          <w:color w:val="auto"/>
          <w:sz w:val="22"/>
        </w:rPr>
      </w:pPr>
      <w:r w:rsidRPr="00C92591">
        <w:rPr>
          <w:rFonts w:asciiTheme="minorHAnsi" w:hAnsiTheme="minorHAnsi"/>
          <w:b/>
          <w:color w:val="auto"/>
          <w:sz w:val="22"/>
        </w:rPr>
        <w:t xml:space="preserve"> </w:t>
      </w:r>
    </w:p>
    <w:p w14:paraId="05FA5437" w14:textId="77777777" w:rsidR="003C0819" w:rsidRPr="00C92591" w:rsidRDefault="00B614CF">
      <w:pPr>
        <w:pStyle w:val="Nagwek1"/>
        <w:ind w:left="10" w:right="10"/>
        <w:rPr>
          <w:rFonts w:asciiTheme="minorHAnsi" w:hAnsiTheme="minorHAnsi"/>
          <w:color w:val="auto"/>
          <w:sz w:val="22"/>
        </w:rPr>
      </w:pPr>
      <w:r w:rsidRPr="00C92591">
        <w:rPr>
          <w:rFonts w:asciiTheme="minorHAnsi" w:hAnsiTheme="minorHAnsi"/>
          <w:color w:val="auto"/>
          <w:sz w:val="22"/>
        </w:rPr>
        <w:t xml:space="preserve">§ 1. PRZEDMIOT UMOWY </w:t>
      </w:r>
    </w:p>
    <w:p w14:paraId="6F7D8364" w14:textId="77777777" w:rsidR="003C0819" w:rsidRPr="00C92591" w:rsidRDefault="00B614CF">
      <w:pPr>
        <w:numPr>
          <w:ilvl w:val="0"/>
          <w:numId w:val="1"/>
        </w:numPr>
        <w:ind w:right="0" w:hanging="360"/>
        <w:rPr>
          <w:rFonts w:asciiTheme="minorHAnsi" w:hAnsiTheme="minorHAnsi"/>
          <w:color w:val="auto"/>
          <w:sz w:val="22"/>
        </w:rPr>
      </w:pPr>
      <w:r w:rsidRPr="00C92591">
        <w:rPr>
          <w:rFonts w:asciiTheme="minorHAnsi" w:hAnsiTheme="minorHAnsi"/>
          <w:color w:val="auto"/>
          <w:sz w:val="22"/>
        </w:rPr>
        <w:t>Wykonawca</w:t>
      </w:r>
      <w:r w:rsidR="006E0484" w:rsidRPr="00C92591">
        <w:rPr>
          <w:rFonts w:asciiTheme="minorHAnsi" w:hAnsiTheme="minorHAnsi"/>
          <w:color w:val="auto"/>
          <w:sz w:val="22"/>
        </w:rPr>
        <w:t xml:space="preserve"> – Gwarant </w:t>
      </w:r>
      <w:r w:rsidRPr="00C92591">
        <w:rPr>
          <w:rFonts w:asciiTheme="minorHAnsi" w:hAnsiTheme="minorHAnsi"/>
          <w:color w:val="auto"/>
          <w:sz w:val="22"/>
        </w:rPr>
        <w:t>udziela Zamawiającemu gwarancji na przedmiot umowy</w:t>
      </w:r>
      <w:r w:rsidR="006E0484" w:rsidRPr="00C92591">
        <w:rPr>
          <w:rFonts w:asciiTheme="minorHAnsi" w:hAnsiTheme="minorHAnsi"/>
          <w:color w:val="auto"/>
          <w:sz w:val="22"/>
        </w:rPr>
        <w:t>: Budowa Zespołu Szkół Specjalnych w Dębicy przy ulicy Parkowej (</w:t>
      </w:r>
      <w:r w:rsidRPr="00C92591">
        <w:rPr>
          <w:rFonts w:asciiTheme="minorHAnsi" w:hAnsiTheme="minorHAnsi"/>
          <w:color w:val="auto"/>
          <w:sz w:val="22"/>
        </w:rPr>
        <w:t>roboty</w:t>
      </w:r>
      <w:r w:rsidR="006E0484" w:rsidRPr="00C92591">
        <w:rPr>
          <w:rFonts w:asciiTheme="minorHAnsi" w:hAnsiTheme="minorHAnsi"/>
          <w:color w:val="auto"/>
          <w:sz w:val="22"/>
        </w:rPr>
        <w:t xml:space="preserve"> budowlane</w:t>
      </w:r>
      <w:r w:rsidRPr="00C92591">
        <w:rPr>
          <w:rFonts w:asciiTheme="minorHAnsi" w:hAnsiTheme="minorHAnsi"/>
          <w:color w:val="auto"/>
          <w:sz w:val="22"/>
        </w:rPr>
        <w:t xml:space="preserve"> i użyte materiały, urządzenia</w:t>
      </w:r>
      <w:r w:rsidR="006E0484" w:rsidRPr="00C92591">
        <w:rPr>
          <w:rFonts w:asciiTheme="minorHAnsi" w:hAnsiTheme="minorHAnsi"/>
          <w:color w:val="auto"/>
          <w:sz w:val="22"/>
        </w:rPr>
        <w:t>) objęte umową nr …………………. z dnia ……………………</w:t>
      </w:r>
      <w:r w:rsidRPr="00C92591">
        <w:rPr>
          <w:rFonts w:asciiTheme="minorHAnsi" w:hAnsiTheme="minorHAnsi"/>
          <w:color w:val="auto"/>
          <w:sz w:val="22"/>
        </w:rPr>
        <w:t xml:space="preserve"> </w:t>
      </w:r>
      <w:r w:rsidR="006E0484" w:rsidRPr="00C92591">
        <w:rPr>
          <w:rFonts w:asciiTheme="minorHAnsi" w:hAnsiTheme="minorHAnsi"/>
          <w:color w:val="auto"/>
          <w:sz w:val="22"/>
        </w:rPr>
        <w:t xml:space="preserve">na okres …………………… miesięcy liczony od podpisania bez zastrzeżeń protokołu odbioru końcowego robót (a w przypadku stwierdzenia usterek od dnia podpisania protokołu odbioru końcowego robót zawierającego potwierdzenie usunięcia usterek, tj. od ……………………) </w:t>
      </w:r>
      <w:r w:rsidRPr="00C92591">
        <w:rPr>
          <w:rFonts w:asciiTheme="minorHAnsi" w:hAnsiTheme="minorHAnsi"/>
          <w:color w:val="auto"/>
          <w:sz w:val="22"/>
        </w:rPr>
        <w:t xml:space="preserve">oraz zapewnia Zamawiającego, że wykonany przez niego przedmiot umowy został wykonany prawidłowo, zgodnie z umową, projektem budowlanym i wykonawczym, specyfikacją techniczną wykonania i odbioru robót budowlanych, a także zgodnie z najlepszą wiedzą Wykonawcy oraz aktualnie obowiązującymi zasadami wiedzy technicznej i sztuki budowlanej, przepisami techniczno-budowlanymi oraz obowiązującymi przepisami prawa.  </w:t>
      </w:r>
    </w:p>
    <w:p w14:paraId="3D26831F" w14:textId="508B6596" w:rsidR="003C0819" w:rsidRPr="00C92591" w:rsidRDefault="00B614CF">
      <w:pPr>
        <w:numPr>
          <w:ilvl w:val="0"/>
          <w:numId w:val="1"/>
        </w:numPr>
        <w:spacing w:after="168"/>
        <w:ind w:right="0" w:hanging="360"/>
        <w:rPr>
          <w:rFonts w:asciiTheme="minorHAnsi" w:hAnsiTheme="minorHAnsi"/>
          <w:color w:val="auto"/>
          <w:sz w:val="22"/>
        </w:rPr>
      </w:pPr>
      <w:r w:rsidRPr="00C92591">
        <w:rPr>
          <w:rFonts w:asciiTheme="minorHAnsi" w:hAnsiTheme="minorHAnsi"/>
          <w:color w:val="auto"/>
          <w:sz w:val="22"/>
        </w:rPr>
        <w:t>Wykonawca odpowiada wobec Zamawiającego za wszelkie wady, w szczególności zmniejszające wartość użytkową, techniczną</w:t>
      </w:r>
      <w:r w:rsidR="00513063" w:rsidRPr="00C92591">
        <w:rPr>
          <w:rFonts w:asciiTheme="minorHAnsi" w:hAnsiTheme="minorHAnsi"/>
          <w:color w:val="auto"/>
          <w:sz w:val="22"/>
        </w:rPr>
        <w:t>, jakościową,</w:t>
      </w:r>
      <w:r w:rsidRPr="00C92591">
        <w:rPr>
          <w:rFonts w:asciiTheme="minorHAnsi" w:hAnsiTheme="minorHAnsi"/>
          <w:color w:val="auto"/>
          <w:sz w:val="22"/>
        </w:rPr>
        <w:t xml:space="preserve"> funkcjonalną, a także w sytuacji gdy roboty i użyte materiały</w:t>
      </w:r>
      <w:r w:rsidR="00E705D8">
        <w:rPr>
          <w:rFonts w:asciiTheme="minorHAnsi" w:hAnsiTheme="minorHAnsi"/>
          <w:color w:val="auto"/>
          <w:sz w:val="22"/>
        </w:rPr>
        <w:t xml:space="preserve"> i urządzenia</w:t>
      </w:r>
      <w:r w:rsidRPr="00C92591">
        <w:rPr>
          <w:rFonts w:asciiTheme="minorHAnsi" w:hAnsiTheme="minorHAnsi"/>
          <w:color w:val="auto"/>
          <w:sz w:val="22"/>
        </w:rPr>
        <w:t xml:space="preserve"> są niezgodne z postanowieniami umowy, specyfikacją techniczną wykonania i odbioru robót budowlanych, dokumentacją projektową, a także najlepszą wiedzą Wykonawcy oraz aktualnie obowiązującymi zasadami wiedzy technicznej i sztuki budowlanej, a także przepisami technicznobudowlanymi oraz obowiązującymi przepisami prawa. </w:t>
      </w:r>
    </w:p>
    <w:p w14:paraId="09811667" w14:textId="77777777" w:rsidR="003C0819" w:rsidRPr="00C92591" w:rsidRDefault="00B614CF">
      <w:pPr>
        <w:pStyle w:val="Nagwek1"/>
        <w:ind w:left="10" w:right="8"/>
        <w:rPr>
          <w:rFonts w:asciiTheme="minorHAnsi" w:hAnsiTheme="minorHAnsi"/>
          <w:color w:val="auto"/>
          <w:sz w:val="22"/>
        </w:rPr>
      </w:pPr>
      <w:r w:rsidRPr="00C92591">
        <w:rPr>
          <w:rFonts w:asciiTheme="minorHAnsi" w:hAnsiTheme="minorHAnsi"/>
          <w:color w:val="auto"/>
          <w:sz w:val="22"/>
        </w:rPr>
        <w:t xml:space="preserve">§ 2. </w:t>
      </w:r>
      <w:r w:rsidR="00513063" w:rsidRPr="00C92591">
        <w:rPr>
          <w:rFonts w:asciiTheme="minorHAnsi" w:hAnsiTheme="minorHAnsi"/>
          <w:color w:val="auto"/>
          <w:sz w:val="22"/>
        </w:rPr>
        <w:t>OKRES</w:t>
      </w:r>
      <w:r w:rsidRPr="00C92591">
        <w:rPr>
          <w:rFonts w:asciiTheme="minorHAnsi" w:hAnsiTheme="minorHAnsi"/>
          <w:color w:val="auto"/>
          <w:sz w:val="22"/>
        </w:rPr>
        <w:t xml:space="preserve"> GWARANCJI </w:t>
      </w:r>
    </w:p>
    <w:p w14:paraId="3845349A" w14:textId="77777777" w:rsidR="003C0819" w:rsidRPr="00C92591" w:rsidRDefault="00513063">
      <w:pPr>
        <w:numPr>
          <w:ilvl w:val="0"/>
          <w:numId w:val="2"/>
        </w:numPr>
        <w:ind w:right="0" w:hanging="360"/>
        <w:rPr>
          <w:rFonts w:asciiTheme="minorHAnsi" w:hAnsiTheme="minorHAnsi"/>
          <w:color w:val="auto"/>
          <w:sz w:val="22"/>
        </w:rPr>
      </w:pPr>
      <w:r w:rsidRPr="00C92591">
        <w:rPr>
          <w:rFonts w:asciiTheme="minorHAnsi" w:hAnsiTheme="minorHAnsi"/>
          <w:color w:val="auto"/>
          <w:sz w:val="22"/>
        </w:rPr>
        <w:t>Okres obowiązywania</w:t>
      </w:r>
      <w:r w:rsidR="00B614CF" w:rsidRPr="00C92591">
        <w:rPr>
          <w:rFonts w:asciiTheme="minorHAnsi" w:hAnsiTheme="minorHAnsi"/>
          <w:color w:val="auto"/>
          <w:sz w:val="22"/>
        </w:rPr>
        <w:t xml:space="preserve"> gwarancji wynosi </w:t>
      </w:r>
      <w:r w:rsidR="004511D7" w:rsidRPr="00C92591">
        <w:rPr>
          <w:rFonts w:asciiTheme="minorHAnsi" w:hAnsiTheme="minorHAnsi"/>
          <w:color w:val="auto"/>
          <w:sz w:val="22"/>
        </w:rPr>
        <w:t>…………………………….</w:t>
      </w:r>
      <w:r w:rsidR="00B614CF" w:rsidRPr="00C92591">
        <w:rPr>
          <w:rFonts w:asciiTheme="minorHAnsi" w:hAnsiTheme="minorHAnsi"/>
          <w:color w:val="auto"/>
          <w:sz w:val="22"/>
        </w:rPr>
        <w:t xml:space="preserve"> miesięcy od daty podpisania protokołu odbioru </w:t>
      </w:r>
      <w:r w:rsidR="001C7532" w:rsidRPr="00C92591">
        <w:rPr>
          <w:rFonts w:asciiTheme="minorHAnsi" w:hAnsiTheme="minorHAnsi"/>
          <w:color w:val="auto"/>
          <w:sz w:val="22"/>
        </w:rPr>
        <w:t>końcowego</w:t>
      </w:r>
      <w:r w:rsidRPr="00C92591">
        <w:rPr>
          <w:rFonts w:asciiTheme="minorHAnsi" w:hAnsiTheme="minorHAnsi"/>
          <w:color w:val="auto"/>
          <w:sz w:val="22"/>
        </w:rPr>
        <w:t xml:space="preserve"> robót budowlanych (a w przypadku stwierdzenia usterek od dnia podpisania protokołu odbioru końcowego robót zawierającego potwierdzenie usunięcia usterek, tj. od ……………………).</w:t>
      </w:r>
    </w:p>
    <w:p w14:paraId="51FFC0DA" w14:textId="77777777" w:rsidR="003C0819" w:rsidRPr="00C92591" w:rsidRDefault="00B614CF">
      <w:pPr>
        <w:numPr>
          <w:ilvl w:val="0"/>
          <w:numId w:val="2"/>
        </w:numPr>
        <w:ind w:right="0" w:hanging="360"/>
        <w:rPr>
          <w:rFonts w:asciiTheme="minorHAnsi" w:hAnsiTheme="minorHAnsi"/>
          <w:color w:val="auto"/>
          <w:sz w:val="22"/>
        </w:rPr>
      </w:pPr>
      <w:r w:rsidRPr="00C92591">
        <w:rPr>
          <w:rFonts w:asciiTheme="minorHAnsi" w:hAnsiTheme="minorHAnsi"/>
          <w:color w:val="auto"/>
          <w:sz w:val="22"/>
        </w:rPr>
        <w:t xml:space="preserve">Jeżeli w wykonaniu swoich obowiązków Wykonawca dostarczył Zamawiającemu w miejsce rzeczy wadliwej rzecz wolną od wad albo dokonał istotnych napraw rzeczy objętej gwarancją, termin gwarancji biegnie na nowo od chwili dostarczenia rzeczy wolnej od wad lub zwrócenia rzeczy </w:t>
      </w:r>
      <w:r w:rsidRPr="00C92591">
        <w:rPr>
          <w:rFonts w:asciiTheme="minorHAnsi" w:hAnsiTheme="minorHAnsi"/>
          <w:color w:val="auto"/>
          <w:sz w:val="22"/>
        </w:rPr>
        <w:lastRenderedPageBreak/>
        <w:t xml:space="preserve">naprawionej. Jeżeli gwarant wymienił część rzeczy, przepis powyższy stosuje się odpowiednio do części wymienionej. </w:t>
      </w:r>
    </w:p>
    <w:p w14:paraId="5B963AEB" w14:textId="77777777" w:rsidR="003C0819" w:rsidRPr="00C92591" w:rsidRDefault="00B614CF">
      <w:pPr>
        <w:numPr>
          <w:ilvl w:val="0"/>
          <w:numId w:val="2"/>
        </w:numPr>
        <w:ind w:right="0" w:hanging="360"/>
        <w:rPr>
          <w:rFonts w:asciiTheme="minorHAnsi" w:hAnsiTheme="minorHAnsi"/>
          <w:color w:val="auto"/>
          <w:sz w:val="22"/>
        </w:rPr>
      </w:pPr>
      <w:r w:rsidRPr="00C92591">
        <w:rPr>
          <w:rFonts w:asciiTheme="minorHAnsi" w:hAnsiTheme="minorHAnsi"/>
          <w:color w:val="auto"/>
          <w:sz w:val="22"/>
        </w:rPr>
        <w:t xml:space="preserve">W innych wypadkach, niż wskazane w ust. 2, termin gwarancji ulega przedłużeniu o czas, w ciągu którego wskutek wady rzeczy objętej gwarancją Zamawiające nie mógł z niej korzystać. </w:t>
      </w:r>
    </w:p>
    <w:p w14:paraId="2D5F2D67" w14:textId="77777777" w:rsidR="003C0819" w:rsidRPr="00C92591" w:rsidRDefault="00B614CF">
      <w:pPr>
        <w:numPr>
          <w:ilvl w:val="0"/>
          <w:numId w:val="2"/>
        </w:numPr>
        <w:spacing w:after="168"/>
        <w:ind w:right="0" w:hanging="360"/>
        <w:rPr>
          <w:rFonts w:asciiTheme="minorHAnsi" w:hAnsiTheme="minorHAnsi"/>
          <w:color w:val="auto"/>
          <w:sz w:val="22"/>
        </w:rPr>
      </w:pPr>
      <w:r w:rsidRPr="00C92591">
        <w:rPr>
          <w:rFonts w:asciiTheme="minorHAnsi" w:hAnsiTheme="minorHAnsi"/>
          <w:color w:val="auto"/>
          <w:sz w:val="22"/>
        </w:rPr>
        <w:t xml:space="preserve">Zamawiający może dochodzić roszczeń z tytułu gwarancji po terminie wskazanym w ust. 1 niniejszego paragrafu, jeżeli zgłosił wady przed upływem tego terminu.  </w:t>
      </w:r>
    </w:p>
    <w:p w14:paraId="375D8EB4" w14:textId="77777777" w:rsidR="003C0819" w:rsidRPr="00C92591" w:rsidRDefault="00B614CF">
      <w:pPr>
        <w:pStyle w:val="Nagwek1"/>
        <w:ind w:left="10" w:right="12"/>
        <w:rPr>
          <w:rFonts w:asciiTheme="minorHAnsi" w:hAnsiTheme="minorHAnsi"/>
          <w:color w:val="auto"/>
          <w:sz w:val="22"/>
        </w:rPr>
      </w:pPr>
      <w:r w:rsidRPr="00C92591">
        <w:rPr>
          <w:rFonts w:asciiTheme="minorHAnsi" w:hAnsiTheme="minorHAnsi"/>
          <w:color w:val="auto"/>
          <w:sz w:val="22"/>
        </w:rPr>
        <w:t xml:space="preserve">§ 3. UPRAWNIENIA ZAMAWIAJĄCEGO </w:t>
      </w:r>
    </w:p>
    <w:p w14:paraId="1B385168" w14:textId="77777777" w:rsidR="003C0819" w:rsidRPr="00C92591" w:rsidRDefault="00B614CF">
      <w:pPr>
        <w:ind w:left="-15" w:right="0" w:firstLine="0"/>
        <w:rPr>
          <w:rFonts w:asciiTheme="minorHAnsi" w:hAnsiTheme="minorHAnsi"/>
          <w:color w:val="auto"/>
          <w:sz w:val="22"/>
        </w:rPr>
      </w:pPr>
      <w:r w:rsidRPr="00C92591">
        <w:rPr>
          <w:rFonts w:asciiTheme="minorHAnsi" w:hAnsiTheme="minorHAnsi"/>
          <w:color w:val="auto"/>
          <w:sz w:val="22"/>
        </w:rPr>
        <w:t>1.</w:t>
      </w:r>
      <w:r w:rsidRPr="00C92591">
        <w:rPr>
          <w:rFonts w:asciiTheme="minorHAnsi" w:eastAsia="Arial" w:hAnsiTheme="minorHAnsi" w:cs="Arial"/>
          <w:color w:val="auto"/>
          <w:sz w:val="22"/>
        </w:rPr>
        <w:t xml:space="preserve"> </w:t>
      </w:r>
      <w:r w:rsidRPr="00C92591">
        <w:rPr>
          <w:rFonts w:asciiTheme="minorHAnsi" w:hAnsiTheme="minorHAnsi"/>
          <w:color w:val="auto"/>
          <w:sz w:val="22"/>
        </w:rPr>
        <w:t>Wykonawca w okresie gwarancji zobowiązany jest</w:t>
      </w:r>
      <w:r w:rsidR="004511D7" w:rsidRPr="00C92591">
        <w:rPr>
          <w:rFonts w:asciiTheme="minorHAnsi" w:hAnsiTheme="minorHAnsi"/>
          <w:color w:val="auto"/>
          <w:sz w:val="22"/>
        </w:rPr>
        <w:t xml:space="preserve"> do bezpłatnego usunięcia wszelkich wad jakie wystąpią w przedmiocie umowy</w:t>
      </w:r>
      <w:r w:rsidRPr="00C92591">
        <w:rPr>
          <w:rFonts w:asciiTheme="minorHAnsi" w:hAnsiTheme="minorHAnsi"/>
          <w:color w:val="auto"/>
          <w:sz w:val="22"/>
        </w:rPr>
        <w:t xml:space="preserve">: </w:t>
      </w:r>
    </w:p>
    <w:p w14:paraId="5A97B73B" w14:textId="77777777" w:rsidR="003C0819" w:rsidRPr="00C92591" w:rsidRDefault="00B614CF">
      <w:pPr>
        <w:numPr>
          <w:ilvl w:val="0"/>
          <w:numId w:val="3"/>
        </w:numPr>
        <w:spacing w:after="31" w:line="259" w:lineRule="auto"/>
        <w:ind w:right="28" w:hanging="360"/>
        <w:rPr>
          <w:rFonts w:asciiTheme="minorHAnsi" w:hAnsiTheme="minorHAnsi"/>
          <w:color w:val="auto"/>
          <w:sz w:val="22"/>
        </w:rPr>
      </w:pPr>
      <w:r w:rsidRPr="00C92591">
        <w:rPr>
          <w:rFonts w:asciiTheme="minorHAnsi" w:hAnsiTheme="minorHAnsi"/>
          <w:color w:val="auto"/>
          <w:sz w:val="22"/>
        </w:rPr>
        <w:t xml:space="preserve">w przypadku stwierdzenia przez Zamawiającego w okresie gwarancji wad:  </w:t>
      </w:r>
    </w:p>
    <w:p w14:paraId="095D31F9" w14:textId="77777777" w:rsidR="003C0819" w:rsidRPr="00C92591" w:rsidRDefault="00B614CF" w:rsidP="00675843">
      <w:pPr>
        <w:numPr>
          <w:ilvl w:val="1"/>
          <w:numId w:val="3"/>
        </w:numPr>
        <w:ind w:right="0" w:hanging="1129"/>
        <w:rPr>
          <w:rFonts w:asciiTheme="minorHAnsi" w:hAnsiTheme="minorHAnsi"/>
          <w:color w:val="auto"/>
          <w:sz w:val="22"/>
        </w:rPr>
      </w:pPr>
      <w:r w:rsidRPr="00C92591">
        <w:rPr>
          <w:rFonts w:asciiTheme="minorHAnsi" w:hAnsiTheme="minorHAnsi"/>
          <w:color w:val="auto"/>
          <w:sz w:val="22"/>
        </w:rPr>
        <w:t xml:space="preserve">nadających się do usunięcia, Zamawiający ma prawo według swojego wyboru:  </w:t>
      </w:r>
    </w:p>
    <w:p w14:paraId="5752C146" w14:textId="77777777" w:rsidR="003C0819" w:rsidRPr="00C92591" w:rsidRDefault="00B614CF" w:rsidP="00675843">
      <w:pPr>
        <w:numPr>
          <w:ilvl w:val="2"/>
          <w:numId w:val="3"/>
        </w:numPr>
        <w:ind w:right="0" w:hanging="1129"/>
        <w:rPr>
          <w:rFonts w:asciiTheme="minorHAnsi" w:hAnsiTheme="minorHAnsi"/>
          <w:color w:val="auto"/>
          <w:sz w:val="22"/>
        </w:rPr>
      </w:pPr>
      <w:r w:rsidRPr="00C92591">
        <w:rPr>
          <w:rFonts w:asciiTheme="minorHAnsi" w:hAnsiTheme="minorHAnsi"/>
          <w:color w:val="auto"/>
          <w:sz w:val="22"/>
        </w:rPr>
        <w:t xml:space="preserve">żądać od Wykonawcy usunięcia wad lub wymianę rzeczy wchodzących w zakres przedmiotu umowy na wolną od wad, na koszt i niebezpieczeństwo Wykonawcy, a w przypadku gdy Wykonawca nie przystąpi do ich usuwania lub wymiany lub nie zdoła ich usunąć lub naprawić w terminach określonych w § 6 zlecić usunięcie wad lub wymianę osobie trzeciej na koszt i niebezpieczeństwo Wykonawcy albo rzeczy wchodzących w zakres przedmiotu umowy na wolną od wad, </w:t>
      </w:r>
    </w:p>
    <w:p w14:paraId="1CCD6D87" w14:textId="77777777" w:rsidR="003C0819" w:rsidRPr="00C92591" w:rsidRDefault="00B614CF" w:rsidP="00675843">
      <w:pPr>
        <w:numPr>
          <w:ilvl w:val="2"/>
          <w:numId w:val="3"/>
        </w:numPr>
        <w:ind w:right="0" w:hanging="1129"/>
        <w:rPr>
          <w:rFonts w:asciiTheme="minorHAnsi" w:hAnsiTheme="minorHAnsi"/>
          <w:color w:val="auto"/>
          <w:sz w:val="22"/>
        </w:rPr>
      </w:pPr>
      <w:r w:rsidRPr="00C92591">
        <w:rPr>
          <w:rFonts w:asciiTheme="minorHAnsi" w:hAnsiTheme="minorHAnsi"/>
          <w:color w:val="auto"/>
          <w:sz w:val="22"/>
        </w:rPr>
        <w:t xml:space="preserve">obniżyć wynagrodzenie za przedmiot umowy odpowiednio do utraconej wartości użytkowej, jakościowej, funkcjonalnej lub technicznej obiektu;  </w:t>
      </w:r>
    </w:p>
    <w:p w14:paraId="0FEF9861" w14:textId="77777777" w:rsidR="003C0819" w:rsidRPr="00C92591" w:rsidRDefault="00B614CF">
      <w:pPr>
        <w:numPr>
          <w:ilvl w:val="0"/>
          <w:numId w:val="3"/>
        </w:numPr>
        <w:ind w:right="28" w:hanging="360"/>
        <w:rPr>
          <w:rFonts w:asciiTheme="minorHAnsi" w:hAnsiTheme="minorHAnsi"/>
          <w:color w:val="auto"/>
          <w:sz w:val="22"/>
        </w:rPr>
      </w:pPr>
      <w:r w:rsidRPr="00C92591">
        <w:rPr>
          <w:rFonts w:asciiTheme="minorHAnsi" w:hAnsiTheme="minorHAnsi"/>
          <w:color w:val="auto"/>
          <w:sz w:val="22"/>
        </w:rPr>
        <w:t xml:space="preserve">wad nie nadających się do usunięcia:  </w:t>
      </w:r>
    </w:p>
    <w:p w14:paraId="75B58DE3" w14:textId="77777777" w:rsidR="00B43681" w:rsidRPr="00C92591" w:rsidRDefault="00B614CF" w:rsidP="00B43681">
      <w:pPr>
        <w:numPr>
          <w:ilvl w:val="1"/>
          <w:numId w:val="3"/>
        </w:numPr>
        <w:spacing w:after="31" w:line="259" w:lineRule="auto"/>
        <w:ind w:left="10" w:right="218" w:hanging="10"/>
        <w:jc w:val="center"/>
        <w:rPr>
          <w:rFonts w:asciiTheme="minorHAnsi" w:hAnsiTheme="minorHAnsi"/>
          <w:color w:val="auto"/>
          <w:sz w:val="22"/>
        </w:rPr>
      </w:pPr>
      <w:r w:rsidRPr="00C92591">
        <w:rPr>
          <w:rFonts w:asciiTheme="minorHAnsi" w:hAnsiTheme="minorHAnsi"/>
          <w:color w:val="auto"/>
          <w:sz w:val="22"/>
        </w:rPr>
        <w:t xml:space="preserve">jeżeli wady nie wpływają na korzystanie z obiektu zgodnie z przeznaczeniem (wady </w:t>
      </w:r>
      <w:r w:rsidR="00B43681" w:rsidRPr="00C92591">
        <w:rPr>
          <w:rFonts w:asciiTheme="minorHAnsi" w:hAnsiTheme="minorHAnsi"/>
          <w:color w:val="auto"/>
          <w:sz w:val="22"/>
        </w:rPr>
        <w:t xml:space="preserve">  </w:t>
      </w:r>
    </w:p>
    <w:p w14:paraId="511136B3" w14:textId="77777777" w:rsidR="003C0819" w:rsidRPr="00C92591" w:rsidRDefault="00B614CF" w:rsidP="00513063">
      <w:pPr>
        <w:spacing w:after="31" w:line="259" w:lineRule="auto"/>
        <w:ind w:left="708" w:right="218" w:firstLine="0"/>
        <w:rPr>
          <w:rFonts w:asciiTheme="minorHAnsi" w:hAnsiTheme="minorHAnsi"/>
          <w:color w:val="auto"/>
          <w:sz w:val="22"/>
        </w:rPr>
      </w:pPr>
      <w:r w:rsidRPr="00C92591">
        <w:rPr>
          <w:rFonts w:asciiTheme="minorHAnsi" w:hAnsiTheme="minorHAnsi"/>
          <w:color w:val="auto"/>
          <w:sz w:val="22"/>
        </w:rPr>
        <w:t xml:space="preserve">nieistotne), Zamawiający ma prawo obniżyć wynagrodzenie odpowiednio do utraconej wartości użytkowej, jakościowej, funkcjonalnej lub technicznej obiektu,  </w:t>
      </w:r>
    </w:p>
    <w:p w14:paraId="1C6C46F9" w14:textId="77777777" w:rsidR="003C0819" w:rsidRPr="00C92591" w:rsidRDefault="00B614CF" w:rsidP="005122BB">
      <w:pPr>
        <w:pStyle w:val="Akapitzlist"/>
        <w:numPr>
          <w:ilvl w:val="1"/>
          <w:numId w:val="3"/>
        </w:numPr>
        <w:ind w:right="0"/>
        <w:rPr>
          <w:rFonts w:asciiTheme="minorHAnsi" w:hAnsiTheme="minorHAnsi"/>
          <w:color w:val="auto"/>
          <w:sz w:val="22"/>
        </w:rPr>
      </w:pPr>
      <w:r w:rsidRPr="00C92591">
        <w:rPr>
          <w:rFonts w:asciiTheme="minorHAnsi" w:hAnsiTheme="minorHAnsi"/>
          <w:color w:val="auto"/>
          <w:sz w:val="22"/>
        </w:rPr>
        <w:t xml:space="preserve">jeżeli wady uniemożliwiają lub w znacznym stopniu utrudniają korzystanie z obiektu zgodnie z przeznaczeniem (wady istotne), Zamawiający ma prawo według swojego wyboru:  </w:t>
      </w:r>
    </w:p>
    <w:p w14:paraId="00EB7F0D" w14:textId="77777777" w:rsidR="003C0819" w:rsidRPr="00C92591" w:rsidRDefault="00B614CF" w:rsidP="005122BB">
      <w:pPr>
        <w:numPr>
          <w:ilvl w:val="3"/>
          <w:numId w:val="10"/>
        </w:numPr>
        <w:ind w:right="4" w:hanging="360"/>
        <w:jc w:val="left"/>
        <w:rPr>
          <w:rFonts w:asciiTheme="minorHAnsi" w:hAnsiTheme="minorHAnsi"/>
          <w:color w:val="auto"/>
          <w:sz w:val="22"/>
        </w:rPr>
      </w:pPr>
      <w:r w:rsidRPr="00C92591">
        <w:rPr>
          <w:rFonts w:asciiTheme="minorHAnsi" w:hAnsiTheme="minorHAnsi"/>
          <w:color w:val="auto"/>
          <w:sz w:val="22"/>
        </w:rPr>
        <w:t xml:space="preserve">żądać od Wykonawcy wykonania przedmiotu umowy po raz drugi na koszt i niebezpieczeństwo Wykonawcy </w:t>
      </w:r>
      <w:r w:rsidR="005122BB" w:rsidRPr="00C92591">
        <w:rPr>
          <w:rFonts w:asciiTheme="minorHAnsi" w:hAnsiTheme="minorHAnsi"/>
          <w:color w:val="auto"/>
          <w:sz w:val="22"/>
        </w:rPr>
        <w:t>wyznaczając odpowiedni termin</w:t>
      </w:r>
      <w:r w:rsidR="00B17987" w:rsidRPr="00C92591">
        <w:rPr>
          <w:rFonts w:asciiTheme="minorHAnsi" w:hAnsiTheme="minorHAnsi"/>
          <w:color w:val="auto"/>
          <w:sz w:val="22"/>
        </w:rPr>
        <w:t xml:space="preserve">, zachowując jednocześnie prawo domagania się od Wykonawcy naprawienia szkody wynikłej z opóźnienia, </w:t>
      </w:r>
      <w:r w:rsidRPr="00C92591">
        <w:rPr>
          <w:rFonts w:asciiTheme="minorHAnsi" w:hAnsiTheme="minorHAnsi"/>
          <w:color w:val="auto"/>
          <w:sz w:val="22"/>
        </w:rPr>
        <w:t xml:space="preserve">  </w:t>
      </w:r>
    </w:p>
    <w:p w14:paraId="6575B8DD" w14:textId="77777777" w:rsidR="003C0819" w:rsidRPr="00C92591" w:rsidRDefault="00B614CF" w:rsidP="005122BB">
      <w:pPr>
        <w:numPr>
          <w:ilvl w:val="3"/>
          <w:numId w:val="10"/>
        </w:numPr>
        <w:spacing w:after="140" w:line="279" w:lineRule="auto"/>
        <w:ind w:right="4" w:hanging="360"/>
        <w:jc w:val="left"/>
        <w:rPr>
          <w:rFonts w:asciiTheme="minorHAnsi" w:hAnsiTheme="minorHAnsi"/>
          <w:color w:val="auto"/>
          <w:sz w:val="22"/>
        </w:rPr>
      </w:pPr>
      <w:r w:rsidRPr="00C92591">
        <w:rPr>
          <w:rFonts w:asciiTheme="minorHAnsi" w:hAnsiTheme="minorHAnsi"/>
          <w:color w:val="auto"/>
          <w:sz w:val="22"/>
        </w:rPr>
        <w:t xml:space="preserve">zlecić wykonanie przedmiotu umowy przez osobę trzecią na koszt i niebezpieczeństwo Wykonawcy. </w:t>
      </w:r>
    </w:p>
    <w:p w14:paraId="7041D764" w14:textId="77777777" w:rsidR="00B17987" w:rsidRPr="00C92591" w:rsidRDefault="00B17987" w:rsidP="00513063">
      <w:pPr>
        <w:pStyle w:val="Akapitzlist"/>
        <w:numPr>
          <w:ilvl w:val="0"/>
          <w:numId w:val="11"/>
        </w:numPr>
        <w:spacing w:after="140" w:line="279" w:lineRule="auto"/>
        <w:ind w:right="4"/>
        <w:rPr>
          <w:rFonts w:asciiTheme="minorHAnsi" w:hAnsiTheme="minorHAnsi"/>
          <w:color w:val="auto"/>
          <w:sz w:val="22"/>
        </w:rPr>
      </w:pPr>
      <w:r w:rsidRPr="00C92591">
        <w:rPr>
          <w:rFonts w:asciiTheme="minorHAnsi" w:hAnsiTheme="minorHAnsi"/>
          <w:color w:val="auto"/>
          <w:sz w:val="22"/>
        </w:rPr>
        <w:t>Zamawiający ma prawo bez zgody Wykonawcy przeznaczyć zabezpieczenie należytego wykonania umowy na pokrycie ewentualnych roszczeń z tytułu nieusunięcia lub nienależytego usunięcia wad w okresie gwarancji jakości, o który</w:t>
      </w:r>
      <w:r w:rsidR="00513063" w:rsidRPr="00C92591">
        <w:rPr>
          <w:rFonts w:asciiTheme="minorHAnsi" w:hAnsiTheme="minorHAnsi"/>
          <w:color w:val="auto"/>
          <w:sz w:val="22"/>
        </w:rPr>
        <w:t>m</w:t>
      </w:r>
      <w:r w:rsidRPr="00C92591">
        <w:rPr>
          <w:rFonts w:asciiTheme="minorHAnsi" w:hAnsiTheme="minorHAnsi"/>
          <w:color w:val="auto"/>
          <w:sz w:val="22"/>
        </w:rPr>
        <w:t xml:space="preserve"> mowa w ust. 1.</w:t>
      </w:r>
    </w:p>
    <w:p w14:paraId="28F10C38" w14:textId="77777777" w:rsidR="003C0819" w:rsidRPr="00C92591" w:rsidRDefault="00B614CF">
      <w:pPr>
        <w:pStyle w:val="Nagwek1"/>
        <w:ind w:left="10" w:right="11"/>
        <w:rPr>
          <w:rFonts w:asciiTheme="minorHAnsi" w:hAnsiTheme="minorHAnsi"/>
          <w:color w:val="auto"/>
          <w:sz w:val="22"/>
        </w:rPr>
      </w:pPr>
      <w:r w:rsidRPr="00C92591">
        <w:rPr>
          <w:rFonts w:asciiTheme="minorHAnsi" w:hAnsiTheme="minorHAnsi"/>
          <w:color w:val="auto"/>
          <w:sz w:val="22"/>
        </w:rPr>
        <w:t xml:space="preserve">§ 4. PRZEGLĄDY GWARANCYJNE </w:t>
      </w:r>
    </w:p>
    <w:p w14:paraId="426E819B" w14:textId="77777777" w:rsidR="003C0819" w:rsidRPr="00C92591" w:rsidRDefault="00B614CF">
      <w:pPr>
        <w:numPr>
          <w:ilvl w:val="0"/>
          <w:numId w:val="5"/>
        </w:numPr>
        <w:ind w:right="0" w:hanging="360"/>
        <w:rPr>
          <w:rFonts w:asciiTheme="minorHAnsi" w:hAnsiTheme="minorHAnsi"/>
          <w:color w:val="auto"/>
          <w:sz w:val="22"/>
        </w:rPr>
      </w:pPr>
      <w:r w:rsidRPr="00C92591">
        <w:rPr>
          <w:rFonts w:asciiTheme="minorHAnsi" w:hAnsiTheme="minorHAnsi"/>
          <w:color w:val="auto"/>
          <w:sz w:val="22"/>
        </w:rPr>
        <w:t xml:space="preserve">Komisyjne przeglądy gwarancyjne odbywać się będą:  </w:t>
      </w:r>
    </w:p>
    <w:p w14:paraId="246EF92B" w14:textId="77777777" w:rsidR="003C0819" w:rsidRPr="00C92591" w:rsidRDefault="00B614CF">
      <w:pPr>
        <w:numPr>
          <w:ilvl w:val="1"/>
          <w:numId w:val="5"/>
        </w:numPr>
        <w:ind w:right="0" w:hanging="360"/>
        <w:rPr>
          <w:rFonts w:asciiTheme="minorHAnsi" w:hAnsiTheme="minorHAnsi"/>
          <w:color w:val="auto"/>
          <w:sz w:val="22"/>
        </w:rPr>
      </w:pPr>
      <w:r w:rsidRPr="00C92591">
        <w:rPr>
          <w:rFonts w:asciiTheme="minorHAnsi" w:hAnsiTheme="minorHAnsi"/>
          <w:color w:val="auto"/>
          <w:sz w:val="22"/>
        </w:rPr>
        <w:t xml:space="preserve">w pierwszym roku obowiązywania gwarancji </w:t>
      </w:r>
      <w:r w:rsidR="00513063" w:rsidRPr="00C92591">
        <w:rPr>
          <w:rFonts w:asciiTheme="minorHAnsi" w:hAnsiTheme="minorHAnsi"/>
          <w:color w:val="auto"/>
          <w:sz w:val="22"/>
        </w:rPr>
        <w:t xml:space="preserve">- </w:t>
      </w:r>
      <w:r w:rsidRPr="00C92591">
        <w:rPr>
          <w:rFonts w:asciiTheme="minorHAnsi" w:hAnsiTheme="minorHAnsi"/>
          <w:color w:val="auto"/>
          <w:sz w:val="22"/>
        </w:rPr>
        <w:t xml:space="preserve">dwa razy co 6 miesięcy;  </w:t>
      </w:r>
    </w:p>
    <w:p w14:paraId="5059A2A3" w14:textId="77777777" w:rsidR="003C0819" w:rsidRPr="00C92591" w:rsidRDefault="00B614CF">
      <w:pPr>
        <w:numPr>
          <w:ilvl w:val="1"/>
          <w:numId w:val="5"/>
        </w:numPr>
        <w:ind w:right="0" w:hanging="360"/>
        <w:rPr>
          <w:rFonts w:asciiTheme="minorHAnsi" w:hAnsiTheme="minorHAnsi"/>
          <w:color w:val="auto"/>
          <w:sz w:val="22"/>
        </w:rPr>
      </w:pPr>
      <w:r w:rsidRPr="00C92591">
        <w:rPr>
          <w:rFonts w:asciiTheme="minorHAnsi" w:hAnsiTheme="minorHAnsi"/>
          <w:color w:val="auto"/>
          <w:sz w:val="22"/>
        </w:rPr>
        <w:t xml:space="preserve">w pozostałym okresie obowiązywania gwarancji jakości </w:t>
      </w:r>
      <w:r w:rsidR="00513063" w:rsidRPr="00C92591">
        <w:rPr>
          <w:rFonts w:asciiTheme="minorHAnsi" w:hAnsiTheme="minorHAnsi"/>
          <w:color w:val="auto"/>
          <w:sz w:val="22"/>
        </w:rPr>
        <w:t xml:space="preserve">- </w:t>
      </w:r>
      <w:r w:rsidRPr="00C92591">
        <w:rPr>
          <w:rFonts w:asciiTheme="minorHAnsi" w:hAnsiTheme="minorHAnsi"/>
          <w:color w:val="auto"/>
          <w:sz w:val="22"/>
        </w:rPr>
        <w:t xml:space="preserve">co 12 miesięcy.  </w:t>
      </w:r>
    </w:p>
    <w:p w14:paraId="19C13403" w14:textId="77777777" w:rsidR="003C0819" w:rsidRPr="00C92591" w:rsidRDefault="00B614CF">
      <w:pPr>
        <w:numPr>
          <w:ilvl w:val="0"/>
          <w:numId w:val="5"/>
        </w:numPr>
        <w:ind w:right="0" w:hanging="360"/>
        <w:rPr>
          <w:rFonts w:asciiTheme="minorHAnsi" w:hAnsiTheme="minorHAnsi"/>
          <w:color w:val="auto"/>
          <w:sz w:val="22"/>
        </w:rPr>
      </w:pPr>
      <w:r w:rsidRPr="00C92591">
        <w:rPr>
          <w:rFonts w:asciiTheme="minorHAnsi" w:hAnsiTheme="minorHAnsi"/>
          <w:color w:val="auto"/>
          <w:sz w:val="22"/>
        </w:rPr>
        <w:t xml:space="preserve">Termin i miejsce dokonania przeglądu gwarancyjnego wyznacza Zamawiający, zawiadamiając o nim Wykonawcę na piśmie, z co najmniej 14-dniowym wyprzedzeniem.  </w:t>
      </w:r>
    </w:p>
    <w:p w14:paraId="23F5270A" w14:textId="77777777" w:rsidR="003C0819" w:rsidRPr="00C92591" w:rsidRDefault="00B614CF">
      <w:pPr>
        <w:numPr>
          <w:ilvl w:val="0"/>
          <w:numId w:val="5"/>
        </w:numPr>
        <w:ind w:right="0" w:hanging="360"/>
        <w:rPr>
          <w:rFonts w:asciiTheme="minorHAnsi" w:hAnsiTheme="minorHAnsi"/>
          <w:color w:val="auto"/>
          <w:sz w:val="22"/>
        </w:rPr>
      </w:pPr>
      <w:r w:rsidRPr="00C92591">
        <w:rPr>
          <w:rFonts w:asciiTheme="minorHAnsi" w:hAnsiTheme="minorHAnsi"/>
          <w:color w:val="auto"/>
          <w:sz w:val="22"/>
        </w:rPr>
        <w:t xml:space="preserve">W skład Komisji Przeglądowej będą wchodziły 2 osoby wyznaczone przez Zamawiającego oraz 2 osoby wyznaczone przez Wykonawcę.  </w:t>
      </w:r>
    </w:p>
    <w:p w14:paraId="0EE77D35" w14:textId="77777777" w:rsidR="003C0819" w:rsidRPr="00C92591" w:rsidRDefault="00B614CF">
      <w:pPr>
        <w:numPr>
          <w:ilvl w:val="0"/>
          <w:numId w:val="5"/>
        </w:numPr>
        <w:ind w:right="0" w:hanging="360"/>
        <w:rPr>
          <w:rFonts w:asciiTheme="minorHAnsi" w:hAnsiTheme="minorHAnsi"/>
          <w:color w:val="auto"/>
          <w:sz w:val="22"/>
        </w:rPr>
      </w:pPr>
      <w:r w:rsidRPr="00C92591">
        <w:rPr>
          <w:rFonts w:asciiTheme="minorHAnsi" w:hAnsiTheme="minorHAnsi"/>
          <w:color w:val="auto"/>
          <w:sz w:val="22"/>
        </w:rPr>
        <w:lastRenderedPageBreak/>
        <w:t xml:space="preserve">Jeżeli Wykonawca został prawidłowo zawiadomiony o terminie i miejscu dokonania przeglądu gwarancyjnego, niestawienie się jego Przedstawicieli nie będzie wywoływało żadnych ujemnych skutków dla ważności i skuteczności ustaleń dokonanych przez Komisję Przeglądową.  </w:t>
      </w:r>
    </w:p>
    <w:p w14:paraId="61BB142C" w14:textId="77777777" w:rsidR="003C0819" w:rsidRPr="00C92591" w:rsidRDefault="00B614CF">
      <w:pPr>
        <w:numPr>
          <w:ilvl w:val="0"/>
          <w:numId w:val="5"/>
        </w:numPr>
        <w:spacing w:after="168"/>
        <w:ind w:right="0" w:hanging="360"/>
        <w:rPr>
          <w:rFonts w:asciiTheme="minorHAnsi" w:hAnsiTheme="minorHAnsi"/>
          <w:color w:val="auto"/>
          <w:sz w:val="22"/>
        </w:rPr>
      </w:pPr>
      <w:r w:rsidRPr="00C92591">
        <w:rPr>
          <w:rFonts w:asciiTheme="minorHAnsi" w:hAnsiTheme="minorHAnsi"/>
          <w:color w:val="auto"/>
          <w:sz w:val="22"/>
        </w:rPr>
        <w:t xml:space="preserve">Z każdego przeglądu gwarancyjnego sporządza się szczegółowy protokół przeglądu gwarancyjnego, w co najmniej 2 egzemplarzach, jeden dla Zamawiającego i jeden dla Wykonawcy. W przypadku nieobecności Przedstawicieli Wykonawcy Zamawiający niezwłocznie przesyła Wykonawcy jeden egzemplarz protokołu przeglądu.  </w:t>
      </w:r>
    </w:p>
    <w:p w14:paraId="6101C57B" w14:textId="77777777" w:rsidR="003C0819" w:rsidRPr="00C92591" w:rsidRDefault="00B614CF">
      <w:pPr>
        <w:pStyle w:val="Nagwek1"/>
        <w:spacing w:after="163"/>
        <w:ind w:left="10" w:right="8"/>
        <w:rPr>
          <w:rFonts w:asciiTheme="minorHAnsi" w:hAnsiTheme="minorHAnsi"/>
          <w:color w:val="auto"/>
          <w:sz w:val="22"/>
        </w:rPr>
      </w:pPr>
      <w:r w:rsidRPr="00C92591">
        <w:rPr>
          <w:rFonts w:asciiTheme="minorHAnsi" w:hAnsiTheme="minorHAnsi"/>
          <w:color w:val="auto"/>
          <w:sz w:val="22"/>
        </w:rPr>
        <w:t xml:space="preserve">§ 5. WEZWANIE DO USUNIĘCIA WAD </w:t>
      </w:r>
    </w:p>
    <w:p w14:paraId="1C01F64C" w14:textId="77777777" w:rsidR="003C0819" w:rsidRPr="00C92591" w:rsidRDefault="00B614CF">
      <w:pPr>
        <w:spacing w:after="168"/>
        <w:ind w:left="-15" w:right="0" w:firstLine="0"/>
        <w:rPr>
          <w:rFonts w:asciiTheme="minorHAnsi" w:hAnsiTheme="minorHAnsi"/>
          <w:color w:val="auto"/>
          <w:sz w:val="22"/>
        </w:rPr>
      </w:pPr>
      <w:r w:rsidRPr="00C92591">
        <w:rPr>
          <w:rFonts w:asciiTheme="minorHAnsi" w:hAnsiTheme="minorHAnsi"/>
          <w:color w:val="auto"/>
          <w:sz w:val="22"/>
        </w:rPr>
        <w:t xml:space="preserve">W przypadku ujawnienia wady w czasie innym niż podczas przeglądu gwarancyjnego, Zamawiający </w:t>
      </w:r>
      <w:r w:rsidR="00DD7E97" w:rsidRPr="00C92591">
        <w:rPr>
          <w:rFonts w:asciiTheme="minorHAnsi" w:hAnsiTheme="minorHAnsi"/>
          <w:color w:val="auto"/>
          <w:sz w:val="22"/>
        </w:rPr>
        <w:t>bez zbędnej zwłoki</w:t>
      </w:r>
      <w:r w:rsidRPr="00C92591">
        <w:rPr>
          <w:rFonts w:asciiTheme="minorHAnsi" w:hAnsiTheme="minorHAnsi"/>
          <w:color w:val="auto"/>
          <w:sz w:val="22"/>
        </w:rPr>
        <w:t xml:space="preserve">, zawiadomi o niej Wykonawcę na piśmie, równocześnie wzywając go do usunięcia ujawnionej wady.  </w:t>
      </w:r>
    </w:p>
    <w:p w14:paraId="125289B2" w14:textId="77777777" w:rsidR="003C0819" w:rsidRPr="00C92591" w:rsidRDefault="00B614CF">
      <w:pPr>
        <w:pStyle w:val="Nagwek1"/>
        <w:ind w:left="10" w:right="10"/>
        <w:rPr>
          <w:rFonts w:asciiTheme="minorHAnsi" w:hAnsiTheme="minorHAnsi"/>
          <w:color w:val="auto"/>
          <w:sz w:val="22"/>
        </w:rPr>
      </w:pPr>
      <w:r w:rsidRPr="00C92591">
        <w:rPr>
          <w:rFonts w:asciiTheme="minorHAnsi" w:hAnsiTheme="minorHAnsi"/>
          <w:color w:val="auto"/>
          <w:sz w:val="22"/>
        </w:rPr>
        <w:t xml:space="preserve">§ 6. USUWANIE WAD </w:t>
      </w:r>
    </w:p>
    <w:p w14:paraId="03791B1A" w14:textId="77777777" w:rsidR="003C0819" w:rsidRPr="00C92591" w:rsidRDefault="00B614CF">
      <w:pPr>
        <w:numPr>
          <w:ilvl w:val="0"/>
          <w:numId w:val="6"/>
        </w:numPr>
        <w:ind w:right="0" w:hanging="360"/>
        <w:rPr>
          <w:rFonts w:asciiTheme="minorHAnsi" w:hAnsiTheme="minorHAnsi"/>
          <w:color w:val="auto"/>
          <w:sz w:val="22"/>
        </w:rPr>
      </w:pPr>
      <w:r w:rsidRPr="00C92591">
        <w:rPr>
          <w:rFonts w:asciiTheme="minorHAnsi" w:hAnsiTheme="minorHAnsi"/>
          <w:color w:val="auto"/>
          <w:sz w:val="22"/>
        </w:rPr>
        <w:t xml:space="preserve">Usuwanie wad będzie następować poprzez naprawę (w szczególności poprawienie wadliwie wykonanych robót) lub wymianę (w szczególności wymianę użytych wadliwych materiałów lub urządzeń), w zależności od decyzji Zamawiającego, usprawiedliwionej charakterem wady.  </w:t>
      </w:r>
    </w:p>
    <w:p w14:paraId="58117914" w14:textId="77777777" w:rsidR="003C0819" w:rsidRPr="00C92591" w:rsidRDefault="00B614CF">
      <w:pPr>
        <w:numPr>
          <w:ilvl w:val="0"/>
          <w:numId w:val="6"/>
        </w:numPr>
        <w:ind w:right="0" w:hanging="360"/>
        <w:rPr>
          <w:rFonts w:asciiTheme="minorHAnsi" w:hAnsiTheme="minorHAnsi"/>
          <w:color w:val="auto"/>
          <w:sz w:val="22"/>
        </w:rPr>
      </w:pPr>
      <w:r w:rsidRPr="00C92591">
        <w:rPr>
          <w:rFonts w:asciiTheme="minorHAnsi" w:hAnsiTheme="minorHAnsi"/>
          <w:color w:val="auto"/>
          <w:sz w:val="22"/>
        </w:rPr>
        <w:t xml:space="preserve">Wykonawca zobowiązuje się do niezwłocznego usunięcia zgłoszonych wad w terminach wyznaczonych przez Zamawiającego, natomiast jeśli usunięcie wad ze względów technicznych (szczególnie uciążliwych) nie jest możliwe w tym okresie – niezwłocznie po ustąpieniu przeszkody po uzgodnieniu terminu z Zamawiającym, przy czym przyjmuje się, że:  </w:t>
      </w:r>
    </w:p>
    <w:p w14:paraId="315EDCCB" w14:textId="77777777" w:rsidR="003C0819" w:rsidRPr="00C92591" w:rsidRDefault="00B614CF">
      <w:pPr>
        <w:numPr>
          <w:ilvl w:val="1"/>
          <w:numId w:val="6"/>
        </w:numPr>
        <w:ind w:right="0" w:hanging="360"/>
        <w:rPr>
          <w:rFonts w:asciiTheme="minorHAnsi" w:hAnsiTheme="minorHAnsi"/>
          <w:color w:val="auto"/>
          <w:sz w:val="22"/>
        </w:rPr>
      </w:pPr>
      <w:r w:rsidRPr="00C92591">
        <w:rPr>
          <w:rFonts w:asciiTheme="minorHAnsi" w:hAnsiTheme="minorHAnsi"/>
          <w:color w:val="auto"/>
          <w:sz w:val="22"/>
        </w:rPr>
        <w:t xml:space="preserve">wady związane z awarią uniemożliwiającą funkcjonowanie obiektu będą usuwane w ciągu 24 godzin od daty zgłoszenia awarii. Wystąpienie awarii wymagać będzie natychmiastowych działań Wykonawcy dla całkowitego usunięcia awarii,  </w:t>
      </w:r>
    </w:p>
    <w:p w14:paraId="1F491A23" w14:textId="77777777" w:rsidR="003C0819" w:rsidRPr="00C92591" w:rsidRDefault="00B614CF">
      <w:pPr>
        <w:numPr>
          <w:ilvl w:val="1"/>
          <w:numId w:val="6"/>
        </w:numPr>
        <w:ind w:right="0" w:hanging="360"/>
        <w:rPr>
          <w:rFonts w:asciiTheme="minorHAnsi" w:hAnsiTheme="minorHAnsi"/>
          <w:color w:val="auto"/>
          <w:sz w:val="22"/>
        </w:rPr>
      </w:pPr>
      <w:r w:rsidRPr="00C92591">
        <w:rPr>
          <w:rFonts w:asciiTheme="minorHAnsi" w:hAnsiTheme="minorHAnsi"/>
          <w:color w:val="auto"/>
          <w:sz w:val="22"/>
        </w:rPr>
        <w:t xml:space="preserve">pozostałe wszelkie wady nie powodujące zakłócenia w prawidłowym funkcjonowaniu obiektu i nie wymagające wymiany urządzeń usuwane będą w terminie 7 dni od daty zgłoszenia,  </w:t>
      </w:r>
    </w:p>
    <w:p w14:paraId="527C61A4" w14:textId="77777777" w:rsidR="003C0819" w:rsidRPr="00C92591" w:rsidRDefault="00B614CF">
      <w:pPr>
        <w:numPr>
          <w:ilvl w:val="1"/>
          <w:numId w:val="6"/>
        </w:numPr>
        <w:ind w:right="0" w:hanging="360"/>
        <w:rPr>
          <w:rFonts w:asciiTheme="minorHAnsi" w:hAnsiTheme="minorHAnsi"/>
          <w:color w:val="auto"/>
          <w:sz w:val="22"/>
        </w:rPr>
      </w:pPr>
      <w:r w:rsidRPr="00C92591">
        <w:rPr>
          <w:rFonts w:asciiTheme="minorHAnsi" w:hAnsiTheme="minorHAnsi"/>
          <w:color w:val="auto"/>
          <w:sz w:val="22"/>
        </w:rPr>
        <w:t xml:space="preserve">wszelkie wady wymagające wymiany rzeczy (naprawy) elementu lub urządzenia usuwane będą w terminie nie dłuższym niż 14 dni od daty zgłoszenia. Jeżeli usunięcie wady nie będzie możliwe we wskazanych terminach, Wykonawca wystąpi z wnioskiem o jego przedłużenie z podaniem przyczyn zmiany tego terminu, przy czym Wykonawca dołoży najwyższej staranności, aby usunąć wady w możliwie najkrótszym terminie.  </w:t>
      </w:r>
    </w:p>
    <w:p w14:paraId="08BAC1E0" w14:textId="77777777" w:rsidR="003C0819" w:rsidRPr="00C92591" w:rsidRDefault="00B614CF">
      <w:pPr>
        <w:numPr>
          <w:ilvl w:val="0"/>
          <w:numId w:val="6"/>
        </w:numPr>
        <w:ind w:right="0" w:hanging="360"/>
        <w:rPr>
          <w:rFonts w:asciiTheme="minorHAnsi" w:hAnsiTheme="minorHAnsi"/>
          <w:color w:val="auto"/>
          <w:sz w:val="22"/>
        </w:rPr>
      </w:pPr>
      <w:r w:rsidRPr="00C92591">
        <w:rPr>
          <w:rFonts w:asciiTheme="minorHAnsi" w:hAnsiTheme="minorHAnsi"/>
          <w:color w:val="auto"/>
          <w:sz w:val="22"/>
        </w:rPr>
        <w:t xml:space="preserve">Usunięcie wad powinno być stwierdzone protokolarnie. Protokół będzie potwierdzał datę rzeczywistego usunięcia wady.  </w:t>
      </w:r>
    </w:p>
    <w:p w14:paraId="7FAC540F" w14:textId="77777777" w:rsidR="003C0819" w:rsidRPr="00C92591" w:rsidRDefault="00B614CF">
      <w:pPr>
        <w:numPr>
          <w:ilvl w:val="0"/>
          <w:numId w:val="6"/>
        </w:numPr>
        <w:ind w:right="0" w:hanging="360"/>
        <w:rPr>
          <w:rFonts w:asciiTheme="minorHAnsi" w:hAnsiTheme="minorHAnsi"/>
          <w:color w:val="auto"/>
          <w:sz w:val="22"/>
        </w:rPr>
      </w:pPr>
      <w:r w:rsidRPr="00C92591">
        <w:rPr>
          <w:rFonts w:asciiTheme="minorHAnsi" w:hAnsiTheme="minorHAnsi"/>
          <w:color w:val="auto"/>
          <w:sz w:val="22"/>
        </w:rPr>
        <w:t xml:space="preserve">W przypadku usunięcia przez Wykonawcę istotnej wady lub wykonania wadliwej części robót budowlanych na nowo, termin gwarancji biegnie na nowo od chwili naprawy lub wymiany. W innych przypadkach termin gwarancji ulega przedłużeniu o czas, w ciągu którego wskutek wady przedmiotu objętego gwarancją Zamawiający z rzeczy nie mógł korzystać.  </w:t>
      </w:r>
    </w:p>
    <w:p w14:paraId="1121D1AB" w14:textId="77777777" w:rsidR="003C0819" w:rsidRPr="00C92591" w:rsidRDefault="00B614CF">
      <w:pPr>
        <w:numPr>
          <w:ilvl w:val="0"/>
          <w:numId w:val="6"/>
        </w:numPr>
        <w:ind w:right="0" w:hanging="360"/>
        <w:rPr>
          <w:rFonts w:asciiTheme="minorHAnsi" w:hAnsiTheme="minorHAnsi"/>
          <w:color w:val="auto"/>
          <w:sz w:val="22"/>
        </w:rPr>
      </w:pPr>
      <w:r w:rsidRPr="00C92591">
        <w:rPr>
          <w:rFonts w:asciiTheme="minorHAnsi" w:hAnsiTheme="minorHAnsi"/>
          <w:color w:val="auto"/>
          <w:sz w:val="22"/>
        </w:rPr>
        <w:t xml:space="preserve">W przypadku nieusunięcia przez Wykonawcę zgłoszonej wady w wyznaczonym terminie, Zamawiającemu przysługiwać będzie prawo zlecenia usunięcia zaistniałej wady osobie trzeciej na niebezpieczeństwo i koszt Wykonawcy, zachowując prawo do żądania zastrzeżonych w umowie kar umownych i odszkodowań.  </w:t>
      </w:r>
    </w:p>
    <w:p w14:paraId="5975374E" w14:textId="77777777" w:rsidR="004511D7" w:rsidRPr="00C92591" w:rsidRDefault="004511D7">
      <w:pPr>
        <w:numPr>
          <w:ilvl w:val="0"/>
          <w:numId w:val="6"/>
        </w:numPr>
        <w:ind w:right="0" w:hanging="360"/>
        <w:rPr>
          <w:rFonts w:asciiTheme="minorHAnsi" w:hAnsiTheme="minorHAnsi"/>
          <w:color w:val="auto"/>
          <w:sz w:val="22"/>
        </w:rPr>
      </w:pPr>
      <w:r w:rsidRPr="00C92591">
        <w:rPr>
          <w:rFonts w:asciiTheme="minorHAnsi" w:hAnsiTheme="minorHAnsi"/>
          <w:color w:val="auto"/>
          <w:sz w:val="22"/>
        </w:rPr>
        <w:t xml:space="preserve">W przypadku nieterminowego wywiązania się Wykonawcy </w:t>
      </w:r>
      <w:r w:rsidR="00B43681" w:rsidRPr="00C92591">
        <w:rPr>
          <w:rFonts w:asciiTheme="minorHAnsi" w:hAnsiTheme="minorHAnsi"/>
          <w:color w:val="auto"/>
          <w:sz w:val="22"/>
        </w:rPr>
        <w:t>z obowiązku, Zamawiający będzie uprawniony do naliczenia kary umownej z tytułu nieusunięcia wad w terminie, zgodnie z postanowieniami § 16 ust. 2 lit. f) umowy, której dotyczy niniejsza gw</w:t>
      </w:r>
      <w:r w:rsidR="00B17987" w:rsidRPr="00C92591">
        <w:rPr>
          <w:rFonts w:asciiTheme="minorHAnsi" w:hAnsiTheme="minorHAnsi"/>
          <w:color w:val="auto"/>
          <w:sz w:val="22"/>
        </w:rPr>
        <w:t>a</w:t>
      </w:r>
      <w:r w:rsidR="00B43681" w:rsidRPr="00C92591">
        <w:rPr>
          <w:rFonts w:asciiTheme="minorHAnsi" w:hAnsiTheme="minorHAnsi"/>
          <w:color w:val="auto"/>
          <w:sz w:val="22"/>
        </w:rPr>
        <w:t>rancja.</w:t>
      </w:r>
    </w:p>
    <w:p w14:paraId="00D78F4B" w14:textId="77777777" w:rsidR="003C0819" w:rsidRPr="00C92591" w:rsidRDefault="00B614CF">
      <w:pPr>
        <w:numPr>
          <w:ilvl w:val="0"/>
          <w:numId w:val="6"/>
        </w:numPr>
        <w:ind w:right="0" w:hanging="360"/>
        <w:rPr>
          <w:rFonts w:asciiTheme="minorHAnsi" w:hAnsiTheme="minorHAnsi"/>
          <w:color w:val="auto"/>
          <w:sz w:val="22"/>
        </w:rPr>
      </w:pPr>
      <w:r w:rsidRPr="00C92591">
        <w:rPr>
          <w:rFonts w:asciiTheme="minorHAnsi" w:hAnsiTheme="minorHAnsi"/>
          <w:color w:val="auto"/>
          <w:sz w:val="22"/>
        </w:rPr>
        <w:t xml:space="preserve">Wykonawca jest odpowiedzialny za wszelkie szkody i straty, które spowodował w czasie prac przy usuwaniu wad.  </w:t>
      </w:r>
    </w:p>
    <w:p w14:paraId="68A0EF8F" w14:textId="77777777" w:rsidR="003C0819" w:rsidRPr="00C92591" w:rsidRDefault="00B614CF">
      <w:pPr>
        <w:numPr>
          <w:ilvl w:val="0"/>
          <w:numId w:val="6"/>
        </w:numPr>
        <w:spacing w:after="168"/>
        <w:ind w:right="0" w:hanging="360"/>
        <w:rPr>
          <w:rFonts w:asciiTheme="minorHAnsi" w:hAnsiTheme="minorHAnsi"/>
          <w:color w:val="auto"/>
          <w:sz w:val="22"/>
        </w:rPr>
      </w:pPr>
      <w:r w:rsidRPr="00C92591">
        <w:rPr>
          <w:rFonts w:asciiTheme="minorHAnsi" w:hAnsiTheme="minorHAnsi"/>
          <w:color w:val="auto"/>
          <w:sz w:val="22"/>
        </w:rPr>
        <w:lastRenderedPageBreak/>
        <w:t xml:space="preserve">Wykonawca jest zobowiązany do nieodpłatnego usunięcia wszystkich wad w przypadku, gdy wada elementu obiektu o dłuższym okresie gwarancji spowodowała uszkodzenie elementu obiektu, dla którego okres gwarancji już upłynął lub który nie był objęty gwarancją.  </w:t>
      </w:r>
    </w:p>
    <w:p w14:paraId="01132D73" w14:textId="77777777" w:rsidR="003C0819" w:rsidRPr="00C92591" w:rsidRDefault="00B614CF">
      <w:pPr>
        <w:pStyle w:val="Nagwek1"/>
        <w:ind w:left="10" w:right="10"/>
        <w:rPr>
          <w:rFonts w:asciiTheme="minorHAnsi" w:hAnsiTheme="minorHAnsi"/>
          <w:color w:val="auto"/>
          <w:sz w:val="22"/>
        </w:rPr>
      </w:pPr>
      <w:r w:rsidRPr="00C92591">
        <w:rPr>
          <w:rFonts w:asciiTheme="minorHAnsi" w:hAnsiTheme="minorHAnsi"/>
          <w:color w:val="auto"/>
          <w:sz w:val="22"/>
        </w:rPr>
        <w:t xml:space="preserve">§ 7. Doręczenia </w:t>
      </w:r>
    </w:p>
    <w:p w14:paraId="57C35451" w14:textId="77777777" w:rsidR="003C0819" w:rsidRPr="00C92591" w:rsidRDefault="00B614CF">
      <w:pPr>
        <w:numPr>
          <w:ilvl w:val="0"/>
          <w:numId w:val="7"/>
        </w:numPr>
        <w:spacing w:after="174"/>
        <w:ind w:right="0" w:hanging="566"/>
        <w:rPr>
          <w:rFonts w:asciiTheme="minorHAnsi" w:hAnsiTheme="minorHAnsi"/>
          <w:color w:val="auto"/>
          <w:sz w:val="22"/>
        </w:rPr>
      </w:pPr>
      <w:r w:rsidRPr="00C92591">
        <w:rPr>
          <w:rFonts w:asciiTheme="minorHAnsi" w:hAnsiTheme="minorHAnsi"/>
          <w:color w:val="auto"/>
          <w:sz w:val="22"/>
        </w:rPr>
        <w:t xml:space="preserve">Strony w sprawach dotyczących realizacji przedmiotu umowy porozumiewać się będą pisemnie, telefonicznie, pocztą elektroniczną lub faxem, chyba że umowa stanowi inaczej. Za datę otrzymania dokumentów, strony uznają dzień ich przekazania pocztą elektroniczną lub faksem. </w:t>
      </w:r>
    </w:p>
    <w:p w14:paraId="7B868276" w14:textId="738E4787" w:rsidR="003C0819" w:rsidRPr="00C92591" w:rsidRDefault="00B614CF">
      <w:pPr>
        <w:numPr>
          <w:ilvl w:val="0"/>
          <w:numId w:val="7"/>
        </w:numPr>
        <w:spacing w:after="148"/>
        <w:ind w:right="0" w:hanging="566"/>
        <w:rPr>
          <w:rFonts w:asciiTheme="minorHAnsi" w:hAnsiTheme="minorHAnsi"/>
          <w:color w:val="auto"/>
          <w:sz w:val="22"/>
        </w:rPr>
      </w:pPr>
      <w:r w:rsidRPr="00C92591">
        <w:rPr>
          <w:rFonts w:asciiTheme="minorHAnsi" w:hAnsiTheme="minorHAnsi"/>
          <w:color w:val="auto"/>
          <w:sz w:val="22"/>
        </w:rPr>
        <w:t xml:space="preserve">Dane kontaktowe Stron: </w:t>
      </w:r>
      <w:r w:rsidR="001B6E74">
        <w:rPr>
          <w:rFonts w:asciiTheme="minorHAnsi" w:hAnsiTheme="minorHAnsi"/>
          <w:color w:val="auto"/>
          <w:sz w:val="22"/>
        </w:rPr>
        <w:t xml:space="preserve"> </w:t>
      </w:r>
    </w:p>
    <w:p w14:paraId="7247E8C4" w14:textId="77777777" w:rsidR="003C0819" w:rsidRPr="00C92591" w:rsidRDefault="00B614CF">
      <w:pPr>
        <w:spacing w:after="152" w:line="259" w:lineRule="auto"/>
        <w:ind w:left="566" w:right="0" w:firstLine="0"/>
        <w:jc w:val="left"/>
        <w:rPr>
          <w:rFonts w:asciiTheme="minorHAnsi" w:hAnsiTheme="minorHAnsi"/>
          <w:color w:val="auto"/>
          <w:sz w:val="22"/>
        </w:rPr>
      </w:pPr>
      <w:r w:rsidRPr="00C92591">
        <w:rPr>
          <w:rFonts w:asciiTheme="minorHAnsi" w:hAnsiTheme="minorHAnsi"/>
          <w:color w:val="auto"/>
          <w:sz w:val="22"/>
          <w:u w:val="single" w:color="000000"/>
        </w:rPr>
        <w:t>Zamawiający:</w:t>
      </w:r>
      <w:r w:rsidRPr="00C92591">
        <w:rPr>
          <w:rFonts w:asciiTheme="minorHAnsi" w:hAnsiTheme="minorHAnsi"/>
          <w:color w:val="auto"/>
          <w:sz w:val="22"/>
        </w:rPr>
        <w:t xml:space="preserve"> </w:t>
      </w:r>
    </w:p>
    <w:p w14:paraId="4BB9A9CE" w14:textId="77777777" w:rsidR="003C0819" w:rsidRPr="00C92591" w:rsidRDefault="00B614CF">
      <w:pPr>
        <w:tabs>
          <w:tab w:val="center" w:pos="870"/>
          <w:tab w:val="center" w:pos="2124"/>
          <w:tab w:val="center" w:pos="5580"/>
        </w:tabs>
        <w:spacing w:after="189"/>
        <w:ind w:left="0" w:right="0" w:firstLine="0"/>
        <w:jc w:val="left"/>
        <w:rPr>
          <w:rFonts w:asciiTheme="minorHAnsi" w:hAnsiTheme="minorHAnsi"/>
          <w:color w:val="auto"/>
          <w:sz w:val="22"/>
        </w:rPr>
      </w:pPr>
      <w:r w:rsidRPr="00C92591">
        <w:rPr>
          <w:rFonts w:asciiTheme="minorHAnsi" w:eastAsia="Calibri" w:hAnsiTheme="minorHAnsi" w:cs="Calibri"/>
          <w:color w:val="auto"/>
          <w:sz w:val="22"/>
        </w:rPr>
        <w:tab/>
      </w:r>
      <w:r w:rsidRPr="00C92591">
        <w:rPr>
          <w:rFonts w:asciiTheme="minorHAnsi" w:hAnsiTheme="minorHAnsi"/>
          <w:color w:val="auto"/>
          <w:sz w:val="22"/>
        </w:rPr>
        <w:t xml:space="preserve">Adres:   </w:t>
      </w:r>
      <w:r w:rsidRPr="00C92591">
        <w:rPr>
          <w:rFonts w:asciiTheme="minorHAnsi" w:hAnsiTheme="minorHAnsi"/>
          <w:color w:val="auto"/>
          <w:sz w:val="22"/>
        </w:rPr>
        <w:tab/>
        <w:t xml:space="preserve"> </w:t>
      </w:r>
      <w:r w:rsidRPr="00C92591">
        <w:rPr>
          <w:rFonts w:asciiTheme="minorHAnsi" w:hAnsiTheme="minorHAnsi"/>
          <w:color w:val="auto"/>
          <w:sz w:val="22"/>
        </w:rPr>
        <w:tab/>
        <w:t xml:space="preserve">__________________________________________________ </w:t>
      </w:r>
    </w:p>
    <w:p w14:paraId="2CB40E64" w14:textId="77777777" w:rsidR="001C7532" w:rsidRPr="00C92591" w:rsidRDefault="00B614CF">
      <w:pPr>
        <w:spacing w:after="12" w:line="434" w:lineRule="auto"/>
        <w:ind w:left="566" w:right="750" w:firstLine="0"/>
        <w:rPr>
          <w:rFonts w:asciiTheme="minorHAnsi" w:hAnsiTheme="minorHAnsi"/>
          <w:color w:val="auto"/>
          <w:sz w:val="22"/>
        </w:rPr>
      </w:pPr>
      <w:r w:rsidRPr="00C92591">
        <w:rPr>
          <w:rFonts w:asciiTheme="minorHAnsi" w:hAnsiTheme="minorHAnsi"/>
          <w:color w:val="auto"/>
          <w:sz w:val="22"/>
        </w:rPr>
        <w:t>Telefon:      _______________________________________________________</w:t>
      </w:r>
      <w:r w:rsidR="001C7532" w:rsidRPr="00C92591">
        <w:rPr>
          <w:rFonts w:asciiTheme="minorHAnsi" w:hAnsiTheme="minorHAnsi"/>
          <w:color w:val="auto"/>
          <w:sz w:val="22"/>
        </w:rPr>
        <w:t>______</w:t>
      </w:r>
    </w:p>
    <w:p w14:paraId="1298E1E8" w14:textId="77777777" w:rsidR="00193B1A" w:rsidRPr="00C92591" w:rsidRDefault="00B614CF">
      <w:pPr>
        <w:spacing w:after="12" w:line="434" w:lineRule="auto"/>
        <w:ind w:left="566" w:right="750" w:firstLine="0"/>
        <w:rPr>
          <w:rFonts w:asciiTheme="minorHAnsi" w:hAnsiTheme="minorHAnsi"/>
          <w:color w:val="auto"/>
          <w:sz w:val="22"/>
        </w:rPr>
      </w:pPr>
      <w:r w:rsidRPr="00C92591">
        <w:rPr>
          <w:rFonts w:asciiTheme="minorHAnsi" w:hAnsiTheme="minorHAnsi"/>
          <w:color w:val="auto"/>
          <w:sz w:val="22"/>
        </w:rPr>
        <w:t xml:space="preserve">e-mail:      </w:t>
      </w:r>
      <w:r w:rsidR="001C7532" w:rsidRPr="00C92591">
        <w:rPr>
          <w:rFonts w:asciiTheme="minorHAnsi" w:hAnsiTheme="minorHAnsi"/>
          <w:color w:val="auto"/>
          <w:sz w:val="22"/>
        </w:rPr>
        <w:t xml:space="preserve">   </w:t>
      </w:r>
      <w:r w:rsidRPr="00C92591">
        <w:rPr>
          <w:rFonts w:asciiTheme="minorHAnsi" w:hAnsiTheme="minorHAnsi"/>
          <w:color w:val="auto"/>
          <w:sz w:val="22"/>
        </w:rPr>
        <w:t>________________________________________________</w:t>
      </w:r>
      <w:r w:rsidR="001C7532" w:rsidRPr="00C92591">
        <w:rPr>
          <w:rFonts w:asciiTheme="minorHAnsi" w:hAnsiTheme="minorHAnsi"/>
          <w:color w:val="auto"/>
          <w:sz w:val="22"/>
        </w:rPr>
        <w:t>______________</w:t>
      </w:r>
      <w:r w:rsidRPr="00C92591">
        <w:rPr>
          <w:rFonts w:asciiTheme="minorHAnsi" w:hAnsiTheme="minorHAnsi"/>
          <w:color w:val="auto"/>
          <w:sz w:val="22"/>
        </w:rPr>
        <w:t xml:space="preserve"> </w:t>
      </w:r>
    </w:p>
    <w:p w14:paraId="0E1F3104" w14:textId="77777777" w:rsidR="003C0819" w:rsidRPr="00C92591" w:rsidRDefault="00B614CF">
      <w:pPr>
        <w:spacing w:after="12" w:line="434" w:lineRule="auto"/>
        <w:ind w:left="566" w:right="750" w:firstLine="0"/>
        <w:rPr>
          <w:rFonts w:asciiTheme="minorHAnsi" w:hAnsiTheme="minorHAnsi"/>
          <w:color w:val="auto"/>
          <w:sz w:val="22"/>
        </w:rPr>
      </w:pPr>
      <w:r w:rsidRPr="00C92591">
        <w:rPr>
          <w:rFonts w:asciiTheme="minorHAnsi" w:hAnsiTheme="minorHAnsi"/>
          <w:color w:val="auto"/>
          <w:sz w:val="22"/>
          <w:u w:val="single" w:color="000000"/>
        </w:rPr>
        <w:t>Wykonawca:</w:t>
      </w:r>
      <w:r w:rsidRPr="00C92591">
        <w:rPr>
          <w:rFonts w:asciiTheme="minorHAnsi" w:hAnsiTheme="minorHAnsi"/>
          <w:color w:val="auto"/>
          <w:sz w:val="22"/>
        </w:rPr>
        <w:t xml:space="preserve"> </w:t>
      </w:r>
    </w:p>
    <w:p w14:paraId="5DA80E9D" w14:textId="77777777" w:rsidR="003C0819" w:rsidRPr="00C92591" w:rsidRDefault="00B614CF">
      <w:pPr>
        <w:tabs>
          <w:tab w:val="center" w:pos="1286"/>
          <w:tab w:val="center" w:pos="5580"/>
        </w:tabs>
        <w:spacing w:after="202"/>
        <w:ind w:left="0" w:right="0" w:firstLine="0"/>
        <w:jc w:val="left"/>
        <w:rPr>
          <w:rFonts w:asciiTheme="minorHAnsi" w:hAnsiTheme="minorHAnsi"/>
          <w:color w:val="auto"/>
          <w:sz w:val="22"/>
        </w:rPr>
      </w:pPr>
      <w:r w:rsidRPr="00C92591">
        <w:rPr>
          <w:rFonts w:asciiTheme="minorHAnsi" w:eastAsia="Calibri" w:hAnsiTheme="minorHAnsi" w:cs="Calibri"/>
          <w:color w:val="auto"/>
          <w:sz w:val="22"/>
        </w:rPr>
        <w:tab/>
      </w:r>
      <w:r w:rsidRPr="00C92591">
        <w:rPr>
          <w:rFonts w:asciiTheme="minorHAnsi" w:hAnsiTheme="minorHAnsi"/>
          <w:color w:val="auto"/>
          <w:sz w:val="22"/>
        </w:rPr>
        <w:t xml:space="preserve">Imię i Nazwisko  </w:t>
      </w:r>
      <w:r w:rsidR="001C7532" w:rsidRPr="00C92591">
        <w:rPr>
          <w:rFonts w:asciiTheme="minorHAnsi" w:hAnsiTheme="minorHAnsi"/>
          <w:color w:val="auto"/>
          <w:sz w:val="22"/>
        </w:rPr>
        <w:t>____________</w:t>
      </w:r>
      <w:r w:rsidRPr="00C92591">
        <w:rPr>
          <w:rFonts w:asciiTheme="minorHAnsi" w:hAnsiTheme="minorHAnsi"/>
          <w:color w:val="auto"/>
          <w:sz w:val="22"/>
        </w:rPr>
        <w:t xml:space="preserve">______________________________________________________ </w:t>
      </w:r>
    </w:p>
    <w:p w14:paraId="134584AA" w14:textId="77777777" w:rsidR="003C0819" w:rsidRPr="00C92591" w:rsidRDefault="00B614CF">
      <w:pPr>
        <w:tabs>
          <w:tab w:val="center" w:pos="870"/>
          <w:tab w:val="center" w:pos="2124"/>
          <w:tab w:val="center" w:pos="5580"/>
        </w:tabs>
        <w:spacing w:after="202"/>
        <w:ind w:left="0" w:right="0" w:firstLine="0"/>
        <w:jc w:val="left"/>
        <w:rPr>
          <w:rFonts w:asciiTheme="minorHAnsi" w:hAnsiTheme="minorHAnsi"/>
          <w:color w:val="auto"/>
          <w:sz w:val="22"/>
        </w:rPr>
      </w:pPr>
      <w:r w:rsidRPr="00C92591">
        <w:rPr>
          <w:rFonts w:asciiTheme="minorHAnsi" w:eastAsia="Calibri" w:hAnsiTheme="minorHAnsi" w:cs="Calibri"/>
          <w:color w:val="auto"/>
          <w:sz w:val="22"/>
        </w:rPr>
        <w:tab/>
      </w:r>
      <w:r w:rsidRPr="00C92591">
        <w:rPr>
          <w:rFonts w:asciiTheme="minorHAnsi" w:hAnsiTheme="minorHAnsi"/>
          <w:color w:val="auto"/>
          <w:sz w:val="22"/>
        </w:rPr>
        <w:t xml:space="preserve">Adres:    </w:t>
      </w:r>
      <w:r w:rsidRPr="00C92591">
        <w:rPr>
          <w:rFonts w:asciiTheme="minorHAnsi" w:hAnsiTheme="minorHAnsi"/>
          <w:color w:val="auto"/>
          <w:sz w:val="22"/>
        </w:rPr>
        <w:tab/>
        <w:t xml:space="preserve"> </w:t>
      </w:r>
      <w:r w:rsidR="001C7532" w:rsidRPr="00C92591">
        <w:rPr>
          <w:rFonts w:asciiTheme="minorHAnsi" w:hAnsiTheme="minorHAnsi"/>
          <w:color w:val="auto"/>
          <w:sz w:val="22"/>
        </w:rPr>
        <w:t>____________</w:t>
      </w:r>
      <w:r w:rsidRPr="00C92591">
        <w:rPr>
          <w:rFonts w:asciiTheme="minorHAnsi" w:hAnsiTheme="minorHAnsi"/>
          <w:color w:val="auto"/>
          <w:sz w:val="22"/>
        </w:rPr>
        <w:t xml:space="preserve">_______________________________________________________ </w:t>
      </w:r>
    </w:p>
    <w:p w14:paraId="6CFF2940" w14:textId="77777777" w:rsidR="003C0819" w:rsidRPr="00C92591" w:rsidRDefault="00B614CF" w:rsidP="001C7532">
      <w:pPr>
        <w:tabs>
          <w:tab w:val="center" w:pos="944"/>
          <w:tab w:val="center" w:pos="2124"/>
          <w:tab w:val="center" w:pos="5580"/>
        </w:tabs>
        <w:spacing w:line="360" w:lineRule="auto"/>
        <w:ind w:left="0" w:right="0" w:firstLine="0"/>
        <w:jc w:val="left"/>
        <w:rPr>
          <w:rFonts w:asciiTheme="minorHAnsi" w:hAnsiTheme="minorHAnsi"/>
          <w:color w:val="auto"/>
          <w:sz w:val="22"/>
        </w:rPr>
      </w:pPr>
      <w:r w:rsidRPr="00C92591">
        <w:rPr>
          <w:rFonts w:asciiTheme="minorHAnsi" w:eastAsia="Calibri" w:hAnsiTheme="minorHAnsi" w:cs="Calibri"/>
          <w:color w:val="auto"/>
          <w:sz w:val="22"/>
        </w:rPr>
        <w:tab/>
      </w:r>
      <w:r w:rsidRPr="00C92591">
        <w:rPr>
          <w:rFonts w:asciiTheme="minorHAnsi" w:hAnsiTheme="minorHAnsi"/>
          <w:color w:val="auto"/>
          <w:sz w:val="22"/>
        </w:rPr>
        <w:t xml:space="preserve">Telefon:  </w:t>
      </w:r>
      <w:r w:rsidRPr="00C92591">
        <w:rPr>
          <w:rFonts w:asciiTheme="minorHAnsi" w:hAnsiTheme="minorHAnsi"/>
          <w:color w:val="auto"/>
          <w:sz w:val="22"/>
        </w:rPr>
        <w:tab/>
        <w:t xml:space="preserve"> </w:t>
      </w:r>
      <w:r w:rsidR="001C7532" w:rsidRPr="00C92591">
        <w:rPr>
          <w:rFonts w:asciiTheme="minorHAnsi" w:hAnsiTheme="minorHAnsi"/>
          <w:color w:val="auto"/>
          <w:sz w:val="22"/>
        </w:rPr>
        <w:t>__________</w:t>
      </w:r>
      <w:r w:rsidRPr="00C92591">
        <w:rPr>
          <w:rFonts w:asciiTheme="minorHAnsi" w:hAnsiTheme="minorHAnsi"/>
          <w:color w:val="auto"/>
          <w:sz w:val="22"/>
        </w:rPr>
        <w:t>__________________________________________________</w:t>
      </w:r>
      <w:r w:rsidR="001C7532" w:rsidRPr="00C92591">
        <w:rPr>
          <w:rFonts w:asciiTheme="minorHAnsi" w:hAnsiTheme="minorHAnsi"/>
          <w:color w:val="auto"/>
          <w:sz w:val="22"/>
        </w:rPr>
        <w:t>______</w:t>
      </w:r>
    </w:p>
    <w:p w14:paraId="13DE5EA2" w14:textId="77777777" w:rsidR="003C0819" w:rsidRPr="00C92591" w:rsidRDefault="00B614CF">
      <w:pPr>
        <w:spacing w:line="436" w:lineRule="auto"/>
        <w:ind w:left="566" w:right="0" w:firstLine="0"/>
        <w:rPr>
          <w:rFonts w:asciiTheme="minorHAnsi" w:hAnsiTheme="minorHAnsi"/>
          <w:color w:val="auto"/>
          <w:sz w:val="22"/>
        </w:rPr>
      </w:pPr>
      <w:r w:rsidRPr="00C92591">
        <w:rPr>
          <w:rFonts w:asciiTheme="minorHAnsi" w:hAnsiTheme="minorHAnsi"/>
          <w:color w:val="auto"/>
          <w:sz w:val="22"/>
        </w:rPr>
        <w:t>e-mail:   _____________________________________________________</w:t>
      </w:r>
      <w:r w:rsidR="001C7532" w:rsidRPr="00C92591">
        <w:rPr>
          <w:rFonts w:asciiTheme="minorHAnsi" w:hAnsiTheme="minorHAnsi"/>
          <w:color w:val="auto"/>
          <w:sz w:val="22"/>
        </w:rPr>
        <w:t>______________</w:t>
      </w:r>
    </w:p>
    <w:p w14:paraId="54E1335C" w14:textId="77777777" w:rsidR="003C0819" w:rsidRPr="00C92591" w:rsidRDefault="00B614CF">
      <w:pPr>
        <w:spacing w:after="143"/>
        <w:ind w:left="551" w:right="0" w:hanging="566"/>
        <w:rPr>
          <w:rFonts w:asciiTheme="minorHAnsi" w:hAnsiTheme="minorHAnsi"/>
          <w:color w:val="auto"/>
          <w:sz w:val="22"/>
        </w:rPr>
      </w:pPr>
      <w:r w:rsidRPr="00C92591">
        <w:rPr>
          <w:rFonts w:asciiTheme="minorHAnsi" w:hAnsiTheme="minorHAnsi"/>
          <w:color w:val="auto"/>
          <w:sz w:val="22"/>
        </w:rPr>
        <w:t>3.</w:t>
      </w:r>
      <w:r w:rsidRPr="00C92591">
        <w:rPr>
          <w:rFonts w:asciiTheme="minorHAnsi" w:eastAsia="Arial" w:hAnsiTheme="minorHAnsi" w:cs="Arial"/>
          <w:color w:val="auto"/>
          <w:sz w:val="22"/>
        </w:rPr>
        <w:t xml:space="preserve"> </w:t>
      </w:r>
      <w:r w:rsidRPr="00C92591">
        <w:rPr>
          <w:rFonts w:asciiTheme="minorHAnsi" w:hAnsiTheme="minorHAnsi"/>
          <w:color w:val="auto"/>
          <w:sz w:val="22"/>
        </w:rPr>
        <w:t xml:space="preserve">Zmiana danych wskazanych powyżej w ust. 2 nie stanowi zmiany Umowy i wymaga jedynie pisemnego powiadomienia drugiej Strony. </w:t>
      </w:r>
    </w:p>
    <w:p w14:paraId="5E7C2756" w14:textId="77777777" w:rsidR="003C0819" w:rsidRPr="00C92591" w:rsidRDefault="00B614CF">
      <w:pPr>
        <w:spacing w:after="14" w:line="259" w:lineRule="auto"/>
        <w:ind w:left="566" w:right="0" w:firstLine="0"/>
        <w:jc w:val="left"/>
        <w:rPr>
          <w:rFonts w:asciiTheme="minorHAnsi" w:hAnsiTheme="minorHAnsi"/>
          <w:color w:val="auto"/>
          <w:sz w:val="22"/>
        </w:rPr>
      </w:pPr>
      <w:r w:rsidRPr="00C92591">
        <w:rPr>
          <w:rFonts w:asciiTheme="minorHAnsi" w:hAnsiTheme="minorHAnsi"/>
          <w:color w:val="auto"/>
          <w:sz w:val="22"/>
        </w:rPr>
        <w:t xml:space="preserve"> </w:t>
      </w:r>
    </w:p>
    <w:p w14:paraId="5BFE030E" w14:textId="77777777" w:rsidR="003C0819" w:rsidRPr="00C92591" w:rsidRDefault="00B614CF">
      <w:pPr>
        <w:pStyle w:val="Nagwek1"/>
        <w:ind w:left="10" w:right="9"/>
        <w:rPr>
          <w:rFonts w:asciiTheme="minorHAnsi" w:hAnsiTheme="minorHAnsi"/>
          <w:color w:val="auto"/>
          <w:sz w:val="22"/>
        </w:rPr>
      </w:pPr>
      <w:r w:rsidRPr="00C92591">
        <w:rPr>
          <w:rFonts w:asciiTheme="minorHAnsi" w:hAnsiTheme="minorHAnsi"/>
          <w:color w:val="auto"/>
          <w:sz w:val="22"/>
        </w:rPr>
        <w:t xml:space="preserve">§ 8. POSTANOWIENIA KOŃCOWE </w:t>
      </w:r>
    </w:p>
    <w:p w14:paraId="3AC810BE" w14:textId="77777777" w:rsidR="003C0819" w:rsidRPr="00C92591" w:rsidRDefault="00B614CF">
      <w:pPr>
        <w:numPr>
          <w:ilvl w:val="0"/>
          <w:numId w:val="8"/>
        </w:numPr>
        <w:ind w:right="0" w:hanging="360"/>
        <w:rPr>
          <w:rFonts w:asciiTheme="minorHAnsi" w:hAnsiTheme="minorHAnsi"/>
          <w:color w:val="auto"/>
          <w:sz w:val="22"/>
        </w:rPr>
      </w:pPr>
      <w:r w:rsidRPr="00C92591">
        <w:rPr>
          <w:rFonts w:asciiTheme="minorHAnsi" w:hAnsiTheme="minorHAnsi"/>
          <w:color w:val="auto"/>
          <w:sz w:val="22"/>
        </w:rPr>
        <w:t xml:space="preserve">Udzielenie niniejszej gwarancji jakości pozostaje bez wpływu na uprawnienia Zamawiającego wynikające z rękojmi uregulowanej w Kodeksie cywilnym, a także ewentualne roszczenia odszkodowawcze lub roszczenia o zapłatę kar umownych. </w:t>
      </w:r>
    </w:p>
    <w:p w14:paraId="28372F01" w14:textId="77777777" w:rsidR="003C0819" w:rsidRPr="00C92591" w:rsidRDefault="00B614CF">
      <w:pPr>
        <w:numPr>
          <w:ilvl w:val="0"/>
          <w:numId w:val="8"/>
        </w:numPr>
        <w:ind w:right="0" w:hanging="360"/>
        <w:rPr>
          <w:rFonts w:asciiTheme="minorHAnsi" w:hAnsiTheme="minorHAnsi"/>
          <w:color w:val="auto"/>
          <w:sz w:val="22"/>
        </w:rPr>
      </w:pPr>
      <w:r w:rsidRPr="00C92591">
        <w:rPr>
          <w:rFonts w:asciiTheme="minorHAnsi" w:hAnsiTheme="minorHAnsi"/>
          <w:color w:val="auto"/>
          <w:sz w:val="22"/>
        </w:rPr>
        <w:t xml:space="preserve">W sprawach nieuregulowanych niniejszą oświadczeniem gwarancyjnym zastosowanie mają odpowiednie przepisy prawa polskiego, w szczególności Kodeksu cywilnego oraz ustawy Prawo zamówień publicznych.  </w:t>
      </w:r>
    </w:p>
    <w:p w14:paraId="6812F501" w14:textId="77777777" w:rsidR="003C0819" w:rsidRPr="00C92591" w:rsidRDefault="00B614CF">
      <w:pPr>
        <w:numPr>
          <w:ilvl w:val="0"/>
          <w:numId w:val="8"/>
        </w:numPr>
        <w:ind w:right="0" w:hanging="360"/>
        <w:rPr>
          <w:rFonts w:asciiTheme="minorHAnsi" w:hAnsiTheme="minorHAnsi"/>
          <w:color w:val="auto"/>
          <w:sz w:val="22"/>
        </w:rPr>
      </w:pPr>
      <w:r w:rsidRPr="00C92591">
        <w:rPr>
          <w:rFonts w:asciiTheme="minorHAnsi" w:hAnsiTheme="minorHAnsi"/>
          <w:color w:val="auto"/>
          <w:sz w:val="22"/>
        </w:rPr>
        <w:t xml:space="preserve">W przypadku przeniesienia własności przedmiotu umowy w okresie trwania gwarancji na osobę trzecią, uprawnienia wynikające z gwarancji jakości przechodzą na nabywcę.  </w:t>
      </w:r>
    </w:p>
    <w:p w14:paraId="3A4E17AE" w14:textId="77777777" w:rsidR="003C0819" w:rsidRPr="00C92591" w:rsidRDefault="00B614CF">
      <w:pPr>
        <w:numPr>
          <w:ilvl w:val="0"/>
          <w:numId w:val="8"/>
        </w:numPr>
        <w:spacing w:after="165"/>
        <w:ind w:right="0" w:hanging="360"/>
        <w:rPr>
          <w:rFonts w:asciiTheme="minorHAnsi" w:hAnsiTheme="minorHAnsi"/>
          <w:color w:val="auto"/>
          <w:sz w:val="22"/>
        </w:rPr>
      </w:pPr>
      <w:r w:rsidRPr="00C92591">
        <w:rPr>
          <w:rFonts w:asciiTheme="minorHAnsi" w:hAnsiTheme="minorHAnsi"/>
          <w:color w:val="auto"/>
          <w:sz w:val="22"/>
        </w:rPr>
        <w:t xml:space="preserve">Wszelkie zmiany oświadczenia gwarancyjnego wymagają formy pisemnej pod rygorem nieważności.  </w:t>
      </w:r>
    </w:p>
    <w:p w14:paraId="60EF52C3" w14:textId="77777777" w:rsidR="003C0819" w:rsidRPr="00C92591" w:rsidRDefault="00B614CF">
      <w:pPr>
        <w:spacing w:after="160" w:line="259" w:lineRule="auto"/>
        <w:ind w:left="0" w:right="0" w:firstLine="0"/>
        <w:jc w:val="left"/>
        <w:rPr>
          <w:rFonts w:asciiTheme="minorHAnsi" w:hAnsiTheme="minorHAnsi"/>
          <w:color w:val="auto"/>
          <w:sz w:val="22"/>
        </w:rPr>
      </w:pPr>
      <w:r w:rsidRPr="00C92591">
        <w:rPr>
          <w:rFonts w:asciiTheme="minorHAnsi" w:hAnsiTheme="minorHAnsi"/>
          <w:color w:val="auto"/>
          <w:sz w:val="22"/>
        </w:rPr>
        <w:t xml:space="preserve"> </w:t>
      </w:r>
    </w:p>
    <w:p w14:paraId="5846F9E6" w14:textId="77777777" w:rsidR="003C0819" w:rsidRPr="00C92591" w:rsidRDefault="00B614CF">
      <w:pPr>
        <w:spacing w:after="160" w:line="259" w:lineRule="auto"/>
        <w:ind w:left="0" w:right="0" w:firstLine="0"/>
        <w:jc w:val="left"/>
        <w:rPr>
          <w:rFonts w:asciiTheme="minorHAnsi" w:hAnsiTheme="minorHAnsi"/>
          <w:color w:val="auto"/>
          <w:sz w:val="22"/>
        </w:rPr>
      </w:pPr>
      <w:r w:rsidRPr="00C92591">
        <w:rPr>
          <w:rFonts w:asciiTheme="minorHAnsi" w:hAnsiTheme="minorHAnsi"/>
          <w:color w:val="auto"/>
          <w:sz w:val="22"/>
        </w:rPr>
        <w:t xml:space="preserve"> </w:t>
      </w:r>
    </w:p>
    <w:p w14:paraId="35EDDE72" w14:textId="77777777" w:rsidR="003C0819" w:rsidRPr="00C92591" w:rsidRDefault="00B614CF">
      <w:pPr>
        <w:spacing w:after="160" w:line="259" w:lineRule="auto"/>
        <w:ind w:left="4249" w:right="0" w:firstLine="0"/>
        <w:jc w:val="left"/>
        <w:rPr>
          <w:rFonts w:asciiTheme="minorHAnsi" w:hAnsiTheme="minorHAnsi"/>
          <w:color w:val="auto"/>
          <w:sz w:val="22"/>
        </w:rPr>
      </w:pPr>
      <w:r w:rsidRPr="00C92591">
        <w:rPr>
          <w:rFonts w:asciiTheme="minorHAnsi" w:hAnsiTheme="minorHAnsi"/>
          <w:i/>
          <w:color w:val="auto"/>
          <w:sz w:val="22"/>
        </w:rPr>
        <w:t xml:space="preserve">________________________________ </w:t>
      </w:r>
    </w:p>
    <w:p w14:paraId="017B98DB" w14:textId="77777777" w:rsidR="003C0819" w:rsidRPr="00C92591" w:rsidRDefault="00B614CF">
      <w:pPr>
        <w:spacing w:after="0" w:line="259" w:lineRule="auto"/>
        <w:ind w:left="2236" w:right="0" w:firstLine="0"/>
        <w:jc w:val="center"/>
        <w:rPr>
          <w:rFonts w:asciiTheme="minorHAnsi" w:hAnsiTheme="minorHAnsi"/>
          <w:color w:val="auto"/>
          <w:sz w:val="22"/>
        </w:rPr>
      </w:pPr>
      <w:r w:rsidRPr="00C92591">
        <w:rPr>
          <w:rFonts w:asciiTheme="minorHAnsi" w:hAnsiTheme="minorHAnsi"/>
          <w:i/>
          <w:color w:val="auto"/>
          <w:sz w:val="22"/>
        </w:rPr>
        <w:t xml:space="preserve">WYKONAWCA  </w:t>
      </w:r>
    </w:p>
    <w:sectPr w:rsidR="003C0819" w:rsidRPr="00C92591" w:rsidSect="007E425D">
      <w:headerReference w:type="default" r:id="rId7"/>
      <w:headerReference w:type="first" r:id="rId8"/>
      <w:pgSz w:w="11906" w:h="16838"/>
      <w:pgMar w:top="851" w:right="1413" w:bottom="1276" w:left="1416" w:header="708" w:footer="708"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5D86BE" w14:textId="77777777" w:rsidR="00D877D6" w:rsidRDefault="00D877D6" w:rsidP="00D92151">
      <w:pPr>
        <w:spacing w:after="0" w:line="240" w:lineRule="auto"/>
      </w:pPr>
      <w:r>
        <w:separator/>
      </w:r>
    </w:p>
  </w:endnote>
  <w:endnote w:type="continuationSeparator" w:id="0">
    <w:p w14:paraId="3BF54D3E" w14:textId="77777777" w:rsidR="00D877D6" w:rsidRDefault="00D877D6" w:rsidP="00D921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MT"/>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A3AA13" w14:textId="77777777" w:rsidR="00D877D6" w:rsidRDefault="00D877D6" w:rsidP="00D92151">
      <w:pPr>
        <w:spacing w:after="0" w:line="240" w:lineRule="auto"/>
      </w:pPr>
      <w:r>
        <w:separator/>
      </w:r>
    </w:p>
  </w:footnote>
  <w:footnote w:type="continuationSeparator" w:id="0">
    <w:p w14:paraId="19140338" w14:textId="77777777" w:rsidR="00D877D6" w:rsidRDefault="00D877D6" w:rsidP="00D921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667C2C" w14:textId="77777777" w:rsidR="00D92151" w:rsidRPr="00D92151" w:rsidRDefault="00D92151" w:rsidP="00D92151">
    <w:pPr>
      <w:pStyle w:val="Nagwek"/>
      <w:jc w:val="right"/>
      <w:rPr>
        <w:rFonts w:asciiTheme="minorHAnsi" w:hAnsiTheme="minorHAnsi"/>
        <w:b/>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38AA4" w14:textId="77777777" w:rsidR="003E182E" w:rsidRDefault="003E182E" w:rsidP="007E425D">
    <w:pPr>
      <w:pStyle w:val="Nagwek"/>
      <w:jc w:val="right"/>
      <w:rPr>
        <w:rFonts w:asciiTheme="minorHAnsi" w:hAnsiTheme="minorHAnsi"/>
        <w:b/>
        <w:sz w:val="22"/>
      </w:rPr>
    </w:pPr>
  </w:p>
  <w:p w14:paraId="08BA7113" w14:textId="77777777" w:rsidR="007E425D" w:rsidRPr="0089663C" w:rsidRDefault="007E425D" w:rsidP="007E425D">
    <w:pPr>
      <w:pStyle w:val="Nagwek"/>
      <w:jc w:val="right"/>
      <w:rPr>
        <w:rFonts w:asciiTheme="minorHAnsi" w:hAnsiTheme="minorHAnsi"/>
        <w:b/>
        <w:sz w:val="22"/>
      </w:rPr>
    </w:pPr>
    <w:r w:rsidRPr="0089663C">
      <w:rPr>
        <w:rFonts w:asciiTheme="minorHAnsi" w:hAnsiTheme="minorHAnsi"/>
        <w:b/>
        <w:sz w:val="22"/>
      </w:rPr>
      <w:t>Załącznik</w:t>
    </w:r>
    <w:r w:rsidR="00B17987">
      <w:rPr>
        <w:rFonts w:asciiTheme="minorHAnsi" w:hAnsiTheme="minorHAnsi"/>
        <w:b/>
        <w:sz w:val="22"/>
      </w:rPr>
      <w:t xml:space="preserve"> nr ……</w:t>
    </w:r>
    <w:r w:rsidRPr="0089663C">
      <w:rPr>
        <w:rFonts w:asciiTheme="minorHAnsi" w:hAnsiTheme="minorHAnsi"/>
        <w:b/>
        <w:sz w:val="22"/>
      </w:rPr>
      <w:t xml:space="preserve"> </w:t>
    </w:r>
    <w:r w:rsidR="009376CB">
      <w:rPr>
        <w:rFonts w:asciiTheme="minorHAnsi" w:hAnsiTheme="minorHAnsi"/>
        <w:b/>
        <w:sz w:val="22"/>
      </w:rPr>
      <w:t xml:space="preserve">do Umowy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4246A"/>
    <w:multiLevelType w:val="hybridMultilevel"/>
    <w:tmpl w:val="DA965D4E"/>
    <w:lvl w:ilvl="0" w:tplc="C9EABF2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F391EBB"/>
    <w:multiLevelType w:val="hybridMultilevel"/>
    <w:tmpl w:val="27E4A8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734AA0"/>
    <w:multiLevelType w:val="hybridMultilevel"/>
    <w:tmpl w:val="66D44CBE"/>
    <w:lvl w:ilvl="0" w:tplc="A2CAAFA4">
      <w:start w:val="1"/>
      <w:numFmt w:val="decimal"/>
      <w:lvlText w:val="%1)"/>
      <w:lvlJc w:val="left"/>
      <w:pPr>
        <w:ind w:left="7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D4D46C5C">
      <w:start w:val="1"/>
      <w:numFmt w:val="lowerLetter"/>
      <w:lvlText w:val="%2)"/>
      <w:lvlJc w:val="left"/>
      <w:pPr>
        <w:ind w:left="19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9774CF78">
      <w:start w:val="1"/>
      <w:numFmt w:val="decimal"/>
      <w:lvlText w:val="%3."/>
      <w:lvlJc w:val="left"/>
      <w:pPr>
        <w:ind w:left="252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E172765A">
      <w:start w:val="1"/>
      <w:numFmt w:val="decimal"/>
      <w:lvlText w:val="%4"/>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32A7E00">
      <w:start w:val="1"/>
      <w:numFmt w:val="lowerLetter"/>
      <w:lvlText w:val="%5"/>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30E05810">
      <w:start w:val="1"/>
      <w:numFmt w:val="lowerRoman"/>
      <w:lvlText w:val="%6"/>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CFDA9B8A">
      <w:start w:val="1"/>
      <w:numFmt w:val="decimal"/>
      <w:lvlText w:val="%7"/>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A51C909A">
      <w:start w:val="1"/>
      <w:numFmt w:val="lowerLetter"/>
      <w:lvlText w:val="%8"/>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D46230CC">
      <w:start w:val="1"/>
      <w:numFmt w:val="lowerRoman"/>
      <w:lvlText w:val="%9"/>
      <w:lvlJc w:val="left"/>
      <w:pPr>
        <w:ind w:left="68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1CB5307"/>
    <w:multiLevelType w:val="hybridMultilevel"/>
    <w:tmpl w:val="14E61EB6"/>
    <w:lvl w:ilvl="0" w:tplc="9F701B98">
      <w:start w:val="1"/>
      <w:numFmt w:val="decimal"/>
      <w:lvlText w:val="%1."/>
      <w:lvlJc w:val="left"/>
      <w:pPr>
        <w:ind w:left="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1E46E2A4">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4F42F976">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CFA229AA">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AAB8F1BE">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8FC63B6C">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1D6AF404">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E0C8E3B0">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54E68DD4">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5F262AC"/>
    <w:multiLevelType w:val="hybridMultilevel"/>
    <w:tmpl w:val="42F06006"/>
    <w:lvl w:ilvl="0" w:tplc="44DAEF9C">
      <w:start w:val="1"/>
      <w:numFmt w:val="decimal"/>
      <w:lvlText w:val="%1"/>
      <w:lvlJc w:val="left"/>
      <w:pPr>
        <w:ind w:left="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CE52A050">
      <w:start w:val="1"/>
      <w:numFmt w:val="lowerLetter"/>
      <w:lvlText w:val="%2"/>
      <w:lvlJc w:val="left"/>
      <w:pPr>
        <w:ind w:left="13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836EB7F6">
      <w:start w:val="1"/>
      <w:numFmt w:val="lowerRoman"/>
      <w:lvlText w:val="%3"/>
      <w:lvlJc w:val="left"/>
      <w:pPr>
        <w:ind w:left="22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F1BC58FA">
      <w:start w:val="1"/>
      <w:numFmt w:val="lowerLetter"/>
      <w:lvlRestart w:val="0"/>
      <w:lvlText w:val="%4."/>
      <w:lvlJc w:val="left"/>
      <w:pPr>
        <w:ind w:left="30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760E534">
      <w:start w:val="1"/>
      <w:numFmt w:val="lowerLetter"/>
      <w:lvlText w:val="%5"/>
      <w:lvlJc w:val="left"/>
      <w:pPr>
        <w:ind w:left="396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C0A4C488">
      <w:start w:val="1"/>
      <w:numFmt w:val="lowerRoman"/>
      <w:lvlText w:val="%6"/>
      <w:lvlJc w:val="left"/>
      <w:pPr>
        <w:ind w:left="468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C02F12C">
      <w:start w:val="1"/>
      <w:numFmt w:val="decimal"/>
      <w:lvlText w:val="%7"/>
      <w:lvlJc w:val="left"/>
      <w:pPr>
        <w:ind w:left="540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A866D2D8">
      <w:start w:val="1"/>
      <w:numFmt w:val="lowerLetter"/>
      <w:lvlText w:val="%8"/>
      <w:lvlJc w:val="left"/>
      <w:pPr>
        <w:ind w:left="612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1EACF416">
      <w:start w:val="1"/>
      <w:numFmt w:val="lowerRoman"/>
      <w:lvlText w:val="%9"/>
      <w:lvlJc w:val="left"/>
      <w:pPr>
        <w:ind w:left="684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A133ADF"/>
    <w:multiLevelType w:val="hybridMultilevel"/>
    <w:tmpl w:val="84761E8E"/>
    <w:lvl w:ilvl="0" w:tplc="A14A0658">
      <w:start w:val="1"/>
      <w:numFmt w:val="decimal"/>
      <w:lvlText w:val="%1."/>
      <w:lvlJc w:val="left"/>
      <w:pPr>
        <w:ind w:left="56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B348839A">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21703A24">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C4B6132C">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C3948422">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B502B8F2">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D51C0DC8">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1758F408">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A0FC528A">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485778E5"/>
    <w:multiLevelType w:val="hybridMultilevel"/>
    <w:tmpl w:val="9546382A"/>
    <w:lvl w:ilvl="0" w:tplc="44DAEF9C">
      <w:start w:val="1"/>
      <w:numFmt w:val="decimal"/>
      <w:lvlText w:val="%1"/>
      <w:lvlJc w:val="left"/>
      <w:pPr>
        <w:ind w:left="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CE52A050">
      <w:start w:val="1"/>
      <w:numFmt w:val="lowerLetter"/>
      <w:lvlText w:val="%2"/>
      <w:lvlJc w:val="left"/>
      <w:pPr>
        <w:ind w:left="13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836EB7F6">
      <w:start w:val="1"/>
      <w:numFmt w:val="lowerRoman"/>
      <w:lvlText w:val="%3"/>
      <w:lvlJc w:val="left"/>
      <w:pPr>
        <w:ind w:left="22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0415001B">
      <w:start w:val="1"/>
      <w:numFmt w:val="lowerRoman"/>
      <w:lvlText w:val="%4."/>
      <w:lvlJc w:val="right"/>
      <w:pPr>
        <w:ind w:left="3000"/>
      </w:pPr>
      <w:rPr>
        <w:b w:val="0"/>
        <w:i w:val="0"/>
        <w:strike w:val="0"/>
        <w:dstrike w:val="0"/>
        <w:color w:val="000000"/>
        <w:sz w:val="20"/>
        <w:szCs w:val="20"/>
        <w:u w:val="none" w:color="000000"/>
        <w:bdr w:val="none" w:sz="0" w:space="0" w:color="auto"/>
        <w:shd w:val="clear" w:color="auto" w:fill="auto"/>
        <w:vertAlign w:val="baseline"/>
      </w:rPr>
    </w:lvl>
    <w:lvl w:ilvl="4" w:tplc="E760E534">
      <w:start w:val="1"/>
      <w:numFmt w:val="lowerLetter"/>
      <w:lvlText w:val="%5"/>
      <w:lvlJc w:val="left"/>
      <w:pPr>
        <w:ind w:left="396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C0A4C488">
      <w:start w:val="1"/>
      <w:numFmt w:val="lowerRoman"/>
      <w:lvlText w:val="%6"/>
      <w:lvlJc w:val="left"/>
      <w:pPr>
        <w:ind w:left="468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C02F12C">
      <w:start w:val="1"/>
      <w:numFmt w:val="decimal"/>
      <w:lvlText w:val="%7"/>
      <w:lvlJc w:val="left"/>
      <w:pPr>
        <w:ind w:left="540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A866D2D8">
      <w:start w:val="1"/>
      <w:numFmt w:val="lowerLetter"/>
      <w:lvlText w:val="%8"/>
      <w:lvlJc w:val="left"/>
      <w:pPr>
        <w:ind w:left="612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1EACF416">
      <w:start w:val="1"/>
      <w:numFmt w:val="lowerRoman"/>
      <w:lvlText w:val="%9"/>
      <w:lvlJc w:val="left"/>
      <w:pPr>
        <w:ind w:left="684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4E99033B"/>
    <w:multiLevelType w:val="hybridMultilevel"/>
    <w:tmpl w:val="163EB37C"/>
    <w:lvl w:ilvl="0" w:tplc="13DEA604">
      <w:start w:val="1"/>
      <w:numFmt w:val="decimal"/>
      <w:lvlText w:val="%1."/>
      <w:lvlJc w:val="left"/>
      <w:pPr>
        <w:ind w:left="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9BC0A338">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14648984">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19B6C586">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4AB8F418">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D924B870">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1A1263C2">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A9E8A14E">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C9BEFFE8">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586905CC"/>
    <w:multiLevelType w:val="hybridMultilevel"/>
    <w:tmpl w:val="20BE721A"/>
    <w:lvl w:ilvl="0" w:tplc="D12C083A">
      <w:start w:val="1"/>
      <w:numFmt w:val="decimal"/>
      <w:lvlText w:val="%1."/>
      <w:lvlJc w:val="left"/>
      <w:pPr>
        <w:ind w:left="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082867AC">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A2448C32">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DA5E01E6">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246A5F56">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0512E302">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5BD46638">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D3446550">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4AE21716">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6A867675"/>
    <w:multiLevelType w:val="hybridMultilevel"/>
    <w:tmpl w:val="5B6824E8"/>
    <w:lvl w:ilvl="0" w:tplc="5170CF6A">
      <w:start w:val="1"/>
      <w:numFmt w:val="decimal"/>
      <w:lvlText w:val="%1."/>
      <w:lvlJc w:val="left"/>
      <w:pPr>
        <w:ind w:left="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D412581A">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425C45CA">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CE52B322">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C2FA91EE">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E21E424A">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8FA2BA0E">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276A710E">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C52CD306">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72D401E9"/>
    <w:multiLevelType w:val="hybridMultilevel"/>
    <w:tmpl w:val="0192BB80"/>
    <w:lvl w:ilvl="0" w:tplc="D3609CF6">
      <w:start w:val="1"/>
      <w:numFmt w:val="decimal"/>
      <w:lvlText w:val="%1."/>
      <w:lvlJc w:val="left"/>
      <w:pPr>
        <w:ind w:left="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0D943E32">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7C624A44">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40A0B58">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ABB006A6">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57FE1EC2">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158CC88">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031A7C96">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1370F16A">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num w:numId="1">
    <w:abstractNumId w:val="8"/>
  </w:num>
  <w:num w:numId="2">
    <w:abstractNumId w:val="10"/>
  </w:num>
  <w:num w:numId="3">
    <w:abstractNumId w:val="2"/>
  </w:num>
  <w:num w:numId="4">
    <w:abstractNumId w:val="4"/>
  </w:num>
  <w:num w:numId="5">
    <w:abstractNumId w:val="7"/>
  </w:num>
  <w:num w:numId="6">
    <w:abstractNumId w:val="3"/>
  </w:num>
  <w:num w:numId="7">
    <w:abstractNumId w:val="5"/>
  </w:num>
  <w:num w:numId="8">
    <w:abstractNumId w:val="9"/>
  </w:num>
  <w:num w:numId="9">
    <w:abstractNumId w:val="1"/>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819"/>
    <w:rsid w:val="0018388A"/>
    <w:rsid w:val="00193B1A"/>
    <w:rsid w:val="001B6E74"/>
    <w:rsid w:val="001C7532"/>
    <w:rsid w:val="002E2449"/>
    <w:rsid w:val="003C0819"/>
    <w:rsid w:val="003E182E"/>
    <w:rsid w:val="004511D7"/>
    <w:rsid w:val="005122BB"/>
    <w:rsid w:val="00513063"/>
    <w:rsid w:val="00523341"/>
    <w:rsid w:val="005902AC"/>
    <w:rsid w:val="00675843"/>
    <w:rsid w:val="006E0484"/>
    <w:rsid w:val="007E425D"/>
    <w:rsid w:val="0089663C"/>
    <w:rsid w:val="009376CB"/>
    <w:rsid w:val="009F4C29"/>
    <w:rsid w:val="00B17987"/>
    <w:rsid w:val="00B307CA"/>
    <w:rsid w:val="00B43681"/>
    <w:rsid w:val="00B614CF"/>
    <w:rsid w:val="00C92591"/>
    <w:rsid w:val="00D877D6"/>
    <w:rsid w:val="00D92151"/>
    <w:rsid w:val="00DD7E97"/>
    <w:rsid w:val="00E705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5C417"/>
  <w15:docId w15:val="{EDC70472-067C-463F-953C-9A1D64C5F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38" w:line="251" w:lineRule="auto"/>
      <w:ind w:left="370" w:right="3" w:hanging="370"/>
      <w:jc w:val="both"/>
    </w:pPr>
    <w:rPr>
      <w:rFonts w:ascii="Century Gothic" w:eastAsia="Century Gothic" w:hAnsi="Century Gothic" w:cs="Century Gothic"/>
      <w:color w:val="000000"/>
      <w:sz w:val="20"/>
    </w:rPr>
  </w:style>
  <w:style w:type="paragraph" w:styleId="Nagwek1">
    <w:name w:val="heading 1"/>
    <w:next w:val="Normalny"/>
    <w:link w:val="Nagwek1Znak"/>
    <w:uiPriority w:val="9"/>
    <w:qFormat/>
    <w:pPr>
      <w:keepNext/>
      <w:keepLines/>
      <w:spacing w:after="192"/>
      <w:ind w:left="262" w:hanging="10"/>
      <w:jc w:val="center"/>
      <w:outlineLvl w:val="0"/>
    </w:pPr>
    <w:rPr>
      <w:rFonts w:ascii="Century Gothic" w:eastAsia="Century Gothic" w:hAnsi="Century Gothic" w:cs="Century Gothic"/>
      <w:b/>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entury Gothic" w:eastAsia="Century Gothic" w:hAnsi="Century Gothic" w:cs="Century Gothic"/>
      <w:b/>
      <w:color w:val="000000"/>
      <w:sz w:val="20"/>
    </w:rPr>
  </w:style>
  <w:style w:type="paragraph" w:styleId="Nagwek">
    <w:name w:val="header"/>
    <w:basedOn w:val="Normalny"/>
    <w:link w:val="NagwekZnak"/>
    <w:uiPriority w:val="99"/>
    <w:unhideWhenUsed/>
    <w:rsid w:val="00D9215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92151"/>
    <w:rPr>
      <w:rFonts w:ascii="Century Gothic" w:eastAsia="Century Gothic" w:hAnsi="Century Gothic" w:cs="Century Gothic"/>
      <w:color w:val="000000"/>
      <w:sz w:val="20"/>
    </w:rPr>
  </w:style>
  <w:style w:type="paragraph" w:styleId="Stopka">
    <w:name w:val="footer"/>
    <w:basedOn w:val="Normalny"/>
    <w:link w:val="StopkaZnak"/>
    <w:uiPriority w:val="99"/>
    <w:unhideWhenUsed/>
    <w:rsid w:val="00D9215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2151"/>
    <w:rPr>
      <w:rFonts w:ascii="Century Gothic" w:eastAsia="Century Gothic" w:hAnsi="Century Gothic" w:cs="Century Gothic"/>
      <w:color w:val="000000"/>
      <w:sz w:val="20"/>
    </w:rPr>
  </w:style>
  <w:style w:type="paragraph" w:styleId="Akapitzlist">
    <w:name w:val="List Paragraph"/>
    <w:basedOn w:val="Normalny"/>
    <w:uiPriority w:val="34"/>
    <w:qFormat/>
    <w:rsid w:val="003E18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1591</Words>
  <Characters>9547</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 Natkaniec</dc:creator>
  <cp:keywords/>
  <cp:lastModifiedBy>Rafał Bednarczyk</cp:lastModifiedBy>
  <cp:revision>3</cp:revision>
  <dcterms:created xsi:type="dcterms:W3CDTF">2021-02-25T12:27:00Z</dcterms:created>
  <dcterms:modified xsi:type="dcterms:W3CDTF">2021-03-02T13:04:00Z</dcterms:modified>
</cp:coreProperties>
</file>