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4A384F5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612667" w:rsidRPr="00612667">
        <w:rPr>
          <w:b/>
          <w:sz w:val="22"/>
          <w:szCs w:val="22"/>
          <w:lang w:eastAsia="pl-PL"/>
        </w:rPr>
        <w:t>„DOKARMIANIE KURAKÓW LEŚNYCH ORAZ BIEŻĄCE KONSERWACJE URZĄDZEŃ POZA OKRESEM ADAPTACJI PTAKÓW”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12667">
        <w:rPr>
          <w:sz w:val="22"/>
          <w:szCs w:val="22"/>
          <w:lang w:eastAsia="pl-PL"/>
        </w:rPr>
      </w:r>
      <w:r w:rsidR="00612667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12667">
        <w:rPr>
          <w:sz w:val="22"/>
          <w:szCs w:val="22"/>
          <w:lang w:eastAsia="pl-PL"/>
        </w:rPr>
      </w:r>
      <w:r w:rsidR="00612667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612667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.25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3E98B64E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Pr="00223EEE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612667">
      <w:rPr>
        <w:rFonts w:ascii="Calibri Light" w:hAnsi="Calibri Light"/>
        <w:caps/>
        <w:color w:val="833C0B"/>
        <w:spacing w:val="20"/>
        <w:lang w:eastAsia="en-US"/>
      </w:rPr>
      <w:t>14</w:t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667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87FA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22</cp:revision>
  <cp:lastPrinted>2017-05-23T12:32:00Z</cp:lastPrinted>
  <dcterms:created xsi:type="dcterms:W3CDTF">2021-02-20T16:54:00Z</dcterms:created>
  <dcterms:modified xsi:type="dcterms:W3CDTF">2022-11-04T15:37:00Z</dcterms:modified>
</cp:coreProperties>
</file>