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9D18" w14:textId="77777777" w:rsidR="00DC58B3" w:rsidRDefault="00DC58B3" w:rsidP="00D552CC">
      <w:pPr>
        <w:tabs>
          <w:tab w:val="right" w:pos="9072"/>
        </w:tabs>
        <w:spacing w:after="0" w:line="360" w:lineRule="auto"/>
        <w:jc w:val="both"/>
        <w:rPr>
          <w:rFonts w:ascii="Cambria" w:hAnsi="Cambria" w:cs="Times New Roman"/>
        </w:rPr>
      </w:pPr>
    </w:p>
    <w:p w14:paraId="36FAA7B5" w14:textId="1E63F4FF" w:rsidR="00D552CC" w:rsidRDefault="00D552CC" w:rsidP="00D552CC">
      <w:pPr>
        <w:tabs>
          <w:tab w:val="right" w:pos="9072"/>
        </w:tabs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ZZP.260.2.2</w:t>
      </w:r>
      <w:r w:rsidR="00D00C62">
        <w:rPr>
          <w:rFonts w:ascii="Cambria" w:hAnsi="Cambria" w:cs="Times New Roman"/>
        </w:rPr>
        <w:t>8</w:t>
      </w:r>
      <w:r>
        <w:rPr>
          <w:rFonts w:ascii="Cambria" w:hAnsi="Cambria" w:cs="Times New Roman"/>
        </w:rPr>
        <w:t>.202</w:t>
      </w:r>
      <w:r w:rsidR="00D00C62">
        <w:rPr>
          <w:rFonts w:ascii="Cambria" w:hAnsi="Cambria" w:cs="Times New Roman"/>
        </w:rPr>
        <w:t>4</w:t>
      </w:r>
    </w:p>
    <w:p w14:paraId="4900A558" w14:textId="77777777" w:rsidR="00D552CC" w:rsidRDefault="00D552CC" w:rsidP="00D552CC">
      <w:pPr>
        <w:tabs>
          <w:tab w:val="left" w:pos="3480"/>
        </w:tabs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14:paraId="38D3EB99" w14:textId="77777777" w:rsidR="00D552CC" w:rsidRDefault="00D552CC" w:rsidP="00D552CC">
      <w:pPr>
        <w:pStyle w:val="Nagwek1"/>
        <w:spacing w:before="0" w:after="0" w:line="360" w:lineRule="auto"/>
        <w:jc w:val="center"/>
        <w:rPr>
          <w:rFonts w:cs="Times New Roman"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>ZAPROSZENIE DO ZŁOŻENIA OFERTY</w:t>
      </w:r>
    </w:p>
    <w:p w14:paraId="35022320" w14:textId="77777777" w:rsidR="00D552CC" w:rsidRDefault="00D552CC" w:rsidP="00D552CC">
      <w:pPr>
        <w:spacing w:after="0" w:line="360" w:lineRule="auto"/>
        <w:rPr>
          <w:rFonts w:ascii="Cambria" w:hAnsi="Cambria" w:cs="Times New Roman"/>
        </w:rPr>
      </w:pPr>
    </w:p>
    <w:p w14:paraId="2E0A5499" w14:textId="13DEAC4C" w:rsidR="00D552CC" w:rsidRPr="00D00C62" w:rsidRDefault="00D552CC" w:rsidP="00D00C62">
      <w:pPr>
        <w:spacing w:after="0" w:line="360" w:lineRule="auto"/>
        <w:jc w:val="both"/>
        <w:rPr>
          <w:rFonts w:asciiTheme="majorHAnsi" w:hAnsiTheme="majorHAnsi" w:cs="Times New Roman"/>
        </w:rPr>
      </w:pPr>
      <w:r w:rsidRPr="00D00C62">
        <w:rPr>
          <w:rFonts w:asciiTheme="majorHAnsi" w:hAnsiTheme="majorHAnsi" w:cs="Times New Roman"/>
        </w:rPr>
        <w:t>Niniejsze postępowanie wyłączone jest spod stosowania ustawy z dnia 11 września 2019 r.  Prawo zamó</w:t>
      </w:r>
      <w:r w:rsidRPr="00D00C62">
        <w:rPr>
          <w:rFonts w:asciiTheme="majorHAnsi" w:hAnsiTheme="majorHAnsi"/>
        </w:rPr>
        <w:fldChar w:fldCharType="begin"/>
      </w:r>
      <w:r w:rsidRPr="00D00C62">
        <w:rPr>
          <w:rFonts w:asciiTheme="majorHAnsi" w:hAnsiTheme="majorHAnsi" w:cs="Times New Roman"/>
        </w:rPr>
        <w:instrText>LISTNUM</w:instrText>
      </w:r>
      <w:r w:rsidRPr="00D00C62">
        <w:rPr>
          <w:rFonts w:asciiTheme="majorHAnsi" w:hAnsiTheme="majorHAnsi" w:cs="Times New Roman"/>
        </w:rPr>
        <w:fldChar w:fldCharType="end"/>
      </w:r>
      <w:r w:rsidRPr="00D00C62">
        <w:rPr>
          <w:rFonts w:asciiTheme="majorHAnsi" w:hAnsiTheme="majorHAnsi" w:cs="Times New Roman"/>
        </w:rPr>
        <w:t>wień publicznych (</w:t>
      </w:r>
      <w:r w:rsidR="00D00C62" w:rsidRPr="00D00C62">
        <w:rPr>
          <w:rFonts w:asciiTheme="majorHAnsi" w:hAnsiTheme="majorHAnsi" w:cs="Times New Roman"/>
        </w:rPr>
        <w:t xml:space="preserve">t. j. </w:t>
      </w:r>
      <w:r w:rsidRPr="00D00C62">
        <w:rPr>
          <w:rFonts w:asciiTheme="majorHAnsi" w:hAnsiTheme="majorHAnsi" w:cs="Times New Roman"/>
        </w:rPr>
        <w:t>Dz. U. z 202</w:t>
      </w:r>
      <w:r w:rsidR="00D00C62" w:rsidRPr="00D00C62">
        <w:rPr>
          <w:rFonts w:asciiTheme="majorHAnsi" w:hAnsiTheme="majorHAnsi" w:cs="Times New Roman"/>
        </w:rPr>
        <w:t>4</w:t>
      </w:r>
      <w:r w:rsidRPr="00D00C62">
        <w:rPr>
          <w:rFonts w:asciiTheme="majorHAnsi" w:hAnsiTheme="majorHAnsi" w:cs="Times New Roman"/>
        </w:rPr>
        <w:t xml:space="preserve"> r. poz. </w:t>
      </w:r>
      <w:r w:rsidR="00D00C62" w:rsidRPr="00D00C62">
        <w:rPr>
          <w:rFonts w:asciiTheme="majorHAnsi" w:hAnsiTheme="majorHAnsi" w:cs="Times New Roman"/>
        </w:rPr>
        <w:t>1320</w:t>
      </w:r>
      <w:r w:rsidRPr="00D00C62">
        <w:rPr>
          <w:rFonts w:asciiTheme="majorHAnsi" w:hAnsiTheme="majorHAnsi" w:cs="Times New Roman"/>
        </w:rPr>
        <w:t>)</w:t>
      </w:r>
    </w:p>
    <w:p w14:paraId="5D5C407B" w14:textId="77777777" w:rsidR="00D552CC" w:rsidRDefault="00D552CC" w:rsidP="00D552CC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14:paraId="372292CA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14:paraId="1C65571C" w14:textId="7A4A7994" w:rsidR="00D552CC" w:rsidRPr="00D179C6" w:rsidRDefault="00D552CC" w:rsidP="00D552CC">
      <w:pPr>
        <w:pStyle w:val="NormalnyWeb3"/>
        <w:spacing w:before="0" w:after="0" w:line="360" w:lineRule="auto"/>
        <w:ind w:left="284"/>
        <w:jc w:val="both"/>
        <w:rPr>
          <w:rFonts w:ascii="Cambria" w:hAnsi="Cambria"/>
          <w:b/>
          <w:bCs/>
          <w:sz w:val="22"/>
          <w:szCs w:val="22"/>
        </w:rPr>
      </w:pPr>
      <w:r w:rsidRPr="00D179C6">
        <w:rPr>
          <w:rFonts w:ascii="Cambria" w:hAnsi="Cambria"/>
          <w:bCs/>
          <w:sz w:val="22"/>
          <w:szCs w:val="22"/>
        </w:rPr>
        <w:t xml:space="preserve">Przedmiotem zamówienia jest </w:t>
      </w:r>
      <w:r w:rsidR="00D00C62">
        <w:rPr>
          <w:rFonts w:ascii="Cambria" w:hAnsi="Cambria"/>
          <w:b/>
          <w:bCs/>
          <w:sz w:val="22"/>
          <w:szCs w:val="22"/>
        </w:rPr>
        <w:t>ś</w:t>
      </w:r>
      <w:r w:rsidRPr="00D179C6">
        <w:rPr>
          <w:rFonts w:ascii="Cambria" w:hAnsi="Cambria"/>
          <w:b/>
          <w:bCs/>
          <w:sz w:val="22"/>
          <w:szCs w:val="22"/>
        </w:rPr>
        <w:t xml:space="preserve">wiadczenie usługi przygotowania, zorganizowania </w:t>
      </w:r>
      <w:r>
        <w:rPr>
          <w:rFonts w:ascii="Cambria" w:hAnsi="Cambria"/>
          <w:b/>
          <w:bCs/>
          <w:sz w:val="22"/>
          <w:szCs w:val="22"/>
        </w:rPr>
        <w:t xml:space="preserve">                </w:t>
      </w:r>
      <w:r w:rsidRPr="00D179C6">
        <w:rPr>
          <w:rFonts w:ascii="Cambria" w:hAnsi="Cambria"/>
          <w:b/>
          <w:bCs/>
          <w:sz w:val="22"/>
          <w:szCs w:val="22"/>
        </w:rPr>
        <w:t xml:space="preserve">i realizacji zabezpieczenia medycznego dla Lodowiska </w:t>
      </w:r>
      <w:proofErr w:type="spellStart"/>
      <w:r w:rsidRPr="00D179C6">
        <w:rPr>
          <w:rFonts w:ascii="Cambria" w:hAnsi="Cambria"/>
          <w:b/>
          <w:bCs/>
          <w:sz w:val="22"/>
          <w:szCs w:val="22"/>
        </w:rPr>
        <w:t>Icemania</w:t>
      </w:r>
      <w:proofErr w:type="spellEnd"/>
      <w:r w:rsidRPr="00D179C6">
        <w:rPr>
          <w:rFonts w:ascii="Cambria" w:hAnsi="Cambria"/>
          <w:b/>
          <w:bCs/>
          <w:sz w:val="22"/>
          <w:szCs w:val="22"/>
        </w:rPr>
        <w:t xml:space="preserve"> zgodnie z opisem przedmiotu zamówienia oraz ustawą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D179C6">
        <w:rPr>
          <w:rFonts w:ascii="Cambria" w:hAnsi="Cambria"/>
          <w:b/>
          <w:bCs/>
          <w:sz w:val="22"/>
          <w:szCs w:val="22"/>
        </w:rPr>
        <w:t>z dnia 8 września 2006r. o Państwowym Ratownictwie Medycznym</w:t>
      </w:r>
      <w:r w:rsidRPr="00D179C6">
        <w:rPr>
          <w:rFonts w:ascii="Cambria" w:eastAsia="Tahoma" w:hAnsi="Cambria"/>
          <w:b/>
          <w:bCs/>
          <w:sz w:val="22"/>
          <w:szCs w:val="22"/>
        </w:rPr>
        <w:t>.</w:t>
      </w:r>
    </w:p>
    <w:p w14:paraId="76CB81FE" w14:textId="77777777" w:rsidR="00D552CC" w:rsidRPr="00D179C6" w:rsidRDefault="00D552CC" w:rsidP="00D552CC">
      <w:pPr>
        <w:pStyle w:val="NormalnyWeb3"/>
        <w:spacing w:before="0" w:after="0" w:line="360" w:lineRule="auto"/>
        <w:jc w:val="both"/>
        <w:rPr>
          <w:rStyle w:val="Domylnaczcionkaakapitu1"/>
          <w:rFonts w:ascii="Cambria" w:hAnsi="Cambria"/>
          <w:b/>
          <w:bCs/>
          <w:sz w:val="22"/>
          <w:szCs w:val="22"/>
        </w:rPr>
      </w:pPr>
    </w:p>
    <w:p w14:paraId="7846EFA5" w14:textId="77777777" w:rsidR="00D552CC" w:rsidRPr="00D179C6" w:rsidRDefault="00D552CC" w:rsidP="00D552CC">
      <w:pPr>
        <w:spacing w:after="0" w:line="360" w:lineRule="auto"/>
        <w:ind w:left="284"/>
        <w:jc w:val="both"/>
        <w:rPr>
          <w:rFonts w:ascii="Cambria" w:eastAsia="Calibri" w:hAnsi="Cambria" w:cs="Times New Roman"/>
        </w:rPr>
      </w:pPr>
      <w:r w:rsidRPr="00D179C6">
        <w:rPr>
          <w:rFonts w:ascii="Cambria" w:eastAsia="Calibri" w:hAnsi="Cambria" w:cs="Times New Roman"/>
        </w:rPr>
        <w:t xml:space="preserve">Szczegółowe wymagania w stosunku do w/w zamówienia, w  tym w szczególności jego zakres zawiera </w:t>
      </w:r>
      <w:r w:rsidRPr="00D179C6">
        <w:rPr>
          <w:rFonts w:ascii="Cambria" w:eastAsia="Calibri" w:hAnsi="Cambria" w:cs="Times New Roman"/>
          <w:bCs/>
        </w:rPr>
        <w:t>Opis Przedmiotu Zamówienia – Załącznik nr 2 do niniejszego Zaproszenia wraz z</w:t>
      </w:r>
      <w:r w:rsidRPr="00D179C6">
        <w:rPr>
          <w:rFonts w:ascii="Cambria" w:eastAsia="Calibri" w:hAnsi="Cambria" w:cs="Times New Roman"/>
        </w:rPr>
        <w:t xml:space="preserve"> Kosztorysem ofertowym</w:t>
      </w:r>
      <w:r w:rsidRPr="00D179C6">
        <w:rPr>
          <w:rFonts w:ascii="Cambria" w:eastAsia="Calibri" w:hAnsi="Cambria" w:cs="Times New Roman"/>
          <w:bCs/>
        </w:rPr>
        <w:t>– Załącznik nr 3</w:t>
      </w:r>
      <w:r>
        <w:rPr>
          <w:rFonts w:ascii="Cambria" w:eastAsia="Calibri" w:hAnsi="Cambria" w:cs="Times New Roman"/>
          <w:bCs/>
        </w:rPr>
        <w:t>.</w:t>
      </w:r>
      <w:r w:rsidRPr="00D179C6">
        <w:rPr>
          <w:rFonts w:ascii="Cambria" w:eastAsia="Calibri" w:hAnsi="Cambria" w:cs="Times New Roman"/>
          <w:bCs/>
        </w:rPr>
        <w:t xml:space="preserve"> </w:t>
      </w:r>
    </w:p>
    <w:p w14:paraId="54648F3E" w14:textId="77777777" w:rsidR="00D552CC" w:rsidRDefault="00D552CC" w:rsidP="00D552CC">
      <w:pPr>
        <w:spacing w:after="0" w:line="360" w:lineRule="auto"/>
        <w:jc w:val="both"/>
        <w:rPr>
          <w:rFonts w:ascii="Cambria" w:hAnsi="Cambria" w:cs="Times New Roman"/>
        </w:rPr>
      </w:pPr>
    </w:p>
    <w:p w14:paraId="30D81291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termin wykonania zamówienia: </w:t>
      </w:r>
    </w:p>
    <w:p w14:paraId="6C4D24BB" w14:textId="77777777" w:rsidR="00D552CC" w:rsidRDefault="00D552CC" w:rsidP="00D552CC">
      <w:pPr>
        <w:pStyle w:val="Tekstpodstawowywcity21"/>
        <w:spacing w:line="360" w:lineRule="auto"/>
        <w:ind w:left="357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Usługa objęta przedmiotem zamówienia wykonywana będzie </w:t>
      </w:r>
      <w:r>
        <w:rPr>
          <w:rFonts w:ascii="Cambria" w:hAnsi="Cambria"/>
          <w:sz w:val="22"/>
          <w:szCs w:val="22"/>
        </w:rPr>
        <w:t xml:space="preserve">sukcesywnie, zgodnie                       z harmonogramem zawartym w </w:t>
      </w:r>
      <w:r>
        <w:rPr>
          <w:rFonts w:ascii="Cambria" w:eastAsia="Calibri" w:hAnsi="Cambria"/>
          <w:bCs/>
          <w:sz w:val="22"/>
          <w:szCs w:val="22"/>
        </w:rPr>
        <w:t>Opisie Przedmiotu Zamówienia – Załącznik nr 2                       do niniejszego Zaproszenia</w:t>
      </w:r>
      <w:r>
        <w:rPr>
          <w:rFonts w:ascii="Cambria" w:hAnsi="Cambria"/>
          <w:sz w:val="22"/>
          <w:szCs w:val="22"/>
        </w:rPr>
        <w:t>.</w:t>
      </w:r>
    </w:p>
    <w:p w14:paraId="668714E4" w14:textId="77777777" w:rsidR="00D552CC" w:rsidRDefault="00D552CC" w:rsidP="00D552CC">
      <w:pPr>
        <w:spacing w:after="0" w:line="360" w:lineRule="auto"/>
        <w:jc w:val="both"/>
        <w:rPr>
          <w:rFonts w:ascii="Cambria" w:eastAsia="Calibri" w:hAnsi="Cambria" w:cs="Times New Roman"/>
        </w:rPr>
      </w:pPr>
    </w:p>
    <w:p w14:paraId="67394B83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14:paraId="197D91FC" w14:textId="77777777" w:rsidR="00D552CC" w:rsidRDefault="00D552CC" w:rsidP="00D552CC">
      <w:pPr>
        <w:pStyle w:val="Akapitzlist"/>
        <w:numPr>
          <w:ilvl w:val="1"/>
          <w:numId w:val="7"/>
        </w:numPr>
        <w:suppressAutoHyphens w:val="0"/>
        <w:spacing w:after="0" w:line="360" w:lineRule="auto"/>
        <w:ind w:left="709" w:hanging="425"/>
        <w:jc w:val="both"/>
        <w:rPr>
          <w:rFonts w:ascii="Cambria" w:hAnsi="Cambria"/>
          <w:lang w:eastAsia="pl-PL"/>
        </w:rPr>
      </w:pPr>
      <w:r>
        <w:rPr>
          <w:rFonts w:ascii="Cambria" w:hAnsi="Cambria" w:cs="Times New Roman"/>
          <w:iCs/>
        </w:rPr>
        <w:t xml:space="preserve">W  postępowaniu może uczestniczyć Wykonawca, który nie podlega wykluczeniu               na podstawie art. 7 ust. 1 ustawy z dnia 13.04.2022 r. o </w:t>
      </w:r>
      <w:r>
        <w:rPr>
          <w:rFonts w:ascii="Cambria" w:hAnsi="Cambria" w:cs="Times New Roman"/>
        </w:rPr>
        <w:t>szczególnych rozwiązaniach           w zakresie przeciwdziałania wspieraniu agresji na Ukrainę oraz służących ochronie bezpieczeństwa narodowego (Dz. U. z 2022 poz. 835)</w:t>
      </w:r>
      <w:r>
        <w:rPr>
          <w:rFonts w:ascii="Cambria" w:hAnsi="Cambria"/>
          <w:lang w:eastAsia="pl-PL"/>
        </w:rPr>
        <w:t>.</w:t>
      </w:r>
    </w:p>
    <w:p w14:paraId="015626A6" w14:textId="77777777" w:rsidR="00D552CC" w:rsidRDefault="00D552CC" w:rsidP="00D552CC">
      <w:pPr>
        <w:pStyle w:val="Akapitzlist"/>
        <w:numPr>
          <w:ilvl w:val="1"/>
          <w:numId w:val="7"/>
        </w:numPr>
        <w:suppressAutoHyphens w:val="0"/>
        <w:spacing w:after="0" w:line="360" w:lineRule="auto"/>
        <w:ind w:left="709" w:hanging="425"/>
        <w:jc w:val="both"/>
        <w:rPr>
          <w:rFonts w:ascii="Cambria" w:hAnsi="Cambria"/>
          <w:lang w:eastAsia="pl-PL"/>
        </w:rPr>
      </w:pPr>
      <w:r>
        <w:rPr>
          <w:rFonts w:ascii="Cambria" w:hAnsi="Cambria"/>
        </w:rPr>
        <w:t xml:space="preserve"> O udzielenie zamówienia mogą ubiegać się Wykonawcy, którzy dysponują odpowiednim potencjałem technicznym oraz wiedzą niezbędną do realizacji zamówienia. Zamawiający dokona oceny na podstawie oświadczenia  stanowiącego Załącznik nr 5 do Zaproszenia.</w:t>
      </w:r>
    </w:p>
    <w:p w14:paraId="61156753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>wykaz oświadczeń lub dokumentów, jakie mają dostarczyć Wykonawcy w celu potwierdzenia spełniania warunków udziału w postępowaniu:</w:t>
      </w:r>
    </w:p>
    <w:p w14:paraId="1561A248" w14:textId="77777777" w:rsidR="00D552CC" w:rsidRDefault="00D552CC" w:rsidP="001A4E7D">
      <w:pPr>
        <w:pStyle w:val="Akapitzlist"/>
        <w:numPr>
          <w:ilvl w:val="1"/>
          <w:numId w:val="7"/>
        </w:numPr>
        <w:spacing w:after="0" w:line="360" w:lineRule="auto"/>
        <w:ind w:left="709" w:hanging="425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lang w:eastAsia="pl-PL"/>
        </w:rPr>
        <w:t xml:space="preserve">Na potwierdzenie warunku określonego w pkt. 3 </w:t>
      </w:r>
      <w:proofErr w:type="spellStart"/>
      <w:r>
        <w:rPr>
          <w:rFonts w:ascii="Cambria" w:hAnsi="Cambria"/>
          <w:lang w:eastAsia="pl-PL"/>
        </w:rPr>
        <w:t>ppkt</w:t>
      </w:r>
      <w:proofErr w:type="spellEnd"/>
      <w:r>
        <w:rPr>
          <w:rFonts w:ascii="Cambria" w:hAnsi="Cambria"/>
          <w:lang w:eastAsia="pl-PL"/>
        </w:rPr>
        <w:t xml:space="preserve">. 1) powyżej Zamawiający żąda przedłożenia </w:t>
      </w:r>
      <w:r>
        <w:rPr>
          <w:rFonts w:ascii="Cambria" w:hAnsi="Cambria" w:cs="Times New Roman"/>
          <w:lang w:eastAsia="pl-PL"/>
        </w:rPr>
        <w:t xml:space="preserve">stosownego oświadczenia w </w:t>
      </w:r>
      <w:r>
        <w:rPr>
          <w:rFonts w:ascii="Cambria" w:hAnsi="Cambria" w:cs="Times New Roman"/>
          <w:iCs/>
        </w:rPr>
        <w:t>Formularzu Oferty Wykonawcy               (Załącznik nr 1)</w:t>
      </w:r>
      <w:r>
        <w:rPr>
          <w:rFonts w:ascii="Cambria" w:hAnsi="Cambria"/>
          <w:lang w:eastAsia="pl-PL"/>
        </w:rPr>
        <w:t>.</w:t>
      </w:r>
    </w:p>
    <w:p w14:paraId="5D9B5FB9" w14:textId="77777777" w:rsidR="00D552CC" w:rsidRDefault="00D552CC" w:rsidP="00D552CC">
      <w:pPr>
        <w:pStyle w:val="Akapitzlist"/>
        <w:numPr>
          <w:ilvl w:val="1"/>
          <w:numId w:val="7"/>
        </w:numPr>
        <w:spacing w:line="360" w:lineRule="auto"/>
        <w:ind w:left="709" w:hanging="425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lang w:eastAsia="pl-PL"/>
        </w:rPr>
        <w:t xml:space="preserve">Na potwierdzenie warunku określonego w pkt. 3 </w:t>
      </w:r>
      <w:proofErr w:type="spellStart"/>
      <w:r>
        <w:rPr>
          <w:rFonts w:ascii="Cambria" w:hAnsi="Cambria"/>
          <w:lang w:eastAsia="pl-PL"/>
        </w:rPr>
        <w:t>ppkt</w:t>
      </w:r>
      <w:proofErr w:type="spellEnd"/>
      <w:r>
        <w:rPr>
          <w:rFonts w:ascii="Cambria" w:hAnsi="Cambria"/>
          <w:lang w:eastAsia="pl-PL"/>
        </w:rPr>
        <w:t xml:space="preserve">. 2) powyżej Zamawiający żąda przedłożenia </w:t>
      </w:r>
      <w:r>
        <w:rPr>
          <w:rFonts w:ascii="Cambria" w:hAnsi="Cambria" w:cs="Times New Roman"/>
          <w:lang w:eastAsia="pl-PL"/>
        </w:rPr>
        <w:t xml:space="preserve">stosownego oświadczenia </w:t>
      </w:r>
      <w:r>
        <w:rPr>
          <w:rFonts w:ascii="Cambria" w:hAnsi="Cambria" w:cs="Times New Roman"/>
        </w:rPr>
        <w:t>stanowiącego Załącznik nr 5 do niniejszego Zaproszenia</w:t>
      </w:r>
    </w:p>
    <w:p w14:paraId="1611A143" w14:textId="77777777" w:rsidR="00D552CC" w:rsidRDefault="00D552CC" w:rsidP="00D552CC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Wykonawcami.</w:t>
      </w:r>
    </w:p>
    <w:p w14:paraId="4D83E3CF" w14:textId="77777777" w:rsidR="00D552CC" w:rsidRDefault="00D552CC" w:rsidP="00D552CC">
      <w:pPr>
        <w:pStyle w:val="Nagwek"/>
        <w:numPr>
          <w:ilvl w:val="1"/>
          <w:numId w:val="5"/>
        </w:numPr>
        <w:tabs>
          <w:tab w:val="clear" w:pos="4536"/>
          <w:tab w:val="clear" w:pos="9072"/>
        </w:tabs>
        <w:suppressAutoHyphens/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                       i Wykonawcy przekazują za pośrednictwem Platformy Zakupowej.</w:t>
      </w:r>
    </w:p>
    <w:p w14:paraId="57C747E0" w14:textId="77777777" w:rsidR="00D552CC" w:rsidRDefault="00D552CC" w:rsidP="00D552CC">
      <w:pPr>
        <w:pStyle w:val="Nagwek"/>
        <w:numPr>
          <w:ilvl w:val="1"/>
          <w:numId w:val="5"/>
        </w:numPr>
        <w:tabs>
          <w:tab w:val="clear" w:pos="4536"/>
          <w:tab w:val="clear" w:pos="9072"/>
        </w:tabs>
        <w:suppressAutoHyphens/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14:paraId="131D47C0" w14:textId="77777777" w:rsidR="00D552CC" w:rsidRDefault="00D552CC" w:rsidP="00D552C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            nr telefonu: 81 466 51 16;</w:t>
      </w:r>
    </w:p>
    <w:p w14:paraId="65564F63" w14:textId="77777777" w:rsidR="00D552CC" w:rsidRDefault="00D552CC" w:rsidP="00D552C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uppressAutoHyphens/>
        <w:spacing w:line="360" w:lineRule="auto"/>
        <w:jc w:val="both"/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</w:t>
      </w:r>
      <w:proofErr w:type="spellStart"/>
      <w:r>
        <w:rPr>
          <w:rFonts w:ascii="Cambria" w:hAnsi="Cambria" w:cs="Times New Roman"/>
        </w:rPr>
        <w:t>Nexus</w:t>
      </w:r>
      <w:proofErr w:type="spellEnd"/>
      <w:r>
        <w:rPr>
          <w:rFonts w:ascii="Cambria" w:hAnsi="Cambria" w:cs="Times New Roman"/>
        </w:rPr>
        <w:t xml:space="preserve"> czynnym od poniedziałku do piątku                         w dni robocze, w godzinach od 8:00 do 17:00, tel. 22 101 02 02 lub                                            e-mail: </w:t>
      </w:r>
      <w:hyperlink r:id="rId8">
        <w:r>
          <w:rPr>
            <w:rStyle w:val="czeinternetowe"/>
            <w:rFonts w:ascii="Cambria" w:hAnsi="Cambria" w:cs="Times New Roman"/>
          </w:rPr>
          <w:t>cwk@platformazakupowa.pl</w:t>
        </w:r>
      </w:hyperlink>
    </w:p>
    <w:p w14:paraId="3B308379" w14:textId="77777777" w:rsidR="00D552CC" w:rsidRDefault="00D552CC" w:rsidP="00D552CC">
      <w:pPr>
        <w:pStyle w:val="Tekstpodstawowy"/>
      </w:pPr>
    </w:p>
    <w:p w14:paraId="4F30921F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przygotowywania ofert: </w:t>
      </w:r>
    </w:p>
    <w:p w14:paraId="0112B209" w14:textId="77777777" w:rsidR="00D552CC" w:rsidRDefault="00D552CC" w:rsidP="00D552CC">
      <w:pPr>
        <w:numPr>
          <w:ilvl w:val="1"/>
          <w:numId w:val="6"/>
        </w:numPr>
        <w:suppressAutoHyphens/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14:paraId="4544A7C2" w14:textId="77777777" w:rsidR="00D552CC" w:rsidRDefault="00D552CC" w:rsidP="00D552CC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</w:t>
      </w:r>
      <w:proofErr w:type="spellStart"/>
      <w:r>
        <w:rPr>
          <w:rFonts w:ascii="Cambria" w:hAnsi="Cambria" w:cs="Times New Roman"/>
        </w:rPr>
        <w:t>CEDiG</w:t>
      </w:r>
      <w:proofErr w:type="spellEnd"/>
      <w:r>
        <w:rPr>
          <w:rFonts w:ascii="Cambria" w:hAnsi="Cambria" w:cs="Times New Roman"/>
        </w:rPr>
        <w:t xml:space="preserve">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nie dłuższym niż 30 dni,     </w:t>
      </w:r>
    </w:p>
    <w:p w14:paraId="75E4A8EC" w14:textId="77777777" w:rsidR="00D552CC" w:rsidRDefault="00D552CC" w:rsidP="00D552CC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14:paraId="60315D2B" w14:textId="77777777" w:rsidR="00D552CC" w:rsidRDefault="00D552CC" w:rsidP="00D552CC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pełnomocnictwo, w przypadku gdy Wykonawca działa przez pełnomocnika. Dokument pełnomocnictwa stwierdzający upoważnienie pełnomocnika do reprezentowana Wykonawcy, winien być dołączony do oferty,</w:t>
      </w:r>
    </w:p>
    <w:p w14:paraId="60D02923" w14:textId="77777777" w:rsidR="00D552CC" w:rsidRDefault="00D552CC" w:rsidP="00D552CC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  <w:iCs/>
        </w:rPr>
        <w:t>kosztorys ofertowy (zgodnie z Załącznikiem nr 3 do Zaproszenia),</w:t>
      </w:r>
    </w:p>
    <w:p w14:paraId="2CC720D9" w14:textId="77777777" w:rsidR="00D552CC" w:rsidRDefault="00D552CC" w:rsidP="00D552CC">
      <w:pPr>
        <w:numPr>
          <w:ilvl w:val="0"/>
          <w:numId w:val="3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/>
          <w:iCs/>
        </w:rPr>
        <w:lastRenderedPageBreak/>
        <w:t>dokumenty potwierdzające spełnianie warunków</w:t>
      </w:r>
    </w:p>
    <w:p w14:paraId="6E43E558" w14:textId="77777777" w:rsidR="00D552CC" w:rsidRDefault="00D552CC" w:rsidP="00D552CC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14:paraId="3DC249DE" w14:textId="77777777" w:rsidR="00D552CC" w:rsidRDefault="00D552CC" w:rsidP="001A4E7D">
      <w:pPr>
        <w:pStyle w:val="NormalnyWeb"/>
        <w:spacing w:before="0" w:after="0"/>
        <w:rPr>
          <w:rFonts w:ascii="Cambria" w:hAnsi="Cambria"/>
          <w:iCs/>
          <w:sz w:val="22"/>
          <w:szCs w:val="22"/>
        </w:rPr>
      </w:pPr>
    </w:p>
    <w:p w14:paraId="6198AEE0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14:paraId="0C721267" w14:textId="77777777" w:rsidR="00D552CC" w:rsidRDefault="00D552CC" w:rsidP="00D552CC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>
        <w:r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14:paraId="0F38B3DE" w14:textId="73E6D081" w:rsidR="00D552CC" w:rsidRDefault="00D552CC" w:rsidP="00D552CC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zakupowej dostępnej na stronie internetowej </w:t>
      </w:r>
      <w:hyperlink r:id="rId10">
        <w:r>
          <w:rPr>
            <w:rStyle w:val="czeinternetowe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1717E3">
        <w:rPr>
          <w:rStyle w:val="Domylnaczcionkaakapitu1"/>
          <w:rFonts w:ascii="Cambria" w:hAnsi="Cambria" w:cs="Times New Roman"/>
          <w:b/>
          <w:iCs/>
        </w:rPr>
        <w:t>08</w:t>
      </w:r>
      <w:r>
        <w:rPr>
          <w:rStyle w:val="Domylnaczcionkaakapitu1"/>
          <w:rFonts w:ascii="Cambria" w:hAnsi="Cambria" w:cs="Times New Roman"/>
          <w:b/>
          <w:iCs/>
        </w:rPr>
        <w:t>.10.202</w:t>
      </w:r>
      <w:r w:rsidR="00D00C62">
        <w:rPr>
          <w:rStyle w:val="Domylnaczcionkaakapitu1"/>
          <w:rFonts w:ascii="Cambria" w:hAnsi="Cambria" w:cs="Times New Roman"/>
          <w:b/>
          <w:iCs/>
        </w:rPr>
        <w:t>4</w:t>
      </w:r>
      <w:r>
        <w:rPr>
          <w:rStyle w:val="Domylnaczcionkaakapitu1"/>
          <w:rFonts w:ascii="Cambria" w:hAnsi="Cambria" w:cs="Times New Roman"/>
          <w:b/>
          <w:iCs/>
        </w:rPr>
        <w:t xml:space="preserve"> r. </w:t>
      </w:r>
      <w:r>
        <w:rPr>
          <w:rFonts w:ascii="Cambria" w:hAnsi="Cambria" w:cs="Times New Roman"/>
        </w:rPr>
        <w:t>godz. 11:00</w:t>
      </w:r>
    </w:p>
    <w:p w14:paraId="0D58F2D7" w14:textId="5F7CA400" w:rsidR="00D552CC" w:rsidRDefault="00D552CC" w:rsidP="00D552CC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1717E3">
        <w:rPr>
          <w:rFonts w:ascii="Cambria" w:hAnsi="Cambria" w:cs="Times New Roman"/>
        </w:rPr>
        <w:t>08</w:t>
      </w:r>
      <w:r>
        <w:rPr>
          <w:rFonts w:ascii="Cambria" w:hAnsi="Cambria" w:cs="Times New Roman"/>
        </w:rPr>
        <w:t>.10.202</w:t>
      </w:r>
      <w:r w:rsidR="00D00C62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r. godz. 11:1</w:t>
      </w:r>
      <w:r w:rsidR="00D00C62">
        <w:rPr>
          <w:rFonts w:ascii="Cambria" w:hAnsi="Cambria" w:cs="Times New Roman"/>
        </w:rPr>
        <w:t>0</w:t>
      </w:r>
    </w:p>
    <w:p w14:paraId="2868D582" w14:textId="77777777" w:rsidR="00D552CC" w:rsidRDefault="00D552CC" w:rsidP="00D552CC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14:paraId="58D3A6EE" w14:textId="77777777" w:rsidR="00D552CC" w:rsidRDefault="00D552CC" w:rsidP="00D552CC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14:paraId="4AB7D5F9" w14:textId="77777777" w:rsidR="00D552CC" w:rsidRDefault="00D552CC" w:rsidP="001A4E7D">
      <w:pPr>
        <w:pStyle w:val="Normalny1"/>
        <w:tabs>
          <w:tab w:val="left" w:pos="709"/>
        </w:tabs>
        <w:spacing w:line="240" w:lineRule="auto"/>
        <w:jc w:val="both"/>
        <w:rPr>
          <w:rFonts w:ascii="Cambria" w:hAnsi="Cambria"/>
          <w:b/>
          <w:sz w:val="22"/>
          <w:szCs w:val="22"/>
        </w:rPr>
      </w:pPr>
    </w:p>
    <w:p w14:paraId="09987F50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14:paraId="7B22D909" w14:textId="77777777" w:rsidR="00D552CC" w:rsidRDefault="00D552CC" w:rsidP="00D552CC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14:paraId="02ED33A5" w14:textId="77777777" w:rsidR="00D552CC" w:rsidRDefault="00D552CC" w:rsidP="00D552CC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14:paraId="60E300B4" w14:textId="77777777" w:rsidR="00D552CC" w:rsidRDefault="00D552CC" w:rsidP="00D552CC">
      <w:pPr>
        <w:numPr>
          <w:ilvl w:val="1"/>
          <w:numId w:val="7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zamówienia.</w:t>
      </w:r>
    </w:p>
    <w:p w14:paraId="0E6A60F6" w14:textId="1583D606" w:rsidR="00D552CC" w:rsidRDefault="00D552CC" w:rsidP="00D552CC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t>Uwaga:</w:t>
      </w:r>
    </w:p>
    <w:p w14:paraId="2216733E" w14:textId="77777777" w:rsidR="00D552CC" w:rsidRDefault="00D552CC" w:rsidP="00D552CC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</w:t>
      </w:r>
      <w:proofErr w:type="spellStart"/>
      <w:r>
        <w:rPr>
          <w:rFonts w:ascii="Cambria" w:hAnsi="Cambria" w:cs="Times New Roman"/>
        </w:rPr>
        <w:t>splitpayment</w:t>
      </w:r>
      <w:proofErr w:type="spellEnd"/>
      <w:r>
        <w:rPr>
          <w:rFonts w:ascii="Cambria" w:hAnsi="Cambria" w:cs="Times New Roman"/>
        </w:rPr>
        <w:t xml:space="preserve">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Wykonawcy (Załącznik nr 1).</w:t>
      </w:r>
    </w:p>
    <w:p w14:paraId="524FDC00" w14:textId="77777777" w:rsidR="00D552CC" w:rsidRDefault="00D552CC" w:rsidP="001A4E7D">
      <w:pPr>
        <w:tabs>
          <w:tab w:val="left" w:pos="709"/>
        </w:tabs>
        <w:spacing w:after="0" w:line="240" w:lineRule="auto"/>
        <w:ind w:left="720"/>
        <w:jc w:val="both"/>
        <w:rPr>
          <w:rFonts w:ascii="Cambria" w:hAnsi="Cambria" w:cs="Times New Roman"/>
          <w:i/>
          <w:iCs/>
        </w:rPr>
      </w:pPr>
    </w:p>
    <w:p w14:paraId="5CB7DAF8" w14:textId="77777777" w:rsidR="00D552CC" w:rsidRDefault="00D552CC" w:rsidP="00D552CC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zamówienia.</w:t>
      </w:r>
    </w:p>
    <w:p w14:paraId="172842DA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14:paraId="7E9969FA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Treść zapytań wraz z wyjaśnieniami Zamawiający zamieszcza na Platformie Zakupowej bez ujawniania źródła zapytania.</w:t>
      </w:r>
    </w:p>
    <w:p w14:paraId="5E839248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14:paraId="788FB4BC" w14:textId="77777777" w:rsidR="00D552CC" w:rsidRDefault="00D552CC" w:rsidP="00D552CC">
      <w:pPr>
        <w:pStyle w:val="NormalnyWeb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14:paraId="3C1595AB" w14:textId="77777777" w:rsidR="00D552CC" w:rsidRDefault="00D552CC" w:rsidP="00D552CC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związania ofertą.</w:t>
      </w:r>
    </w:p>
    <w:p w14:paraId="76EC0BD4" w14:textId="77777777" w:rsidR="00D552CC" w:rsidRDefault="00D552CC" w:rsidP="00D552CC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14:paraId="588EAC17" w14:textId="77777777" w:rsidR="00D552CC" w:rsidRDefault="00D552CC" w:rsidP="00D552CC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14:paraId="746CD3BB" w14:textId="77777777" w:rsidR="00D552CC" w:rsidRDefault="00D552CC" w:rsidP="00D552CC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14:paraId="3CB4594B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Zamawiający podczas oceny ofert kierować się będzie kryterium:</w:t>
      </w:r>
    </w:p>
    <w:p w14:paraId="6DD273CD" w14:textId="77777777" w:rsidR="00D552CC" w:rsidRDefault="00D552CC" w:rsidP="00D552CC">
      <w:pPr>
        <w:pStyle w:val="NormalnyWeb"/>
        <w:spacing w:before="0" w:after="0" w:line="360" w:lineRule="auto"/>
        <w:ind w:left="709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Cena - 100%.</w:t>
      </w:r>
    </w:p>
    <w:p w14:paraId="3DB16C58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14:paraId="5A9642F6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14:paraId="5193ACC9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14:paraId="18999DAD" w14:textId="77777777" w:rsidR="00D552CC" w:rsidRDefault="00D552CC" w:rsidP="00D552CC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14:paraId="5842AB32" w14:textId="77777777" w:rsidR="00D552CC" w:rsidRDefault="00D552CC" w:rsidP="00D552CC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o wynikach postępowania.</w:t>
      </w:r>
    </w:p>
    <w:p w14:paraId="11FB1D50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14:paraId="69A0374A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14:paraId="4275F8AF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14:paraId="42D23381" w14:textId="77777777" w:rsidR="00D552CC" w:rsidRDefault="00D552CC" w:rsidP="00D552CC">
      <w:pPr>
        <w:pStyle w:val="NormalnyWeb"/>
        <w:numPr>
          <w:ilvl w:val="1"/>
          <w:numId w:val="7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14:paraId="72B0914A" w14:textId="77777777" w:rsidR="00D552CC" w:rsidRDefault="00D552CC" w:rsidP="00D552CC">
      <w:pPr>
        <w:pStyle w:val="NormalnyWeb"/>
        <w:numPr>
          <w:ilvl w:val="0"/>
          <w:numId w:val="7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informacje o formalnościach, jakie powinny zostać dopełnione po wyborze oferty      w celu zawarcia umowy w sprawie zamówienia publicznego:</w:t>
      </w:r>
    </w:p>
    <w:p w14:paraId="1B7C4217" w14:textId="1B3F08F6" w:rsidR="00D552CC" w:rsidRDefault="001A4E7D" w:rsidP="001A4E7D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D552CC">
        <w:rPr>
          <w:rFonts w:ascii="Cambria" w:hAnsi="Cambria"/>
          <w:sz w:val="22"/>
          <w:szCs w:val="22"/>
        </w:rPr>
        <w:t xml:space="preserve">ajpóźniej w dniu podpisania umowy należy przedłożyć następujące dokumenty: </w:t>
      </w:r>
    </w:p>
    <w:p w14:paraId="0900381D" w14:textId="77777777" w:rsidR="00D552CC" w:rsidRDefault="00D552CC" w:rsidP="001A4E7D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Brak wymagań w tym zakresie.</w:t>
      </w:r>
    </w:p>
    <w:p w14:paraId="68755626" w14:textId="77777777" w:rsidR="00D552CC" w:rsidRDefault="00D552CC" w:rsidP="00D552CC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14:paraId="7876D0AF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</w:p>
    <w:p w14:paraId="46ED9226" w14:textId="77777777" w:rsidR="00D552CC" w:rsidRDefault="00D552CC" w:rsidP="00D552CC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14:paraId="230C86E3" w14:textId="77777777" w:rsidR="00D552CC" w:rsidRDefault="00D552CC" w:rsidP="00D552CC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14:paraId="329F718E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                   w sprawie zamówienia publicznego na takich warunkach:</w:t>
      </w:r>
    </w:p>
    <w:p w14:paraId="4BAFA126" w14:textId="77777777" w:rsidR="00D552CC" w:rsidRDefault="00D552CC" w:rsidP="00D552CC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zawarto w Załączniku nr 4 do Zaproszenia.</w:t>
      </w:r>
    </w:p>
    <w:p w14:paraId="2BC610BD" w14:textId="77777777" w:rsidR="00D552CC" w:rsidRDefault="00D552CC" w:rsidP="00D552CC">
      <w:pPr>
        <w:spacing w:after="0" w:line="360" w:lineRule="auto"/>
        <w:jc w:val="both"/>
        <w:rPr>
          <w:rFonts w:ascii="Cambria" w:hAnsi="Cambria" w:cs="Times New Roman"/>
        </w:rPr>
      </w:pPr>
    </w:p>
    <w:p w14:paraId="687CE5A5" w14:textId="77777777" w:rsidR="00D552CC" w:rsidRDefault="00D552CC" w:rsidP="00D552CC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z możliwością prowadzenia negocjacji.</w:t>
      </w:r>
    </w:p>
    <w:p w14:paraId="27FD24B9" w14:textId="77777777" w:rsidR="00D552CC" w:rsidRDefault="00D552CC" w:rsidP="00D552CC">
      <w:pPr>
        <w:spacing w:after="0" w:line="360" w:lineRule="auto"/>
        <w:ind w:left="50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14:paraId="35769C42" w14:textId="77777777" w:rsidR="00D552CC" w:rsidRDefault="00D552CC" w:rsidP="00D552CC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14:paraId="22555BA8" w14:textId="77777777" w:rsidR="00D552CC" w:rsidRDefault="00D552CC" w:rsidP="00D552CC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14:paraId="3FAA010A" w14:textId="77777777" w:rsidR="00D552CC" w:rsidRDefault="00D552CC" w:rsidP="001A4E7D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240" w:lineRule="auto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1. Wzór Formularza Oferty - Załącznik nr 1</w:t>
      </w:r>
    </w:p>
    <w:p w14:paraId="77F6C1A2" w14:textId="77777777" w:rsidR="00D552CC" w:rsidRDefault="00D552CC" w:rsidP="001A4E7D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240" w:lineRule="auto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2. </w:t>
      </w:r>
      <w:r>
        <w:rPr>
          <w:rStyle w:val="Domylnaczcionkaakapitu1"/>
          <w:rFonts w:ascii="Cambria" w:hAnsi="Cambria"/>
          <w:sz w:val="22"/>
          <w:szCs w:val="22"/>
        </w:rPr>
        <w:t xml:space="preserve">Opis Przedmiotu Zamówienia – Załącznik nr 2 </w:t>
      </w:r>
    </w:p>
    <w:p w14:paraId="506F5E5C" w14:textId="77777777" w:rsidR="00D552CC" w:rsidRDefault="00D552CC" w:rsidP="001A4E7D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240" w:lineRule="auto"/>
        <w:ind w:left="720" w:hanging="436"/>
        <w:rPr>
          <w:rStyle w:val="Domylnaczcionkaakapitu1"/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 xml:space="preserve">3. Kosztorys ofertowy – Załącznik nr 3 </w:t>
      </w:r>
    </w:p>
    <w:p w14:paraId="5B83C8A9" w14:textId="77777777" w:rsidR="00D552CC" w:rsidRDefault="00D552CC" w:rsidP="001A4E7D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240" w:lineRule="auto"/>
        <w:ind w:left="720" w:hanging="436"/>
        <w:rPr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 xml:space="preserve">4. </w:t>
      </w:r>
      <w:r>
        <w:rPr>
          <w:rFonts w:ascii="Cambria" w:hAnsi="Cambria"/>
          <w:iCs/>
          <w:sz w:val="22"/>
          <w:szCs w:val="22"/>
        </w:rPr>
        <w:t>Projekt umowy – Załącznik nr 4</w:t>
      </w:r>
    </w:p>
    <w:p w14:paraId="69B5E20B" w14:textId="77777777" w:rsidR="00D552CC" w:rsidRDefault="00D552CC" w:rsidP="001A4E7D">
      <w:pPr>
        <w:pStyle w:val="NormalnyWeb2"/>
        <w:numPr>
          <w:ilvl w:val="0"/>
          <w:numId w:val="2"/>
        </w:numPr>
        <w:tabs>
          <w:tab w:val="left" w:pos="644"/>
          <w:tab w:val="left" w:pos="709"/>
        </w:tabs>
        <w:spacing w:before="0" w:after="0" w:line="240" w:lineRule="auto"/>
        <w:ind w:left="720" w:hanging="43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 </w:t>
      </w:r>
      <w:r>
        <w:rPr>
          <w:rFonts w:ascii="Cambria" w:hAnsi="Cambria"/>
          <w:iCs/>
          <w:sz w:val="22"/>
          <w:szCs w:val="22"/>
        </w:rPr>
        <w:t>Oświadczenie Wykonawcy – Załącznik nr 5</w:t>
      </w:r>
      <w:r>
        <w:rPr>
          <w:rStyle w:val="Domylnaczcionkaakapitu1"/>
          <w:rFonts w:ascii="Cambria" w:hAnsi="Cambria"/>
          <w:sz w:val="22"/>
          <w:szCs w:val="22"/>
        </w:rPr>
        <w:t xml:space="preserve"> </w:t>
      </w:r>
    </w:p>
    <w:p w14:paraId="5CE17F06" w14:textId="77777777" w:rsidR="001A4E7D" w:rsidRDefault="001A4E7D" w:rsidP="001A4E7D">
      <w:pPr>
        <w:spacing w:after="0" w:line="240" w:lineRule="auto"/>
        <w:ind w:left="4956"/>
        <w:rPr>
          <w:rFonts w:ascii="Cambria" w:hAnsi="Cambria" w:cs="Times New Roman"/>
        </w:rPr>
      </w:pPr>
    </w:p>
    <w:p w14:paraId="556219D7" w14:textId="77777777" w:rsidR="001A4E7D" w:rsidRDefault="001A4E7D" w:rsidP="001A4E7D">
      <w:pPr>
        <w:spacing w:after="0" w:line="240" w:lineRule="auto"/>
        <w:ind w:left="4956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</w:t>
      </w:r>
    </w:p>
    <w:p w14:paraId="4A9C0C0C" w14:textId="77777777" w:rsidR="001A4E7D" w:rsidRDefault="001A4E7D" w:rsidP="001A4E7D">
      <w:pPr>
        <w:spacing w:after="0" w:line="240" w:lineRule="auto"/>
        <w:ind w:left="4956"/>
        <w:rPr>
          <w:rFonts w:ascii="Cambria" w:hAnsi="Cambria" w:cs="Times New Roman"/>
        </w:rPr>
      </w:pPr>
    </w:p>
    <w:p w14:paraId="5BF0133B" w14:textId="77777777" w:rsidR="001A4E7D" w:rsidRDefault="001A4E7D" w:rsidP="001A4E7D">
      <w:pPr>
        <w:spacing w:after="0" w:line="240" w:lineRule="auto"/>
        <w:ind w:left="4956"/>
        <w:rPr>
          <w:rFonts w:ascii="Cambria" w:hAnsi="Cambria" w:cs="Times New Roman"/>
        </w:rPr>
      </w:pPr>
    </w:p>
    <w:p w14:paraId="44574C04" w14:textId="77777777" w:rsidR="001A4E7D" w:rsidRDefault="001A4E7D" w:rsidP="001A4E7D">
      <w:pPr>
        <w:spacing w:after="0" w:line="240" w:lineRule="auto"/>
        <w:ind w:left="4956"/>
        <w:rPr>
          <w:rFonts w:ascii="Cambria" w:hAnsi="Cambria" w:cs="Times New Roman"/>
        </w:rPr>
      </w:pPr>
    </w:p>
    <w:p w14:paraId="69827BC6" w14:textId="241E956D" w:rsidR="00D552CC" w:rsidRDefault="00D552CC" w:rsidP="001A4E7D">
      <w:pPr>
        <w:spacing w:after="0" w:line="240" w:lineRule="auto"/>
        <w:ind w:left="4956"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………………………........................................................</w:t>
      </w:r>
    </w:p>
    <w:p w14:paraId="383883EA" w14:textId="385244FA" w:rsidR="00576785" w:rsidRPr="001A4E7D" w:rsidRDefault="00D552CC" w:rsidP="001A4E7D">
      <w:pPr>
        <w:spacing w:after="0" w:line="240" w:lineRule="auto"/>
        <w:rPr>
          <w:rFonts w:ascii="Cambria" w:hAnsi="Cambria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</w:t>
      </w:r>
      <w:r w:rsidR="001A4E7D">
        <w:rPr>
          <w:rFonts w:ascii="Cambria" w:hAnsi="Cambria" w:cs="Times New Roman"/>
          <w:i/>
          <w:iCs/>
        </w:rPr>
        <w:tab/>
      </w:r>
      <w:r w:rsidR="001A4E7D">
        <w:rPr>
          <w:rFonts w:ascii="Cambria" w:hAnsi="Cambria" w:cs="Times New Roman"/>
          <w:i/>
          <w:iCs/>
        </w:rPr>
        <w:tab/>
        <w:t xml:space="preserve">        </w:t>
      </w:r>
      <w:r>
        <w:rPr>
          <w:rFonts w:ascii="Cambria" w:hAnsi="Cambria" w:cs="Times New Roman"/>
          <w:i/>
          <w:iCs/>
        </w:rPr>
        <w:t xml:space="preserve"> (podpis Kierownika Zamawiającego)</w:t>
      </w:r>
    </w:p>
    <w:sectPr w:rsidR="00576785" w:rsidRPr="001A4E7D" w:rsidSect="001717E3">
      <w:headerReference w:type="even" r:id="rId11"/>
      <w:footerReference w:type="default" r:id="rId12"/>
      <w:headerReference w:type="first" r:id="rId13"/>
      <w:pgSz w:w="11906" w:h="16838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D955" w14:textId="77777777" w:rsidR="00CA6661" w:rsidRDefault="00CA6661" w:rsidP="00576785">
      <w:pPr>
        <w:spacing w:after="0" w:line="240" w:lineRule="auto"/>
      </w:pPr>
      <w:r>
        <w:separator/>
      </w:r>
    </w:p>
  </w:endnote>
  <w:endnote w:type="continuationSeparator" w:id="0">
    <w:p w14:paraId="6D700333" w14:textId="77777777" w:rsidR="00CA6661" w:rsidRDefault="00CA6661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1115939924"/>
      <w:docPartObj>
        <w:docPartGallery w:val="Page Numbers (Bottom of Page)"/>
        <w:docPartUnique/>
      </w:docPartObj>
    </w:sdtPr>
    <w:sdtContent>
      <w:p w14:paraId="5624849B" w14:textId="77777777" w:rsidR="001717E3" w:rsidRPr="001717E3" w:rsidRDefault="001717E3" w:rsidP="001717E3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                                                                                                                                          </w:t>
        </w:r>
        <w:r w:rsidRPr="001717E3">
          <w:rPr>
            <w:rFonts w:asciiTheme="majorHAnsi" w:eastAsiaTheme="majorEastAsia" w:hAnsiTheme="majorHAnsi" w:cstheme="majorBidi"/>
          </w:rPr>
          <w:t xml:space="preserve">str. </w:t>
        </w:r>
        <w:r w:rsidRPr="001717E3">
          <w:rPr>
            <w:rFonts w:asciiTheme="majorHAnsi" w:eastAsiaTheme="minorEastAsia" w:hAnsiTheme="majorHAnsi" w:cs="Times New Roman"/>
          </w:rPr>
          <w:fldChar w:fldCharType="begin"/>
        </w:r>
        <w:r w:rsidRPr="001717E3">
          <w:rPr>
            <w:rFonts w:asciiTheme="majorHAnsi" w:hAnsiTheme="majorHAnsi"/>
          </w:rPr>
          <w:instrText>PAGE    \* MERGEFORMAT</w:instrText>
        </w:r>
        <w:r w:rsidRPr="001717E3">
          <w:rPr>
            <w:rFonts w:asciiTheme="majorHAnsi" w:eastAsiaTheme="minorEastAsia" w:hAnsiTheme="majorHAnsi" w:cs="Times New Roman"/>
          </w:rPr>
          <w:fldChar w:fldCharType="separate"/>
        </w:r>
        <w:r w:rsidRPr="001717E3">
          <w:rPr>
            <w:rFonts w:asciiTheme="majorHAnsi" w:eastAsiaTheme="majorEastAsia" w:hAnsiTheme="majorHAnsi" w:cstheme="majorBidi"/>
          </w:rPr>
          <w:t>2</w:t>
        </w:r>
        <w:r w:rsidRPr="001717E3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27EB8654" w14:textId="77777777" w:rsidR="001717E3" w:rsidRDefault="00171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469B" w14:textId="77777777" w:rsidR="00CA6661" w:rsidRDefault="00CA6661" w:rsidP="00576785">
      <w:pPr>
        <w:spacing w:after="0" w:line="240" w:lineRule="auto"/>
      </w:pPr>
      <w:r>
        <w:separator/>
      </w:r>
    </w:p>
  </w:footnote>
  <w:footnote w:type="continuationSeparator" w:id="0">
    <w:p w14:paraId="746D52CC" w14:textId="77777777" w:rsidR="00CA6661" w:rsidRDefault="00CA6661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56181DAC" w:rsidR="00576785" w:rsidRDefault="00000000" w:rsidP="001717E3">
    <w:pPr>
      <w:pStyle w:val="Nagwek"/>
      <w:tabs>
        <w:tab w:val="clear" w:pos="4536"/>
        <w:tab w:val="clear" w:pos="9072"/>
        <w:tab w:val="left" w:pos="1020"/>
      </w:tabs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  <w:r w:rsidR="001717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0A1B"/>
    <w:multiLevelType w:val="multilevel"/>
    <w:tmpl w:val="9A0C43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1" w15:restartNumberingAfterBreak="0">
    <w:nsid w:val="10A375D4"/>
    <w:multiLevelType w:val="multilevel"/>
    <w:tmpl w:val="1082B29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2" w15:restartNumberingAfterBreak="0">
    <w:nsid w:val="29A54928"/>
    <w:multiLevelType w:val="multilevel"/>
    <w:tmpl w:val="994C9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630585"/>
    <w:multiLevelType w:val="multilevel"/>
    <w:tmpl w:val="E31EAC30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4" w15:restartNumberingAfterBreak="0">
    <w:nsid w:val="41703517"/>
    <w:multiLevelType w:val="multilevel"/>
    <w:tmpl w:val="E2EE6D5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244EB9"/>
    <w:multiLevelType w:val="multilevel"/>
    <w:tmpl w:val="77E030AC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9843811"/>
    <w:multiLevelType w:val="multilevel"/>
    <w:tmpl w:val="4216C49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rFonts w:ascii="Cambria" w:hAnsi="Cambria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num w:numId="1" w16cid:durableId="100272686">
    <w:abstractNumId w:val="4"/>
  </w:num>
  <w:num w:numId="2" w16cid:durableId="945231503">
    <w:abstractNumId w:val="2"/>
  </w:num>
  <w:num w:numId="3" w16cid:durableId="113401814">
    <w:abstractNumId w:val="5"/>
  </w:num>
  <w:num w:numId="4" w16cid:durableId="765879340">
    <w:abstractNumId w:val="3"/>
  </w:num>
  <w:num w:numId="5" w16cid:durableId="593249222">
    <w:abstractNumId w:val="0"/>
  </w:num>
  <w:num w:numId="6" w16cid:durableId="480274961">
    <w:abstractNumId w:val="1"/>
  </w:num>
  <w:num w:numId="7" w16cid:durableId="1359085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1717E3"/>
    <w:rsid w:val="001A35B0"/>
    <w:rsid w:val="001A4E7D"/>
    <w:rsid w:val="001E47EE"/>
    <w:rsid w:val="00246DFC"/>
    <w:rsid w:val="0030276F"/>
    <w:rsid w:val="00354C1D"/>
    <w:rsid w:val="0040337A"/>
    <w:rsid w:val="00441A78"/>
    <w:rsid w:val="00576785"/>
    <w:rsid w:val="0075479D"/>
    <w:rsid w:val="0079685E"/>
    <w:rsid w:val="00B775AE"/>
    <w:rsid w:val="00C106F2"/>
    <w:rsid w:val="00CA6661"/>
    <w:rsid w:val="00D00C62"/>
    <w:rsid w:val="00D20186"/>
    <w:rsid w:val="00D35CB7"/>
    <w:rsid w:val="00D552CC"/>
    <w:rsid w:val="00DC58B3"/>
    <w:rsid w:val="00E50798"/>
    <w:rsid w:val="00E77A1E"/>
    <w:rsid w:val="00E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52C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qFormat/>
    <w:rsid w:val="00D552C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D552CC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D552CC"/>
  </w:style>
  <w:style w:type="character" w:customStyle="1" w:styleId="Domylnaczcionkaakapitu1">
    <w:name w:val="Domyślna czcionka akapitu1"/>
    <w:qFormat/>
    <w:rsid w:val="00D552CC"/>
  </w:style>
  <w:style w:type="character" w:customStyle="1" w:styleId="czeinternetowe">
    <w:name w:val="Łącze internetowe"/>
    <w:rsid w:val="00D552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52CC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qFormat/>
    <w:rsid w:val="00D552C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D552CC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D552C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qFormat/>
    <w:rsid w:val="00D552C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D552C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D552CC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sir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C043-72B6-42A1-AF41-12DF1A8A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7</cp:revision>
  <cp:lastPrinted>2024-10-01T07:05:00Z</cp:lastPrinted>
  <dcterms:created xsi:type="dcterms:W3CDTF">2024-07-16T08:46:00Z</dcterms:created>
  <dcterms:modified xsi:type="dcterms:W3CDTF">2024-10-01T07:28:00Z</dcterms:modified>
</cp:coreProperties>
</file>