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2E5B1CCC" w:rsidR="0058748E" w:rsidRPr="00A830C1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06471FD0" w:rsidR="0058748E" w:rsidRPr="00A830C1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8420E">
        <w:rPr>
          <w:rFonts w:ascii="Calibri" w:eastAsia="Calibri" w:hAnsi="Calibri" w:cs="Calibri"/>
          <w:b/>
          <w:sz w:val="22"/>
          <w:szCs w:val="22"/>
        </w:rPr>
        <w:t>17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C93EBD" w:rsidRPr="00A830C1">
        <w:rPr>
          <w:rFonts w:ascii="Calibri" w:eastAsia="Calibri" w:hAnsi="Calibri" w:cs="Calibri"/>
          <w:b/>
          <w:sz w:val="22"/>
          <w:szCs w:val="22"/>
        </w:rPr>
        <w:t>3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składającego/ych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5E32C61B" w:rsidR="00A30657" w:rsidRPr="00A830C1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>t. 2) ustawy Pzp,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2" w:name="_heading=h.qidqwzmaipg8" w:colFirst="0" w:colLast="0"/>
      <w:bookmarkEnd w:id="2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53E59D77" w14:textId="0EE7E07B" w:rsidR="0058748E" w:rsidRPr="00A830C1" w:rsidRDefault="00F127F3" w:rsidP="00CD5AB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„Remont nawierzchni jezdni ul.</w:t>
      </w:r>
      <w:r w:rsidR="0068420E">
        <w:rPr>
          <w:rFonts w:ascii="Calibri" w:hAnsi="Calibri" w:cs="Calibri"/>
          <w:b/>
          <w:bCs/>
          <w:sz w:val="22"/>
          <w:szCs w:val="22"/>
        </w:rPr>
        <w:t xml:space="preserve"> Wolińskiej</w:t>
      </w:r>
      <w:r w:rsidR="00C93EBD" w:rsidRPr="00A830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5009" w:rsidRPr="00A830C1">
        <w:rPr>
          <w:rFonts w:ascii="Calibri" w:hAnsi="Calibri" w:cs="Calibri"/>
          <w:b/>
          <w:bCs/>
          <w:sz w:val="22"/>
          <w:szCs w:val="22"/>
        </w:rPr>
        <w:t>w Lesznie”</w:t>
      </w:r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6B02CBDB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74F25F0A" w14:textId="77777777" w:rsidR="002F5EBE" w:rsidRPr="00A830C1" w:rsidRDefault="002F5EBE" w:rsidP="005A427B">
      <w:pPr>
        <w:jc w:val="both"/>
        <w:rPr>
          <w:rFonts w:ascii="Calibri" w:hAnsi="Calibri" w:cs="Calibri"/>
          <w:iCs/>
          <w:sz w:val="20"/>
          <w:szCs w:val="20"/>
        </w:rPr>
      </w:pP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A830C1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A830C1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655388E4" w:rsidR="00F73C5C" w:rsidRPr="00A830C1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A830C1" w:rsidSect="006B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84CA0" w14:textId="77777777" w:rsidR="009B5D62" w:rsidRDefault="009B5D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2"/>
        <w:szCs w:val="22"/>
      </w:r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Pr="00A830C1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A830C1">
          <w:rPr>
            <w:rFonts w:ascii="Calibri" w:hAnsi="Calibri" w:cs="Calibri"/>
            <w:sz w:val="22"/>
            <w:szCs w:val="22"/>
          </w:rPr>
          <w:fldChar w:fldCharType="begin"/>
        </w:r>
        <w:r w:rsidRPr="00A830C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830C1">
          <w:rPr>
            <w:rFonts w:ascii="Calibri" w:hAnsi="Calibri" w:cs="Calibri"/>
            <w:sz w:val="22"/>
            <w:szCs w:val="22"/>
          </w:rPr>
          <w:fldChar w:fldCharType="separate"/>
        </w:r>
        <w:r w:rsidR="00ED392F">
          <w:rPr>
            <w:rFonts w:ascii="Calibri" w:hAnsi="Calibri" w:cs="Calibri"/>
            <w:noProof/>
            <w:sz w:val="22"/>
            <w:szCs w:val="22"/>
          </w:rPr>
          <w:t>1</w:t>
        </w:r>
        <w:r w:rsidRPr="00A830C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F26B1" w14:textId="77777777" w:rsidR="009B5D62" w:rsidRDefault="009B5D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0226D" w14:textId="77777777" w:rsidR="009B5D62" w:rsidRDefault="009B5D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53C1D" w14:textId="77777777" w:rsidR="009B5D62" w:rsidRDefault="009B5D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E630B"/>
    <w:rsid w:val="000F7C73"/>
    <w:rsid w:val="0014606D"/>
    <w:rsid w:val="00170EB4"/>
    <w:rsid w:val="001874C7"/>
    <w:rsid w:val="001C66D0"/>
    <w:rsid w:val="001E100B"/>
    <w:rsid w:val="00287A20"/>
    <w:rsid w:val="0029628C"/>
    <w:rsid w:val="002C490A"/>
    <w:rsid w:val="002F0279"/>
    <w:rsid w:val="002F2557"/>
    <w:rsid w:val="002F5EBE"/>
    <w:rsid w:val="00345593"/>
    <w:rsid w:val="0035667D"/>
    <w:rsid w:val="003634F6"/>
    <w:rsid w:val="00363CE9"/>
    <w:rsid w:val="00370DAD"/>
    <w:rsid w:val="003D1625"/>
    <w:rsid w:val="00420993"/>
    <w:rsid w:val="00525F86"/>
    <w:rsid w:val="00571C3E"/>
    <w:rsid w:val="0058748E"/>
    <w:rsid w:val="005A427B"/>
    <w:rsid w:val="005B7C64"/>
    <w:rsid w:val="005D5D0E"/>
    <w:rsid w:val="00606B9D"/>
    <w:rsid w:val="00632019"/>
    <w:rsid w:val="00665009"/>
    <w:rsid w:val="00675E6F"/>
    <w:rsid w:val="0068420E"/>
    <w:rsid w:val="006B199B"/>
    <w:rsid w:val="006C60BD"/>
    <w:rsid w:val="00773993"/>
    <w:rsid w:val="007C1153"/>
    <w:rsid w:val="008532CD"/>
    <w:rsid w:val="00892BF4"/>
    <w:rsid w:val="008D5E53"/>
    <w:rsid w:val="00984210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E52E8"/>
    <w:rsid w:val="00C17033"/>
    <w:rsid w:val="00C33106"/>
    <w:rsid w:val="00C702A7"/>
    <w:rsid w:val="00C75BCF"/>
    <w:rsid w:val="00C76624"/>
    <w:rsid w:val="00C93EBD"/>
    <w:rsid w:val="00CC6592"/>
    <w:rsid w:val="00CD5ABF"/>
    <w:rsid w:val="00CE3AD4"/>
    <w:rsid w:val="00CF6D22"/>
    <w:rsid w:val="00D27D2C"/>
    <w:rsid w:val="00D32262"/>
    <w:rsid w:val="00DA1095"/>
    <w:rsid w:val="00DB6E49"/>
    <w:rsid w:val="00DC30DF"/>
    <w:rsid w:val="00E85422"/>
    <w:rsid w:val="00EA248B"/>
    <w:rsid w:val="00ED392F"/>
    <w:rsid w:val="00EE4EA3"/>
    <w:rsid w:val="00F127F3"/>
    <w:rsid w:val="00F13DDD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2023-12-19T14:25:00Z</dcterms:created>
  <dcterms:modified xsi:type="dcterms:W3CDTF">2023-12-21T07:00:00Z</dcterms:modified>
</cp:coreProperties>
</file>