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załącznik nr 2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pt;height:56.5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KRS/CeiDG)</w:t>
      </w:r>
    </w:p>
    <w:p>
      <w:pPr>
        <w:pStyle w:val="Nagwek2"/>
        <w:keepNext w:val="true"/>
        <w:widowControl/>
        <w:numPr>
          <w:ilvl w:val="1"/>
          <w:numId w:val="1"/>
        </w:numPr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Oświadczenie Wykonawcy</w:t>
        <w:br/>
        <w:t>składane na podstawie art. 125 ust. 1 ustawy Pzp</w:t>
        <w:br/>
        <w:t xml:space="preserve">na Zadanie nr </w:t>
      </w:r>
      <w:r>
        <w:rPr>
          <w:rFonts w:ascii="Arial" w:hAnsi="Arial"/>
          <w:sz w:val="22"/>
          <w:szCs w:val="22"/>
        </w:rPr>
        <w:object>
          <v:shape id="control_shape_1" o:allowincell="t" style="width:55.85pt;height:19.7pt" type="#_x0000_t75"/>
          <w:control r:id="rId3" w:name="unnamed2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2023/2024 oraz powrót do miejsca zamieszkania wraz z zapewnieniem opieki - z podziałem na trzy zadania</w:t>
      </w:r>
    </w:p>
    <w:p>
      <w:pPr>
        <w:pStyle w:val="Sekcjazacznika"/>
        <w:shd w:val="clear" w:fill="000000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że Wykonawca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7.95pt;height:16.8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127.95pt;height:16.8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127.95pt;height:16.85pt" type="#_x0000_t75"/>
          <w:control r:id="rId6" w:name="Pole wyboru 2" w:shapeid="control_shape_4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127.95pt;height:16.85pt" type="#_x0000_t75"/>
          <w:control r:id="rId7" w:name="Pole wyboru 2" w:shapeid="control_shape_5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127.95pt;height:16.85pt" type="#_x0000_t75"/>
          <w:control r:id="rId8" w:name="Pole wyboru 2" w:shapeid="control_shape_6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127.95pt;height:16.85pt" type="#_x0000_t75"/>
          <w:control r:id="rId9" w:name="Pole wyboru 2" w:shapeid="control_shape_7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27.95pt;height:16.85pt" type="#_x0000_t75"/>
          <w:control r:id="rId10" w:name="Pole wyboru 2" w:shapeid="control_shape_8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127.95pt;height:16.85pt" type="#_x0000_t75"/>
          <w:control r:id="rId11" w:name="Pole wyboru 2" w:shapeid="control_shape_9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127.95pt;height:16.85pt" type="#_x0000_t75"/>
          <w:control r:id="rId12" w:name="Pole wyboru 2" w:shapeid="control_shape_10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127.95pt;height:16.85pt" type="#_x0000_t75"/>
          <w:control r:id="rId13" w:name="Pole wyboru 2" w:shapeid="control_shape_11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481.75pt;height:54.15pt" type="#_x0000_t75"/>
          <w:control r:id="rId14" w:name="unnamed3" w:shapeid="control_shape_12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13" o:allowincell="t" style="width:351.35pt;height:16.85pt" type="#_x0000_t75"/>
          <w:control r:id="rId15" w:name="unnamed4" w:shapeid="control_shape_1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4" o:allowincell="t" style="width:124.2pt;height:19.7pt" type="#_x0000_t75"/>
          <w:control r:id="rId16" w:name="Pole tekstowe: Podstawy wykluczenia" w:shapeid="control_shape_1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ustawy Pzp (podać mającą zastosowanie podstawę wykluczenia spośród ww. wymienionych)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470.35pt;height:199.65pt" type="#_x0000_t75"/>
          <w:control r:id="rId17" w:name="unnamed5" w:shapeid="control_shape_1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I. Oświadczenie </w:t>
      </w:r>
      <w:r>
        <w:rPr>
          <w:rFonts w:ascii="Arial" w:hAnsi="Arial"/>
          <w:b w:val="false"/>
          <w:bCs w:val="false"/>
          <w:sz w:val="22"/>
          <w:szCs w:val="22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2</Pages>
  <Words>285</Words>
  <Characters>1926</Characters>
  <CharactersWithSpaces>2197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2023-07-19T10:06:42Z</dcterms:modified>
  <cp:revision>4</cp:revision>
  <dc:subject/>
  <dc:title>Oświadczenie Wykonawcy składane na podstawie art. 125 ust. 1 ustawy Pzp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