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AAE6A" w14:textId="0465E874" w:rsidR="00A96984" w:rsidRPr="00856166" w:rsidRDefault="00856166" w:rsidP="00856166">
      <w:pPr>
        <w:spacing w:after="0"/>
        <w:jc w:val="right"/>
        <w:rPr>
          <w:rFonts w:ascii="Times New Roman" w:hAnsi="Times New Roman" w:cs="Times New Roman"/>
          <w:sz w:val="25"/>
          <w:szCs w:val="25"/>
        </w:rPr>
      </w:pPr>
      <w:r w:rsidRPr="00856166">
        <w:rPr>
          <w:rFonts w:ascii="Times New Roman" w:hAnsi="Times New Roman" w:cs="Times New Roman"/>
          <w:sz w:val="25"/>
          <w:szCs w:val="25"/>
        </w:rPr>
        <w:t>Postępowanie nr WAG.</w:t>
      </w:r>
      <w:r w:rsidR="005139EE">
        <w:rPr>
          <w:rFonts w:ascii="Times New Roman" w:hAnsi="Times New Roman" w:cs="Times New Roman"/>
          <w:sz w:val="25"/>
          <w:szCs w:val="25"/>
        </w:rPr>
        <w:t>7011.2.2024</w:t>
      </w:r>
    </w:p>
    <w:p w14:paraId="52D273D6" w14:textId="54CF75AC" w:rsidR="00856166" w:rsidRPr="00856166" w:rsidRDefault="00856166" w:rsidP="00856166">
      <w:pPr>
        <w:jc w:val="right"/>
        <w:rPr>
          <w:rFonts w:ascii="Times New Roman" w:hAnsi="Times New Roman" w:cs="Times New Roman"/>
          <w:sz w:val="25"/>
          <w:szCs w:val="25"/>
        </w:rPr>
      </w:pPr>
      <w:r w:rsidRPr="00856166">
        <w:rPr>
          <w:rFonts w:ascii="Times New Roman" w:hAnsi="Times New Roman" w:cs="Times New Roman"/>
          <w:sz w:val="25"/>
          <w:szCs w:val="25"/>
        </w:rPr>
        <w:t xml:space="preserve">Załącznik nr </w:t>
      </w:r>
      <w:r w:rsidR="00AA76EA">
        <w:rPr>
          <w:rFonts w:ascii="Times New Roman" w:hAnsi="Times New Roman" w:cs="Times New Roman"/>
          <w:sz w:val="25"/>
          <w:szCs w:val="25"/>
        </w:rPr>
        <w:t>2</w:t>
      </w:r>
    </w:p>
    <w:p w14:paraId="54071218" w14:textId="455CCD27" w:rsidR="005258A1" w:rsidRPr="00856166" w:rsidRDefault="005258A1" w:rsidP="00903B2B">
      <w:pPr>
        <w:pStyle w:val="Standard"/>
        <w:tabs>
          <w:tab w:val="center" w:pos="4649"/>
          <w:tab w:val="left" w:pos="6123"/>
        </w:tabs>
        <w:spacing w:line="276" w:lineRule="auto"/>
        <w:jc w:val="center"/>
        <w:rPr>
          <w:rFonts w:cs="Times New Roman"/>
          <w:b/>
          <w:bCs/>
          <w:i/>
          <w:iCs/>
          <w:sz w:val="25"/>
          <w:szCs w:val="25"/>
        </w:rPr>
      </w:pPr>
      <w:r w:rsidRPr="00856166">
        <w:rPr>
          <w:rFonts w:cs="Times New Roman"/>
          <w:b/>
          <w:bCs/>
          <w:i/>
          <w:iCs/>
          <w:sz w:val="25"/>
          <w:szCs w:val="25"/>
        </w:rPr>
        <w:t xml:space="preserve">– WZÓR UMOWY </w:t>
      </w:r>
      <w:bookmarkStart w:id="0" w:name="_Hlk141251643"/>
      <w:r w:rsidRPr="00856166">
        <w:rPr>
          <w:rFonts w:cs="Times New Roman"/>
          <w:b/>
          <w:bCs/>
          <w:i/>
          <w:iCs/>
          <w:sz w:val="25"/>
          <w:szCs w:val="25"/>
        </w:rPr>
        <w:t>–</w:t>
      </w:r>
      <w:bookmarkEnd w:id="0"/>
    </w:p>
    <w:p w14:paraId="6B74B6B2" w14:textId="77777777" w:rsidR="00C3294E" w:rsidRPr="00856166" w:rsidRDefault="00C3294E" w:rsidP="00903B2B">
      <w:pPr>
        <w:pStyle w:val="Standard"/>
        <w:tabs>
          <w:tab w:val="center" w:pos="4649"/>
          <w:tab w:val="left" w:pos="6123"/>
        </w:tabs>
        <w:spacing w:line="276" w:lineRule="auto"/>
        <w:jc w:val="center"/>
        <w:rPr>
          <w:rFonts w:cs="Times New Roman"/>
          <w:b/>
          <w:bCs/>
          <w:sz w:val="25"/>
          <w:szCs w:val="25"/>
        </w:rPr>
      </w:pPr>
    </w:p>
    <w:p w14:paraId="5670861E" w14:textId="6DEEF431" w:rsidR="005258A1" w:rsidRPr="00856166" w:rsidRDefault="005258A1" w:rsidP="00903B2B">
      <w:pPr>
        <w:pStyle w:val="Standard"/>
        <w:spacing w:line="276" w:lineRule="auto"/>
        <w:ind w:left="0" w:firstLine="0"/>
        <w:rPr>
          <w:rFonts w:cs="Times New Roman"/>
          <w:sz w:val="25"/>
          <w:szCs w:val="25"/>
        </w:rPr>
      </w:pPr>
      <w:r w:rsidRPr="00856166">
        <w:rPr>
          <w:rFonts w:cs="Times New Roman"/>
          <w:sz w:val="25"/>
          <w:szCs w:val="25"/>
        </w:rPr>
        <w:t xml:space="preserve">Umowa zawarta w dniu ………….……… pomiędzy </w:t>
      </w:r>
      <w:r w:rsidRPr="00856166">
        <w:rPr>
          <w:rFonts w:cs="Times New Roman"/>
          <w:b/>
          <w:sz w:val="25"/>
          <w:szCs w:val="25"/>
        </w:rPr>
        <w:t>Gminą Miejską Złotoryja</w:t>
      </w:r>
      <w:r w:rsidRPr="00856166">
        <w:rPr>
          <w:rFonts w:cs="Times New Roman"/>
          <w:sz w:val="25"/>
          <w:szCs w:val="25"/>
        </w:rPr>
        <w:t xml:space="preserve"> </w:t>
      </w:r>
      <w:r w:rsidRPr="00856166">
        <w:rPr>
          <w:rFonts w:cs="Times New Roman"/>
          <w:bCs/>
          <w:sz w:val="25"/>
          <w:szCs w:val="25"/>
        </w:rPr>
        <w:t>z siedzibą Pl. Orląt Lwowskich 1, 59-500 Złotoryja,</w:t>
      </w:r>
      <w:r w:rsidRPr="00856166">
        <w:rPr>
          <w:rFonts w:cs="Times New Roman"/>
          <w:sz w:val="25"/>
          <w:szCs w:val="25"/>
        </w:rPr>
        <w:t xml:space="preserve"> </w:t>
      </w:r>
      <w:r w:rsidRPr="00856166">
        <w:rPr>
          <w:rFonts w:cs="Times New Roman"/>
          <w:bCs/>
          <w:sz w:val="25"/>
          <w:szCs w:val="25"/>
        </w:rPr>
        <w:t>NIP: 694-15-66-116, REGON: 390647653,</w:t>
      </w:r>
      <w:r w:rsidRPr="00856166">
        <w:rPr>
          <w:rFonts w:cs="Times New Roman"/>
          <w:sz w:val="25"/>
          <w:szCs w:val="25"/>
        </w:rPr>
        <w:t xml:space="preserve"> reprezentowaną przez:</w:t>
      </w:r>
    </w:p>
    <w:p w14:paraId="35D605B0" w14:textId="75B6B5D8" w:rsidR="005258A1" w:rsidRPr="00856166" w:rsidRDefault="0078272F" w:rsidP="00903B2B">
      <w:pPr>
        <w:pStyle w:val="Standard"/>
        <w:spacing w:line="276" w:lineRule="auto"/>
        <w:rPr>
          <w:rFonts w:cs="Times New Roman"/>
          <w:sz w:val="25"/>
          <w:szCs w:val="25"/>
        </w:rPr>
      </w:pPr>
      <w:r>
        <w:rPr>
          <w:rFonts w:cs="Times New Roman"/>
          <w:b/>
          <w:sz w:val="25"/>
          <w:szCs w:val="25"/>
        </w:rPr>
        <w:t xml:space="preserve">Pawła Kuliga </w:t>
      </w:r>
      <w:r w:rsidR="005258A1" w:rsidRPr="00856166">
        <w:rPr>
          <w:rFonts w:cs="Times New Roman"/>
          <w:sz w:val="25"/>
          <w:szCs w:val="25"/>
        </w:rPr>
        <w:t>– Burmistrza Miasta Złotoryja</w:t>
      </w:r>
    </w:p>
    <w:p w14:paraId="4E0295CC" w14:textId="735CC2F5" w:rsidR="005258A1" w:rsidRPr="00856166" w:rsidRDefault="005258A1" w:rsidP="00903B2B">
      <w:pPr>
        <w:pStyle w:val="Standard"/>
        <w:spacing w:line="276" w:lineRule="auto"/>
        <w:rPr>
          <w:rFonts w:cs="Times New Roman"/>
          <w:sz w:val="25"/>
          <w:szCs w:val="25"/>
        </w:rPr>
      </w:pPr>
      <w:r w:rsidRPr="00856166">
        <w:rPr>
          <w:rFonts w:cs="Times New Roman"/>
          <w:sz w:val="25"/>
          <w:szCs w:val="25"/>
        </w:rPr>
        <w:t>przy kontrasygnacie</w:t>
      </w:r>
      <w:r w:rsidR="00C3294E" w:rsidRPr="00856166">
        <w:rPr>
          <w:rFonts w:cs="Times New Roman"/>
          <w:sz w:val="25"/>
          <w:szCs w:val="25"/>
        </w:rPr>
        <w:t xml:space="preserve"> </w:t>
      </w:r>
      <w:r w:rsidR="00096A41">
        <w:rPr>
          <w:rFonts w:cs="Times New Roman"/>
          <w:b/>
          <w:sz w:val="25"/>
          <w:szCs w:val="25"/>
        </w:rPr>
        <w:t>Agnieszki Pogońskiej</w:t>
      </w:r>
      <w:r w:rsidRPr="00856166">
        <w:rPr>
          <w:rFonts w:cs="Times New Roman"/>
          <w:b/>
          <w:sz w:val="25"/>
          <w:szCs w:val="25"/>
        </w:rPr>
        <w:t xml:space="preserve"> </w:t>
      </w:r>
      <w:r w:rsidRPr="00856166">
        <w:rPr>
          <w:rFonts w:cs="Times New Roman"/>
          <w:sz w:val="25"/>
          <w:szCs w:val="25"/>
        </w:rPr>
        <w:t>–</w:t>
      </w:r>
      <w:r w:rsidRPr="00856166">
        <w:rPr>
          <w:rFonts w:cs="Times New Roman"/>
          <w:b/>
          <w:sz w:val="25"/>
          <w:szCs w:val="25"/>
        </w:rPr>
        <w:t xml:space="preserve"> </w:t>
      </w:r>
      <w:r w:rsidRPr="00856166">
        <w:rPr>
          <w:rFonts w:cs="Times New Roman"/>
          <w:sz w:val="25"/>
          <w:szCs w:val="25"/>
        </w:rPr>
        <w:t>Skarbnika Miasta Złotoryja</w:t>
      </w:r>
    </w:p>
    <w:p w14:paraId="5439A287" w14:textId="77777777" w:rsidR="005258A1" w:rsidRPr="00856166" w:rsidRDefault="005258A1" w:rsidP="00903B2B">
      <w:pPr>
        <w:pStyle w:val="Standard"/>
        <w:spacing w:line="276" w:lineRule="auto"/>
        <w:rPr>
          <w:rFonts w:cs="Times New Roman"/>
          <w:sz w:val="25"/>
          <w:szCs w:val="25"/>
        </w:rPr>
      </w:pPr>
      <w:r w:rsidRPr="00856166">
        <w:rPr>
          <w:rFonts w:cs="Times New Roman"/>
          <w:sz w:val="25"/>
          <w:szCs w:val="25"/>
        </w:rPr>
        <w:t xml:space="preserve">zwaną w dalszej części umowy </w:t>
      </w:r>
      <w:r w:rsidRPr="00856166">
        <w:rPr>
          <w:rFonts w:cs="Times New Roman"/>
          <w:b/>
          <w:sz w:val="25"/>
          <w:szCs w:val="25"/>
        </w:rPr>
        <w:t>„</w:t>
      </w:r>
      <w:r w:rsidRPr="00856166">
        <w:rPr>
          <w:rFonts w:cs="Times New Roman"/>
          <w:b/>
          <w:bCs/>
          <w:sz w:val="25"/>
          <w:szCs w:val="25"/>
        </w:rPr>
        <w:t>Zamawiającą”,</w:t>
      </w:r>
    </w:p>
    <w:p w14:paraId="421CF2B4" w14:textId="1175E116" w:rsidR="005258A1" w:rsidRPr="00856166" w:rsidRDefault="005258A1" w:rsidP="00903B2B">
      <w:pPr>
        <w:pStyle w:val="Standard"/>
        <w:spacing w:line="276" w:lineRule="auto"/>
        <w:rPr>
          <w:rFonts w:cs="Times New Roman"/>
          <w:sz w:val="25"/>
          <w:szCs w:val="25"/>
        </w:rPr>
      </w:pPr>
      <w:r w:rsidRPr="00856166">
        <w:rPr>
          <w:rFonts w:cs="Times New Roman"/>
          <w:sz w:val="25"/>
          <w:szCs w:val="25"/>
        </w:rPr>
        <w:t xml:space="preserve">a </w:t>
      </w:r>
      <w:r w:rsidR="00C3294E" w:rsidRPr="00856166">
        <w:rPr>
          <w:rFonts w:cs="Times New Roman"/>
          <w:sz w:val="25"/>
          <w:szCs w:val="25"/>
        </w:rPr>
        <w:t>……………………………………………………………………………………………</w:t>
      </w:r>
      <w:r w:rsidR="00856166">
        <w:rPr>
          <w:rFonts w:cs="Times New Roman"/>
          <w:sz w:val="25"/>
          <w:szCs w:val="25"/>
        </w:rPr>
        <w:t>.</w:t>
      </w:r>
    </w:p>
    <w:p w14:paraId="65DAA6CB" w14:textId="24B69FE8" w:rsidR="00C3294E" w:rsidRPr="00856166" w:rsidRDefault="00C3294E" w:rsidP="00903B2B">
      <w:pPr>
        <w:pStyle w:val="Standard"/>
        <w:spacing w:line="276" w:lineRule="auto"/>
        <w:ind w:left="0" w:firstLine="0"/>
        <w:rPr>
          <w:rFonts w:cs="Times New Roman"/>
          <w:sz w:val="25"/>
          <w:szCs w:val="25"/>
        </w:rPr>
      </w:pPr>
      <w:r w:rsidRPr="00856166">
        <w:rPr>
          <w:rFonts w:cs="Times New Roman"/>
          <w:sz w:val="25"/>
          <w:szCs w:val="25"/>
        </w:rPr>
        <w:t>NIP ……………………………………</w:t>
      </w:r>
      <w:r w:rsidR="00856166">
        <w:rPr>
          <w:rFonts w:cs="Times New Roman"/>
          <w:sz w:val="25"/>
          <w:szCs w:val="25"/>
        </w:rPr>
        <w:t>…</w:t>
      </w:r>
      <w:r w:rsidRPr="00856166">
        <w:rPr>
          <w:rFonts w:cs="Times New Roman"/>
          <w:sz w:val="25"/>
          <w:szCs w:val="25"/>
        </w:rPr>
        <w:t xml:space="preserve"> REGON </w:t>
      </w:r>
      <w:r w:rsidR="00856166" w:rsidRPr="00856166">
        <w:rPr>
          <w:rFonts w:cs="Times New Roman"/>
          <w:sz w:val="25"/>
          <w:szCs w:val="25"/>
        </w:rPr>
        <w:t>……………………………………</w:t>
      </w:r>
      <w:r w:rsidR="00856166">
        <w:rPr>
          <w:rFonts w:cs="Times New Roman"/>
          <w:sz w:val="25"/>
          <w:szCs w:val="25"/>
        </w:rPr>
        <w:t>….</w:t>
      </w:r>
    </w:p>
    <w:p w14:paraId="44F4174C" w14:textId="379363C1" w:rsidR="00C3294E" w:rsidRPr="00856166" w:rsidRDefault="00C3294E" w:rsidP="00903B2B">
      <w:pPr>
        <w:pStyle w:val="Standard"/>
        <w:spacing w:line="276" w:lineRule="auto"/>
        <w:ind w:left="0" w:firstLine="0"/>
        <w:rPr>
          <w:rFonts w:cs="Times New Roman"/>
          <w:sz w:val="25"/>
          <w:szCs w:val="25"/>
        </w:rPr>
      </w:pPr>
      <w:r w:rsidRPr="00856166">
        <w:rPr>
          <w:rFonts w:cs="Times New Roman"/>
          <w:sz w:val="25"/>
          <w:szCs w:val="25"/>
        </w:rPr>
        <w:t>reprezentowanym przez:</w:t>
      </w:r>
    </w:p>
    <w:p w14:paraId="3FF9B9CD" w14:textId="01D37E7A" w:rsidR="00E62455" w:rsidRDefault="00C3294E" w:rsidP="004D5E14">
      <w:pPr>
        <w:pStyle w:val="Standard"/>
        <w:spacing w:line="276" w:lineRule="auto"/>
        <w:ind w:left="0" w:firstLine="0"/>
        <w:rPr>
          <w:rFonts w:cs="Times New Roman"/>
          <w:bCs/>
          <w:color w:val="000000" w:themeColor="text1"/>
          <w:sz w:val="25"/>
          <w:szCs w:val="25"/>
        </w:rPr>
      </w:pPr>
      <w:r w:rsidRPr="00856166">
        <w:rPr>
          <w:rFonts w:cs="Times New Roman"/>
          <w:sz w:val="25"/>
          <w:szCs w:val="25"/>
        </w:rPr>
        <w:t xml:space="preserve">……………………………………………………………………………………………… </w:t>
      </w:r>
      <w:r w:rsidR="005258A1" w:rsidRPr="00856166">
        <w:rPr>
          <w:rFonts w:cs="Times New Roman"/>
          <w:sz w:val="25"/>
          <w:szCs w:val="25"/>
        </w:rPr>
        <w:t>zwanym dalej</w:t>
      </w:r>
      <w:r w:rsidR="005258A1" w:rsidRPr="00856166">
        <w:rPr>
          <w:rFonts w:cs="Times New Roman"/>
          <w:b/>
          <w:sz w:val="25"/>
          <w:szCs w:val="25"/>
        </w:rPr>
        <w:t xml:space="preserve"> „</w:t>
      </w:r>
      <w:r w:rsidR="0078272F">
        <w:rPr>
          <w:rFonts w:cs="Times New Roman"/>
          <w:b/>
          <w:sz w:val="25"/>
          <w:szCs w:val="25"/>
        </w:rPr>
        <w:t>Wykonawcą</w:t>
      </w:r>
      <w:r w:rsidR="005258A1" w:rsidRPr="00856166">
        <w:rPr>
          <w:rFonts w:cs="Times New Roman"/>
          <w:b/>
          <w:color w:val="000000" w:themeColor="text1"/>
          <w:sz w:val="25"/>
          <w:szCs w:val="25"/>
        </w:rPr>
        <w:t>”</w:t>
      </w:r>
      <w:r w:rsidRPr="00856166">
        <w:rPr>
          <w:rFonts w:cs="Times New Roman"/>
          <w:bCs/>
          <w:color w:val="000000" w:themeColor="text1"/>
          <w:sz w:val="25"/>
          <w:szCs w:val="25"/>
        </w:rPr>
        <w:t xml:space="preserve">, </w:t>
      </w:r>
    </w:p>
    <w:p w14:paraId="540E49B8" w14:textId="77777777" w:rsidR="00E75FE7" w:rsidRDefault="00E75FE7" w:rsidP="004D5E14">
      <w:pPr>
        <w:pStyle w:val="Standard"/>
        <w:spacing w:line="276" w:lineRule="auto"/>
        <w:ind w:left="0" w:firstLine="0"/>
        <w:rPr>
          <w:rFonts w:cs="Times New Roman"/>
          <w:bCs/>
          <w:color w:val="000000" w:themeColor="text1"/>
          <w:sz w:val="25"/>
          <w:szCs w:val="25"/>
        </w:rPr>
      </w:pPr>
      <w:r w:rsidRPr="00E75FE7">
        <w:rPr>
          <w:rFonts w:cs="Times New Roman"/>
          <w:bCs/>
          <w:color w:val="000000" w:themeColor="text1"/>
          <w:sz w:val="25"/>
          <w:szCs w:val="25"/>
        </w:rPr>
        <w:t xml:space="preserve">w ramach postępowania o wartości poniżej 130 000 złotych, zgodnie z Regulaminem zamówień publicznych o wartości poniżej 130 000 złotych, będącym załącznikiem nr 1 do  Zarządzenia nr 0050.251.2020 Burmistrza Miasta Złotoryja z dnia 31 grudnia 2020 r., </w:t>
      </w:r>
      <w:r w:rsidRPr="00E75FE7">
        <w:rPr>
          <w:rFonts w:cs="Times New Roman"/>
          <w:bCs/>
          <w:color w:val="000000" w:themeColor="text1"/>
          <w:sz w:val="25"/>
          <w:szCs w:val="25"/>
        </w:rPr>
        <w:br/>
        <w:t>o następującej treści</w:t>
      </w:r>
      <w:r>
        <w:rPr>
          <w:rFonts w:cs="Times New Roman"/>
          <w:bCs/>
          <w:color w:val="000000" w:themeColor="text1"/>
          <w:sz w:val="25"/>
          <w:szCs w:val="25"/>
        </w:rPr>
        <w:t>:</w:t>
      </w:r>
    </w:p>
    <w:p w14:paraId="36731585" w14:textId="77777777" w:rsidR="00D91033" w:rsidRPr="00856166" w:rsidRDefault="00D91033" w:rsidP="005258A1">
      <w:pPr>
        <w:pStyle w:val="Standard"/>
        <w:spacing w:line="276" w:lineRule="auto"/>
        <w:ind w:left="0" w:firstLine="0"/>
        <w:rPr>
          <w:rFonts w:eastAsiaTheme="minorHAnsi" w:cs="Times New Roman"/>
          <w:color w:val="000000" w:themeColor="text1"/>
          <w:kern w:val="0"/>
          <w:sz w:val="25"/>
          <w:szCs w:val="25"/>
          <w:lang w:eastAsia="en-US"/>
        </w:rPr>
      </w:pPr>
    </w:p>
    <w:p w14:paraId="0033D7D9" w14:textId="086F0CBE" w:rsidR="00D91033" w:rsidRPr="00856166" w:rsidRDefault="00D91033" w:rsidP="00D91033">
      <w:pPr>
        <w:pStyle w:val="Standard"/>
        <w:spacing w:line="276" w:lineRule="auto"/>
        <w:ind w:left="0" w:firstLine="0"/>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1.</w:t>
      </w:r>
    </w:p>
    <w:p w14:paraId="23C4BB14" w14:textId="0694A711" w:rsidR="00D91033" w:rsidRPr="00856166" w:rsidRDefault="00D91033"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sidRPr="00856166">
        <w:rPr>
          <w:rFonts w:eastAsiaTheme="minorHAnsi" w:cs="Times New Roman"/>
          <w:color w:val="000000" w:themeColor="text1"/>
          <w:kern w:val="0"/>
          <w:sz w:val="25"/>
          <w:szCs w:val="25"/>
          <w:lang w:eastAsia="en-US"/>
        </w:rPr>
        <w:t xml:space="preserve">Zamawiająca zleca, a </w:t>
      </w:r>
      <w:r w:rsidR="0078272F">
        <w:rPr>
          <w:rFonts w:eastAsiaTheme="minorHAnsi" w:cs="Times New Roman"/>
          <w:color w:val="000000" w:themeColor="text1"/>
          <w:kern w:val="0"/>
          <w:sz w:val="25"/>
          <w:szCs w:val="25"/>
          <w:lang w:eastAsia="en-US"/>
        </w:rPr>
        <w:t>Wykonawca</w:t>
      </w:r>
      <w:r w:rsidRPr="00856166">
        <w:rPr>
          <w:rFonts w:eastAsiaTheme="minorHAnsi" w:cs="Times New Roman"/>
          <w:color w:val="000000" w:themeColor="text1"/>
          <w:kern w:val="0"/>
          <w:sz w:val="25"/>
          <w:szCs w:val="25"/>
          <w:lang w:eastAsia="en-US"/>
        </w:rPr>
        <w:t xml:space="preserve"> przyjmuje do wykonania </w:t>
      </w:r>
      <w:r w:rsidR="004D5E14">
        <w:rPr>
          <w:rFonts w:eastAsiaTheme="minorHAnsi" w:cs="Times New Roman"/>
          <w:color w:val="000000" w:themeColor="text1"/>
          <w:kern w:val="0"/>
          <w:sz w:val="25"/>
          <w:szCs w:val="25"/>
          <w:lang w:eastAsia="en-US"/>
        </w:rPr>
        <w:t>opracowanie dokumentacji projektowo-kosztorysowej dla zadania pn. „</w:t>
      </w:r>
      <w:r w:rsidR="00E75FE7" w:rsidRPr="00E75FE7">
        <w:rPr>
          <w:rFonts w:eastAsiaTheme="minorHAnsi" w:cs="Times New Roman"/>
          <w:color w:val="000000" w:themeColor="text1"/>
          <w:kern w:val="0"/>
          <w:sz w:val="25"/>
          <w:szCs w:val="25"/>
          <w:lang w:eastAsia="en-US"/>
        </w:rPr>
        <w:t>Przebudowa budynku niemieszkalnego (nieużytkowego) przy ul. Tuwima 21 w Złotoryi w celu realizacji lokali mieszkalnych na wynajem</w:t>
      </w:r>
      <w:r w:rsidR="004D5E14">
        <w:rPr>
          <w:rFonts w:eastAsiaTheme="minorHAnsi" w:cs="Times New Roman"/>
          <w:color w:val="000000" w:themeColor="text1"/>
          <w:kern w:val="0"/>
          <w:sz w:val="25"/>
          <w:szCs w:val="25"/>
          <w:lang w:eastAsia="en-US"/>
        </w:rPr>
        <w:t>” obejmującej m.in. projekt budowlany, specyfikację techniczną wykonania i odbioru robót, kosztorys inwestorski, przedmiar robót, zwanymi w dalszej części umowy projektem w oparciu o zasady i tryb ustawy z dnia 7 lipca 1994 r. Prawo budowlane z przepisami wykonawczymi do tej ustawy, ustawy z dnia 11 września 2019 r. Prawo zamówień publicznych wraz z przepisami wykonawczymi do tej ustawy.</w:t>
      </w:r>
    </w:p>
    <w:p w14:paraId="061577EF" w14:textId="7BB9A86F" w:rsidR="004D5E14" w:rsidRDefault="002C0E35"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Szczegółowy z</w:t>
      </w:r>
      <w:r w:rsidR="00A12728" w:rsidRPr="00856166">
        <w:rPr>
          <w:rFonts w:eastAsiaTheme="minorHAnsi" w:cs="Times New Roman"/>
          <w:color w:val="000000" w:themeColor="text1"/>
          <w:kern w:val="0"/>
          <w:sz w:val="25"/>
          <w:szCs w:val="25"/>
          <w:lang w:eastAsia="en-US"/>
        </w:rPr>
        <w:t xml:space="preserve">akres </w:t>
      </w:r>
      <w:r>
        <w:rPr>
          <w:rFonts w:eastAsiaTheme="minorHAnsi" w:cs="Times New Roman"/>
          <w:color w:val="000000" w:themeColor="text1"/>
          <w:kern w:val="0"/>
          <w:sz w:val="25"/>
          <w:szCs w:val="25"/>
          <w:lang w:eastAsia="en-US"/>
        </w:rPr>
        <w:t xml:space="preserve">rzeczowy wykonania dokumentacji określa Zaproszenie do składania ofert z dnia </w:t>
      </w:r>
      <w:r w:rsidR="0061315C">
        <w:rPr>
          <w:rFonts w:eastAsiaTheme="minorHAnsi" w:cs="Times New Roman"/>
          <w:color w:val="000000" w:themeColor="text1"/>
          <w:kern w:val="0"/>
          <w:sz w:val="25"/>
          <w:szCs w:val="25"/>
          <w:lang w:eastAsia="en-US"/>
        </w:rPr>
        <w:t>15</w:t>
      </w:r>
      <w:r w:rsidR="008F53FD">
        <w:rPr>
          <w:rFonts w:eastAsiaTheme="minorHAnsi" w:cs="Times New Roman"/>
          <w:color w:val="000000" w:themeColor="text1"/>
          <w:kern w:val="0"/>
          <w:sz w:val="25"/>
          <w:szCs w:val="25"/>
          <w:lang w:eastAsia="en-US"/>
        </w:rPr>
        <w:t>.05.</w:t>
      </w:r>
      <w:r>
        <w:rPr>
          <w:rFonts w:eastAsiaTheme="minorHAnsi" w:cs="Times New Roman"/>
          <w:color w:val="000000" w:themeColor="text1"/>
          <w:kern w:val="0"/>
          <w:sz w:val="25"/>
          <w:szCs w:val="25"/>
          <w:lang w:eastAsia="en-US"/>
        </w:rPr>
        <w:t>2024 r.</w:t>
      </w:r>
    </w:p>
    <w:p w14:paraId="27175B22" w14:textId="7F98ACB4" w:rsidR="00254C08" w:rsidRDefault="00254C08"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Dokumentację projektową należy wykonać zgodnie z:</w:t>
      </w:r>
    </w:p>
    <w:p w14:paraId="2393A1DC" w14:textId="3D9B7BF7" w:rsidR="00254C08" w:rsidRDefault="00793013" w:rsidP="00254C08">
      <w:pPr>
        <w:pStyle w:val="Standard"/>
        <w:numPr>
          <w:ilvl w:val="0"/>
          <w:numId w:val="7"/>
        </w:numPr>
        <w:spacing w:line="276" w:lineRule="auto"/>
        <w:ind w:left="714"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Wymaganiami obowiązujących ustaw (m.in. prawo budowlane, prawo zamówień publicznych, prawo autorskie i prawa pokrewne, prawo ochrony środowiska wraz </w:t>
      </w:r>
      <w:r w:rsidR="00096A41">
        <w:rPr>
          <w:rFonts w:eastAsiaTheme="minorHAnsi" w:cs="Times New Roman"/>
          <w:color w:val="000000" w:themeColor="text1"/>
          <w:kern w:val="0"/>
          <w:sz w:val="25"/>
          <w:szCs w:val="25"/>
          <w:lang w:eastAsia="en-US"/>
        </w:rPr>
        <w:br/>
      </w:r>
      <w:r>
        <w:rPr>
          <w:rFonts w:eastAsiaTheme="minorHAnsi" w:cs="Times New Roman"/>
          <w:color w:val="000000" w:themeColor="text1"/>
          <w:kern w:val="0"/>
          <w:sz w:val="25"/>
          <w:szCs w:val="25"/>
          <w:lang w:eastAsia="en-US"/>
        </w:rPr>
        <w:t>z aktami wykonawczymi do tych ustaw oraz obowiązującymi Polskimi Normami);</w:t>
      </w:r>
    </w:p>
    <w:p w14:paraId="232E1056" w14:textId="228CE96F" w:rsidR="00793013" w:rsidRDefault="004A4041" w:rsidP="00254C08">
      <w:pPr>
        <w:pStyle w:val="Standard"/>
        <w:numPr>
          <w:ilvl w:val="0"/>
          <w:numId w:val="7"/>
        </w:numPr>
        <w:spacing w:line="276" w:lineRule="auto"/>
        <w:ind w:left="714"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Rozporządzeniem Ministra </w:t>
      </w:r>
      <w:r w:rsidR="003F6E04">
        <w:rPr>
          <w:rFonts w:eastAsiaTheme="minorHAnsi" w:cs="Times New Roman"/>
          <w:color w:val="000000" w:themeColor="text1"/>
          <w:kern w:val="0"/>
          <w:sz w:val="25"/>
          <w:szCs w:val="25"/>
          <w:lang w:eastAsia="en-US"/>
        </w:rPr>
        <w:t>I</w:t>
      </w:r>
      <w:r>
        <w:rPr>
          <w:rFonts w:eastAsiaTheme="minorHAnsi" w:cs="Times New Roman"/>
          <w:color w:val="000000" w:themeColor="text1"/>
          <w:kern w:val="0"/>
          <w:sz w:val="25"/>
          <w:szCs w:val="25"/>
          <w:lang w:eastAsia="en-US"/>
        </w:rPr>
        <w:t xml:space="preserve">nfrastruktury w sprawie szczegółowego </w:t>
      </w:r>
      <w:r w:rsidR="008B1396">
        <w:rPr>
          <w:rFonts w:eastAsiaTheme="minorHAnsi" w:cs="Times New Roman"/>
          <w:color w:val="000000" w:themeColor="text1"/>
          <w:kern w:val="0"/>
          <w:sz w:val="25"/>
          <w:szCs w:val="25"/>
          <w:lang w:eastAsia="en-US"/>
        </w:rPr>
        <w:t>zakresu i formy dokumentacji projektowej, specyfikacji technicznych wykonania i odbioru robót budowlanych oraz programu funkcjonalno</w:t>
      </w:r>
      <w:r w:rsidR="00BF1AE2">
        <w:rPr>
          <w:rFonts w:eastAsiaTheme="minorHAnsi" w:cs="Times New Roman"/>
          <w:color w:val="000000" w:themeColor="text1"/>
          <w:kern w:val="0"/>
          <w:sz w:val="25"/>
          <w:szCs w:val="25"/>
          <w:lang w:eastAsia="en-US"/>
        </w:rPr>
        <w:t>-</w:t>
      </w:r>
      <w:r w:rsidR="008B1396">
        <w:rPr>
          <w:rFonts w:eastAsiaTheme="minorHAnsi" w:cs="Times New Roman"/>
          <w:color w:val="000000" w:themeColor="text1"/>
          <w:kern w:val="0"/>
          <w:sz w:val="25"/>
          <w:szCs w:val="25"/>
          <w:lang w:eastAsia="en-US"/>
        </w:rPr>
        <w:t>użytkowego;</w:t>
      </w:r>
    </w:p>
    <w:p w14:paraId="71EEDA93" w14:textId="0A0003B9" w:rsidR="008B1396" w:rsidRDefault="008B1396" w:rsidP="00254C08">
      <w:pPr>
        <w:pStyle w:val="Standard"/>
        <w:numPr>
          <w:ilvl w:val="0"/>
          <w:numId w:val="7"/>
        </w:numPr>
        <w:spacing w:line="276" w:lineRule="auto"/>
        <w:ind w:left="714"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Rozporządzeniem Ministra </w:t>
      </w:r>
      <w:r w:rsidR="003F6E04">
        <w:rPr>
          <w:rFonts w:eastAsiaTheme="minorHAnsi" w:cs="Times New Roman"/>
          <w:color w:val="000000" w:themeColor="text1"/>
          <w:kern w:val="0"/>
          <w:sz w:val="25"/>
          <w:szCs w:val="25"/>
          <w:lang w:eastAsia="en-US"/>
        </w:rPr>
        <w:t>T</w:t>
      </w:r>
      <w:r>
        <w:rPr>
          <w:rFonts w:eastAsiaTheme="minorHAnsi" w:cs="Times New Roman"/>
          <w:color w:val="000000" w:themeColor="text1"/>
          <w:kern w:val="0"/>
          <w:sz w:val="25"/>
          <w:szCs w:val="25"/>
          <w:lang w:eastAsia="en-US"/>
        </w:rPr>
        <w:t xml:space="preserve">ransportu, Budownictwa i Gospodarki </w:t>
      </w:r>
      <w:r w:rsidR="003F6E04">
        <w:rPr>
          <w:rFonts w:eastAsiaTheme="minorHAnsi" w:cs="Times New Roman"/>
          <w:color w:val="000000" w:themeColor="text1"/>
          <w:kern w:val="0"/>
          <w:sz w:val="25"/>
          <w:szCs w:val="25"/>
          <w:lang w:eastAsia="en-US"/>
        </w:rPr>
        <w:t>Morskiej</w:t>
      </w:r>
      <w:r>
        <w:rPr>
          <w:rFonts w:eastAsiaTheme="minorHAnsi" w:cs="Times New Roman"/>
          <w:color w:val="000000" w:themeColor="text1"/>
          <w:kern w:val="0"/>
          <w:sz w:val="25"/>
          <w:szCs w:val="25"/>
          <w:lang w:eastAsia="en-US"/>
        </w:rPr>
        <w:t xml:space="preserve"> </w:t>
      </w:r>
      <w:r w:rsidR="00096A41">
        <w:rPr>
          <w:rFonts w:eastAsiaTheme="minorHAnsi" w:cs="Times New Roman"/>
          <w:color w:val="000000" w:themeColor="text1"/>
          <w:kern w:val="0"/>
          <w:sz w:val="25"/>
          <w:szCs w:val="25"/>
          <w:lang w:eastAsia="en-US"/>
        </w:rPr>
        <w:br/>
      </w:r>
      <w:r>
        <w:rPr>
          <w:rFonts w:eastAsiaTheme="minorHAnsi" w:cs="Times New Roman"/>
          <w:color w:val="000000" w:themeColor="text1"/>
          <w:kern w:val="0"/>
          <w:sz w:val="25"/>
          <w:szCs w:val="25"/>
          <w:lang w:eastAsia="en-US"/>
        </w:rPr>
        <w:t>w sprawie szczegółowego zakresu i formy projektu budowlanego;</w:t>
      </w:r>
    </w:p>
    <w:p w14:paraId="502C1180" w14:textId="62F99E8F" w:rsidR="008B1396" w:rsidRDefault="008B1396" w:rsidP="00254C08">
      <w:pPr>
        <w:pStyle w:val="Standard"/>
        <w:numPr>
          <w:ilvl w:val="0"/>
          <w:numId w:val="7"/>
        </w:numPr>
        <w:spacing w:line="276" w:lineRule="auto"/>
        <w:ind w:left="714"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lastRenderedPageBreak/>
        <w:t>Rozporządzeniem Ministra Infrastruktury w sprawie metod i podstaw sporządzania kosztorysu inwestorskiego, obliczania planowanych kosztów prac projektowych oraz planowanych kosztów</w:t>
      </w:r>
      <w:r w:rsidR="003F6E04">
        <w:rPr>
          <w:rFonts w:eastAsiaTheme="minorHAnsi" w:cs="Times New Roman"/>
          <w:color w:val="000000" w:themeColor="text1"/>
          <w:kern w:val="0"/>
          <w:sz w:val="25"/>
          <w:szCs w:val="25"/>
          <w:lang w:eastAsia="en-US"/>
        </w:rPr>
        <w:t xml:space="preserve"> robót</w:t>
      </w:r>
      <w:r>
        <w:rPr>
          <w:rFonts w:eastAsiaTheme="minorHAnsi" w:cs="Times New Roman"/>
          <w:color w:val="000000" w:themeColor="text1"/>
          <w:kern w:val="0"/>
          <w:sz w:val="25"/>
          <w:szCs w:val="25"/>
          <w:lang w:eastAsia="en-US"/>
        </w:rPr>
        <w:t xml:space="preserve"> budowlanych określonych w programie</w:t>
      </w:r>
      <w:r w:rsidR="00BF1AE2">
        <w:rPr>
          <w:rFonts w:eastAsiaTheme="minorHAnsi" w:cs="Times New Roman"/>
          <w:color w:val="000000" w:themeColor="text1"/>
          <w:kern w:val="0"/>
          <w:sz w:val="25"/>
          <w:szCs w:val="25"/>
          <w:lang w:eastAsia="en-US"/>
        </w:rPr>
        <w:t xml:space="preserve"> funkcjonalno-użytkowym</w:t>
      </w:r>
      <w:r>
        <w:rPr>
          <w:rFonts w:eastAsiaTheme="minorHAnsi" w:cs="Times New Roman"/>
          <w:color w:val="000000" w:themeColor="text1"/>
          <w:kern w:val="0"/>
          <w:sz w:val="25"/>
          <w:szCs w:val="25"/>
          <w:lang w:eastAsia="en-US"/>
        </w:rPr>
        <w:t>.</w:t>
      </w:r>
    </w:p>
    <w:p w14:paraId="6AF41D0D" w14:textId="386E6B5F" w:rsidR="00254C08" w:rsidRDefault="008B1396"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Zamawiająca wyznacza do bezpośredniego kontaktowania się z </w:t>
      </w:r>
      <w:r w:rsidR="0078272F">
        <w:rPr>
          <w:rFonts w:eastAsiaTheme="minorHAnsi" w:cs="Times New Roman"/>
          <w:color w:val="000000" w:themeColor="text1"/>
          <w:kern w:val="0"/>
          <w:sz w:val="25"/>
          <w:szCs w:val="25"/>
          <w:lang w:eastAsia="en-US"/>
        </w:rPr>
        <w:t>Wykonawcą</w:t>
      </w:r>
      <w:r>
        <w:rPr>
          <w:rFonts w:eastAsiaTheme="minorHAnsi" w:cs="Times New Roman"/>
          <w:color w:val="000000" w:themeColor="text1"/>
          <w:kern w:val="0"/>
          <w:sz w:val="25"/>
          <w:szCs w:val="25"/>
          <w:lang w:eastAsia="en-US"/>
        </w:rPr>
        <w:t>, dokonywania uzgodnień i koordynowania prac:</w:t>
      </w:r>
    </w:p>
    <w:p w14:paraId="5380741C" w14:textId="48FC971F" w:rsidR="008B1396" w:rsidRDefault="008B1396" w:rsidP="008B1396">
      <w:pPr>
        <w:pStyle w:val="Standard"/>
        <w:numPr>
          <w:ilvl w:val="0"/>
          <w:numId w:val="8"/>
        </w:numPr>
        <w:spacing w:line="276" w:lineRule="auto"/>
        <w:ind w:left="714"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Naczelnika Wydziału Architektury, Geodezji i Rozwoju Miasta – tel. 76 87 79 120, email: </w:t>
      </w:r>
      <w:hyperlink r:id="rId7" w:history="1">
        <w:r w:rsidRPr="00545A9D">
          <w:rPr>
            <w:rStyle w:val="Hipercze"/>
            <w:rFonts w:eastAsiaTheme="minorHAnsi" w:cs="Times New Roman"/>
            <w:kern w:val="0"/>
            <w:sz w:val="25"/>
            <w:szCs w:val="25"/>
            <w:lang w:eastAsia="en-US"/>
          </w:rPr>
          <w:t>wag@zlotoryja.pl</w:t>
        </w:r>
      </w:hyperlink>
    </w:p>
    <w:p w14:paraId="481F42E2" w14:textId="170A1480" w:rsidR="008B1396" w:rsidRDefault="008B1396" w:rsidP="008B1396">
      <w:pPr>
        <w:pStyle w:val="Standard"/>
        <w:numPr>
          <w:ilvl w:val="0"/>
          <w:numId w:val="8"/>
        </w:numPr>
        <w:spacing w:line="276" w:lineRule="auto"/>
        <w:ind w:left="714"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Referenta ds. inwestycji – tel. 76 87 79 124, email: </w:t>
      </w:r>
      <w:hyperlink r:id="rId8" w:history="1">
        <w:r w:rsidRPr="00545A9D">
          <w:rPr>
            <w:rStyle w:val="Hipercze"/>
            <w:rFonts w:eastAsiaTheme="minorHAnsi" w:cs="Times New Roman"/>
            <w:kern w:val="0"/>
            <w:sz w:val="25"/>
            <w:szCs w:val="25"/>
            <w:lang w:eastAsia="en-US"/>
          </w:rPr>
          <w:t>kwakszys_klaudia@zlotoryja.pl</w:t>
        </w:r>
      </w:hyperlink>
      <w:r>
        <w:rPr>
          <w:rFonts w:eastAsiaTheme="minorHAnsi" w:cs="Times New Roman"/>
          <w:color w:val="000000" w:themeColor="text1"/>
          <w:kern w:val="0"/>
          <w:sz w:val="25"/>
          <w:szCs w:val="25"/>
          <w:lang w:eastAsia="en-US"/>
        </w:rPr>
        <w:t xml:space="preserve"> </w:t>
      </w:r>
    </w:p>
    <w:p w14:paraId="40107B0B" w14:textId="5A01BCD8" w:rsidR="008B1396" w:rsidRDefault="0078272F"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Wykonawca</w:t>
      </w:r>
      <w:r w:rsidR="008B1396">
        <w:rPr>
          <w:rFonts w:eastAsiaTheme="minorHAnsi" w:cs="Times New Roman"/>
          <w:color w:val="000000" w:themeColor="text1"/>
          <w:kern w:val="0"/>
          <w:sz w:val="25"/>
          <w:szCs w:val="25"/>
          <w:lang w:eastAsia="en-US"/>
        </w:rPr>
        <w:t xml:space="preserve"> wyznacza do bezpośredniego kontaktowania się z Zamawiającą, dokonywania uzgodnień i koordynowania prac ……………………………………… tel. ………………., email: …………………………</w:t>
      </w:r>
    </w:p>
    <w:p w14:paraId="72605358" w14:textId="79AF2FEC" w:rsidR="008B1396" w:rsidRDefault="008B1396"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W trakcie opracowy</w:t>
      </w:r>
      <w:r w:rsidR="003F6E04">
        <w:rPr>
          <w:rFonts w:eastAsiaTheme="minorHAnsi" w:cs="Times New Roman"/>
          <w:color w:val="000000" w:themeColor="text1"/>
          <w:kern w:val="0"/>
          <w:sz w:val="25"/>
          <w:szCs w:val="25"/>
          <w:lang w:eastAsia="en-US"/>
        </w:rPr>
        <w:t xml:space="preserve">wania dokumentacji projektowej wszystkie dokumenty </w:t>
      </w:r>
      <w:r w:rsidR="0078272F">
        <w:rPr>
          <w:rFonts w:eastAsiaTheme="minorHAnsi" w:cs="Times New Roman"/>
          <w:color w:val="000000" w:themeColor="text1"/>
          <w:kern w:val="0"/>
          <w:sz w:val="25"/>
          <w:szCs w:val="25"/>
          <w:lang w:eastAsia="en-US"/>
        </w:rPr>
        <w:t>Wykonawca</w:t>
      </w:r>
      <w:r w:rsidR="003F6E04">
        <w:rPr>
          <w:rFonts w:eastAsiaTheme="minorHAnsi" w:cs="Times New Roman"/>
          <w:color w:val="000000" w:themeColor="text1"/>
          <w:kern w:val="0"/>
          <w:sz w:val="25"/>
          <w:szCs w:val="25"/>
          <w:lang w:eastAsia="en-US"/>
        </w:rPr>
        <w:t xml:space="preserve"> przekazuje pisemnie (na adres Zamawiającej) lub drogą elektroniczną </w:t>
      </w:r>
      <w:hyperlink r:id="rId9" w:history="1">
        <w:r w:rsidR="003F6E04" w:rsidRPr="00545A9D">
          <w:rPr>
            <w:rStyle w:val="Hipercze"/>
            <w:rFonts w:eastAsiaTheme="minorHAnsi" w:cs="Times New Roman"/>
            <w:kern w:val="0"/>
            <w:sz w:val="25"/>
            <w:szCs w:val="25"/>
            <w:lang w:eastAsia="en-US"/>
          </w:rPr>
          <w:t>kwakszys_klaudia@zlotoryja.pl</w:t>
        </w:r>
      </w:hyperlink>
      <w:r w:rsidR="003F6E04">
        <w:rPr>
          <w:rFonts w:eastAsiaTheme="minorHAnsi" w:cs="Times New Roman"/>
          <w:color w:val="000000" w:themeColor="text1"/>
          <w:kern w:val="0"/>
          <w:sz w:val="25"/>
          <w:szCs w:val="25"/>
          <w:lang w:eastAsia="en-US"/>
        </w:rPr>
        <w:t xml:space="preserve"> w godzinach pracy Urzędu Miejskiego w Złotoryi.</w:t>
      </w:r>
    </w:p>
    <w:p w14:paraId="5453AE34" w14:textId="7388E49C" w:rsidR="003F6E04" w:rsidRDefault="003F6E04"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 xml:space="preserve">Wszystkie dokumenty </w:t>
      </w:r>
      <w:r w:rsidR="00D03CC4">
        <w:rPr>
          <w:rFonts w:eastAsiaTheme="minorHAnsi" w:cs="Times New Roman"/>
          <w:color w:val="000000" w:themeColor="text1"/>
          <w:kern w:val="0"/>
          <w:sz w:val="25"/>
          <w:szCs w:val="25"/>
          <w:lang w:eastAsia="en-US"/>
        </w:rPr>
        <w:t>o</w:t>
      </w:r>
      <w:r>
        <w:rPr>
          <w:rFonts w:eastAsiaTheme="minorHAnsi" w:cs="Times New Roman"/>
          <w:color w:val="000000" w:themeColor="text1"/>
          <w:kern w:val="0"/>
          <w:sz w:val="25"/>
          <w:szCs w:val="25"/>
          <w:lang w:eastAsia="en-US"/>
        </w:rPr>
        <w:t>pisujące przedmiot umowy strony będą traktować jako wzajemnie uzupełniające się w tym znaczeniu, iż w przypadku stwierdzenia w nich jakichkolwiek wieloznaczności lub rozbieżności strony nie mogą, z powołaniem się na tę okoliczność, ograniczyć zakresu zobowiązania, ani zakresu należytej staranności.</w:t>
      </w:r>
    </w:p>
    <w:p w14:paraId="67C519DD" w14:textId="19A643F9" w:rsidR="003F6E04" w:rsidRDefault="0078272F"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Wykonawca</w:t>
      </w:r>
      <w:r w:rsidR="003F6E04">
        <w:rPr>
          <w:rFonts w:eastAsiaTheme="minorHAnsi" w:cs="Times New Roman"/>
          <w:color w:val="000000" w:themeColor="text1"/>
          <w:kern w:val="0"/>
          <w:sz w:val="25"/>
          <w:szCs w:val="25"/>
          <w:lang w:eastAsia="en-US"/>
        </w:rPr>
        <w:t xml:space="preserve"> oświadcza, że posiada niezbędne uprawnienia, umiejętnoś</w:t>
      </w:r>
      <w:r w:rsidR="00D03CC4">
        <w:rPr>
          <w:rFonts w:eastAsiaTheme="minorHAnsi" w:cs="Times New Roman"/>
          <w:color w:val="000000" w:themeColor="text1"/>
          <w:kern w:val="0"/>
          <w:sz w:val="25"/>
          <w:szCs w:val="25"/>
          <w:lang w:eastAsia="en-US"/>
        </w:rPr>
        <w:t>c</w:t>
      </w:r>
      <w:r w:rsidR="003F6E04">
        <w:rPr>
          <w:rFonts w:eastAsiaTheme="minorHAnsi" w:cs="Times New Roman"/>
          <w:color w:val="000000" w:themeColor="text1"/>
          <w:kern w:val="0"/>
          <w:sz w:val="25"/>
          <w:szCs w:val="25"/>
          <w:lang w:eastAsia="en-US"/>
        </w:rPr>
        <w:t xml:space="preserve">i, wiedzę, środki, sprzęt i doświadczenie do opracowania niniejszej dokumentacji projektowej </w:t>
      </w:r>
      <w:r w:rsidR="008109E5">
        <w:rPr>
          <w:rFonts w:eastAsiaTheme="minorHAnsi" w:cs="Times New Roman"/>
          <w:color w:val="000000" w:themeColor="text1"/>
          <w:kern w:val="0"/>
          <w:sz w:val="25"/>
          <w:szCs w:val="25"/>
          <w:lang w:eastAsia="en-US"/>
        </w:rPr>
        <w:br/>
      </w:r>
      <w:r w:rsidR="003F6E04">
        <w:rPr>
          <w:rFonts w:eastAsiaTheme="minorHAnsi" w:cs="Times New Roman"/>
          <w:color w:val="000000" w:themeColor="text1"/>
          <w:kern w:val="0"/>
          <w:sz w:val="25"/>
          <w:szCs w:val="25"/>
          <w:lang w:eastAsia="en-US"/>
        </w:rPr>
        <w:t>i zobowiązuje się wykonać ją z należytą starannością oraz aktualnym poziomem wiedzy i techniki.</w:t>
      </w:r>
    </w:p>
    <w:p w14:paraId="7E1920AA" w14:textId="4C015ECD" w:rsidR="003F6E04" w:rsidRDefault="0078272F" w:rsidP="00D91033">
      <w:pPr>
        <w:pStyle w:val="Standard"/>
        <w:numPr>
          <w:ilvl w:val="0"/>
          <w:numId w:val="2"/>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Wykonawca</w:t>
      </w:r>
      <w:r w:rsidR="003F6E04">
        <w:rPr>
          <w:rFonts w:eastAsiaTheme="minorHAnsi" w:cs="Times New Roman"/>
          <w:color w:val="000000" w:themeColor="text1"/>
          <w:kern w:val="0"/>
          <w:sz w:val="25"/>
          <w:szCs w:val="25"/>
          <w:lang w:eastAsia="en-US"/>
        </w:rPr>
        <w:t xml:space="preserve"> oświadcza, iż obowiązki swoje będzie wykonywał z należytą starannością, zgodnie z obowiązującymi przepisami, standardami, zasadami sztuki, etyką zawodową oraz postanowieniami umowy.</w:t>
      </w:r>
    </w:p>
    <w:p w14:paraId="648335E9" w14:textId="77777777" w:rsidR="00970138" w:rsidRPr="00856166" w:rsidRDefault="00970138" w:rsidP="00970138">
      <w:pPr>
        <w:pStyle w:val="Standard"/>
        <w:spacing w:line="276" w:lineRule="auto"/>
        <w:ind w:left="0" w:firstLine="0"/>
        <w:rPr>
          <w:rFonts w:eastAsiaTheme="minorHAnsi" w:cs="Times New Roman"/>
          <w:color w:val="000000" w:themeColor="text1"/>
          <w:kern w:val="0"/>
          <w:sz w:val="25"/>
          <w:szCs w:val="25"/>
          <w:lang w:eastAsia="en-US"/>
        </w:rPr>
      </w:pPr>
    </w:p>
    <w:p w14:paraId="29A6F063" w14:textId="3B80E837" w:rsidR="00970138" w:rsidRPr="00856166" w:rsidRDefault="00970138" w:rsidP="00970138">
      <w:pPr>
        <w:pStyle w:val="Standard"/>
        <w:spacing w:line="276" w:lineRule="auto"/>
        <w:ind w:left="0" w:firstLine="0"/>
        <w:jc w:val="center"/>
        <w:rPr>
          <w:rFonts w:eastAsiaTheme="minorHAnsi" w:cs="Times New Roman"/>
          <w:b/>
          <w:bCs/>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2.</w:t>
      </w:r>
    </w:p>
    <w:p w14:paraId="499E3DDD" w14:textId="1A625C11" w:rsidR="00E56E32" w:rsidRDefault="0078272F" w:rsidP="00970138">
      <w:pPr>
        <w:pStyle w:val="Standard"/>
        <w:numPr>
          <w:ilvl w:val="0"/>
          <w:numId w:val="3"/>
        </w:numPr>
        <w:spacing w:line="276" w:lineRule="auto"/>
        <w:ind w:left="357" w:hanging="357"/>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Wykonawca</w:t>
      </w:r>
      <w:r w:rsidR="00970138" w:rsidRPr="00856166">
        <w:rPr>
          <w:rFonts w:eastAsiaTheme="minorHAnsi" w:cs="Times New Roman"/>
          <w:color w:val="000000" w:themeColor="text1"/>
          <w:kern w:val="0"/>
          <w:sz w:val="25"/>
          <w:szCs w:val="25"/>
          <w:lang w:eastAsia="en-US"/>
        </w:rPr>
        <w:t xml:space="preserve"> zobowiąz</w:t>
      </w:r>
      <w:r w:rsidR="00E56E32">
        <w:rPr>
          <w:rFonts w:eastAsiaTheme="minorHAnsi" w:cs="Times New Roman"/>
          <w:color w:val="000000" w:themeColor="text1"/>
          <w:kern w:val="0"/>
          <w:sz w:val="25"/>
          <w:szCs w:val="25"/>
          <w:lang w:eastAsia="en-US"/>
        </w:rPr>
        <w:t>uje się:</w:t>
      </w:r>
    </w:p>
    <w:p w14:paraId="5E098716" w14:textId="56B4FA9B" w:rsidR="00E56E32" w:rsidRPr="00E56E32" w:rsidRDefault="00E56E32" w:rsidP="00E56E32">
      <w:pPr>
        <w:pStyle w:val="Standard"/>
        <w:numPr>
          <w:ilvl w:val="0"/>
          <w:numId w:val="9"/>
        </w:numPr>
        <w:spacing w:line="276" w:lineRule="auto"/>
        <w:ind w:left="714" w:hanging="357"/>
        <w:rPr>
          <w:rFonts w:cs="Times New Roman"/>
          <w:color w:val="000000" w:themeColor="text1"/>
          <w:sz w:val="25"/>
          <w:szCs w:val="25"/>
        </w:rPr>
      </w:pPr>
      <w:r>
        <w:rPr>
          <w:rFonts w:eastAsiaTheme="minorHAnsi" w:cs="Times New Roman"/>
          <w:color w:val="000000" w:themeColor="text1"/>
          <w:kern w:val="0"/>
          <w:sz w:val="25"/>
          <w:szCs w:val="25"/>
          <w:lang w:eastAsia="en-US"/>
        </w:rPr>
        <w:t xml:space="preserve">W imieniu Zamawiającej uzyskać wszystkie niezbędne materiały, opinie, uzgodnienia, zgłoszenia, decyzje, pozwolenia, itp. potrzebne do opracowania dokumentacji projektowo-kosztorysowej. </w:t>
      </w:r>
      <w:r w:rsidRPr="00E56E32">
        <w:rPr>
          <w:rFonts w:cs="Times New Roman"/>
          <w:color w:val="000000" w:themeColor="text1"/>
          <w:sz w:val="25"/>
          <w:szCs w:val="25"/>
        </w:rPr>
        <w:t>Wszelkie koszty</w:t>
      </w:r>
      <w:r w:rsidRPr="00E56E32">
        <w:rPr>
          <w:rFonts w:cs="Times New Roman"/>
          <w:b/>
          <w:color w:val="000000" w:themeColor="text1"/>
          <w:sz w:val="25"/>
          <w:szCs w:val="25"/>
        </w:rPr>
        <w:t xml:space="preserve"> </w:t>
      </w:r>
      <w:r w:rsidRPr="00E56E32">
        <w:rPr>
          <w:rFonts w:cs="Times New Roman"/>
          <w:color w:val="000000" w:themeColor="text1"/>
          <w:sz w:val="25"/>
          <w:szCs w:val="25"/>
        </w:rPr>
        <w:t xml:space="preserve">związane </w:t>
      </w:r>
      <w:r>
        <w:rPr>
          <w:rFonts w:cs="Times New Roman"/>
          <w:color w:val="000000" w:themeColor="text1"/>
          <w:sz w:val="25"/>
          <w:szCs w:val="25"/>
        </w:rPr>
        <w:br/>
      </w:r>
      <w:r w:rsidRPr="00E56E32">
        <w:rPr>
          <w:rFonts w:cs="Times New Roman"/>
          <w:color w:val="000000" w:themeColor="text1"/>
          <w:sz w:val="25"/>
          <w:szCs w:val="25"/>
        </w:rPr>
        <w:t xml:space="preserve">z opracowaniem, a niewymienione w tym paragrafie, leżą po stronie </w:t>
      </w:r>
      <w:r w:rsidR="0078272F">
        <w:rPr>
          <w:rFonts w:cs="Times New Roman"/>
          <w:color w:val="000000" w:themeColor="text1"/>
          <w:sz w:val="25"/>
          <w:szCs w:val="25"/>
        </w:rPr>
        <w:t>Wykonawcy</w:t>
      </w:r>
      <w:r w:rsidRPr="00E56E32">
        <w:rPr>
          <w:rFonts w:cs="Times New Roman"/>
          <w:color w:val="000000" w:themeColor="text1"/>
          <w:sz w:val="25"/>
          <w:szCs w:val="25"/>
        </w:rPr>
        <w:t xml:space="preserve"> </w:t>
      </w:r>
      <w:r>
        <w:rPr>
          <w:rFonts w:cs="Times New Roman"/>
          <w:color w:val="000000" w:themeColor="text1"/>
          <w:sz w:val="25"/>
          <w:szCs w:val="25"/>
        </w:rPr>
        <w:br/>
      </w:r>
      <w:r w:rsidRPr="00E56E32">
        <w:rPr>
          <w:rFonts w:cs="Times New Roman"/>
          <w:color w:val="000000" w:themeColor="text1"/>
          <w:sz w:val="25"/>
          <w:szCs w:val="25"/>
        </w:rPr>
        <w:t>i</w:t>
      </w:r>
      <w:r w:rsidRPr="00E56E32">
        <w:rPr>
          <w:rFonts w:cs="Times New Roman"/>
          <w:b/>
          <w:color w:val="000000" w:themeColor="text1"/>
          <w:sz w:val="25"/>
          <w:szCs w:val="25"/>
        </w:rPr>
        <w:t xml:space="preserve"> </w:t>
      </w:r>
      <w:r w:rsidRPr="00E56E32">
        <w:rPr>
          <w:rFonts w:cs="Times New Roman"/>
          <w:color w:val="000000" w:themeColor="text1"/>
          <w:sz w:val="25"/>
          <w:szCs w:val="25"/>
        </w:rPr>
        <w:t xml:space="preserve">wliczone są w cenę ryczałtową podaną w § 5 </w:t>
      </w:r>
      <w:r w:rsidR="008109E5">
        <w:rPr>
          <w:rFonts w:cs="Times New Roman"/>
          <w:color w:val="000000" w:themeColor="text1"/>
          <w:sz w:val="25"/>
          <w:szCs w:val="25"/>
        </w:rPr>
        <w:t>u</w:t>
      </w:r>
      <w:r w:rsidRPr="00E56E32">
        <w:rPr>
          <w:rFonts w:cs="Times New Roman"/>
          <w:color w:val="000000" w:themeColor="text1"/>
          <w:sz w:val="25"/>
          <w:szCs w:val="25"/>
        </w:rPr>
        <w:t>mowy.</w:t>
      </w:r>
    </w:p>
    <w:p w14:paraId="27D8914B" w14:textId="77777777" w:rsidR="00E56E32" w:rsidRPr="00E56E32" w:rsidRDefault="00E56E32" w:rsidP="00E56E32">
      <w:pPr>
        <w:pStyle w:val="Standard"/>
        <w:numPr>
          <w:ilvl w:val="0"/>
          <w:numId w:val="9"/>
        </w:numPr>
        <w:spacing w:line="276" w:lineRule="auto"/>
        <w:ind w:left="714" w:hanging="357"/>
        <w:rPr>
          <w:rFonts w:cs="Times New Roman"/>
          <w:color w:val="000000" w:themeColor="text1"/>
          <w:sz w:val="25"/>
          <w:szCs w:val="25"/>
        </w:rPr>
      </w:pPr>
      <w:r w:rsidRPr="00E56E32">
        <w:rPr>
          <w:rFonts w:cs="Times New Roman"/>
          <w:color w:val="000000" w:themeColor="text1"/>
          <w:sz w:val="25"/>
          <w:szCs w:val="25"/>
        </w:rPr>
        <w:t>Uzgodnić z Zamawiającą koncepcję oraz zakres robót budowlanych.</w:t>
      </w:r>
    </w:p>
    <w:p w14:paraId="3A4AA8D0" w14:textId="37A9F7D3" w:rsidR="00E56E32" w:rsidRPr="00E56E32" w:rsidRDefault="00E56E32" w:rsidP="00E56E32">
      <w:pPr>
        <w:pStyle w:val="Standard"/>
        <w:numPr>
          <w:ilvl w:val="0"/>
          <w:numId w:val="9"/>
        </w:numPr>
        <w:spacing w:line="276" w:lineRule="auto"/>
        <w:ind w:left="714" w:hanging="357"/>
        <w:rPr>
          <w:rFonts w:cs="Times New Roman"/>
          <w:color w:val="000000" w:themeColor="text1"/>
          <w:sz w:val="25"/>
          <w:szCs w:val="25"/>
        </w:rPr>
      </w:pPr>
      <w:r w:rsidRPr="00E56E32">
        <w:rPr>
          <w:rFonts w:cs="Times New Roman"/>
          <w:color w:val="000000" w:themeColor="text1"/>
          <w:sz w:val="25"/>
          <w:szCs w:val="25"/>
        </w:rPr>
        <w:t>Wykonać projekt oraz dokonać w imieniu Zamawiającej zgłoszenia zamiaru wykonania robót budowlanych niewymagających pozwolenia na budowę</w:t>
      </w:r>
      <w:r w:rsidR="007776A1">
        <w:rPr>
          <w:rFonts w:cs="Times New Roman"/>
          <w:color w:val="000000" w:themeColor="text1"/>
          <w:sz w:val="25"/>
          <w:szCs w:val="25"/>
        </w:rPr>
        <w:t xml:space="preserve"> i uzyskać zaświadczenie o braku sprzeciwu do zgłoszenia</w:t>
      </w:r>
      <w:r w:rsidRPr="00E56E32">
        <w:rPr>
          <w:rFonts w:cs="Times New Roman"/>
          <w:color w:val="000000" w:themeColor="text1"/>
          <w:sz w:val="25"/>
          <w:szCs w:val="25"/>
        </w:rPr>
        <w:t xml:space="preserve">, bądź jeżeli to konieczne uzyskać </w:t>
      </w:r>
      <w:r w:rsidR="00034275">
        <w:rPr>
          <w:rFonts w:cs="Times New Roman"/>
          <w:color w:val="000000" w:themeColor="text1"/>
          <w:sz w:val="25"/>
          <w:szCs w:val="25"/>
        </w:rPr>
        <w:br/>
      </w:r>
      <w:r w:rsidRPr="00E56E32">
        <w:rPr>
          <w:rFonts w:cs="Times New Roman"/>
          <w:color w:val="000000" w:themeColor="text1"/>
          <w:sz w:val="25"/>
          <w:szCs w:val="25"/>
        </w:rPr>
        <w:t>w imieniu Zamawiającej</w:t>
      </w:r>
      <w:r w:rsidR="00034275">
        <w:rPr>
          <w:rFonts w:cs="Times New Roman"/>
          <w:color w:val="000000" w:themeColor="text1"/>
          <w:sz w:val="25"/>
          <w:szCs w:val="25"/>
        </w:rPr>
        <w:t xml:space="preserve"> ostateczną</w:t>
      </w:r>
      <w:r w:rsidRPr="00E56E32">
        <w:rPr>
          <w:rFonts w:cs="Times New Roman"/>
          <w:color w:val="000000" w:themeColor="text1"/>
          <w:sz w:val="25"/>
          <w:szCs w:val="25"/>
        </w:rPr>
        <w:t xml:space="preserve"> decyzję </w:t>
      </w:r>
      <w:r w:rsidR="00034275">
        <w:rPr>
          <w:rFonts w:cs="Times New Roman"/>
          <w:color w:val="000000" w:themeColor="text1"/>
          <w:sz w:val="25"/>
          <w:szCs w:val="25"/>
        </w:rPr>
        <w:t xml:space="preserve">o </w:t>
      </w:r>
      <w:r w:rsidRPr="00E56E32">
        <w:rPr>
          <w:rFonts w:cs="Times New Roman"/>
          <w:color w:val="000000" w:themeColor="text1"/>
          <w:sz w:val="25"/>
          <w:szCs w:val="25"/>
        </w:rPr>
        <w:t>pozwoleni</w:t>
      </w:r>
      <w:r w:rsidR="00034275">
        <w:rPr>
          <w:rFonts w:cs="Times New Roman"/>
          <w:color w:val="000000" w:themeColor="text1"/>
          <w:sz w:val="25"/>
          <w:szCs w:val="25"/>
        </w:rPr>
        <w:t>u</w:t>
      </w:r>
      <w:r w:rsidRPr="00E56E32">
        <w:rPr>
          <w:rFonts w:cs="Times New Roman"/>
          <w:color w:val="000000" w:themeColor="text1"/>
          <w:sz w:val="25"/>
          <w:szCs w:val="25"/>
        </w:rPr>
        <w:t xml:space="preserve"> na budowę.</w:t>
      </w:r>
    </w:p>
    <w:p w14:paraId="55C774CE" w14:textId="3FA9EB3E" w:rsidR="00E56E32" w:rsidRPr="00E56E32" w:rsidRDefault="00E56E32" w:rsidP="00E56E32">
      <w:pPr>
        <w:pStyle w:val="Standard"/>
        <w:numPr>
          <w:ilvl w:val="0"/>
          <w:numId w:val="9"/>
        </w:numPr>
        <w:spacing w:line="276" w:lineRule="auto"/>
        <w:ind w:left="714" w:hanging="357"/>
        <w:rPr>
          <w:rFonts w:eastAsiaTheme="minorHAnsi" w:cs="Times New Roman"/>
          <w:color w:val="000000" w:themeColor="text1"/>
          <w:kern w:val="0"/>
          <w:sz w:val="25"/>
          <w:szCs w:val="25"/>
          <w:lang w:eastAsia="en-US"/>
        </w:rPr>
      </w:pPr>
      <w:r w:rsidRPr="00E56E32">
        <w:rPr>
          <w:rFonts w:eastAsiaTheme="minorHAnsi" w:cs="Times New Roman"/>
          <w:color w:val="000000" w:themeColor="text1"/>
          <w:kern w:val="0"/>
          <w:sz w:val="25"/>
          <w:szCs w:val="25"/>
          <w:lang w:val="de-DE" w:eastAsia="en-US"/>
        </w:rPr>
        <w:t>Wykonać dokumentację projektową, w skład której wchodzić będą</w:t>
      </w:r>
      <w:r>
        <w:rPr>
          <w:rFonts w:eastAsiaTheme="minorHAnsi" w:cs="Times New Roman"/>
          <w:color w:val="000000" w:themeColor="text1"/>
          <w:kern w:val="0"/>
          <w:sz w:val="25"/>
          <w:szCs w:val="25"/>
          <w:lang w:val="de-DE" w:eastAsia="en-US"/>
        </w:rPr>
        <w:t>:</w:t>
      </w:r>
    </w:p>
    <w:p w14:paraId="77B40E5A" w14:textId="77777777" w:rsidR="00341A2B" w:rsidRPr="00341A2B" w:rsidRDefault="00341A2B" w:rsidP="00341A2B">
      <w:pPr>
        <w:pStyle w:val="Standard"/>
        <w:numPr>
          <w:ilvl w:val="0"/>
          <w:numId w:val="14"/>
        </w:numPr>
        <w:spacing w:line="276" w:lineRule="auto"/>
        <w:ind w:left="952" w:hanging="357"/>
        <w:rPr>
          <w:rFonts w:cs="Times New Roman"/>
          <w:color w:val="000000" w:themeColor="text1"/>
          <w:sz w:val="25"/>
          <w:szCs w:val="25"/>
        </w:rPr>
      </w:pPr>
      <w:r w:rsidRPr="00341A2B">
        <w:rPr>
          <w:rFonts w:cs="Times New Roman"/>
          <w:color w:val="000000" w:themeColor="text1"/>
          <w:sz w:val="25"/>
          <w:szCs w:val="25"/>
        </w:rPr>
        <w:t>projekt budowlany– 6 egz. wraz z egzemplarzem na nośniku elektronicznym zapisanym w ogólnie dostępnym formacie;</w:t>
      </w:r>
    </w:p>
    <w:p w14:paraId="5197821D" w14:textId="77777777" w:rsidR="00341A2B" w:rsidRPr="00341A2B" w:rsidRDefault="00341A2B" w:rsidP="00341A2B">
      <w:pPr>
        <w:pStyle w:val="Standard"/>
        <w:numPr>
          <w:ilvl w:val="0"/>
          <w:numId w:val="14"/>
        </w:numPr>
        <w:spacing w:line="276" w:lineRule="auto"/>
        <w:ind w:left="952" w:hanging="357"/>
        <w:rPr>
          <w:rFonts w:cs="Times New Roman"/>
          <w:color w:val="000000" w:themeColor="text1"/>
          <w:sz w:val="25"/>
          <w:szCs w:val="25"/>
        </w:rPr>
      </w:pPr>
      <w:r w:rsidRPr="00341A2B">
        <w:rPr>
          <w:rFonts w:cs="Times New Roman"/>
          <w:color w:val="000000" w:themeColor="text1"/>
          <w:sz w:val="25"/>
          <w:szCs w:val="25"/>
        </w:rPr>
        <w:lastRenderedPageBreak/>
        <w:t>kosztorys inwestorski – 3 egz. wraz z egzemplarzem na nośniku elektronicznym w wersji .pdf i programie NORMA (format .ath);</w:t>
      </w:r>
    </w:p>
    <w:p w14:paraId="3C677045" w14:textId="77777777" w:rsidR="00341A2B" w:rsidRPr="00341A2B" w:rsidRDefault="00341A2B" w:rsidP="00341A2B">
      <w:pPr>
        <w:pStyle w:val="Standard"/>
        <w:numPr>
          <w:ilvl w:val="0"/>
          <w:numId w:val="14"/>
        </w:numPr>
        <w:spacing w:line="276" w:lineRule="auto"/>
        <w:ind w:left="952" w:hanging="357"/>
        <w:rPr>
          <w:rFonts w:cs="Times New Roman"/>
          <w:color w:val="000000" w:themeColor="text1"/>
          <w:sz w:val="25"/>
          <w:szCs w:val="25"/>
        </w:rPr>
      </w:pPr>
      <w:r w:rsidRPr="00341A2B">
        <w:rPr>
          <w:rFonts w:cs="Times New Roman"/>
          <w:color w:val="000000" w:themeColor="text1"/>
          <w:sz w:val="25"/>
          <w:szCs w:val="25"/>
        </w:rPr>
        <w:t xml:space="preserve">przedmiar robót – 3 egz. wraz z egzemplarzem na nośniku elektronicznym </w:t>
      </w:r>
      <w:r w:rsidRPr="00341A2B">
        <w:rPr>
          <w:rFonts w:cs="Times New Roman"/>
          <w:color w:val="000000" w:themeColor="text1"/>
          <w:sz w:val="25"/>
          <w:szCs w:val="25"/>
        </w:rPr>
        <w:br/>
        <w:t>w wersji .pdf i programie NORMA (format .ath);</w:t>
      </w:r>
    </w:p>
    <w:p w14:paraId="674AE9D2" w14:textId="77777777" w:rsidR="00341A2B" w:rsidRPr="00341A2B" w:rsidRDefault="00341A2B" w:rsidP="00341A2B">
      <w:pPr>
        <w:pStyle w:val="Standard"/>
        <w:numPr>
          <w:ilvl w:val="0"/>
          <w:numId w:val="14"/>
        </w:numPr>
        <w:spacing w:line="276" w:lineRule="auto"/>
        <w:ind w:left="952" w:hanging="357"/>
        <w:rPr>
          <w:rFonts w:cs="Times New Roman"/>
          <w:color w:val="000000" w:themeColor="text1"/>
          <w:sz w:val="25"/>
          <w:szCs w:val="25"/>
        </w:rPr>
      </w:pPr>
      <w:r w:rsidRPr="00341A2B">
        <w:rPr>
          <w:rFonts w:cs="Times New Roman"/>
          <w:color w:val="000000" w:themeColor="text1"/>
          <w:sz w:val="25"/>
          <w:szCs w:val="25"/>
        </w:rPr>
        <w:t>specyfikacja techniczna wykonania i odbioru robót budowlanych – 2 egz. wraz                                   z egzemplarzem na nośniku elektronicznym, zapisanym w ogólnie dostępnym formacie;</w:t>
      </w:r>
    </w:p>
    <w:p w14:paraId="3FF90690" w14:textId="58879450" w:rsidR="00341A2B" w:rsidRPr="00341A2B" w:rsidRDefault="00341A2B" w:rsidP="00341A2B">
      <w:pPr>
        <w:pStyle w:val="Standard"/>
        <w:numPr>
          <w:ilvl w:val="0"/>
          <w:numId w:val="14"/>
        </w:numPr>
        <w:spacing w:line="276" w:lineRule="auto"/>
        <w:ind w:left="952" w:hanging="357"/>
        <w:rPr>
          <w:rFonts w:cs="Times New Roman"/>
          <w:color w:val="000000" w:themeColor="text1"/>
          <w:sz w:val="25"/>
          <w:szCs w:val="25"/>
        </w:rPr>
      </w:pPr>
      <w:r w:rsidRPr="00341A2B">
        <w:rPr>
          <w:rFonts w:cs="Times New Roman"/>
          <w:color w:val="000000" w:themeColor="text1"/>
          <w:sz w:val="25"/>
          <w:szCs w:val="25"/>
        </w:rPr>
        <w:t xml:space="preserve">informacja dot. bezpieczeństwa i ochrony zdrowia – </w:t>
      </w:r>
      <w:r w:rsidR="00844DC5">
        <w:rPr>
          <w:rFonts w:cs="Times New Roman"/>
          <w:color w:val="000000" w:themeColor="text1"/>
          <w:sz w:val="25"/>
          <w:szCs w:val="25"/>
        </w:rPr>
        <w:t>6</w:t>
      </w:r>
      <w:r w:rsidRPr="00341A2B">
        <w:rPr>
          <w:rFonts w:cs="Times New Roman"/>
          <w:color w:val="000000" w:themeColor="text1"/>
          <w:sz w:val="25"/>
          <w:szCs w:val="25"/>
        </w:rPr>
        <w:t xml:space="preserve"> egz. wraz z egzemplarzem na nośniku elektronicznym, zapisanym w ogólnie dostępnym formacie;</w:t>
      </w:r>
    </w:p>
    <w:p w14:paraId="4F7DA405" w14:textId="77777777" w:rsidR="00341A2B" w:rsidRDefault="00341A2B" w:rsidP="00341A2B">
      <w:pPr>
        <w:pStyle w:val="Standard"/>
        <w:numPr>
          <w:ilvl w:val="0"/>
          <w:numId w:val="14"/>
        </w:numPr>
        <w:spacing w:line="276" w:lineRule="auto"/>
        <w:ind w:left="952" w:hanging="357"/>
        <w:rPr>
          <w:rFonts w:cs="Times New Roman"/>
          <w:color w:val="000000" w:themeColor="text1"/>
          <w:sz w:val="25"/>
          <w:szCs w:val="25"/>
        </w:rPr>
      </w:pPr>
      <w:r w:rsidRPr="00341A2B">
        <w:rPr>
          <w:rFonts w:cs="Times New Roman"/>
          <w:color w:val="000000" w:themeColor="text1"/>
          <w:sz w:val="25"/>
          <w:szCs w:val="25"/>
        </w:rPr>
        <w:t xml:space="preserve">decyzja o środowiskowych uwarunkowaniach zgody na realizację przedsięwzięcia lub informacja, że realizacja przedsięwzięcia nie wymaga wydania w/w decyzji (jeśli dotyczy); </w:t>
      </w:r>
    </w:p>
    <w:p w14:paraId="31D65080" w14:textId="73888C9F" w:rsidR="00844DC5" w:rsidRPr="00341A2B" w:rsidRDefault="00844DC5" w:rsidP="00341A2B">
      <w:pPr>
        <w:pStyle w:val="Standard"/>
        <w:numPr>
          <w:ilvl w:val="0"/>
          <w:numId w:val="14"/>
        </w:numPr>
        <w:spacing w:line="276" w:lineRule="auto"/>
        <w:ind w:left="952" w:hanging="357"/>
        <w:rPr>
          <w:rFonts w:cs="Times New Roman"/>
          <w:color w:val="000000" w:themeColor="text1"/>
          <w:sz w:val="25"/>
          <w:szCs w:val="25"/>
        </w:rPr>
      </w:pPr>
      <w:r>
        <w:rPr>
          <w:rFonts w:cs="Times New Roman"/>
          <w:color w:val="000000" w:themeColor="text1"/>
          <w:sz w:val="25"/>
          <w:szCs w:val="25"/>
        </w:rPr>
        <w:t xml:space="preserve">audyt energetyczny – 3 egz. </w:t>
      </w:r>
      <w:r w:rsidRPr="00844DC5">
        <w:rPr>
          <w:rFonts w:cs="Times New Roman"/>
          <w:color w:val="000000" w:themeColor="text1"/>
          <w:sz w:val="25"/>
          <w:szCs w:val="25"/>
        </w:rPr>
        <w:t>wraz z egzemplarzem na nośniku elektronicznym, zapisanym w ogólnie dostępnym formacie</w:t>
      </w:r>
      <w:r>
        <w:rPr>
          <w:rFonts w:cs="Times New Roman"/>
          <w:color w:val="000000" w:themeColor="text1"/>
          <w:sz w:val="25"/>
          <w:szCs w:val="25"/>
        </w:rPr>
        <w:t>;</w:t>
      </w:r>
    </w:p>
    <w:p w14:paraId="034B9745" w14:textId="118455E7" w:rsidR="00125783" w:rsidRPr="00297D2B" w:rsidRDefault="00341A2B" w:rsidP="00297D2B">
      <w:pPr>
        <w:pStyle w:val="Standard"/>
        <w:numPr>
          <w:ilvl w:val="0"/>
          <w:numId w:val="9"/>
        </w:numPr>
        <w:ind w:left="714" w:hanging="357"/>
        <w:rPr>
          <w:rFonts w:cs="Times New Roman"/>
          <w:color w:val="000000" w:themeColor="text1"/>
          <w:sz w:val="25"/>
          <w:szCs w:val="25"/>
        </w:rPr>
      </w:pPr>
      <w:r w:rsidRPr="00341A2B">
        <w:rPr>
          <w:rFonts w:cs="Times New Roman"/>
          <w:color w:val="000000" w:themeColor="text1"/>
          <w:sz w:val="25"/>
          <w:szCs w:val="25"/>
        </w:rPr>
        <w:t>Przekazać protokolarnie w siedzibie Zamawiającej kompletn</w:t>
      </w:r>
      <w:r>
        <w:rPr>
          <w:rFonts w:cs="Times New Roman"/>
          <w:color w:val="000000" w:themeColor="text1"/>
          <w:sz w:val="25"/>
          <w:szCs w:val="25"/>
        </w:rPr>
        <w:t>ą</w:t>
      </w:r>
      <w:r w:rsidRPr="00341A2B">
        <w:rPr>
          <w:rFonts w:cs="Times New Roman"/>
          <w:color w:val="000000" w:themeColor="text1"/>
          <w:sz w:val="25"/>
          <w:szCs w:val="25"/>
        </w:rPr>
        <w:t xml:space="preserve"> i zgodn</w:t>
      </w:r>
      <w:r>
        <w:rPr>
          <w:rFonts w:cs="Times New Roman"/>
          <w:color w:val="000000" w:themeColor="text1"/>
          <w:sz w:val="25"/>
          <w:szCs w:val="25"/>
        </w:rPr>
        <w:t>ą</w:t>
      </w:r>
      <w:r w:rsidRPr="00341A2B">
        <w:rPr>
          <w:rFonts w:cs="Times New Roman"/>
          <w:color w:val="000000" w:themeColor="text1"/>
          <w:sz w:val="25"/>
          <w:szCs w:val="25"/>
        </w:rPr>
        <w:t xml:space="preserve"> z umową </w:t>
      </w:r>
      <w:r>
        <w:rPr>
          <w:rFonts w:cs="Times New Roman"/>
          <w:color w:val="000000" w:themeColor="text1"/>
          <w:sz w:val="25"/>
          <w:szCs w:val="25"/>
        </w:rPr>
        <w:t>dokumentację projektow</w:t>
      </w:r>
      <w:r w:rsidR="00125783">
        <w:rPr>
          <w:rFonts w:cs="Times New Roman"/>
          <w:color w:val="000000" w:themeColor="text1"/>
          <w:sz w:val="25"/>
          <w:szCs w:val="25"/>
        </w:rPr>
        <w:t>ą</w:t>
      </w:r>
      <w:r w:rsidR="00297D2B">
        <w:rPr>
          <w:rFonts w:cs="Times New Roman"/>
          <w:color w:val="000000" w:themeColor="text1"/>
          <w:sz w:val="25"/>
          <w:szCs w:val="25"/>
        </w:rPr>
        <w:t xml:space="preserve"> (wszystkie dokumenty i opracowania niezbędne do złożenia wniosku o b</w:t>
      </w:r>
      <w:r w:rsidR="00297D2B" w:rsidRPr="00297D2B">
        <w:rPr>
          <w:rFonts w:cs="Times New Roman"/>
          <w:color w:val="000000" w:themeColor="text1"/>
          <w:sz w:val="25"/>
          <w:szCs w:val="25"/>
        </w:rPr>
        <w:t>ezzwrotne wsparcie budownictwa z Funduszu Dopłat</w:t>
      </w:r>
      <w:r w:rsidR="00297D2B">
        <w:rPr>
          <w:rFonts w:cs="Times New Roman"/>
          <w:color w:val="000000" w:themeColor="text1"/>
          <w:sz w:val="25"/>
          <w:szCs w:val="25"/>
        </w:rPr>
        <w:t>)</w:t>
      </w:r>
      <w:r w:rsidR="00125783" w:rsidRPr="00297D2B">
        <w:rPr>
          <w:rFonts w:cs="Times New Roman"/>
          <w:color w:val="000000" w:themeColor="text1"/>
          <w:sz w:val="25"/>
          <w:szCs w:val="25"/>
        </w:rPr>
        <w:t xml:space="preserve"> </w:t>
      </w:r>
      <w:r w:rsidR="00297D2B">
        <w:rPr>
          <w:rFonts w:cs="Times New Roman"/>
          <w:color w:val="000000" w:themeColor="text1"/>
          <w:sz w:val="25"/>
          <w:szCs w:val="25"/>
        </w:rPr>
        <w:br/>
      </w:r>
      <w:r w:rsidRPr="00297D2B">
        <w:rPr>
          <w:rFonts w:cs="Times New Roman"/>
          <w:b/>
          <w:color w:val="000000" w:themeColor="text1"/>
          <w:sz w:val="25"/>
          <w:szCs w:val="25"/>
          <w:u w:val="single"/>
        </w:rPr>
        <w:t xml:space="preserve">w terminie do dnia </w:t>
      </w:r>
      <w:r w:rsidR="008F53FD" w:rsidRPr="00297D2B">
        <w:rPr>
          <w:rFonts w:cs="Times New Roman"/>
          <w:b/>
          <w:color w:val="000000" w:themeColor="text1"/>
          <w:sz w:val="25"/>
          <w:szCs w:val="25"/>
          <w:u w:val="single"/>
        </w:rPr>
        <w:t>28.0</w:t>
      </w:r>
      <w:r w:rsidR="007A3C1B">
        <w:rPr>
          <w:rFonts w:cs="Times New Roman"/>
          <w:b/>
          <w:color w:val="000000" w:themeColor="text1"/>
          <w:sz w:val="25"/>
          <w:szCs w:val="25"/>
          <w:u w:val="single"/>
        </w:rPr>
        <w:t>1</w:t>
      </w:r>
      <w:r w:rsidR="008F53FD" w:rsidRPr="00297D2B">
        <w:rPr>
          <w:rFonts w:cs="Times New Roman"/>
          <w:b/>
          <w:color w:val="000000" w:themeColor="text1"/>
          <w:sz w:val="25"/>
          <w:szCs w:val="25"/>
          <w:u w:val="single"/>
        </w:rPr>
        <w:t>.</w:t>
      </w:r>
      <w:r w:rsidRPr="00297D2B">
        <w:rPr>
          <w:rFonts w:cs="Times New Roman"/>
          <w:b/>
          <w:color w:val="000000" w:themeColor="text1"/>
          <w:sz w:val="25"/>
          <w:szCs w:val="25"/>
          <w:u w:val="single"/>
        </w:rPr>
        <w:t>202</w:t>
      </w:r>
      <w:r w:rsidR="00BB5281" w:rsidRPr="00297D2B">
        <w:rPr>
          <w:rFonts w:cs="Times New Roman"/>
          <w:b/>
          <w:color w:val="000000" w:themeColor="text1"/>
          <w:sz w:val="25"/>
          <w:szCs w:val="25"/>
          <w:u w:val="single"/>
        </w:rPr>
        <w:t>5</w:t>
      </w:r>
      <w:r w:rsidRPr="00297D2B">
        <w:rPr>
          <w:rFonts w:cs="Times New Roman"/>
          <w:b/>
          <w:color w:val="000000" w:themeColor="text1"/>
          <w:sz w:val="25"/>
          <w:szCs w:val="25"/>
          <w:u w:val="single"/>
        </w:rPr>
        <w:t xml:space="preserve"> r.</w:t>
      </w:r>
      <w:r w:rsidR="00125783" w:rsidRPr="00297D2B">
        <w:rPr>
          <w:rFonts w:cs="Times New Roman"/>
          <w:bCs/>
          <w:color w:val="000000" w:themeColor="text1"/>
          <w:sz w:val="25"/>
          <w:szCs w:val="25"/>
        </w:rPr>
        <w:t>;</w:t>
      </w:r>
    </w:p>
    <w:p w14:paraId="040A5C24" w14:textId="77777777" w:rsidR="00125783" w:rsidRDefault="00341A2B" w:rsidP="00125783">
      <w:pPr>
        <w:pStyle w:val="Standard"/>
        <w:numPr>
          <w:ilvl w:val="0"/>
          <w:numId w:val="9"/>
        </w:numPr>
        <w:spacing w:line="276" w:lineRule="auto"/>
        <w:ind w:left="714" w:hanging="357"/>
        <w:rPr>
          <w:rFonts w:cs="Times New Roman"/>
          <w:color w:val="000000" w:themeColor="text1"/>
          <w:sz w:val="25"/>
          <w:szCs w:val="25"/>
        </w:rPr>
      </w:pPr>
      <w:r w:rsidRPr="00341A2B">
        <w:rPr>
          <w:rFonts w:cs="Times New Roman"/>
          <w:color w:val="000000" w:themeColor="text1"/>
          <w:sz w:val="25"/>
          <w:szCs w:val="25"/>
        </w:rPr>
        <w:t>Zaopatrzyć dokumentację projektową w pisemne oświadczenie, że jest ona wykonana zgodnie z umową i obowiązującymi w tym zakresie przepisami oraz wydana w stanie kompletnym z punktu widzenia celu, któremu ma służyć i nie narusza praw autorskich i praw osób trzecich;</w:t>
      </w:r>
    </w:p>
    <w:p w14:paraId="16A0A9C5" w14:textId="2E72BDDB" w:rsidR="00125783" w:rsidRPr="00125783" w:rsidRDefault="00341A2B" w:rsidP="00125783">
      <w:pPr>
        <w:pStyle w:val="Standard"/>
        <w:numPr>
          <w:ilvl w:val="0"/>
          <w:numId w:val="9"/>
        </w:numPr>
        <w:spacing w:line="276" w:lineRule="auto"/>
        <w:ind w:left="714" w:hanging="357"/>
        <w:rPr>
          <w:rFonts w:cs="Times New Roman"/>
          <w:color w:val="000000" w:themeColor="text1"/>
          <w:sz w:val="25"/>
          <w:szCs w:val="25"/>
        </w:rPr>
      </w:pPr>
      <w:r w:rsidRPr="00125783">
        <w:rPr>
          <w:rFonts w:eastAsiaTheme="minorHAnsi" w:cs="Times New Roman"/>
          <w:color w:val="000000" w:themeColor="text1"/>
          <w:kern w:val="0"/>
          <w:sz w:val="25"/>
          <w:szCs w:val="25"/>
          <w:lang w:val="de-DE" w:eastAsia="en-US"/>
        </w:rPr>
        <w:t>Pełnić nadzór autorski, tj. m.in. wyjaśniać na bieżąco Wykonawcy robót budowlanych wątpliwości dot. dokumentacji projektowej powstałych w toku realizacji tych robót</w:t>
      </w:r>
      <w:r w:rsidR="00125783">
        <w:rPr>
          <w:rFonts w:cs="Times New Roman"/>
          <w:color w:val="000000" w:themeColor="text1"/>
          <w:sz w:val="25"/>
          <w:szCs w:val="25"/>
        </w:rPr>
        <w:t>.</w:t>
      </w:r>
    </w:p>
    <w:p w14:paraId="61D96FC2" w14:textId="71A38B03" w:rsidR="00AF351E" w:rsidRPr="00856166" w:rsidRDefault="00AF351E" w:rsidP="00125783">
      <w:pPr>
        <w:pStyle w:val="Standard"/>
        <w:spacing w:line="276" w:lineRule="auto"/>
        <w:rPr>
          <w:rFonts w:eastAsiaTheme="minorHAnsi" w:cs="Times New Roman"/>
          <w:color w:val="000000" w:themeColor="text1"/>
          <w:kern w:val="0"/>
          <w:sz w:val="25"/>
          <w:szCs w:val="25"/>
          <w:lang w:eastAsia="en-US"/>
        </w:rPr>
      </w:pPr>
    </w:p>
    <w:p w14:paraId="63287CFE" w14:textId="5CAA517A" w:rsidR="00AF351E" w:rsidRPr="00856166" w:rsidRDefault="00AF351E" w:rsidP="00AF351E">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3.</w:t>
      </w:r>
    </w:p>
    <w:p w14:paraId="3CAEC399" w14:textId="4504CEBC" w:rsidR="00125783" w:rsidRPr="00125783" w:rsidRDefault="00125783" w:rsidP="00125783">
      <w:pPr>
        <w:pStyle w:val="Standard"/>
        <w:numPr>
          <w:ilvl w:val="0"/>
          <w:numId w:val="4"/>
        </w:numPr>
        <w:spacing w:line="276" w:lineRule="auto"/>
        <w:ind w:left="357" w:hanging="357"/>
        <w:rPr>
          <w:rFonts w:cs="Times New Roman"/>
          <w:color w:val="000000" w:themeColor="text1"/>
          <w:sz w:val="25"/>
          <w:szCs w:val="25"/>
        </w:rPr>
      </w:pPr>
      <w:r>
        <w:rPr>
          <w:rFonts w:eastAsiaTheme="minorHAnsi" w:cs="Times New Roman"/>
          <w:color w:val="000000" w:themeColor="text1"/>
          <w:kern w:val="0"/>
          <w:sz w:val="25"/>
          <w:szCs w:val="25"/>
          <w:lang w:eastAsia="en-US"/>
        </w:rPr>
        <w:t xml:space="preserve">Opracowana </w:t>
      </w:r>
      <w:r w:rsidRPr="00125783">
        <w:rPr>
          <w:rFonts w:cs="Times New Roman"/>
          <w:color w:val="000000" w:themeColor="text1"/>
          <w:sz w:val="25"/>
          <w:szCs w:val="25"/>
        </w:rPr>
        <w:t xml:space="preserve">dokumentacja projektowa powinna być zatwierdzona przez osobę </w:t>
      </w:r>
      <w:r w:rsidRPr="00125783">
        <w:rPr>
          <w:rFonts w:cs="Times New Roman"/>
          <w:color w:val="000000" w:themeColor="text1"/>
          <w:sz w:val="25"/>
          <w:szCs w:val="25"/>
        </w:rPr>
        <w:br/>
        <w:t>o odpowiednich uprawnieniach budowlanych do projektowania wymaganych prawem budowlanym, a także należącą do właściwej Okręgowej Izby Inżynierów Budownictwa (kopie dokumentów dołączone do projektów).</w:t>
      </w:r>
    </w:p>
    <w:p w14:paraId="0717584B" w14:textId="6CC588CF" w:rsidR="00125783" w:rsidRPr="00125783" w:rsidRDefault="0078272F" w:rsidP="00125783">
      <w:pPr>
        <w:pStyle w:val="Standard"/>
        <w:numPr>
          <w:ilvl w:val="0"/>
          <w:numId w:val="4"/>
        </w:numPr>
        <w:spacing w:line="276" w:lineRule="auto"/>
        <w:ind w:left="357" w:hanging="357"/>
        <w:rPr>
          <w:rFonts w:cs="Times New Roman"/>
          <w:color w:val="000000" w:themeColor="text1"/>
          <w:sz w:val="25"/>
          <w:szCs w:val="25"/>
        </w:rPr>
      </w:pPr>
      <w:r>
        <w:rPr>
          <w:rFonts w:cs="Times New Roman"/>
          <w:color w:val="000000" w:themeColor="text1"/>
          <w:sz w:val="25"/>
          <w:szCs w:val="25"/>
        </w:rPr>
        <w:t>Wykonawca</w:t>
      </w:r>
      <w:r w:rsidR="00125783" w:rsidRPr="00125783">
        <w:rPr>
          <w:rFonts w:cs="Times New Roman"/>
          <w:color w:val="000000" w:themeColor="text1"/>
          <w:sz w:val="25"/>
          <w:szCs w:val="25"/>
        </w:rPr>
        <w:t xml:space="preserve"> zobowiązany jest zabezpieczyć w swojej ofercie Projektantów, którzy winni posiadać odpowiednie wykształcenie techniczne i uprawnienia budowlane do sporządzenia przedmiotu zamówienia, lub odpowiadające im uprawnienia budowlane wydane na podstawie wcześniej obowiązujących przepisów oraz, że są wpisani na listę właściwej Izby Inżynierów Budownictwa (kopie dokumentów dołączone do projektów).  </w:t>
      </w:r>
    </w:p>
    <w:p w14:paraId="6464C168" w14:textId="77777777" w:rsidR="00F263D1" w:rsidRPr="00856166" w:rsidRDefault="00F263D1" w:rsidP="00F263D1">
      <w:pPr>
        <w:pStyle w:val="Standard"/>
        <w:spacing w:line="276" w:lineRule="auto"/>
        <w:ind w:left="0" w:firstLine="0"/>
        <w:rPr>
          <w:rFonts w:eastAsiaTheme="minorHAnsi" w:cs="Times New Roman"/>
          <w:color w:val="000000" w:themeColor="text1"/>
          <w:kern w:val="0"/>
          <w:sz w:val="25"/>
          <w:szCs w:val="25"/>
          <w:lang w:eastAsia="en-US"/>
        </w:rPr>
      </w:pPr>
    </w:p>
    <w:p w14:paraId="64FB19DC" w14:textId="0D813280" w:rsidR="00F263D1" w:rsidRPr="00856166" w:rsidRDefault="00F263D1" w:rsidP="00F263D1">
      <w:pPr>
        <w:pStyle w:val="Standard"/>
        <w:spacing w:line="276" w:lineRule="auto"/>
        <w:ind w:left="0" w:firstLine="0"/>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4.</w:t>
      </w:r>
    </w:p>
    <w:p w14:paraId="7EA2F16F" w14:textId="79B18728" w:rsidR="00125783" w:rsidRPr="00125783" w:rsidRDefault="00125783" w:rsidP="00125783">
      <w:pPr>
        <w:pStyle w:val="Standard"/>
        <w:numPr>
          <w:ilvl w:val="0"/>
          <w:numId w:val="5"/>
        </w:numPr>
        <w:spacing w:line="276" w:lineRule="auto"/>
        <w:ind w:left="357" w:hanging="357"/>
        <w:rPr>
          <w:rFonts w:cs="Times New Roman"/>
          <w:color w:val="000000" w:themeColor="text1"/>
          <w:sz w:val="25"/>
          <w:szCs w:val="25"/>
        </w:rPr>
      </w:pPr>
      <w:r>
        <w:rPr>
          <w:rFonts w:eastAsiaTheme="minorHAnsi" w:cs="Times New Roman"/>
          <w:color w:val="000000" w:themeColor="text1"/>
          <w:kern w:val="0"/>
          <w:sz w:val="25"/>
          <w:szCs w:val="25"/>
          <w:lang w:eastAsia="en-US"/>
        </w:rPr>
        <w:t>Jeżeli</w:t>
      </w:r>
      <w:r w:rsidR="00F263D1" w:rsidRPr="00856166">
        <w:rPr>
          <w:rFonts w:eastAsiaTheme="minorHAnsi" w:cs="Times New Roman"/>
          <w:color w:val="000000" w:themeColor="text1"/>
          <w:kern w:val="0"/>
          <w:sz w:val="25"/>
          <w:szCs w:val="25"/>
          <w:lang w:eastAsia="en-US"/>
        </w:rPr>
        <w:t xml:space="preserve"> </w:t>
      </w:r>
      <w:r w:rsidRPr="00125783">
        <w:rPr>
          <w:rFonts w:cs="Times New Roman"/>
          <w:color w:val="000000" w:themeColor="text1"/>
          <w:sz w:val="25"/>
          <w:szCs w:val="25"/>
        </w:rPr>
        <w:t xml:space="preserve">opracowana dokumentacja projektowa wymagać będzie uzupełnień i poprawek </w:t>
      </w:r>
      <w:r w:rsidR="008109E5">
        <w:rPr>
          <w:rFonts w:cs="Times New Roman"/>
          <w:color w:val="000000" w:themeColor="text1"/>
          <w:sz w:val="25"/>
          <w:szCs w:val="25"/>
        </w:rPr>
        <w:br/>
      </w:r>
      <w:r w:rsidRPr="00125783">
        <w:rPr>
          <w:rFonts w:cs="Times New Roman"/>
          <w:color w:val="000000" w:themeColor="text1"/>
          <w:sz w:val="25"/>
          <w:szCs w:val="25"/>
        </w:rPr>
        <w:t xml:space="preserve">z winy </w:t>
      </w:r>
      <w:r w:rsidR="0078272F">
        <w:rPr>
          <w:rFonts w:cs="Times New Roman"/>
          <w:color w:val="000000" w:themeColor="text1"/>
          <w:sz w:val="25"/>
          <w:szCs w:val="25"/>
        </w:rPr>
        <w:t>Wykonawcy</w:t>
      </w:r>
      <w:r w:rsidRPr="00125783">
        <w:rPr>
          <w:rFonts w:cs="Times New Roman"/>
          <w:color w:val="000000" w:themeColor="text1"/>
          <w:sz w:val="25"/>
          <w:szCs w:val="25"/>
        </w:rPr>
        <w:t xml:space="preserve">, </w:t>
      </w:r>
      <w:r w:rsidR="0078272F">
        <w:rPr>
          <w:rFonts w:cs="Times New Roman"/>
          <w:color w:val="000000" w:themeColor="text1"/>
          <w:sz w:val="25"/>
          <w:szCs w:val="25"/>
        </w:rPr>
        <w:t>Wykonawca</w:t>
      </w:r>
      <w:r w:rsidRPr="00125783">
        <w:rPr>
          <w:rFonts w:cs="Times New Roman"/>
          <w:color w:val="000000" w:themeColor="text1"/>
          <w:sz w:val="25"/>
          <w:szCs w:val="25"/>
        </w:rPr>
        <w:t xml:space="preserve"> zobowiązuje się wykonać ją w uzgodnionym dodatkowym terminie,   w ramach wynagrodzenia określonego w § 5 </w:t>
      </w:r>
      <w:r w:rsidR="008109E5">
        <w:rPr>
          <w:rFonts w:cs="Times New Roman"/>
          <w:color w:val="000000" w:themeColor="text1"/>
          <w:sz w:val="25"/>
          <w:szCs w:val="25"/>
        </w:rPr>
        <w:t>u</w:t>
      </w:r>
      <w:r w:rsidRPr="00125783">
        <w:rPr>
          <w:rFonts w:cs="Times New Roman"/>
          <w:color w:val="000000" w:themeColor="text1"/>
          <w:sz w:val="25"/>
          <w:szCs w:val="25"/>
        </w:rPr>
        <w:t>mowy.</w:t>
      </w:r>
    </w:p>
    <w:p w14:paraId="4C153645" w14:textId="7583136A" w:rsidR="00125783" w:rsidRPr="00125783" w:rsidRDefault="00125783" w:rsidP="00125783">
      <w:pPr>
        <w:pStyle w:val="Standard"/>
        <w:numPr>
          <w:ilvl w:val="0"/>
          <w:numId w:val="5"/>
        </w:numPr>
        <w:spacing w:line="276" w:lineRule="auto"/>
        <w:ind w:left="357" w:hanging="357"/>
        <w:rPr>
          <w:rFonts w:cs="Times New Roman"/>
          <w:color w:val="000000" w:themeColor="text1"/>
          <w:sz w:val="25"/>
          <w:szCs w:val="25"/>
        </w:rPr>
      </w:pPr>
      <w:r w:rsidRPr="00125783">
        <w:rPr>
          <w:rFonts w:cs="Times New Roman"/>
          <w:color w:val="000000" w:themeColor="text1"/>
          <w:sz w:val="25"/>
          <w:szCs w:val="25"/>
        </w:rPr>
        <w:t xml:space="preserve">W przypadku, gdy </w:t>
      </w:r>
      <w:r w:rsidR="00960016">
        <w:rPr>
          <w:rFonts w:cs="Times New Roman"/>
          <w:color w:val="000000" w:themeColor="text1"/>
          <w:sz w:val="25"/>
          <w:szCs w:val="25"/>
        </w:rPr>
        <w:t>Wykonawca</w:t>
      </w:r>
      <w:r w:rsidRPr="00125783">
        <w:rPr>
          <w:rFonts w:cs="Times New Roman"/>
          <w:color w:val="000000" w:themeColor="text1"/>
          <w:sz w:val="25"/>
          <w:szCs w:val="25"/>
        </w:rPr>
        <w:t xml:space="preserve"> odmówi usunięcia w/w wad lub nie usunie ich </w:t>
      </w:r>
      <w:r w:rsidRPr="00125783">
        <w:rPr>
          <w:rFonts w:cs="Times New Roman"/>
          <w:color w:val="000000" w:themeColor="text1"/>
          <w:sz w:val="25"/>
          <w:szCs w:val="25"/>
        </w:rPr>
        <w:br/>
        <w:t>w terminie wyznaczonym przez Zamawiającą, Zamawiająca ma prawo:</w:t>
      </w:r>
    </w:p>
    <w:p w14:paraId="328F05DE" w14:textId="280D8F2E" w:rsidR="001E5AB5" w:rsidRDefault="00125783" w:rsidP="001E5AB5">
      <w:pPr>
        <w:pStyle w:val="Standard"/>
        <w:numPr>
          <w:ilvl w:val="0"/>
          <w:numId w:val="22"/>
        </w:numPr>
        <w:spacing w:line="276" w:lineRule="auto"/>
        <w:ind w:left="714" w:hanging="357"/>
        <w:rPr>
          <w:rFonts w:cs="Times New Roman"/>
          <w:color w:val="000000" w:themeColor="text1"/>
          <w:sz w:val="25"/>
          <w:szCs w:val="25"/>
        </w:rPr>
      </w:pPr>
      <w:r w:rsidRPr="00125783">
        <w:rPr>
          <w:rFonts w:cs="Times New Roman"/>
          <w:color w:val="000000" w:themeColor="text1"/>
          <w:sz w:val="25"/>
          <w:szCs w:val="25"/>
        </w:rPr>
        <w:lastRenderedPageBreak/>
        <w:t xml:space="preserve">zlecić usunięcie tych wad osobie trzeciej na koszt i ryzyko </w:t>
      </w:r>
      <w:r w:rsidR="00960016">
        <w:rPr>
          <w:rFonts w:cs="Times New Roman"/>
          <w:color w:val="000000" w:themeColor="text1"/>
          <w:sz w:val="25"/>
          <w:szCs w:val="25"/>
        </w:rPr>
        <w:t>Wykonawcy</w:t>
      </w:r>
      <w:r w:rsidRPr="00125783">
        <w:rPr>
          <w:rFonts w:cs="Times New Roman"/>
          <w:color w:val="000000" w:themeColor="text1"/>
          <w:sz w:val="25"/>
          <w:szCs w:val="25"/>
        </w:rPr>
        <w:t xml:space="preserve">; Zamawiająca zastrzega możliwość potrącenia należności za usunięcie wad z wynagrodzenia </w:t>
      </w:r>
      <w:r w:rsidR="00960016">
        <w:rPr>
          <w:rFonts w:cs="Times New Roman"/>
          <w:color w:val="000000" w:themeColor="text1"/>
          <w:sz w:val="25"/>
          <w:szCs w:val="25"/>
        </w:rPr>
        <w:t>Wykonawcy</w:t>
      </w:r>
      <w:r w:rsidRPr="00125783">
        <w:rPr>
          <w:rFonts w:cs="Times New Roman"/>
          <w:color w:val="000000" w:themeColor="text1"/>
          <w:sz w:val="25"/>
          <w:szCs w:val="25"/>
        </w:rPr>
        <w:t>;</w:t>
      </w:r>
    </w:p>
    <w:p w14:paraId="140AA2E7" w14:textId="6CAA48F5" w:rsidR="00125783" w:rsidRPr="00125783" w:rsidRDefault="00125783" w:rsidP="001E5AB5">
      <w:pPr>
        <w:pStyle w:val="Standard"/>
        <w:numPr>
          <w:ilvl w:val="0"/>
          <w:numId w:val="22"/>
        </w:numPr>
        <w:spacing w:line="276" w:lineRule="auto"/>
        <w:ind w:left="714" w:hanging="357"/>
        <w:rPr>
          <w:rFonts w:cs="Times New Roman"/>
          <w:color w:val="000000" w:themeColor="text1"/>
          <w:sz w:val="25"/>
          <w:szCs w:val="25"/>
        </w:rPr>
      </w:pPr>
      <w:r w:rsidRPr="00125783">
        <w:rPr>
          <w:rFonts w:cs="Times New Roman"/>
          <w:color w:val="000000" w:themeColor="text1"/>
          <w:sz w:val="25"/>
          <w:szCs w:val="25"/>
        </w:rPr>
        <w:t xml:space="preserve">obniżyć wynagrodzenie </w:t>
      </w:r>
      <w:r w:rsidR="00960016">
        <w:rPr>
          <w:rFonts w:cs="Times New Roman"/>
          <w:color w:val="000000" w:themeColor="text1"/>
          <w:sz w:val="25"/>
          <w:szCs w:val="25"/>
        </w:rPr>
        <w:t>Wykonawcy</w:t>
      </w:r>
      <w:r w:rsidRPr="00125783">
        <w:rPr>
          <w:rFonts w:cs="Times New Roman"/>
          <w:color w:val="000000" w:themeColor="text1"/>
          <w:sz w:val="25"/>
          <w:szCs w:val="25"/>
        </w:rPr>
        <w:t>; wysokość wynagrodzenia za prace wykonane Strony ustalą wspólnie, na podstawie protokołu stwierdzającego stopień wykonania prac;</w:t>
      </w:r>
    </w:p>
    <w:p w14:paraId="7D47B350" w14:textId="6A64DCA1" w:rsidR="00125783" w:rsidRPr="001E5AB5" w:rsidRDefault="00125783" w:rsidP="00125783">
      <w:pPr>
        <w:pStyle w:val="Standard"/>
        <w:numPr>
          <w:ilvl w:val="0"/>
          <w:numId w:val="5"/>
        </w:numPr>
        <w:spacing w:line="276" w:lineRule="auto"/>
        <w:ind w:left="357" w:hanging="357"/>
        <w:rPr>
          <w:rFonts w:cs="Times New Roman"/>
          <w:sz w:val="25"/>
          <w:szCs w:val="25"/>
        </w:rPr>
      </w:pPr>
      <w:r w:rsidRPr="00125783">
        <w:rPr>
          <w:rFonts w:eastAsiaTheme="minorHAnsi" w:cs="Times New Roman"/>
          <w:color w:val="000000" w:themeColor="text1"/>
          <w:kern w:val="0"/>
          <w:sz w:val="25"/>
          <w:szCs w:val="25"/>
          <w:lang w:val="de-DE" w:eastAsia="en-US"/>
        </w:rPr>
        <w:t xml:space="preserve">Zgodnie z zapisami art. 20 ust. 1 pkt 3 i 4 ustawy Prawo budowlane do podstawowych obowiązków </w:t>
      </w:r>
      <w:r w:rsidR="00960016">
        <w:rPr>
          <w:rFonts w:cs="Times New Roman"/>
          <w:color w:val="000000" w:themeColor="text1"/>
          <w:sz w:val="25"/>
          <w:szCs w:val="25"/>
        </w:rPr>
        <w:t>Wykonawcy</w:t>
      </w:r>
      <w:r w:rsidR="00960016" w:rsidRPr="00125783">
        <w:rPr>
          <w:rFonts w:eastAsiaTheme="minorHAnsi" w:cs="Times New Roman"/>
          <w:color w:val="000000" w:themeColor="text1"/>
          <w:kern w:val="0"/>
          <w:sz w:val="25"/>
          <w:szCs w:val="25"/>
          <w:lang w:val="de-DE" w:eastAsia="en-US"/>
        </w:rPr>
        <w:t xml:space="preserve"> </w:t>
      </w:r>
      <w:r w:rsidRPr="00125783">
        <w:rPr>
          <w:rFonts w:eastAsiaTheme="minorHAnsi" w:cs="Times New Roman"/>
          <w:color w:val="000000" w:themeColor="text1"/>
          <w:kern w:val="0"/>
          <w:sz w:val="25"/>
          <w:szCs w:val="25"/>
          <w:lang w:val="de-DE" w:eastAsia="en-US"/>
        </w:rPr>
        <w:t xml:space="preserve">należy wyjaśnianie wątpliwości dotyczących projektu </w:t>
      </w:r>
      <w:r w:rsidRPr="00125783">
        <w:rPr>
          <w:rFonts w:eastAsiaTheme="minorHAnsi" w:cs="Times New Roman"/>
          <w:color w:val="000000" w:themeColor="text1"/>
          <w:kern w:val="0"/>
          <w:sz w:val="25"/>
          <w:szCs w:val="25"/>
          <w:lang w:val="de-DE" w:eastAsia="en-US"/>
        </w:rPr>
        <w:br/>
        <w:t>i zawartych w nim rozwiązań oraz sprawowanie nadzoru autorskiego na żądanie Inwestora lub organu administracji architektoniczno-budowlanej w zakresie</w:t>
      </w:r>
      <w:r w:rsidR="001E5AB5">
        <w:rPr>
          <w:rFonts w:eastAsiaTheme="minorHAnsi" w:cs="Times New Roman"/>
          <w:color w:val="000000" w:themeColor="text1"/>
          <w:kern w:val="0"/>
          <w:sz w:val="25"/>
          <w:szCs w:val="25"/>
          <w:lang w:val="de-DE" w:eastAsia="en-US"/>
        </w:rPr>
        <w:t>:</w:t>
      </w:r>
    </w:p>
    <w:p w14:paraId="1069BEE8" w14:textId="5F89B097" w:rsidR="001E5AB5" w:rsidRDefault="008109E5" w:rsidP="001E5AB5">
      <w:pPr>
        <w:pStyle w:val="Standard"/>
        <w:numPr>
          <w:ilvl w:val="0"/>
          <w:numId w:val="23"/>
        </w:numPr>
        <w:spacing w:line="276" w:lineRule="auto"/>
        <w:ind w:left="714" w:hanging="357"/>
        <w:rPr>
          <w:rFonts w:cs="Times New Roman"/>
          <w:sz w:val="25"/>
          <w:szCs w:val="25"/>
        </w:rPr>
      </w:pPr>
      <w:r>
        <w:rPr>
          <w:rFonts w:cs="Times New Roman"/>
          <w:sz w:val="25"/>
          <w:szCs w:val="25"/>
        </w:rPr>
        <w:t xml:space="preserve">stwierdzania w toku wykonywania robót budowlanych zgodności realizacji </w:t>
      </w:r>
      <w:r>
        <w:rPr>
          <w:rFonts w:cs="Times New Roman"/>
          <w:sz w:val="25"/>
          <w:szCs w:val="25"/>
        </w:rPr>
        <w:br/>
        <w:t>z projektem;</w:t>
      </w:r>
    </w:p>
    <w:p w14:paraId="17234996" w14:textId="2400BF7B" w:rsidR="008109E5" w:rsidRPr="00856166" w:rsidRDefault="008109E5" w:rsidP="001E5AB5">
      <w:pPr>
        <w:pStyle w:val="Standard"/>
        <w:numPr>
          <w:ilvl w:val="0"/>
          <w:numId w:val="23"/>
        </w:numPr>
        <w:spacing w:line="276" w:lineRule="auto"/>
        <w:ind w:left="714" w:hanging="357"/>
        <w:rPr>
          <w:rFonts w:cs="Times New Roman"/>
          <w:sz w:val="25"/>
          <w:szCs w:val="25"/>
        </w:rPr>
      </w:pPr>
      <w:r>
        <w:rPr>
          <w:rFonts w:cs="Times New Roman"/>
          <w:sz w:val="25"/>
          <w:szCs w:val="25"/>
        </w:rPr>
        <w:t xml:space="preserve">uzgadniania </w:t>
      </w:r>
      <w:r w:rsidRPr="008109E5">
        <w:rPr>
          <w:rFonts w:cs="Times New Roman"/>
          <w:sz w:val="25"/>
          <w:szCs w:val="25"/>
          <w:lang w:val="de-DE"/>
        </w:rPr>
        <w:t>możliwości wprowadzenia rozwiązań zamiennych w stosunku do</w:t>
      </w:r>
      <w:r>
        <w:rPr>
          <w:rFonts w:cs="Times New Roman"/>
          <w:sz w:val="25"/>
          <w:szCs w:val="25"/>
          <w:lang w:val="de-DE"/>
        </w:rPr>
        <w:t xml:space="preserve"> </w:t>
      </w:r>
      <w:r w:rsidRPr="008109E5">
        <w:rPr>
          <w:rFonts w:cs="Times New Roman"/>
          <w:sz w:val="25"/>
          <w:szCs w:val="25"/>
          <w:lang w:val="de-DE"/>
        </w:rPr>
        <w:t>przewidzianych w projekcie, zgłoszonych przez Kierownika budowy lub Inspektora nadzoru inwestorskiego</w:t>
      </w:r>
      <w:r>
        <w:rPr>
          <w:rFonts w:cs="Times New Roman"/>
          <w:sz w:val="25"/>
          <w:szCs w:val="25"/>
          <w:lang w:val="de-DE"/>
        </w:rPr>
        <w:t>.</w:t>
      </w:r>
    </w:p>
    <w:p w14:paraId="1234256D" w14:textId="54F909CB" w:rsidR="008109E5" w:rsidRPr="008109E5" w:rsidRDefault="00960016" w:rsidP="008109E5">
      <w:pPr>
        <w:pStyle w:val="Standard"/>
        <w:numPr>
          <w:ilvl w:val="0"/>
          <w:numId w:val="5"/>
        </w:numPr>
        <w:spacing w:line="276" w:lineRule="auto"/>
        <w:ind w:left="357" w:hanging="357"/>
        <w:rPr>
          <w:rFonts w:cs="Times New Roman"/>
          <w:sz w:val="25"/>
          <w:szCs w:val="25"/>
        </w:rPr>
      </w:pPr>
      <w:r>
        <w:rPr>
          <w:rFonts w:cs="Times New Roman"/>
          <w:color w:val="000000" w:themeColor="text1"/>
          <w:sz w:val="25"/>
          <w:szCs w:val="25"/>
        </w:rPr>
        <w:t xml:space="preserve">Wykonawca </w:t>
      </w:r>
      <w:r w:rsidR="008109E5" w:rsidRPr="008109E5">
        <w:rPr>
          <w:rFonts w:cs="Times New Roman"/>
          <w:sz w:val="25"/>
          <w:szCs w:val="25"/>
          <w:lang w:val="de-DE"/>
        </w:rPr>
        <w:t>zobowiązuje się do dwukrotnej aktualizacji kosztorysów inwestorskich, na prośbę Zamawiającej, przez okres 3 lat od dnia podpisania protokołu przekazania dokumentacji projektowej, w ramach wynagrodzenia określonego w § 5 umowy.</w:t>
      </w:r>
    </w:p>
    <w:p w14:paraId="108668AF" w14:textId="77777777" w:rsidR="00096A41" w:rsidRDefault="00096A41" w:rsidP="008109E5">
      <w:pPr>
        <w:pStyle w:val="Standard"/>
        <w:spacing w:line="276" w:lineRule="auto"/>
        <w:jc w:val="center"/>
        <w:rPr>
          <w:rFonts w:eastAsiaTheme="minorHAnsi" w:cs="Times New Roman"/>
          <w:b/>
          <w:bCs/>
          <w:color w:val="000000" w:themeColor="text1"/>
          <w:kern w:val="0"/>
          <w:sz w:val="25"/>
          <w:szCs w:val="25"/>
          <w:lang w:eastAsia="en-US"/>
        </w:rPr>
      </w:pPr>
    </w:p>
    <w:p w14:paraId="758C83E3" w14:textId="6392C46D" w:rsidR="008109E5" w:rsidRPr="00856166" w:rsidRDefault="008109E5" w:rsidP="008109E5">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Pr>
          <w:rFonts w:eastAsiaTheme="minorHAnsi" w:cs="Times New Roman"/>
          <w:b/>
          <w:bCs/>
          <w:color w:val="000000" w:themeColor="text1"/>
          <w:kern w:val="0"/>
          <w:sz w:val="25"/>
          <w:szCs w:val="25"/>
          <w:lang w:eastAsia="en-US"/>
        </w:rPr>
        <w:t>5</w:t>
      </w:r>
      <w:r w:rsidRPr="00856166">
        <w:rPr>
          <w:rFonts w:eastAsiaTheme="minorHAnsi" w:cs="Times New Roman"/>
          <w:b/>
          <w:bCs/>
          <w:color w:val="000000" w:themeColor="text1"/>
          <w:kern w:val="0"/>
          <w:sz w:val="25"/>
          <w:szCs w:val="25"/>
          <w:lang w:eastAsia="en-US"/>
        </w:rPr>
        <w:t>.</w:t>
      </w:r>
    </w:p>
    <w:p w14:paraId="3B3CD55E" w14:textId="2AF4EB0C" w:rsidR="0092051F" w:rsidRPr="0092051F" w:rsidRDefault="008109E5" w:rsidP="0092051F">
      <w:pPr>
        <w:pStyle w:val="Standard"/>
        <w:numPr>
          <w:ilvl w:val="0"/>
          <w:numId w:val="24"/>
        </w:numPr>
        <w:spacing w:line="276" w:lineRule="auto"/>
        <w:ind w:left="357" w:hanging="357"/>
        <w:rPr>
          <w:rFonts w:cs="Times New Roman"/>
          <w:color w:val="000000" w:themeColor="text1"/>
          <w:sz w:val="25"/>
          <w:szCs w:val="25"/>
        </w:rPr>
      </w:pPr>
      <w:r>
        <w:rPr>
          <w:rFonts w:eastAsiaTheme="minorHAnsi" w:cs="Times New Roman"/>
          <w:color w:val="000000" w:themeColor="text1"/>
          <w:kern w:val="0"/>
          <w:sz w:val="25"/>
          <w:szCs w:val="25"/>
          <w:lang w:eastAsia="en-US"/>
        </w:rPr>
        <w:t xml:space="preserve">Za wykonanie </w:t>
      </w:r>
      <w:r w:rsidR="0092051F" w:rsidRPr="0092051F">
        <w:rPr>
          <w:rFonts w:cs="Times New Roman"/>
          <w:color w:val="000000" w:themeColor="text1"/>
          <w:sz w:val="25"/>
          <w:szCs w:val="25"/>
        </w:rPr>
        <w:t xml:space="preserve">przedmiotu umowy </w:t>
      </w:r>
      <w:r w:rsidR="00960016">
        <w:rPr>
          <w:rFonts w:cs="Times New Roman"/>
          <w:color w:val="000000" w:themeColor="text1"/>
          <w:sz w:val="25"/>
          <w:szCs w:val="25"/>
        </w:rPr>
        <w:t>Wykonawcy</w:t>
      </w:r>
      <w:r w:rsidR="00960016" w:rsidRPr="0092051F">
        <w:rPr>
          <w:rFonts w:cs="Times New Roman"/>
          <w:color w:val="000000" w:themeColor="text1"/>
          <w:sz w:val="25"/>
          <w:szCs w:val="25"/>
        </w:rPr>
        <w:t xml:space="preserve"> </w:t>
      </w:r>
      <w:r w:rsidR="0092051F" w:rsidRPr="0092051F">
        <w:rPr>
          <w:rFonts w:cs="Times New Roman"/>
          <w:color w:val="000000" w:themeColor="text1"/>
          <w:sz w:val="25"/>
          <w:szCs w:val="25"/>
        </w:rPr>
        <w:t xml:space="preserve">przysługuje wynagrodzenie ryczałtowe w wysokości </w:t>
      </w:r>
      <w:r w:rsidR="001057A1">
        <w:rPr>
          <w:rFonts w:cs="Times New Roman"/>
          <w:color w:val="000000" w:themeColor="text1"/>
          <w:sz w:val="25"/>
          <w:szCs w:val="25"/>
        </w:rPr>
        <w:t>………..</w:t>
      </w:r>
      <w:r w:rsidR="0092051F">
        <w:rPr>
          <w:rFonts w:cs="Times New Roman"/>
          <w:color w:val="000000" w:themeColor="text1"/>
          <w:sz w:val="25"/>
          <w:szCs w:val="25"/>
        </w:rPr>
        <w:t>………………</w:t>
      </w:r>
      <w:r w:rsidR="0092051F" w:rsidRPr="0092051F">
        <w:rPr>
          <w:rFonts w:cs="Times New Roman"/>
          <w:color w:val="000000" w:themeColor="text1"/>
          <w:sz w:val="25"/>
          <w:szCs w:val="25"/>
        </w:rPr>
        <w:t xml:space="preserve"> </w:t>
      </w:r>
      <w:r w:rsidR="001057A1">
        <w:rPr>
          <w:rFonts w:cs="Times New Roman"/>
          <w:color w:val="000000" w:themeColor="text1"/>
          <w:sz w:val="25"/>
          <w:szCs w:val="25"/>
        </w:rPr>
        <w:t>z</w:t>
      </w:r>
      <w:r w:rsidR="0092051F" w:rsidRPr="0092051F">
        <w:rPr>
          <w:rFonts w:cs="Times New Roman"/>
          <w:b/>
          <w:color w:val="000000" w:themeColor="text1"/>
          <w:sz w:val="25"/>
          <w:szCs w:val="25"/>
        </w:rPr>
        <w:t xml:space="preserve">łotych brutto </w:t>
      </w:r>
      <w:r w:rsidR="0092051F" w:rsidRPr="001057A1">
        <w:rPr>
          <w:rFonts w:cs="Times New Roman"/>
          <w:b/>
          <w:color w:val="000000" w:themeColor="text1"/>
          <w:sz w:val="25"/>
          <w:szCs w:val="25"/>
        </w:rPr>
        <w:t>(</w:t>
      </w:r>
      <w:r w:rsidR="0092051F" w:rsidRPr="001057A1">
        <w:rPr>
          <w:rFonts w:cs="Times New Roman"/>
          <w:bCs/>
          <w:color w:val="000000" w:themeColor="text1"/>
          <w:sz w:val="25"/>
          <w:szCs w:val="25"/>
        </w:rPr>
        <w:t xml:space="preserve">słownie: </w:t>
      </w:r>
      <w:r w:rsidR="001057A1" w:rsidRPr="001057A1">
        <w:rPr>
          <w:rFonts w:cs="Times New Roman"/>
          <w:bCs/>
          <w:color w:val="000000" w:themeColor="text1"/>
          <w:sz w:val="25"/>
          <w:szCs w:val="25"/>
        </w:rPr>
        <w:t>…………………………………………</w:t>
      </w:r>
      <w:r w:rsidR="001057A1">
        <w:rPr>
          <w:rFonts w:cs="Times New Roman"/>
          <w:bCs/>
          <w:color w:val="000000" w:themeColor="text1"/>
          <w:sz w:val="25"/>
          <w:szCs w:val="25"/>
        </w:rPr>
        <w:t>…</w:t>
      </w:r>
      <w:r w:rsidR="0092051F" w:rsidRPr="001057A1">
        <w:rPr>
          <w:rFonts w:cs="Times New Roman"/>
          <w:bCs/>
          <w:color w:val="000000" w:themeColor="text1"/>
          <w:sz w:val="25"/>
          <w:szCs w:val="25"/>
        </w:rPr>
        <w:t xml:space="preserve"> złotych 00/100)</w:t>
      </w:r>
      <w:r w:rsidR="001057A1" w:rsidRPr="001057A1">
        <w:rPr>
          <w:rFonts w:cs="Times New Roman"/>
          <w:b/>
          <w:color w:val="000000" w:themeColor="text1"/>
          <w:sz w:val="25"/>
          <w:szCs w:val="25"/>
        </w:rPr>
        <w:t xml:space="preserve"> </w:t>
      </w:r>
      <w:r w:rsidR="001057A1" w:rsidRPr="001057A1">
        <w:rPr>
          <w:rFonts w:cs="Times New Roman"/>
          <w:bCs/>
          <w:color w:val="000000" w:themeColor="text1"/>
          <w:sz w:val="25"/>
          <w:szCs w:val="25"/>
        </w:rPr>
        <w:t>w tym podatek VAT 23%</w:t>
      </w:r>
      <w:r w:rsidR="0092051F" w:rsidRPr="001057A1">
        <w:rPr>
          <w:rFonts w:cs="Times New Roman"/>
          <w:bCs/>
          <w:color w:val="000000" w:themeColor="text1"/>
          <w:sz w:val="25"/>
          <w:szCs w:val="25"/>
        </w:rPr>
        <w:t>.</w:t>
      </w:r>
    </w:p>
    <w:p w14:paraId="27D240A8" w14:textId="77777777"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color w:val="000000" w:themeColor="text1"/>
          <w:sz w:val="25"/>
          <w:szCs w:val="25"/>
        </w:rPr>
        <w:t xml:space="preserve">W kwocie wynagrodzenia zawarte są wszelkie koszty konieczne do opracowania dokumentacji projektowej, także w zakresie podatków oraz innych świadczeń publicznych, a także z tytułu przeniesienia autorskich praw majątkowych. </w:t>
      </w:r>
    </w:p>
    <w:p w14:paraId="480727C6" w14:textId="38BF504D"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color w:val="000000" w:themeColor="text1"/>
          <w:sz w:val="25"/>
          <w:szCs w:val="25"/>
        </w:rPr>
        <w:t xml:space="preserve">Podstawą przyjęcia faktury będzie protokół zdawczo-odbiorczy przekazania dokumentacji projektowej, podpisany przez Zamawiającą i </w:t>
      </w:r>
      <w:r w:rsidR="00960016">
        <w:rPr>
          <w:rFonts w:cs="Times New Roman"/>
          <w:color w:val="000000" w:themeColor="text1"/>
          <w:sz w:val="25"/>
          <w:szCs w:val="25"/>
        </w:rPr>
        <w:t>Wykonawcę</w:t>
      </w:r>
      <w:r w:rsidRPr="0092051F">
        <w:rPr>
          <w:rFonts w:cs="Times New Roman"/>
          <w:color w:val="000000" w:themeColor="text1"/>
          <w:sz w:val="25"/>
          <w:szCs w:val="25"/>
        </w:rPr>
        <w:t>.</w:t>
      </w:r>
    </w:p>
    <w:p w14:paraId="558DC05A" w14:textId="13DDE01D"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bCs/>
          <w:color w:val="000000" w:themeColor="text1"/>
          <w:sz w:val="25"/>
          <w:szCs w:val="25"/>
        </w:rPr>
        <w:t xml:space="preserve">Płatność będzie dokonana przez Zamawiającą w ciągu 30 dni od daty doręczenia przez </w:t>
      </w:r>
      <w:r w:rsidR="00960016">
        <w:rPr>
          <w:rFonts w:cs="Times New Roman"/>
          <w:color w:val="000000" w:themeColor="text1"/>
          <w:sz w:val="25"/>
          <w:szCs w:val="25"/>
        </w:rPr>
        <w:t xml:space="preserve">Wykonawcę </w:t>
      </w:r>
      <w:r w:rsidRPr="0092051F">
        <w:rPr>
          <w:rFonts w:cs="Times New Roman"/>
          <w:bCs/>
          <w:color w:val="000000" w:themeColor="text1"/>
          <w:sz w:val="25"/>
          <w:szCs w:val="25"/>
        </w:rPr>
        <w:t xml:space="preserve">do siedziby Zamawiającej, prawidłowo wystawionej faktury </w:t>
      </w:r>
      <w:r w:rsidRPr="0092051F">
        <w:rPr>
          <w:rFonts w:cs="Times New Roman"/>
          <w:color w:val="000000" w:themeColor="text1"/>
          <w:sz w:val="25"/>
          <w:szCs w:val="25"/>
        </w:rPr>
        <w:t xml:space="preserve">na rachunek bankowy </w:t>
      </w:r>
      <w:r w:rsidR="00960016">
        <w:rPr>
          <w:rFonts w:cs="Times New Roman"/>
          <w:color w:val="000000" w:themeColor="text1"/>
          <w:sz w:val="25"/>
          <w:szCs w:val="25"/>
        </w:rPr>
        <w:t>Wykonawcy</w:t>
      </w:r>
      <w:r w:rsidR="00960016" w:rsidRPr="0092051F">
        <w:rPr>
          <w:rFonts w:cs="Times New Roman"/>
          <w:color w:val="000000" w:themeColor="text1"/>
          <w:sz w:val="25"/>
          <w:szCs w:val="25"/>
        </w:rPr>
        <w:t xml:space="preserve"> </w:t>
      </w:r>
      <w:r w:rsidRPr="0092051F">
        <w:rPr>
          <w:rFonts w:cs="Times New Roman"/>
          <w:color w:val="000000" w:themeColor="text1"/>
          <w:sz w:val="25"/>
          <w:szCs w:val="25"/>
        </w:rPr>
        <w:t xml:space="preserve">o numerze: </w:t>
      </w:r>
      <w:r w:rsidR="001057A1">
        <w:rPr>
          <w:rFonts w:cs="Times New Roman"/>
          <w:color w:val="000000" w:themeColor="text1"/>
          <w:sz w:val="25"/>
          <w:szCs w:val="25"/>
        </w:rPr>
        <w:t>………………………………………</w:t>
      </w:r>
      <w:r w:rsidRPr="0092051F">
        <w:rPr>
          <w:rFonts w:cs="Times New Roman"/>
          <w:color w:val="000000" w:themeColor="text1"/>
          <w:sz w:val="25"/>
          <w:szCs w:val="25"/>
        </w:rPr>
        <w:t xml:space="preserve"> . Płatność dokonywana będzie za pomocą mechanizmu podzielonej płatności. </w:t>
      </w:r>
    </w:p>
    <w:p w14:paraId="3A192C57" w14:textId="256275D4" w:rsidR="0092051F" w:rsidRPr="0092051F" w:rsidRDefault="00960016" w:rsidP="0092051F">
      <w:pPr>
        <w:pStyle w:val="Standard"/>
        <w:numPr>
          <w:ilvl w:val="0"/>
          <w:numId w:val="24"/>
        </w:numPr>
        <w:spacing w:line="276" w:lineRule="auto"/>
        <w:ind w:left="357" w:hanging="357"/>
        <w:rPr>
          <w:rFonts w:cs="Times New Roman"/>
          <w:color w:val="000000" w:themeColor="text1"/>
          <w:sz w:val="25"/>
          <w:szCs w:val="25"/>
        </w:rPr>
      </w:pPr>
      <w:r>
        <w:rPr>
          <w:rFonts w:cs="Times New Roman"/>
          <w:color w:val="000000" w:themeColor="text1"/>
          <w:sz w:val="25"/>
          <w:szCs w:val="25"/>
        </w:rPr>
        <w:t xml:space="preserve">Wykonawca </w:t>
      </w:r>
      <w:r w:rsidR="0092051F" w:rsidRPr="0092051F">
        <w:rPr>
          <w:rFonts w:cs="Times New Roman"/>
          <w:color w:val="000000" w:themeColor="text1"/>
          <w:sz w:val="25"/>
          <w:szCs w:val="25"/>
        </w:rPr>
        <w:t>oświadcza, że wskazany w umowie rachunek bankowy służy do działalności gospodarczej.</w:t>
      </w:r>
    </w:p>
    <w:p w14:paraId="72C6D1CE" w14:textId="77C95151"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color w:val="000000" w:themeColor="text1"/>
          <w:sz w:val="25"/>
          <w:szCs w:val="25"/>
        </w:rPr>
        <w:t xml:space="preserve">Zamawiająca będzie regulować swoje zobowiązania z umowy wyłącznie </w:t>
      </w:r>
      <w:r w:rsidR="001057A1">
        <w:rPr>
          <w:rFonts w:cs="Times New Roman"/>
          <w:color w:val="000000" w:themeColor="text1"/>
          <w:sz w:val="25"/>
          <w:szCs w:val="25"/>
        </w:rPr>
        <w:br/>
      </w:r>
      <w:r w:rsidRPr="0092051F">
        <w:rPr>
          <w:rFonts w:cs="Times New Roman"/>
          <w:color w:val="000000" w:themeColor="text1"/>
          <w:sz w:val="25"/>
          <w:szCs w:val="25"/>
        </w:rPr>
        <w:t xml:space="preserve">z zastosowaniem mechanizmu podzielonej płatności. W przypadku braku możliwości zrealizowania płatności w ten sposób z uwagi na okoliczności, co do których winę ponosi </w:t>
      </w:r>
      <w:r w:rsidR="00960016">
        <w:rPr>
          <w:rFonts w:cs="Times New Roman"/>
          <w:color w:val="000000" w:themeColor="text1"/>
          <w:sz w:val="25"/>
          <w:szCs w:val="25"/>
        </w:rPr>
        <w:t>Wykonawca</w:t>
      </w:r>
      <w:r w:rsidRPr="0092051F">
        <w:rPr>
          <w:rFonts w:cs="Times New Roman"/>
          <w:color w:val="000000" w:themeColor="text1"/>
          <w:sz w:val="25"/>
          <w:szCs w:val="25"/>
        </w:rPr>
        <w:t>, w szczególności z uwagi na brak rachunku bankowego, o którym mowa w art. 108e ustawy z dnia 11 marca 2004 r. o podatku od towarów i usług (t.j. Dz. U. z 2022 r. poz. 931 ze zm.), odsetek za zwłokę nie nalicza się. Zapłata nie zostanie wykonana do momentu, w którym realizacja płatności z zastosowaniem mechanizmu podzielonej płatności stanie się możliwa.</w:t>
      </w:r>
    </w:p>
    <w:p w14:paraId="506BC19F" w14:textId="0531B903" w:rsidR="0092051F" w:rsidRPr="0092051F" w:rsidRDefault="00960016" w:rsidP="0092051F">
      <w:pPr>
        <w:pStyle w:val="Standard"/>
        <w:numPr>
          <w:ilvl w:val="0"/>
          <w:numId w:val="24"/>
        </w:numPr>
        <w:spacing w:line="276" w:lineRule="auto"/>
        <w:ind w:left="357" w:hanging="357"/>
        <w:rPr>
          <w:rFonts w:cs="Times New Roman"/>
          <w:color w:val="000000" w:themeColor="text1"/>
          <w:sz w:val="25"/>
          <w:szCs w:val="25"/>
        </w:rPr>
      </w:pPr>
      <w:r>
        <w:rPr>
          <w:rFonts w:cs="Times New Roman"/>
          <w:color w:val="000000" w:themeColor="text1"/>
          <w:sz w:val="25"/>
          <w:szCs w:val="25"/>
        </w:rPr>
        <w:lastRenderedPageBreak/>
        <w:t xml:space="preserve">Wykonawca </w:t>
      </w:r>
      <w:r w:rsidR="0092051F" w:rsidRPr="0092051F">
        <w:rPr>
          <w:rFonts w:cs="Times New Roman"/>
          <w:color w:val="000000" w:themeColor="text1"/>
          <w:sz w:val="25"/>
          <w:szCs w:val="25"/>
        </w:rPr>
        <w:t xml:space="preserve">oświadcza, że numer rachunku bankowego wskazany na fakturze, wystawionej w związku z realizacją umowy, jest numerem zawartym w  wykazie podmiotów zarejestrowanych jako podatnicy VAT, niezarejestrowanych oraz wykreślonych i przywróconych do rejestru VAT prowadzonym przez Szefa Krajowej Administracji Skarbowej i jest właściwy dla dokonania rozliczeń metodą podzielonej płatności. </w:t>
      </w:r>
    </w:p>
    <w:p w14:paraId="50EFDF48" w14:textId="77777777"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color w:val="000000" w:themeColor="text1"/>
          <w:sz w:val="25"/>
          <w:szCs w:val="25"/>
        </w:rPr>
        <w:t xml:space="preserve">W przypadku, gdy w wykazie ujawniony jest inny rachunek bankowy, niż wskazany na fakturze, płatność wynagrodzenia dokonana zostanie na rachunek z faktury zaś Zamawiająca podejmie kroki zgodne z ustawą. </w:t>
      </w:r>
    </w:p>
    <w:p w14:paraId="1D55A3ED" w14:textId="4B7DEF54"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color w:val="000000" w:themeColor="text1"/>
          <w:sz w:val="25"/>
          <w:szCs w:val="25"/>
        </w:rPr>
        <w:t xml:space="preserve">Zgodnie z art. 106e ust. 1 pkt 18a ustawy o podatku od towarów i usług, faktura wystawiona przez </w:t>
      </w:r>
      <w:r w:rsidR="00960016">
        <w:rPr>
          <w:rFonts w:cs="Times New Roman"/>
          <w:color w:val="000000" w:themeColor="text1"/>
          <w:sz w:val="25"/>
          <w:szCs w:val="25"/>
        </w:rPr>
        <w:t xml:space="preserve">Wykonawcę </w:t>
      </w:r>
      <w:r w:rsidRPr="0092051F">
        <w:rPr>
          <w:rFonts w:cs="Times New Roman"/>
          <w:color w:val="000000" w:themeColor="text1"/>
          <w:sz w:val="25"/>
          <w:szCs w:val="25"/>
        </w:rPr>
        <w:t>powinna zawierać specjalne oznaczenie w postaci zapisu ,,mechanizm podzielonej płatności”.</w:t>
      </w:r>
    </w:p>
    <w:p w14:paraId="797E7B9C" w14:textId="4098EE11" w:rsidR="0092051F" w:rsidRPr="0092051F" w:rsidRDefault="00960016" w:rsidP="0092051F">
      <w:pPr>
        <w:pStyle w:val="Standard"/>
        <w:numPr>
          <w:ilvl w:val="0"/>
          <w:numId w:val="24"/>
        </w:numPr>
        <w:spacing w:line="276" w:lineRule="auto"/>
        <w:ind w:left="357" w:hanging="357"/>
        <w:rPr>
          <w:rFonts w:cs="Times New Roman"/>
          <w:color w:val="000000" w:themeColor="text1"/>
          <w:sz w:val="25"/>
          <w:szCs w:val="25"/>
        </w:rPr>
      </w:pPr>
      <w:r>
        <w:rPr>
          <w:rFonts w:cs="Times New Roman"/>
          <w:color w:val="000000" w:themeColor="text1"/>
          <w:sz w:val="25"/>
          <w:szCs w:val="25"/>
        </w:rPr>
        <w:t xml:space="preserve">Wykonawca </w:t>
      </w:r>
      <w:r w:rsidR="0092051F" w:rsidRPr="0092051F">
        <w:rPr>
          <w:rFonts w:cs="Times New Roman"/>
          <w:color w:val="000000" w:themeColor="text1"/>
          <w:sz w:val="25"/>
          <w:szCs w:val="25"/>
        </w:rPr>
        <w:t xml:space="preserve">oświadcza, że jest aktywnym podatnikiem podatku VAT o numerze identyfikacyjnym NIP: </w:t>
      </w:r>
      <w:r w:rsidR="00895770">
        <w:rPr>
          <w:rFonts w:cs="Times New Roman"/>
          <w:color w:val="000000" w:themeColor="text1"/>
          <w:sz w:val="25"/>
          <w:szCs w:val="25"/>
        </w:rPr>
        <w:t>…………………………</w:t>
      </w:r>
      <w:r w:rsidR="0092051F" w:rsidRPr="0092051F">
        <w:rPr>
          <w:rFonts w:cs="Times New Roman"/>
          <w:color w:val="000000" w:themeColor="text1"/>
          <w:sz w:val="25"/>
          <w:szCs w:val="25"/>
        </w:rPr>
        <w:t>.</w:t>
      </w:r>
    </w:p>
    <w:p w14:paraId="0458F893" w14:textId="77777777" w:rsidR="0092051F" w:rsidRPr="0092051F" w:rsidRDefault="0092051F" w:rsidP="0092051F">
      <w:pPr>
        <w:pStyle w:val="Standard"/>
        <w:numPr>
          <w:ilvl w:val="0"/>
          <w:numId w:val="24"/>
        </w:numPr>
        <w:spacing w:line="276" w:lineRule="auto"/>
        <w:ind w:left="357" w:hanging="357"/>
        <w:rPr>
          <w:rFonts w:cs="Times New Roman"/>
          <w:color w:val="000000" w:themeColor="text1"/>
          <w:sz w:val="25"/>
          <w:szCs w:val="25"/>
        </w:rPr>
      </w:pPr>
      <w:r w:rsidRPr="0092051F">
        <w:rPr>
          <w:rFonts w:cs="Times New Roman"/>
          <w:color w:val="000000" w:themeColor="text1"/>
          <w:sz w:val="25"/>
          <w:szCs w:val="25"/>
        </w:rPr>
        <w:t>Za datę zapłaty przyjmuje się dzień obciążenia rachunku bankowego Zamawiającej.</w:t>
      </w:r>
    </w:p>
    <w:p w14:paraId="32AF802A" w14:textId="2074EFAD" w:rsidR="008109E5" w:rsidRDefault="0092051F" w:rsidP="0092051F">
      <w:pPr>
        <w:pStyle w:val="Standard"/>
        <w:numPr>
          <w:ilvl w:val="0"/>
          <w:numId w:val="24"/>
        </w:numPr>
        <w:spacing w:line="276" w:lineRule="auto"/>
        <w:ind w:left="357" w:hanging="357"/>
        <w:rPr>
          <w:rFonts w:eastAsiaTheme="minorHAnsi" w:cs="Times New Roman"/>
          <w:color w:val="000000" w:themeColor="text1"/>
          <w:kern w:val="0"/>
          <w:sz w:val="25"/>
          <w:szCs w:val="25"/>
          <w:lang w:eastAsia="en-US"/>
        </w:rPr>
      </w:pPr>
      <w:r w:rsidRPr="0092051F">
        <w:rPr>
          <w:rFonts w:eastAsiaTheme="minorHAnsi" w:cs="Times New Roman"/>
          <w:color w:val="000000" w:themeColor="text1"/>
          <w:kern w:val="0"/>
          <w:sz w:val="25"/>
          <w:szCs w:val="25"/>
          <w:lang w:eastAsia="en-US"/>
        </w:rPr>
        <w:t xml:space="preserve">Wszelkie rozliczenia między Zamawiającą i </w:t>
      </w:r>
      <w:r w:rsidR="00960016">
        <w:rPr>
          <w:rFonts w:cs="Times New Roman"/>
          <w:color w:val="000000" w:themeColor="text1"/>
          <w:sz w:val="25"/>
          <w:szCs w:val="25"/>
        </w:rPr>
        <w:t xml:space="preserve">Wykonawcą </w:t>
      </w:r>
      <w:r w:rsidRPr="0092051F">
        <w:rPr>
          <w:rFonts w:eastAsiaTheme="minorHAnsi" w:cs="Times New Roman"/>
          <w:color w:val="000000" w:themeColor="text1"/>
          <w:kern w:val="0"/>
          <w:sz w:val="25"/>
          <w:szCs w:val="25"/>
          <w:lang w:eastAsia="en-US"/>
        </w:rPr>
        <w:t>będą prowadzone w</w:t>
      </w:r>
      <w:r w:rsidR="00895770">
        <w:rPr>
          <w:rFonts w:eastAsiaTheme="minorHAnsi" w:cs="Times New Roman"/>
          <w:color w:val="000000" w:themeColor="text1"/>
          <w:kern w:val="0"/>
          <w:sz w:val="25"/>
          <w:szCs w:val="25"/>
          <w:lang w:eastAsia="en-US"/>
        </w:rPr>
        <w:t xml:space="preserve"> PLN.</w:t>
      </w:r>
    </w:p>
    <w:p w14:paraId="22948EEC" w14:textId="38162AA6" w:rsidR="00895770" w:rsidRDefault="00960016" w:rsidP="0092051F">
      <w:pPr>
        <w:pStyle w:val="Standard"/>
        <w:numPr>
          <w:ilvl w:val="0"/>
          <w:numId w:val="24"/>
        </w:numPr>
        <w:spacing w:line="276" w:lineRule="auto"/>
        <w:ind w:left="357" w:hanging="357"/>
        <w:rPr>
          <w:rFonts w:eastAsiaTheme="minorHAnsi" w:cs="Times New Roman"/>
          <w:color w:val="000000" w:themeColor="text1"/>
          <w:kern w:val="0"/>
          <w:sz w:val="25"/>
          <w:szCs w:val="25"/>
          <w:lang w:eastAsia="en-US"/>
        </w:rPr>
      </w:pPr>
      <w:r>
        <w:rPr>
          <w:rFonts w:cs="Times New Roman"/>
          <w:color w:val="000000" w:themeColor="text1"/>
          <w:sz w:val="25"/>
          <w:szCs w:val="25"/>
        </w:rPr>
        <w:t xml:space="preserve">Wykonawca </w:t>
      </w:r>
      <w:r w:rsidR="00895770">
        <w:rPr>
          <w:rFonts w:eastAsiaTheme="minorHAnsi" w:cs="Times New Roman"/>
          <w:color w:val="000000" w:themeColor="text1"/>
          <w:kern w:val="0"/>
          <w:sz w:val="25"/>
          <w:szCs w:val="25"/>
          <w:lang w:eastAsia="en-US"/>
        </w:rPr>
        <w:t>nie może bez pisemnej zgody Zamawiającej dokonywać przeniesienia swoich wierzytelności na osoby trzecie.</w:t>
      </w:r>
    </w:p>
    <w:p w14:paraId="39DE4DEC" w14:textId="77777777" w:rsidR="00895770" w:rsidRPr="00856166" w:rsidRDefault="00895770" w:rsidP="00895770">
      <w:pPr>
        <w:pStyle w:val="Standard"/>
        <w:spacing w:line="276" w:lineRule="auto"/>
        <w:ind w:left="0" w:firstLine="0"/>
        <w:rPr>
          <w:rFonts w:eastAsiaTheme="minorHAnsi" w:cs="Times New Roman"/>
          <w:color w:val="000000" w:themeColor="text1"/>
          <w:kern w:val="0"/>
          <w:sz w:val="25"/>
          <w:szCs w:val="25"/>
          <w:lang w:eastAsia="en-US"/>
        </w:rPr>
      </w:pPr>
    </w:p>
    <w:p w14:paraId="11D48CD3" w14:textId="0C8EC0C8" w:rsidR="008109E5" w:rsidRPr="00856166" w:rsidRDefault="008109E5" w:rsidP="008109E5">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sidR="00895770">
        <w:rPr>
          <w:rFonts w:eastAsiaTheme="minorHAnsi" w:cs="Times New Roman"/>
          <w:b/>
          <w:bCs/>
          <w:color w:val="000000" w:themeColor="text1"/>
          <w:kern w:val="0"/>
          <w:sz w:val="25"/>
          <w:szCs w:val="25"/>
          <w:lang w:eastAsia="en-US"/>
        </w:rPr>
        <w:t>6</w:t>
      </w:r>
      <w:r w:rsidRPr="00856166">
        <w:rPr>
          <w:rFonts w:eastAsiaTheme="minorHAnsi" w:cs="Times New Roman"/>
          <w:b/>
          <w:bCs/>
          <w:color w:val="000000" w:themeColor="text1"/>
          <w:kern w:val="0"/>
          <w:sz w:val="25"/>
          <w:szCs w:val="25"/>
          <w:lang w:eastAsia="en-US"/>
        </w:rPr>
        <w:t>.</w:t>
      </w:r>
    </w:p>
    <w:p w14:paraId="5F9C1FF8" w14:textId="3BD667B0" w:rsidR="005A1986" w:rsidRPr="005A1986" w:rsidRDefault="005A1986" w:rsidP="005A1986">
      <w:pPr>
        <w:pStyle w:val="Standard"/>
        <w:numPr>
          <w:ilvl w:val="0"/>
          <w:numId w:val="27"/>
        </w:numPr>
        <w:spacing w:line="276" w:lineRule="auto"/>
        <w:ind w:left="357" w:hanging="357"/>
        <w:rPr>
          <w:rFonts w:cs="Times New Roman"/>
          <w:bCs/>
          <w:color w:val="000000" w:themeColor="text1"/>
          <w:sz w:val="25"/>
          <w:szCs w:val="25"/>
        </w:rPr>
      </w:pPr>
      <w:r>
        <w:rPr>
          <w:rFonts w:eastAsiaTheme="minorHAnsi" w:cs="Times New Roman"/>
          <w:color w:val="000000" w:themeColor="text1"/>
          <w:kern w:val="0"/>
          <w:sz w:val="25"/>
          <w:szCs w:val="25"/>
          <w:lang w:eastAsia="en-US"/>
        </w:rPr>
        <w:t xml:space="preserve">W ramach </w:t>
      </w:r>
      <w:r w:rsidRPr="005A1986">
        <w:rPr>
          <w:rFonts w:cs="Times New Roman"/>
          <w:bCs/>
          <w:color w:val="000000" w:themeColor="text1"/>
          <w:sz w:val="25"/>
          <w:szCs w:val="25"/>
        </w:rPr>
        <w:t xml:space="preserve">wynagrodzenia </w:t>
      </w:r>
      <w:r w:rsidR="00960016">
        <w:rPr>
          <w:rFonts w:cs="Times New Roman"/>
          <w:color w:val="000000" w:themeColor="text1"/>
          <w:sz w:val="25"/>
          <w:szCs w:val="25"/>
        </w:rPr>
        <w:t>Wykonawca</w:t>
      </w:r>
      <w:r w:rsidRPr="005A1986">
        <w:rPr>
          <w:rFonts w:cs="Times New Roman"/>
          <w:bCs/>
          <w:color w:val="000000" w:themeColor="text1"/>
          <w:sz w:val="25"/>
          <w:szCs w:val="25"/>
        </w:rPr>
        <w:t>:</w:t>
      </w:r>
    </w:p>
    <w:p w14:paraId="2187BD07" w14:textId="77777777" w:rsidR="005A1986" w:rsidRDefault="005A1986" w:rsidP="005A1986">
      <w:pPr>
        <w:pStyle w:val="Standard"/>
        <w:numPr>
          <w:ilvl w:val="0"/>
          <w:numId w:val="33"/>
        </w:numPr>
        <w:spacing w:line="276" w:lineRule="auto"/>
        <w:ind w:left="714" w:hanging="357"/>
        <w:rPr>
          <w:rFonts w:cs="Times New Roman"/>
          <w:bCs/>
          <w:color w:val="000000" w:themeColor="text1"/>
          <w:sz w:val="25"/>
          <w:szCs w:val="25"/>
        </w:rPr>
      </w:pPr>
      <w:r w:rsidRPr="005A1986">
        <w:rPr>
          <w:rFonts w:cs="Times New Roman"/>
          <w:bCs/>
          <w:color w:val="000000" w:themeColor="text1"/>
          <w:sz w:val="25"/>
          <w:szCs w:val="25"/>
        </w:rPr>
        <w:t xml:space="preserve">oświadcza, że posiada wszelkie autorskie prawa majątkowe do dokumentacji projektowej oraz, że przenosi na Zamawiającą autorskie prawa majątkowe do wszystkich utworów w rozumieniu ustawy o Prawie autorskim i prawach pokrewnych wytworzonych w trakcie realizacji umowy, w szczególności takich jak: raporty, mapy, wykresy, rysunki, plany, dane statystyczne, ekspertyzy, obliczenia </w:t>
      </w:r>
      <w:r>
        <w:rPr>
          <w:rFonts w:cs="Times New Roman"/>
          <w:bCs/>
          <w:color w:val="000000" w:themeColor="text1"/>
          <w:sz w:val="25"/>
          <w:szCs w:val="25"/>
        </w:rPr>
        <w:br/>
      </w:r>
      <w:r w:rsidRPr="005A1986">
        <w:rPr>
          <w:rFonts w:cs="Times New Roman"/>
          <w:bCs/>
          <w:color w:val="000000" w:themeColor="text1"/>
          <w:sz w:val="25"/>
          <w:szCs w:val="25"/>
        </w:rPr>
        <w:t>i inne dokumenty powstałe przy realizacji umowy oraz prawo własności nośników, na których je utrwalono;</w:t>
      </w:r>
    </w:p>
    <w:p w14:paraId="61AC094F" w14:textId="6AFDB14D" w:rsidR="005A1986" w:rsidRPr="005A1986" w:rsidRDefault="005A1986" w:rsidP="005A1986">
      <w:pPr>
        <w:pStyle w:val="Standard"/>
        <w:numPr>
          <w:ilvl w:val="0"/>
          <w:numId w:val="33"/>
        </w:numPr>
        <w:spacing w:line="276" w:lineRule="auto"/>
        <w:ind w:left="714" w:hanging="357"/>
        <w:rPr>
          <w:rFonts w:cs="Times New Roman"/>
          <w:bCs/>
          <w:color w:val="000000" w:themeColor="text1"/>
          <w:sz w:val="25"/>
          <w:szCs w:val="25"/>
        </w:rPr>
      </w:pPr>
      <w:r w:rsidRPr="005A1986">
        <w:rPr>
          <w:rFonts w:cs="Times New Roman"/>
          <w:bCs/>
          <w:color w:val="000000" w:themeColor="text1"/>
          <w:sz w:val="25"/>
          <w:szCs w:val="25"/>
        </w:rPr>
        <w:t>zezwala Zamawiającej na korzystanie z dokumentacji projektowej, jej przeróbek oraz zarządzanie tą dokumentacją;</w:t>
      </w:r>
    </w:p>
    <w:p w14:paraId="1FEE0666" w14:textId="253C99D8" w:rsidR="005A1986" w:rsidRPr="005A1986" w:rsidRDefault="005A1986" w:rsidP="005A1986">
      <w:pPr>
        <w:pStyle w:val="Standard"/>
        <w:numPr>
          <w:ilvl w:val="0"/>
          <w:numId w:val="27"/>
        </w:numPr>
        <w:spacing w:line="276" w:lineRule="auto"/>
        <w:ind w:left="357" w:hanging="357"/>
        <w:rPr>
          <w:rFonts w:cs="Times New Roman"/>
          <w:bCs/>
          <w:color w:val="000000" w:themeColor="text1"/>
          <w:sz w:val="25"/>
          <w:szCs w:val="25"/>
        </w:rPr>
      </w:pPr>
      <w:r w:rsidRPr="005A1986">
        <w:rPr>
          <w:rFonts w:cs="Times New Roman"/>
          <w:bCs/>
          <w:color w:val="000000" w:themeColor="text1"/>
          <w:sz w:val="25"/>
          <w:szCs w:val="25"/>
        </w:rPr>
        <w:t xml:space="preserve">W ramach przejętych praw majątkowych Zamawiająca będzie mogła, bez zgody </w:t>
      </w:r>
      <w:r w:rsidR="00960016">
        <w:rPr>
          <w:rFonts w:cs="Times New Roman"/>
          <w:color w:val="000000" w:themeColor="text1"/>
          <w:sz w:val="25"/>
          <w:szCs w:val="25"/>
        </w:rPr>
        <w:t>Wykonawcy</w:t>
      </w:r>
      <w:r w:rsidR="00960016" w:rsidRPr="005A1986">
        <w:rPr>
          <w:rFonts w:cs="Times New Roman"/>
          <w:bCs/>
          <w:color w:val="000000" w:themeColor="text1"/>
          <w:sz w:val="25"/>
          <w:szCs w:val="25"/>
        </w:rPr>
        <w:t xml:space="preserve"> </w:t>
      </w:r>
      <w:r w:rsidRPr="005A1986">
        <w:rPr>
          <w:rFonts w:cs="Times New Roman"/>
          <w:bCs/>
          <w:color w:val="000000" w:themeColor="text1"/>
          <w:sz w:val="25"/>
          <w:szCs w:val="25"/>
        </w:rPr>
        <w:t xml:space="preserve">i bez dodatkowego wynagrodzenia na rzecz </w:t>
      </w:r>
      <w:r w:rsidR="00960016">
        <w:rPr>
          <w:rFonts w:cs="Times New Roman"/>
          <w:color w:val="000000" w:themeColor="text1"/>
          <w:sz w:val="25"/>
          <w:szCs w:val="25"/>
        </w:rPr>
        <w:t>Wykonawcy</w:t>
      </w:r>
      <w:r w:rsidR="00960016" w:rsidRPr="005A1986">
        <w:rPr>
          <w:rFonts w:cs="Times New Roman"/>
          <w:bCs/>
          <w:color w:val="000000" w:themeColor="text1"/>
          <w:sz w:val="25"/>
          <w:szCs w:val="25"/>
        </w:rPr>
        <w:t xml:space="preserve"> </w:t>
      </w:r>
      <w:r w:rsidRPr="005A1986">
        <w:rPr>
          <w:rFonts w:cs="Times New Roman"/>
          <w:bCs/>
          <w:color w:val="000000" w:themeColor="text1"/>
          <w:sz w:val="25"/>
          <w:szCs w:val="25"/>
        </w:rPr>
        <w:t>oraz bez żadnych ograniczeń czasowych i ilościowych:</w:t>
      </w:r>
    </w:p>
    <w:p w14:paraId="097843B6" w14:textId="77777777" w:rsidR="005A1986" w:rsidRPr="005A1986" w:rsidRDefault="005A1986" w:rsidP="005A1986">
      <w:pPr>
        <w:pStyle w:val="Standard"/>
        <w:numPr>
          <w:ilvl w:val="0"/>
          <w:numId w:val="34"/>
        </w:numPr>
        <w:spacing w:line="276" w:lineRule="auto"/>
        <w:rPr>
          <w:rFonts w:cs="Times New Roman"/>
          <w:bCs/>
          <w:color w:val="000000" w:themeColor="text1"/>
          <w:sz w:val="25"/>
          <w:szCs w:val="25"/>
        </w:rPr>
      </w:pPr>
      <w:r w:rsidRPr="005A1986">
        <w:rPr>
          <w:rFonts w:cs="Times New Roman"/>
          <w:bCs/>
          <w:color w:val="000000" w:themeColor="text1"/>
          <w:sz w:val="25"/>
          <w:szCs w:val="25"/>
        </w:rPr>
        <w:t xml:space="preserve">użytkować dokumentację projektową na własny użytek, użytek swoich jednostek </w:t>
      </w:r>
      <w:r w:rsidRPr="005A1986">
        <w:rPr>
          <w:rFonts w:cs="Times New Roman"/>
          <w:bCs/>
          <w:color w:val="000000" w:themeColor="text1"/>
          <w:sz w:val="25"/>
          <w:szCs w:val="25"/>
        </w:rPr>
        <w:br/>
        <w:t>organizacyjnych, w tym w szczególności przekazywać oryginały lub kopie:</w:t>
      </w:r>
    </w:p>
    <w:p w14:paraId="402C9B31" w14:textId="77777777" w:rsidR="005A1986" w:rsidRDefault="005A1986" w:rsidP="005A1986">
      <w:pPr>
        <w:pStyle w:val="Standard"/>
        <w:numPr>
          <w:ilvl w:val="0"/>
          <w:numId w:val="35"/>
        </w:numPr>
        <w:spacing w:line="276" w:lineRule="auto"/>
        <w:rPr>
          <w:rFonts w:cs="Times New Roman"/>
          <w:bCs/>
          <w:color w:val="000000" w:themeColor="text1"/>
          <w:sz w:val="25"/>
          <w:szCs w:val="25"/>
        </w:rPr>
      </w:pPr>
      <w:r w:rsidRPr="005A1986">
        <w:rPr>
          <w:rFonts w:cs="Times New Roman"/>
          <w:bCs/>
          <w:color w:val="000000" w:themeColor="text1"/>
          <w:sz w:val="25"/>
          <w:szCs w:val="25"/>
        </w:rPr>
        <w:t>innym Wykonawcom, jako podstawę lub materiał wyjściowy do wykonania innych dokumentacji projektowych;</w:t>
      </w:r>
    </w:p>
    <w:p w14:paraId="69F6AA79" w14:textId="77777777" w:rsidR="005A1986" w:rsidRDefault="005A1986" w:rsidP="005A1986">
      <w:pPr>
        <w:pStyle w:val="Standard"/>
        <w:numPr>
          <w:ilvl w:val="0"/>
          <w:numId w:val="35"/>
        </w:numPr>
        <w:spacing w:line="276" w:lineRule="auto"/>
        <w:rPr>
          <w:rFonts w:cs="Times New Roman"/>
          <w:bCs/>
          <w:color w:val="000000" w:themeColor="text1"/>
          <w:sz w:val="25"/>
          <w:szCs w:val="25"/>
        </w:rPr>
      </w:pPr>
      <w:r w:rsidRPr="005A1986">
        <w:rPr>
          <w:rFonts w:cs="Times New Roman"/>
          <w:bCs/>
          <w:color w:val="000000" w:themeColor="text1"/>
          <w:sz w:val="25"/>
          <w:szCs w:val="25"/>
        </w:rPr>
        <w:t>Wykonawcom biorącym udział w postępowaniu o udzielenie zamówień publicznych;</w:t>
      </w:r>
    </w:p>
    <w:p w14:paraId="0E5CC5F9" w14:textId="77777777" w:rsidR="005A1986" w:rsidRDefault="005A1986" w:rsidP="005A1986">
      <w:pPr>
        <w:pStyle w:val="Standard"/>
        <w:numPr>
          <w:ilvl w:val="0"/>
          <w:numId w:val="35"/>
        </w:numPr>
        <w:spacing w:line="276" w:lineRule="auto"/>
        <w:rPr>
          <w:rFonts w:cs="Times New Roman"/>
          <w:bCs/>
          <w:color w:val="000000" w:themeColor="text1"/>
          <w:sz w:val="25"/>
          <w:szCs w:val="25"/>
        </w:rPr>
      </w:pPr>
      <w:r w:rsidRPr="005A1986">
        <w:rPr>
          <w:rFonts w:cs="Times New Roman"/>
          <w:bCs/>
          <w:color w:val="000000" w:themeColor="text1"/>
          <w:sz w:val="25"/>
          <w:szCs w:val="25"/>
        </w:rPr>
        <w:t>innym Wykonawcom, jako podstawę dla wykonania lub nadzorowania robót budowlanych;</w:t>
      </w:r>
    </w:p>
    <w:p w14:paraId="3CA66BB6" w14:textId="6F042DC5" w:rsidR="005A1986" w:rsidRPr="005A1986" w:rsidRDefault="005A1986" w:rsidP="005A1986">
      <w:pPr>
        <w:pStyle w:val="Standard"/>
        <w:numPr>
          <w:ilvl w:val="0"/>
          <w:numId w:val="35"/>
        </w:numPr>
        <w:spacing w:line="276" w:lineRule="auto"/>
        <w:rPr>
          <w:rFonts w:cs="Times New Roman"/>
          <w:bCs/>
          <w:color w:val="000000" w:themeColor="text1"/>
          <w:sz w:val="25"/>
          <w:szCs w:val="25"/>
        </w:rPr>
      </w:pPr>
      <w:r w:rsidRPr="005A1986">
        <w:rPr>
          <w:rFonts w:cs="Times New Roman"/>
          <w:bCs/>
          <w:color w:val="000000" w:themeColor="text1"/>
          <w:sz w:val="25"/>
          <w:szCs w:val="25"/>
        </w:rPr>
        <w:lastRenderedPageBreak/>
        <w:t xml:space="preserve">stronom trzecim biorącym udział w każdym procesie inwestycyjnym związanym </w:t>
      </w:r>
      <w:r w:rsidRPr="005A1986">
        <w:rPr>
          <w:rFonts w:cs="Times New Roman"/>
          <w:bCs/>
          <w:color w:val="000000" w:themeColor="text1"/>
          <w:sz w:val="25"/>
          <w:szCs w:val="25"/>
        </w:rPr>
        <w:br/>
        <w:t>z przedmiotową nieruchomością;</w:t>
      </w:r>
    </w:p>
    <w:p w14:paraId="734B991F" w14:textId="77777777" w:rsidR="005A1986" w:rsidRDefault="005A1986" w:rsidP="005A1986">
      <w:pPr>
        <w:pStyle w:val="Standard"/>
        <w:numPr>
          <w:ilvl w:val="0"/>
          <w:numId w:val="34"/>
        </w:numPr>
        <w:spacing w:line="276" w:lineRule="auto"/>
        <w:rPr>
          <w:rFonts w:cs="Times New Roman"/>
          <w:bCs/>
          <w:color w:val="000000" w:themeColor="text1"/>
          <w:sz w:val="25"/>
          <w:szCs w:val="25"/>
        </w:rPr>
      </w:pPr>
      <w:r w:rsidRPr="005A1986">
        <w:rPr>
          <w:rFonts w:cs="Times New Roman"/>
          <w:bCs/>
          <w:color w:val="000000" w:themeColor="text1"/>
          <w:sz w:val="25"/>
          <w:szCs w:val="25"/>
        </w:rPr>
        <w:t>wykorzystywać dokumentację projektową do prezentacji, w tym m.in. publicznego wykonywania lub odtwarzania;</w:t>
      </w:r>
    </w:p>
    <w:p w14:paraId="719ECF26" w14:textId="77777777" w:rsidR="005A1986" w:rsidRDefault="005A1986" w:rsidP="005A1986">
      <w:pPr>
        <w:pStyle w:val="Standard"/>
        <w:numPr>
          <w:ilvl w:val="0"/>
          <w:numId w:val="34"/>
        </w:numPr>
        <w:spacing w:line="276" w:lineRule="auto"/>
        <w:rPr>
          <w:rFonts w:cs="Times New Roman"/>
          <w:bCs/>
          <w:color w:val="000000" w:themeColor="text1"/>
          <w:sz w:val="25"/>
          <w:szCs w:val="25"/>
        </w:rPr>
      </w:pPr>
      <w:r w:rsidRPr="005A1986">
        <w:rPr>
          <w:rFonts w:cs="Times New Roman"/>
          <w:bCs/>
          <w:color w:val="000000" w:themeColor="text1"/>
          <w:sz w:val="25"/>
          <w:szCs w:val="25"/>
        </w:rPr>
        <w:t>wprowadzać dokumentację  projektową do pamięci komputera na dowolnej liczbie stanowisk pracy oraz do sieci multimedialnej, komputerowej, itp. w tym do internetu;</w:t>
      </w:r>
    </w:p>
    <w:p w14:paraId="222B2BA8" w14:textId="63678954" w:rsidR="008109E5" w:rsidRPr="005A1986" w:rsidRDefault="005A1986" w:rsidP="005A1986">
      <w:pPr>
        <w:pStyle w:val="Standard"/>
        <w:numPr>
          <w:ilvl w:val="0"/>
          <w:numId w:val="34"/>
        </w:numPr>
        <w:spacing w:line="276" w:lineRule="auto"/>
        <w:rPr>
          <w:rFonts w:cs="Times New Roman"/>
          <w:bCs/>
          <w:color w:val="000000" w:themeColor="text1"/>
          <w:sz w:val="25"/>
          <w:szCs w:val="25"/>
        </w:rPr>
      </w:pPr>
      <w:r w:rsidRPr="005A1986">
        <w:rPr>
          <w:rFonts w:eastAsiaTheme="minorHAnsi" w:cs="Times New Roman"/>
          <w:bCs/>
          <w:color w:val="000000" w:themeColor="text1"/>
          <w:kern w:val="0"/>
          <w:sz w:val="25"/>
          <w:szCs w:val="25"/>
          <w:lang w:val="de-DE" w:eastAsia="en-US"/>
        </w:rPr>
        <w:t>zwielokrotniać dokumentację projektową dowolną techniką</w:t>
      </w:r>
      <w:r>
        <w:rPr>
          <w:rFonts w:eastAsiaTheme="minorHAnsi" w:cs="Times New Roman"/>
          <w:bCs/>
          <w:color w:val="000000" w:themeColor="text1"/>
          <w:kern w:val="0"/>
          <w:sz w:val="25"/>
          <w:szCs w:val="25"/>
          <w:lang w:val="de-DE" w:eastAsia="en-US"/>
        </w:rPr>
        <w:t>.</w:t>
      </w:r>
    </w:p>
    <w:p w14:paraId="18778123" w14:textId="77777777" w:rsidR="005A1986" w:rsidRPr="005A1986" w:rsidRDefault="005A1986" w:rsidP="005A1986">
      <w:pPr>
        <w:pStyle w:val="Standard"/>
        <w:spacing w:line="276" w:lineRule="auto"/>
        <w:rPr>
          <w:rFonts w:cs="Times New Roman"/>
          <w:bCs/>
          <w:color w:val="000000" w:themeColor="text1"/>
          <w:sz w:val="25"/>
          <w:szCs w:val="25"/>
        </w:rPr>
      </w:pPr>
    </w:p>
    <w:p w14:paraId="6D369DED" w14:textId="4DA1B506" w:rsidR="008109E5" w:rsidRPr="00856166" w:rsidRDefault="008109E5" w:rsidP="008109E5">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sidR="00895770">
        <w:rPr>
          <w:rFonts w:eastAsiaTheme="minorHAnsi" w:cs="Times New Roman"/>
          <w:b/>
          <w:bCs/>
          <w:color w:val="000000" w:themeColor="text1"/>
          <w:kern w:val="0"/>
          <w:sz w:val="25"/>
          <w:szCs w:val="25"/>
          <w:lang w:eastAsia="en-US"/>
        </w:rPr>
        <w:t>7</w:t>
      </w:r>
      <w:r w:rsidRPr="00856166">
        <w:rPr>
          <w:rFonts w:eastAsiaTheme="minorHAnsi" w:cs="Times New Roman"/>
          <w:b/>
          <w:bCs/>
          <w:color w:val="000000" w:themeColor="text1"/>
          <w:kern w:val="0"/>
          <w:sz w:val="25"/>
          <w:szCs w:val="25"/>
          <w:lang w:eastAsia="en-US"/>
        </w:rPr>
        <w:t>.</w:t>
      </w:r>
    </w:p>
    <w:p w14:paraId="75424998" w14:textId="77777777" w:rsidR="005A1986" w:rsidRDefault="005A1986" w:rsidP="005A1986">
      <w:pPr>
        <w:pStyle w:val="Standard"/>
        <w:numPr>
          <w:ilvl w:val="0"/>
          <w:numId w:val="36"/>
        </w:numPr>
        <w:spacing w:line="276" w:lineRule="auto"/>
        <w:ind w:left="357" w:hanging="357"/>
        <w:rPr>
          <w:rFonts w:cs="Times New Roman"/>
          <w:color w:val="000000" w:themeColor="text1"/>
          <w:sz w:val="25"/>
          <w:szCs w:val="25"/>
        </w:rPr>
      </w:pPr>
      <w:r w:rsidRPr="005A1986">
        <w:rPr>
          <w:rFonts w:eastAsiaTheme="minorHAnsi" w:cs="Times New Roman"/>
          <w:color w:val="000000" w:themeColor="text1"/>
          <w:kern w:val="0"/>
          <w:sz w:val="25"/>
          <w:szCs w:val="25"/>
          <w:lang w:eastAsia="en-US"/>
        </w:rPr>
        <w:t xml:space="preserve">Strony </w:t>
      </w:r>
      <w:r w:rsidRPr="005A1986">
        <w:rPr>
          <w:rFonts w:cs="Times New Roman"/>
          <w:color w:val="000000" w:themeColor="text1"/>
          <w:sz w:val="25"/>
          <w:szCs w:val="25"/>
        </w:rPr>
        <w:t xml:space="preserve">postanawiają, że kary umowne będą naliczane w następujących wypadkach </w:t>
      </w:r>
      <w:r w:rsidRPr="005A1986">
        <w:rPr>
          <w:rFonts w:cs="Times New Roman"/>
          <w:color w:val="000000" w:themeColor="text1"/>
          <w:sz w:val="25"/>
          <w:szCs w:val="25"/>
        </w:rPr>
        <w:br/>
        <w:t>i wysokościach:</w:t>
      </w:r>
    </w:p>
    <w:p w14:paraId="2DC90586" w14:textId="1069AC8F" w:rsidR="005A1986" w:rsidRDefault="00960016" w:rsidP="005A1986">
      <w:pPr>
        <w:pStyle w:val="Standard"/>
        <w:numPr>
          <w:ilvl w:val="0"/>
          <w:numId w:val="38"/>
        </w:numPr>
        <w:spacing w:line="276" w:lineRule="auto"/>
        <w:ind w:left="714" w:hanging="357"/>
        <w:rPr>
          <w:rFonts w:cs="Times New Roman"/>
          <w:color w:val="000000" w:themeColor="text1"/>
          <w:sz w:val="25"/>
          <w:szCs w:val="25"/>
        </w:rPr>
      </w:pPr>
      <w:r>
        <w:rPr>
          <w:rFonts w:cs="Times New Roman"/>
          <w:color w:val="000000" w:themeColor="text1"/>
          <w:sz w:val="25"/>
          <w:szCs w:val="25"/>
        </w:rPr>
        <w:t xml:space="preserve">Wykonawca </w:t>
      </w:r>
      <w:r w:rsidR="005A1986" w:rsidRPr="005A1986">
        <w:rPr>
          <w:rFonts w:cs="Times New Roman"/>
          <w:color w:val="000000" w:themeColor="text1"/>
          <w:sz w:val="25"/>
          <w:szCs w:val="25"/>
        </w:rPr>
        <w:t>zapłaci Zamawiającej kary umowne:</w:t>
      </w:r>
    </w:p>
    <w:p w14:paraId="0DDC8F59" w14:textId="77777777" w:rsidR="00595D39" w:rsidRDefault="005A1986" w:rsidP="00595D39">
      <w:pPr>
        <w:pStyle w:val="Standard"/>
        <w:numPr>
          <w:ilvl w:val="0"/>
          <w:numId w:val="39"/>
        </w:numPr>
        <w:spacing w:line="276" w:lineRule="auto"/>
        <w:rPr>
          <w:rFonts w:cs="Times New Roman"/>
          <w:color w:val="000000" w:themeColor="text1"/>
          <w:sz w:val="25"/>
          <w:szCs w:val="25"/>
        </w:rPr>
      </w:pPr>
      <w:r w:rsidRPr="005A1986">
        <w:rPr>
          <w:rFonts w:cs="Times New Roman"/>
          <w:color w:val="000000" w:themeColor="text1"/>
          <w:sz w:val="25"/>
          <w:szCs w:val="25"/>
        </w:rPr>
        <w:t>za nieterminowe opracowanie dokumentacji projektowej w wysokości 0,2% wynagrodzenia umownego za każdy dzień zwłoki ponad termin umowny;</w:t>
      </w:r>
    </w:p>
    <w:p w14:paraId="40C3856D" w14:textId="77777777" w:rsidR="00595D39" w:rsidRDefault="005A1986" w:rsidP="00595D39">
      <w:pPr>
        <w:pStyle w:val="Standard"/>
        <w:numPr>
          <w:ilvl w:val="0"/>
          <w:numId w:val="39"/>
        </w:numPr>
        <w:spacing w:line="276" w:lineRule="auto"/>
        <w:rPr>
          <w:rFonts w:cs="Times New Roman"/>
          <w:color w:val="000000" w:themeColor="text1"/>
          <w:sz w:val="25"/>
          <w:szCs w:val="25"/>
        </w:rPr>
      </w:pPr>
      <w:r w:rsidRPr="005A1986">
        <w:rPr>
          <w:rFonts w:cs="Times New Roman"/>
          <w:color w:val="000000" w:themeColor="text1"/>
          <w:sz w:val="25"/>
          <w:szCs w:val="25"/>
        </w:rPr>
        <w:t>za zwłokę w usunięciu wad w dokumentacji projektowej w wysokości 0,2% wynagrodzenia umownego za każdy dzień zwłoki, liczony od upływu terminu wyznaczonego na usunięcie wad;</w:t>
      </w:r>
    </w:p>
    <w:p w14:paraId="27179892" w14:textId="0BB44924" w:rsidR="005A1986" w:rsidRPr="005A1986" w:rsidRDefault="005A1986" w:rsidP="00595D39">
      <w:pPr>
        <w:pStyle w:val="Standard"/>
        <w:numPr>
          <w:ilvl w:val="0"/>
          <w:numId w:val="39"/>
        </w:numPr>
        <w:spacing w:line="276" w:lineRule="auto"/>
        <w:rPr>
          <w:rFonts w:cs="Times New Roman"/>
          <w:color w:val="000000" w:themeColor="text1"/>
          <w:sz w:val="25"/>
          <w:szCs w:val="25"/>
        </w:rPr>
      </w:pPr>
      <w:r w:rsidRPr="005A1986">
        <w:rPr>
          <w:rFonts w:cs="Times New Roman"/>
          <w:color w:val="000000" w:themeColor="text1"/>
          <w:sz w:val="25"/>
          <w:szCs w:val="25"/>
        </w:rPr>
        <w:t xml:space="preserve">za odstąpienie od umowy z przyczyn zależnych od </w:t>
      </w:r>
      <w:r w:rsidR="00960016">
        <w:rPr>
          <w:rFonts w:cs="Times New Roman"/>
          <w:color w:val="000000" w:themeColor="text1"/>
          <w:sz w:val="25"/>
          <w:szCs w:val="25"/>
        </w:rPr>
        <w:t>Wykonawcy</w:t>
      </w:r>
      <w:r w:rsidR="00960016" w:rsidRPr="005A1986">
        <w:rPr>
          <w:rFonts w:cs="Times New Roman"/>
          <w:color w:val="000000" w:themeColor="text1"/>
          <w:sz w:val="25"/>
          <w:szCs w:val="25"/>
        </w:rPr>
        <w:t xml:space="preserve"> </w:t>
      </w:r>
      <w:r w:rsidRPr="005A1986">
        <w:rPr>
          <w:rFonts w:cs="Times New Roman"/>
          <w:color w:val="000000" w:themeColor="text1"/>
          <w:sz w:val="25"/>
          <w:szCs w:val="25"/>
        </w:rPr>
        <w:t>w wysokości 10%  wynagrodzenia umownego;</w:t>
      </w:r>
    </w:p>
    <w:p w14:paraId="4B055BF0" w14:textId="5116C8A0" w:rsidR="00595D39" w:rsidRDefault="005A1986" w:rsidP="00595D39">
      <w:pPr>
        <w:pStyle w:val="Standard"/>
        <w:numPr>
          <w:ilvl w:val="0"/>
          <w:numId w:val="38"/>
        </w:numPr>
        <w:spacing w:line="276" w:lineRule="auto"/>
        <w:ind w:left="714" w:hanging="357"/>
        <w:rPr>
          <w:rFonts w:cs="Times New Roman"/>
          <w:color w:val="000000" w:themeColor="text1"/>
          <w:sz w:val="25"/>
          <w:szCs w:val="25"/>
        </w:rPr>
      </w:pPr>
      <w:r w:rsidRPr="005A1986">
        <w:rPr>
          <w:rFonts w:cs="Times New Roman"/>
          <w:color w:val="000000" w:themeColor="text1"/>
          <w:sz w:val="25"/>
          <w:szCs w:val="25"/>
        </w:rPr>
        <w:t xml:space="preserve">Zamawiająca zapłaci </w:t>
      </w:r>
      <w:r w:rsidR="00960016">
        <w:rPr>
          <w:rFonts w:cs="Times New Roman"/>
          <w:color w:val="000000" w:themeColor="text1"/>
          <w:sz w:val="25"/>
          <w:szCs w:val="25"/>
        </w:rPr>
        <w:t>Wykonawcy</w:t>
      </w:r>
      <w:r w:rsidR="00960016" w:rsidRPr="005A1986">
        <w:rPr>
          <w:rFonts w:cs="Times New Roman"/>
          <w:color w:val="000000" w:themeColor="text1"/>
          <w:sz w:val="25"/>
          <w:szCs w:val="25"/>
        </w:rPr>
        <w:t xml:space="preserve"> </w:t>
      </w:r>
      <w:r w:rsidRPr="005A1986">
        <w:rPr>
          <w:rFonts w:cs="Times New Roman"/>
          <w:color w:val="000000" w:themeColor="text1"/>
          <w:sz w:val="25"/>
          <w:szCs w:val="25"/>
        </w:rPr>
        <w:t xml:space="preserve">kary umowne z tytułu odstąpienia od umowy lub zerwania umowy z przyczyn niezależnych od </w:t>
      </w:r>
      <w:r w:rsidR="00960016">
        <w:rPr>
          <w:rFonts w:cs="Times New Roman"/>
          <w:color w:val="000000" w:themeColor="text1"/>
          <w:sz w:val="25"/>
          <w:szCs w:val="25"/>
        </w:rPr>
        <w:t>Wykonawcy</w:t>
      </w:r>
      <w:r w:rsidR="00960016" w:rsidRPr="005A1986">
        <w:rPr>
          <w:rFonts w:cs="Times New Roman"/>
          <w:color w:val="000000" w:themeColor="text1"/>
          <w:sz w:val="25"/>
          <w:szCs w:val="25"/>
        </w:rPr>
        <w:t xml:space="preserve"> </w:t>
      </w:r>
      <w:r w:rsidRPr="005A1986">
        <w:rPr>
          <w:rFonts w:cs="Times New Roman"/>
          <w:color w:val="000000" w:themeColor="text1"/>
          <w:sz w:val="25"/>
          <w:szCs w:val="25"/>
        </w:rPr>
        <w:t>w wysokości 10% wynagrodzenia umownego.</w:t>
      </w:r>
    </w:p>
    <w:p w14:paraId="0243938E" w14:textId="77777777" w:rsidR="00595D39" w:rsidRDefault="005A1986" w:rsidP="00595D39">
      <w:pPr>
        <w:pStyle w:val="Standard"/>
        <w:numPr>
          <w:ilvl w:val="0"/>
          <w:numId w:val="44"/>
        </w:numPr>
        <w:spacing w:line="276" w:lineRule="auto"/>
        <w:ind w:left="357" w:hanging="357"/>
        <w:rPr>
          <w:rFonts w:cs="Times New Roman"/>
          <w:color w:val="000000" w:themeColor="text1"/>
          <w:sz w:val="25"/>
          <w:szCs w:val="25"/>
        </w:rPr>
      </w:pPr>
      <w:r w:rsidRPr="005A1986">
        <w:rPr>
          <w:rFonts w:cs="Times New Roman"/>
          <w:color w:val="000000" w:themeColor="text1"/>
          <w:sz w:val="25"/>
          <w:szCs w:val="25"/>
        </w:rPr>
        <w:t xml:space="preserve">Kary umowne nie będą naliczanie w przypadku opóźnień wynikających z pracy instytucji i organów administracji dokonujących uzgodnień dokumentacji projektowej </w:t>
      </w:r>
      <w:r w:rsidR="00595D39">
        <w:rPr>
          <w:rFonts w:cs="Times New Roman"/>
          <w:color w:val="000000" w:themeColor="text1"/>
          <w:sz w:val="25"/>
          <w:szCs w:val="25"/>
        </w:rPr>
        <w:br/>
      </w:r>
      <w:r w:rsidRPr="005A1986">
        <w:rPr>
          <w:rFonts w:cs="Times New Roman"/>
          <w:color w:val="000000" w:themeColor="text1"/>
          <w:sz w:val="25"/>
          <w:szCs w:val="25"/>
        </w:rPr>
        <w:t xml:space="preserve">i wydających decyzje administracyjne. </w:t>
      </w:r>
    </w:p>
    <w:p w14:paraId="36F8CCBC" w14:textId="36B58696" w:rsidR="00595D39" w:rsidRPr="00595D39" w:rsidRDefault="005A1986" w:rsidP="00595D39">
      <w:pPr>
        <w:pStyle w:val="Standard"/>
        <w:numPr>
          <w:ilvl w:val="0"/>
          <w:numId w:val="44"/>
        </w:numPr>
        <w:spacing w:line="276" w:lineRule="auto"/>
        <w:ind w:left="357" w:hanging="357"/>
        <w:rPr>
          <w:rFonts w:cs="Times New Roman"/>
          <w:color w:val="000000" w:themeColor="text1"/>
          <w:sz w:val="25"/>
          <w:szCs w:val="25"/>
        </w:rPr>
      </w:pPr>
      <w:r w:rsidRPr="00595D39">
        <w:rPr>
          <w:rFonts w:eastAsiaTheme="minorHAnsi" w:cs="Times New Roman"/>
          <w:color w:val="000000" w:themeColor="text1"/>
          <w:kern w:val="0"/>
          <w:sz w:val="25"/>
          <w:szCs w:val="25"/>
          <w:lang w:val="de-DE" w:eastAsia="en-US"/>
        </w:rPr>
        <w:t xml:space="preserve">Jeżeli Zamawiająca bez winy </w:t>
      </w:r>
      <w:r w:rsidR="00960016">
        <w:rPr>
          <w:rFonts w:cs="Times New Roman"/>
          <w:color w:val="000000" w:themeColor="text1"/>
          <w:sz w:val="25"/>
          <w:szCs w:val="25"/>
        </w:rPr>
        <w:t>Wykonawcy</w:t>
      </w:r>
      <w:r w:rsidR="00960016" w:rsidRPr="00595D39">
        <w:rPr>
          <w:rFonts w:eastAsiaTheme="minorHAnsi" w:cs="Times New Roman"/>
          <w:color w:val="000000" w:themeColor="text1"/>
          <w:kern w:val="0"/>
          <w:sz w:val="25"/>
          <w:szCs w:val="25"/>
          <w:lang w:val="de-DE" w:eastAsia="en-US"/>
        </w:rPr>
        <w:t xml:space="preserve"> </w:t>
      </w:r>
      <w:r w:rsidRPr="00595D39">
        <w:rPr>
          <w:rFonts w:eastAsiaTheme="minorHAnsi" w:cs="Times New Roman"/>
          <w:color w:val="000000" w:themeColor="text1"/>
          <w:kern w:val="0"/>
          <w:sz w:val="25"/>
          <w:szCs w:val="25"/>
          <w:lang w:val="de-DE" w:eastAsia="en-US"/>
        </w:rPr>
        <w:t>wypowiedziała lub odstąpiła od umowy</w:t>
      </w:r>
      <w:r w:rsidR="00595D39">
        <w:rPr>
          <w:rFonts w:eastAsiaTheme="minorHAnsi" w:cs="Times New Roman"/>
          <w:color w:val="000000" w:themeColor="text1"/>
          <w:kern w:val="0"/>
          <w:sz w:val="25"/>
          <w:szCs w:val="25"/>
          <w:lang w:val="de-DE" w:eastAsia="en-US"/>
        </w:rPr>
        <w:t xml:space="preserve">, </w:t>
      </w:r>
      <w:r w:rsidR="00960016">
        <w:rPr>
          <w:rFonts w:cs="Times New Roman"/>
          <w:color w:val="000000" w:themeColor="text1"/>
          <w:sz w:val="25"/>
          <w:szCs w:val="25"/>
        </w:rPr>
        <w:t>Wykonawcy</w:t>
      </w:r>
      <w:r w:rsidR="00960016" w:rsidRPr="00595D39">
        <w:rPr>
          <w:rFonts w:cs="Times New Roman"/>
          <w:color w:val="000000" w:themeColor="text1"/>
          <w:sz w:val="25"/>
          <w:szCs w:val="25"/>
        </w:rPr>
        <w:t xml:space="preserve"> </w:t>
      </w:r>
      <w:r w:rsidR="00595D39" w:rsidRPr="00595D39">
        <w:rPr>
          <w:rFonts w:cs="Times New Roman"/>
          <w:color w:val="000000" w:themeColor="text1"/>
          <w:sz w:val="25"/>
          <w:szCs w:val="25"/>
        </w:rPr>
        <w:t xml:space="preserve">należy się wynagrodzenie za prace wykonane do dnia </w:t>
      </w:r>
      <w:r w:rsidR="00595D39" w:rsidRPr="00595D39">
        <w:rPr>
          <w:rFonts w:cs="Times New Roman"/>
          <w:color w:val="000000" w:themeColor="text1"/>
          <w:sz w:val="25"/>
          <w:szCs w:val="25"/>
        </w:rPr>
        <w:br/>
        <w:t xml:space="preserve">wypowiedzenia lub odstąpienia od umowy. Wysokość wynagrodzenia za wykonane </w:t>
      </w:r>
      <w:r w:rsidR="00595D39" w:rsidRPr="00595D39">
        <w:rPr>
          <w:rFonts w:cs="Times New Roman"/>
          <w:color w:val="000000" w:themeColor="text1"/>
          <w:sz w:val="25"/>
          <w:szCs w:val="25"/>
        </w:rPr>
        <w:br/>
        <w:t xml:space="preserve">prace strony ustalają wspólnie, na podstawie protokołu stwierdzającego stopień </w:t>
      </w:r>
      <w:r w:rsidR="00595D39" w:rsidRPr="00595D39">
        <w:rPr>
          <w:rFonts w:cs="Times New Roman"/>
          <w:color w:val="000000" w:themeColor="text1"/>
          <w:sz w:val="25"/>
          <w:szCs w:val="25"/>
        </w:rPr>
        <w:br/>
        <w:t xml:space="preserve">zaawansowania. </w:t>
      </w:r>
    </w:p>
    <w:p w14:paraId="01D32B6E" w14:textId="77777777" w:rsidR="00595D39" w:rsidRPr="00595D39" w:rsidRDefault="00595D39" w:rsidP="00595D39">
      <w:pPr>
        <w:pStyle w:val="Standard"/>
        <w:numPr>
          <w:ilvl w:val="0"/>
          <w:numId w:val="44"/>
        </w:numPr>
        <w:spacing w:line="276" w:lineRule="auto"/>
        <w:ind w:left="357" w:hanging="357"/>
        <w:rPr>
          <w:rFonts w:cs="Times New Roman"/>
          <w:color w:val="000000" w:themeColor="text1"/>
          <w:sz w:val="25"/>
          <w:szCs w:val="25"/>
        </w:rPr>
      </w:pPr>
      <w:r w:rsidRPr="00595D39">
        <w:rPr>
          <w:rFonts w:cs="Times New Roman"/>
          <w:color w:val="000000" w:themeColor="text1"/>
          <w:sz w:val="25"/>
          <w:szCs w:val="25"/>
        </w:rPr>
        <w:t xml:space="preserve">Jeżeli wysokość zastrzeżonych kar umownych nie pokrywa poniesionej szkody, </w:t>
      </w:r>
      <w:r w:rsidRPr="00595D39">
        <w:rPr>
          <w:rFonts w:cs="Times New Roman"/>
          <w:color w:val="000000" w:themeColor="text1"/>
          <w:sz w:val="25"/>
          <w:szCs w:val="25"/>
        </w:rPr>
        <w:br/>
        <w:t>strony mogą dochodzić odszkodowania uzupełniającego na zasadach ogólnych.</w:t>
      </w:r>
    </w:p>
    <w:p w14:paraId="1D35DA5A" w14:textId="3221391A" w:rsidR="00595D39" w:rsidRPr="00595D39" w:rsidRDefault="00960016" w:rsidP="00595D39">
      <w:pPr>
        <w:pStyle w:val="Standard"/>
        <w:numPr>
          <w:ilvl w:val="0"/>
          <w:numId w:val="44"/>
        </w:numPr>
        <w:spacing w:line="276" w:lineRule="auto"/>
        <w:ind w:left="357" w:hanging="357"/>
        <w:rPr>
          <w:rFonts w:cs="Times New Roman"/>
          <w:color w:val="000000" w:themeColor="text1"/>
          <w:sz w:val="25"/>
          <w:szCs w:val="25"/>
        </w:rPr>
      </w:pPr>
      <w:r>
        <w:rPr>
          <w:rFonts w:cs="Times New Roman"/>
          <w:color w:val="000000" w:themeColor="text1"/>
          <w:sz w:val="25"/>
          <w:szCs w:val="25"/>
        </w:rPr>
        <w:t xml:space="preserve">Wykonawca </w:t>
      </w:r>
      <w:r w:rsidR="00595D39" w:rsidRPr="00595D39">
        <w:rPr>
          <w:rFonts w:cs="Times New Roman"/>
          <w:color w:val="000000" w:themeColor="text1"/>
          <w:sz w:val="25"/>
          <w:szCs w:val="25"/>
        </w:rPr>
        <w:t xml:space="preserve">wyraża zgodę na potrącenie naliczonych kar umownych z należnego mu wynagrodzenia. </w:t>
      </w:r>
    </w:p>
    <w:p w14:paraId="6A223CEA" w14:textId="17EB609C" w:rsidR="00895770" w:rsidRPr="00595D39" w:rsidRDefault="00595D39" w:rsidP="00595D39">
      <w:pPr>
        <w:pStyle w:val="Standard"/>
        <w:numPr>
          <w:ilvl w:val="0"/>
          <w:numId w:val="44"/>
        </w:numPr>
        <w:spacing w:line="276" w:lineRule="auto"/>
        <w:ind w:left="357" w:hanging="357"/>
        <w:rPr>
          <w:rFonts w:cs="Times New Roman"/>
          <w:color w:val="000000" w:themeColor="text1"/>
          <w:sz w:val="25"/>
          <w:szCs w:val="25"/>
        </w:rPr>
      </w:pPr>
      <w:r w:rsidRPr="00595D39">
        <w:rPr>
          <w:rFonts w:cs="Times New Roman"/>
          <w:color w:val="000000" w:themeColor="text1"/>
          <w:sz w:val="25"/>
          <w:szCs w:val="25"/>
        </w:rPr>
        <w:t>Strony ustalają ponadto możliwość odstąpienia od wzajemnego naliczania kar umownych. Odstąpienie od wzajemnego naliczania kar wymaga zgody obu stron wyrażonej na piśmie.</w:t>
      </w:r>
      <w:r w:rsidRPr="00595D39">
        <w:rPr>
          <w:rFonts w:eastAsiaTheme="minorHAnsi" w:cs="Times New Roman"/>
          <w:color w:val="000000" w:themeColor="text1"/>
          <w:kern w:val="0"/>
          <w:sz w:val="25"/>
          <w:szCs w:val="25"/>
          <w:lang w:val="de-DE" w:eastAsia="en-US"/>
        </w:rPr>
        <w:t xml:space="preserve"> </w:t>
      </w:r>
    </w:p>
    <w:p w14:paraId="1A6D050D" w14:textId="77777777" w:rsidR="005A1986" w:rsidRDefault="005A1986" w:rsidP="00895770">
      <w:pPr>
        <w:pStyle w:val="Standard"/>
        <w:spacing w:line="276" w:lineRule="auto"/>
        <w:jc w:val="center"/>
        <w:rPr>
          <w:rFonts w:eastAsiaTheme="minorHAnsi" w:cs="Times New Roman"/>
          <w:b/>
          <w:bCs/>
          <w:color w:val="000000" w:themeColor="text1"/>
          <w:kern w:val="0"/>
          <w:sz w:val="25"/>
          <w:szCs w:val="25"/>
          <w:lang w:eastAsia="en-US"/>
        </w:rPr>
      </w:pPr>
    </w:p>
    <w:p w14:paraId="2D2F6B62" w14:textId="6B7A2E4E" w:rsidR="00895770" w:rsidRPr="00856166" w:rsidRDefault="00895770" w:rsidP="00895770">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Pr>
          <w:rFonts w:eastAsiaTheme="minorHAnsi" w:cs="Times New Roman"/>
          <w:b/>
          <w:bCs/>
          <w:color w:val="000000" w:themeColor="text1"/>
          <w:kern w:val="0"/>
          <w:sz w:val="25"/>
          <w:szCs w:val="25"/>
          <w:lang w:eastAsia="en-US"/>
        </w:rPr>
        <w:t>8</w:t>
      </w:r>
      <w:r w:rsidRPr="00856166">
        <w:rPr>
          <w:rFonts w:eastAsiaTheme="minorHAnsi" w:cs="Times New Roman"/>
          <w:b/>
          <w:bCs/>
          <w:color w:val="000000" w:themeColor="text1"/>
          <w:kern w:val="0"/>
          <w:sz w:val="25"/>
          <w:szCs w:val="25"/>
          <w:lang w:eastAsia="en-US"/>
        </w:rPr>
        <w:t>.</w:t>
      </w:r>
    </w:p>
    <w:p w14:paraId="37633373" w14:textId="71186BF0" w:rsidR="00595D39" w:rsidRPr="00595D39" w:rsidRDefault="00960016" w:rsidP="00595D39">
      <w:pPr>
        <w:pStyle w:val="Standard"/>
        <w:numPr>
          <w:ilvl w:val="0"/>
          <w:numId w:val="45"/>
        </w:numPr>
        <w:spacing w:line="276" w:lineRule="auto"/>
        <w:ind w:left="357" w:hanging="357"/>
        <w:rPr>
          <w:rFonts w:cs="Times New Roman"/>
          <w:bCs/>
          <w:color w:val="000000" w:themeColor="text1"/>
          <w:sz w:val="25"/>
          <w:szCs w:val="25"/>
        </w:rPr>
      </w:pPr>
      <w:r>
        <w:rPr>
          <w:rFonts w:cs="Times New Roman"/>
          <w:color w:val="000000" w:themeColor="text1"/>
          <w:sz w:val="25"/>
          <w:szCs w:val="25"/>
        </w:rPr>
        <w:t xml:space="preserve">Wykonawca </w:t>
      </w:r>
      <w:r w:rsidR="00595D39" w:rsidRPr="00595D39">
        <w:rPr>
          <w:rFonts w:cs="Times New Roman"/>
          <w:bCs/>
          <w:color w:val="000000" w:themeColor="text1"/>
          <w:sz w:val="25"/>
          <w:szCs w:val="25"/>
        </w:rPr>
        <w:t xml:space="preserve">udziela Zamawiającej gwarancji na </w:t>
      </w:r>
      <w:r w:rsidR="00595D39" w:rsidRPr="00595D39">
        <w:rPr>
          <w:rFonts w:cs="Times New Roman"/>
          <w:color w:val="000000" w:themeColor="text1"/>
          <w:sz w:val="25"/>
          <w:szCs w:val="25"/>
        </w:rPr>
        <w:t xml:space="preserve">dokumentację projektową </w:t>
      </w:r>
      <w:r w:rsidR="00595D39" w:rsidRPr="00595D39">
        <w:rPr>
          <w:rFonts w:cs="Times New Roman"/>
          <w:bCs/>
          <w:color w:val="000000" w:themeColor="text1"/>
          <w:sz w:val="25"/>
          <w:szCs w:val="25"/>
        </w:rPr>
        <w:t xml:space="preserve">na okres </w:t>
      </w:r>
      <w:r w:rsidR="00595D39" w:rsidRPr="00595D39">
        <w:rPr>
          <w:rFonts w:cs="Times New Roman"/>
          <w:bCs/>
          <w:color w:val="000000" w:themeColor="text1"/>
          <w:sz w:val="25"/>
          <w:szCs w:val="25"/>
        </w:rPr>
        <w:br/>
        <w:t xml:space="preserve">24 miesięcy.  </w:t>
      </w:r>
    </w:p>
    <w:p w14:paraId="73B99592" w14:textId="5830BE17" w:rsidR="00595D39" w:rsidRPr="00595D39" w:rsidRDefault="00595D39" w:rsidP="00595D39">
      <w:pPr>
        <w:pStyle w:val="Standard"/>
        <w:numPr>
          <w:ilvl w:val="0"/>
          <w:numId w:val="45"/>
        </w:numPr>
        <w:spacing w:line="276" w:lineRule="auto"/>
        <w:ind w:left="357" w:hanging="357"/>
        <w:rPr>
          <w:rFonts w:cs="Times New Roman"/>
          <w:bCs/>
          <w:color w:val="000000" w:themeColor="text1"/>
          <w:sz w:val="25"/>
          <w:szCs w:val="25"/>
        </w:rPr>
      </w:pPr>
      <w:r w:rsidRPr="00595D39">
        <w:rPr>
          <w:rFonts w:cs="Times New Roman"/>
          <w:bCs/>
          <w:color w:val="000000" w:themeColor="text1"/>
          <w:sz w:val="25"/>
          <w:szCs w:val="25"/>
        </w:rPr>
        <w:lastRenderedPageBreak/>
        <w:t xml:space="preserve">W okresie trwania gwarancji </w:t>
      </w:r>
      <w:r w:rsidR="00960016">
        <w:rPr>
          <w:rFonts w:cs="Times New Roman"/>
          <w:color w:val="000000" w:themeColor="text1"/>
          <w:sz w:val="25"/>
          <w:szCs w:val="25"/>
        </w:rPr>
        <w:t xml:space="preserve">Wykonawca </w:t>
      </w:r>
      <w:r w:rsidRPr="00595D39">
        <w:rPr>
          <w:rFonts w:cs="Times New Roman"/>
          <w:bCs/>
          <w:color w:val="000000" w:themeColor="text1"/>
          <w:sz w:val="25"/>
          <w:szCs w:val="25"/>
        </w:rPr>
        <w:t xml:space="preserve">zobowiązuje się usunąć wady i uzupełnić braki w </w:t>
      </w:r>
      <w:r w:rsidRPr="00595D39">
        <w:rPr>
          <w:rFonts w:cs="Times New Roman"/>
          <w:color w:val="000000" w:themeColor="text1"/>
          <w:sz w:val="25"/>
          <w:szCs w:val="25"/>
        </w:rPr>
        <w:t>dokumentacji projektowej.</w:t>
      </w:r>
    </w:p>
    <w:p w14:paraId="31ABF73A" w14:textId="32A934B9" w:rsidR="00595D39" w:rsidRPr="00595D39" w:rsidRDefault="00595D39" w:rsidP="00595D39">
      <w:pPr>
        <w:pStyle w:val="Standard"/>
        <w:numPr>
          <w:ilvl w:val="0"/>
          <w:numId w:val="45"/>
        </w:numPr>
        <w:spacing w:line="276" w:lineRule="auto"/>
        <w:ind w:left="357" w:hanging="357"/>
        <w:rPr>
          <w:rFonts w:cs="Times New Roman"/>
          <w:bCs/>
          <w:color w:val="000000" w:themeColor="text1"/>
          <w:sz w:val="25"/>
          <w:szCs w:val="25"/>
        </w:rPr>
      </w:pPr>
      <w:r w:rsidRPr="00595D39">
        <w:rPr>
          <w:rFonts w:cs="Times New Roman"/>
          <w:bCs/>
          <w:color w:val="000000" w:themeColor="text1"/>
          <w:sz w:val="25"/>
          <w:szCs w:val="25"/>
        </w:rPr>
        <w:t xml:space="preserve">W przypadku stwierdzenia wad lub braków w </w:t>
      </w:r>
      <w:r w:rsidRPr="00595D39">
        <w:rPr>
          <w:rFonts w:cs="Times New Roman"/>
          <w:color w:val="000000" w:themeColor="text1"/>
          <w:sz w:val="25"/>
          <w:szCs w:val="25"/>
        </w:rPr>
        <w:t xml:space="preserve">dokumentacji projektowej </w:t>
      </w:r>
      <w:r w:rsidRPr="00595D39">
        <w:rPr>
          <w:rFonts w:cs="Times New Roman"/>
          <w:bCs/>
          <w:color w:val="000000" w:themeColor="text1"/>
          <w:sz w:val="25"/>
          <w:szCs w:val="25"/>
        </w:rPr>
        <w:t xml:space="preserve">Zamawiająca zawiadomi </w:t>
      </w:r>
      <w:r w:rsidR="00960016">
        <w:rPr>
          <w:rFonts w:cs="Times New Roman"/>
          <w:color w:val="000000" w:themeColor="text1"/>
          <w:sz w:val="25"/>
          <w:szCs w:val="25"/>
        </w:rPr>
        <w:t xml:space="preserve">Wykonawcę </w:t>
      </w:r>
      <w:r w:rsidRPr="00595D39">
        <w:rPr>
          <w:rFonts w:cs="Times New Roman"/>
          <w:bCs/>
          <w:color w:val="000000" w:themeColor="text1"/>
          <w:sz w:val="25"/>
          <w:szCs w:val="25"/>
        </w:rPr>
        <w:t xml:space="preserve">drogą elektroniczną. Strony wspólnie ustalą termin usunięcia wad lub uzupełnienie braków, sporządzając stosowny protokół. </w:t>
      </w:r>
      <w:r w:rsidR="00960016">
        <w:rPr>
          <w:rFonts w:cs="Times New Roman"/>
          <w:color w:val="000000" w:themeColor="text1"/>
          <w:sz w:val="25"/>
          <w:szCs w:val="25"/>
        </w:rPr>
        <w:t xml:space="preserve">Wykonawca </w:t>
      </w:r>
      <w:r w:rsidRPr="00595D39">
        <w:rPr>
          <w:rFonts w:cs="Times New Roman"/>
          <w:bCs/>
          <w:color w:val="000000" w:themeColor="text1"/>
          <w:sz w:val="25"/>
          <w:szCs w:val="25"/>
        </w:rPr>
        <w:t xml:space="preserve">zobowiązuje się usunąć wady lub uzupełnić braki w </w:t>
      </w:r>
      <w:r w:rsidRPr="00595D39">
        <w:rPr>
          <w:rFonts w:cs="Times New Roman"/>
          <w:color w:val="000000" w:themeColor="text1"/>
          <w:sz w:val="25"/>
          <w:szCs w:val="25"/>
        </w:rPr>
        <w:t>dokumentacji projektowej</w:t>
      </w:r>
      <w:r w:rsidRPr="00595D39">
        <w:rPr>
          <w:rFonts w:cs="Times New Roman"/>
          <w:bCs/>
          <w:color w:val="000000" w:themeColor="text1"/>
          <w:sz w:val="25"/>
          <w:szCs w:val="25"/>
        </w:rPr>
        <w:t xml:space="preserve"> </w:t>
      </w:r>
      <w:r w:rsidR="00960016">
        <w:rPr>
          <w:rFonts w:cs="Times New Roman"/>
          <w:bCs/>
          <w:color w:val="000000" w:themeColor="text1"/>
          <w:sz w:val="25"/>
          <w:szCs w:val="25"/>
        </w:rPr>
        <w:br/>
      </w:r>
      <w:r w:rsidRPr="00595D39">
        <w:rPr>
          <w:rFonts w:cs="Times New Roman"/>
          <w:bCs/>
          <w:color w:val="000000" w:themeColor="text1"/>
          <w:sz w:val="25"/>
          <w:szCs w:val="25"/>
        </w:rPr>
        <w:t xml:space="preserve">w terminie wskazanym w protokole. </w:t>
      </w:r>
    </w:p>
    <w:p w14:paraId="2D384935" w14:textId="56F69824" w:rsidR="00595D39" w:rsidRPr="00595D39" w:rsidRDefault="00595D39" w:rsidP="00595D39">
      <w:pPr>
        <w:pStyle w:val="Standard"/>
        <w:numPr>
          <w:ilvl w:val="0"/>
          <w:numId w:val="45"/>
        </w:numPr>
        <w:spacing w:line="276" w:lineRule="auto"/>
        <w:ind w:left="357" w:hanging="357"/>
        <w:rPr>
          <w:rFonts w:cs="Times New Roman"/>
          <w:bCs/>
          <w:color w:val="000000" w:themeColor="text1"/>
          <w:sz w:val="25"/>
          <w:szCs w:val="25"/>
        </w:rPr>
      </w:pPr>
      <w:r w:rsidRPr="00595D39">
        <w:rPr>
          <w:rFonts w:cs="Times New Roman"/>
          <w:bCs/>
          <w:color w:val="000000" w:themeColor="text1"/>
          <w:sz w:val="25"/>
          <w:szCs w:val="25"/>
        </w:rPr>
        <w:t xml:space="preserve">Wszelkie koszty związane z usunięciem wad lub uzupełnieniem braków ponosi </w:t>
      </w:r>
      <w:r w:rsidR="00960016">
        <w:rPr>
          <w:rFonts w:cs="Times New Roman"/>
          <w:color w:val="000000" w:themeColor="text1"/>
          <w:sz w:val="25"/>
          <w:szCs w:val="25"/>
        </w:rPr>
        <w:t>Wykonawca</w:t>
      </w:r>
      <w:r w:rsidRPr="00595D39">
        <w:rPr>
          <w:rFonts w:cs="Times New Roman"/>
          <w:bCs/>
          <w:color w:val="000000" w:themeColor="text1"/>
          <w:sz w:val="25"/>
          <w:szCs w:val="25"/>
        </w:rPr>
        <w:t xml:space="preserve">. Czynności te nie stanowią podstawy roszczeń o zwiększenie wynagrodzenia. </w:t>
      </w:r>
    </w:p>
    <w:p w14:paraId="635D47A0" w14:textId="4F6E098E" w:rsidR="00595D39" w:rsidRPr="00595D39" w:rsidRDefault="00960016" w:rsidP="00595D39">
      <w:pPr>
        <w:pStyle w:val="Standard"/>
        <w:numPr>
          <w:ilvl w:val="0"/>
          <w:numId w:val="45"/>
        </w:numPr>
        <w:spacing w:line="276" w:lineRule="auto"/>
        <w:ind w:left="357" w:hanging="357"/>
        <w:rPr>
          <w:rFonts w:cs="Times New Roman"/>
          <w:bCs/>
          <w:color w:val="000000" w:themeColor="text1"/>
          <w:sz w:val="25"/>
          <w:szCs w:val="25"/>
        </w:rPr>
      </w:pPr>
      <w:r>
        <w:rPr>
          <w:rFonts w:cs="Times New Roman"/>
          <w:color w:val="000000" w:themeColor="text1"/>
          <w:sz w:val="25"/>
          <w:szCs w:val="25"/>
        </w:rPr>
        <w:t xml:space="preserve">Wykonawca </w:t>
      </w:r>
      <w:r w:rsidR="00595D39" w:rsidRPr="00595D39">
        <w:rPr>
          <w:rFonts w:cs="Times New Roman"/>
          <w:bCs/>
          <w:color w:val="000000" w:themeColor="text1"/>
          <w:sz w:val="25"/>
          <w:szCs w:val="25"/>
        </w:rPr>
        <w:t xml:space="preserve">niezależnie od gwarancji ponosi odpowiedzialność z tytułu rękojmi za wady </w:t>
      </w:r>
      <w:r w:rsidR="00595D39" w:rsidRPr="00595D39">
        <w:rPr>
          <w:rFonts w:cs="Times New Roman"/>
          <w:color w:val="000000" w:themeColor="text1"/>
          <w:sz w:val="25"/>
          <w:szCs w:val="25"/>
        </w:rPr>
        <w:t>dokumentacji projektowej</w:t>
      </w:r>
      <w:r w:rsidR="00595D39" w:rsidRPr="00595D39">
        <w:rPr>
          <w:rFonts w:cs="Times New Roman"/>
          <w:bCs/>
          <w:color w:val="000000" w:themeColor="text1"/>
          <w:sz w:val="25"/>
          <w:szCs w:val="25"/>
        </w:rPr>
        <w:t xml:space="preserve">. Okres rękojmi jest równy okresowi gwarancji.  </w:t>
      </w:r>
    </w:p>
    <w:p w14:paraId="0F375C01" w14:textId="6381B08D" w:rsidR="00895770" w:rsidRDefault="00595D39" w:rsidP="00595D39">
      <w:pPr>
        <w:pStyle w:val="Standard"/>
        <w:numPr>
          <w:ilvl w:val="0"/>
          <w:numId w:val="45"/>
        </w:numPr>
        <w:spacing w:line="276" w:lineRule="auto"/>
        <w:ind w:left="357" w:hanging="357"/>
        <w:rPr>
          <w:rFonts w:eastAsiaTheme="minorHAnsi" w:cs="Times New Roman"/>
          <w:color w:val="000000" w:themeColor="text1"/>
          <w:kern w:val="0"/>
          <w:sz w:val="25"/>
          <w:szCs w:val="25"/>
          <w:lang w:eastAsia="en-US"/>
        </w:rPr>
      </w:pPr>
      <w:r w:rsidRPr="00595D39">
        <w:rPr>
          <w:rFonts w:eastAsiaTheme="minorHAnsi" w:cs="Times New Roman"/>
          <w:bCs/>
          <w:color w:val="000000" w:themeColor="text1"/>
          <w:kern w:val="0"/>
          <w:sz w:val="25"/>
          <w:szCs w:val="25"/>
          <w:lang w:val="de-DE" w:eastAsia="en-US"/>
        </w:rPr>
        <w:t xml:space="preserve">Upływ okresów gwarancji i rękojmi nie zwalnia </w:t>
      </w:r>
      <w:r w:rsidR="00960016">
        <w:rPr>
          <w:rFonts w:cs="Times New Roman"/>
          <w:color w:val="000000" w:themeColor="text1"/>
          <w:sz w:val="25"/>
          <w:szCs w:val="25"/>
        </w:rPr>
        <w:t>Wykonawcy</w:t>
      </w:r>
      <w:r w:rsidR="00960016" w:rsidRPr="00595D39">
        <w:rPr>
          <w:rFonts w:eastAsiaTheme="minorHAnsi" w:cs="Times New Roman"/>
          <w:bCs/>
          <w:color w:val="000000" w:themeColor="text1"/>
          <w:kern w:val="0"/>
          <w:sz w:val="25"/>
          <w:szCs w:val="25"/>
          <w:lang w:val="de-DE" w:eastAsia="en-US"/>
        </w:rPr>
        <w:t xml:space="preserve"> </w:t>
      </w:r>
      <w:r w:rsidRPr="00595D39">
        <w:rPr>
          <w:rFonts w:eastAsiaTheme="minorHAnsi" w:cs="Times New Roman"/>
          <w:bCs/>
          <w:color w:val="000000" w:themeColor="text1"/>
          <w:kern w:val="0"/>
          <w:sz w:val="25"/>
          <w:szCs w:val="25"/>
          <w:lang w:val="de-DE" w:eastAsia="en-US"/>
        </w:rPr>
        <w:t xml:space="preserve">z odpowiedzialności za wady i braki, jeżeli Zamawiająca zawiadomiła </w:t>
      </w:r>
      <w:r w:rsidR="00960016">
        <w:rPr>
          <w:rFonts w:cs="Times New Roman"/>
          <w:color w:val="000000" w:themeColor="text1"/>
          <w:sz w:val="25"/>
          <w:szCs w:val="25"/>
        </w:rPr>
        <w:t xml:space="preserve">Wykonawcę </w:t>
      </w:r>
      <w:r w:rsidRPr="00595D39">
        <w:rPr>
          <w:rFonts w:eastAsiaTheme="minorHAnsi" w:cs="Times New Roman"/>
          <w:bCs/>
          <w:color w:val="000000" w:themeColor="text1"/>
          <w:kern w:val="0"/>
          <w:sz w:val="25"/>
          <w:szCs w:val="25"/>
          <w:lang w:val="de-DE" w:eastAsia="en-US"/>
        </w:rPr>
        <w:t xml:space="preserve">o ich wystąpieniu przed upływem tego okresu.  </w:t>
      </w:r>
    </w:p>
    <w:p w14:paraId="76B2CCAF" w14:textId="77777777" w:rsidR="00595D39" w:rsidRPr="00856166" w:rsidRDefault="00595D39" w:rsidP="00595D39">
      <w:pPr>
        <w:pStyle w:val="Standard"/>
        <w:spacing w:line="276" w:lineRule="auto"/>
        <w:rPr>
          <w:rFonts w:eastAsiaTheme="minorHAnsi" w:cs="Times New Roman"/>
          <w:color w:val="000000" w:themeColor="text1"/>
          <w:kern w:val="0"/>
          <w:sz w:val="25"/>
          <w:szCs w:val="25"/>
          <w:lang w:eastAsia="en-US"/>
        </w:rPr>
      </w:pPr>
    </w:p>
    <w:p w14:paraId="59D15E31" w14:textId="0454825F" w:rsidR="00895770" w:rsidRPr="00856166" w:rsidRDefault="00895770" w:rsidP="00895770">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Pr>
          <w:rFonts w:eastAsiaTheme="minorHAnsi" w:cs="Times New Roman"/>
          <w:b/>
          <w:bCs/>
          <w:color w:val="000000" w:themeColor="text1"/>
          <w:kern w:val="0"/>
          <w:sz w:val="25"/>
          <w:szCs w:val="25"/>
          <w:lang w:eastAsia="en-US"/>
        </w:rPr>
        <w:t>9</w:t>
      </w:r>
      <w:r w:rsidRPr="00856166">
        <w:rPr>
          <w:rFonts w:eastAsiaTheme="minorHAnsi" w:cs="Times New Roman"/>
          <w:b/>
          <w:bCs/>
          <w:color w:val="000000" w:themeColor="text1"/>
          <w:kern w:val="0"/>
          <w:sz w:val="25"/>
          <w:szCs w:val="25"/>
          <w:lang w:eastAsia="en-US"/>
        </w:rPr>
        <w:t>.</w:t>
      </w:r>
    </w:p>
    <w:p w14:paraId="0100059E" w14:textId="66671C76" w:rsidR="00595D39" w:rsidRPr="00595D39" w:rsidRDefault="00960016" w:rsidP="00595D39">
      <w:pPr>
        <w:pStyle w:val="Standard"/>
        <w:numPr>
          <w:ilvl w:val="0"/>
          <w:numId w:val="47"/>
        </w:numPr>
        <w:spacing w:line="276" w:lineRule="auto"/>
        <w:ind w:left="357" w:hanging="357"/>
        <w:rPr>
          <w:rFonts w:cs="Times New Roman"/>
          <w:bCs/>
          <w:sz w:val="25"/>
          <w:szCs w:val="25"/>
        </w:rPr>
      </w:pPr>
      <w:r>
        <w:rPr>
          <w:rFonts w:cs="Times New Roman"/>
          <w:color w:val="000000" w:themeColor="text1"/>
          <w:sz w:val="25"/>
          <w:szCs w:val="25"/>
        </w:rPr>
        <w:t xml:space="preserve">Wykonawca </w:t>
      </w:r>
      <w:r w:rsidR="00595D39" w:rsidRPr="00595D39">
        <w:rPr>
          <w:rFonts w:cs="Times New Roman"/>
          <w:bCs/>
          <w:sz w:val="25"/>
          <w:szCs w:val="25"/>
        </w:rPr>
        <w:t>oświadcza, że wyraża zgodę na przetwarzanie swoich danych osobowych przez Zamawiającą zgodnie z ustawą o ochronie danych osobowych z dnia 10 maja 2018 roku (t.j. Dz. U. z 2019 r. poz. 1781 ze zm.).</w:t>
      </w:r>
    </w:p>
    <w:p w14:paraId="78E43073" w14:textId="77777777" w:rsidR="00595D39" w:rsidRPr="00595D39" w:rsidRDefault="00595D39" w:rsidP="00595D39">
      <w:pPr>
        <w:pStyle w:val="Standard"/>
        <w:numPr>
          <w:ilvl w:val="0"/>
          <w:numId w:val="47"/>
        </w:numPr>
        <w:spacing w:line="276" w:lineRule="auto"/>
        <w:ind w:left="357" w:hanging="357"/>
        <w:rPr>
          <w:rFonts w:cs="Times New Roman"/>
          <w:bCs/>
          <w:sz w:val="25"/>
          <w:szCs w:val="25"/>
        </w:rPr>
      </w:pPr>
      <w:r w:rsidRPr="00595D39">
        <w:rPr>
          <w:rFonts w:cs="Times New Roman"/>
          <w:bCs/>
          <w:sz w:val="25"/>
          <w:szCs w:val="25"/>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o zasadach przetwarzania danych osobowych oraz o przysługujących Państwu prawach z tym związanych.</w:t>
      </w:r>
    </w:p>
    <w:p w14:paraId="65239281" w14:textId="77777777" w:rsidR="00595D39" w:rsidRPr="00595D39" w:rsidRDefault="00595D39" w:rsidP="00595D39">
      <w:pPr>
        <w:pStyle w:val="Standard"/>
        <w:numPr>
          <w:ilvl w:val="0"/>
          <w:numId w:val="47"/>
        </w:numPr>
        <w:spacing w:line="276" w:lineRule="auto"/>
        <w:ind w:left="357" w:hanging="357"/>
        <w:rPr>
          <w:rFonts w:cs="Times New Roman"/>
          <w:bCs/>
          <w:sz w:val="25"/>
          <w:szCs w:val="25"/>
        </w:rPr>
      </w:pPr>
      <w:r w:rsidRPr="00595D39">
        <w:rPr>
          <w:rFonts w:cs="Times New Roman"/>
          <w:bCs/>
          <w:sz w:val="25"/>
          <w:szCs w:val="25"/>
        </w:rPr>
        <w:t>Administratorem Danych (AD) osobowych przetwarzanych jest Urząd Miejski w Złotoryi oraz Gmina Miejska Złotoryja, pl. Orląt Lwowskich 1, 59-500 Złotoryja.</w:t>
      </w:r>
    </w:p>
    <w:p w14:paraId="20B84571" w14:textId="77777777" w:rsidR="00595D39" w:rsidRPr="00595D39" w:rsidRDefault="00595D39" w:rsidP="00595D39">
      <w:pPr>
        <w:pStyle w:val="Standard"/>
        <w:numPr>
          <w:ilvl w:val="0"/>
          <w:numId w:val="47"/>
        </w:numPr>
        <w:spacing w:line="276" w:lineRule="auto"/>
        <w:ind w:left="357" w:hanging="357"/>
        <w:rPr>
          <w:rFonts w:cs="Times New Roman"/>
          <w:bCs/>
          <w:sz w:val="25"/>
          <w:szCs w:val="25"/>
        </w:rPr>
      </w:pPr>
      <w:r w:rsidRPr="00595D39">
        <w:rPr>
          <w:rFonts w:cs="Times New Roman"/>
          <w:bCs/>
          <w:sz w:val="25"/>
          <w:szCs w:val="25"/>
        </w:rPr>
        <w:t>W Urzędzie powołany jest Inspektor Ochrony Danych Osobowych (IOD).</w:t>
      </w:r>
    </w:p>
    <w:p w14:paraId="584CCD13" w14:textId="77777777" w:rsidR="00595D39" w:rsidRPr="00595D39" w:rsidRDefault="00595D39" w:rsidP="00595D39">
      <w:pPr>
        <w:pStyle w:val="Standard"/>
        <w:numPr>
          <w:ilvl w:val="0"/>
          <w:numId w:val="47"/>
        </w:numPr>
        <w:spacing w:line="276" w:lineRule="auto"/>
        <w:ind w:left="357" w:hanging="357"/>
        <w:rPr>
          <w:rFonts w:cs="Times New Roman"/>
          <w:bCs/>
          <w:sz w:val="25"/>
          <w:szCs w:val="25"/>
        </w:rPr>
      </w:pPr>
      <w:r w:rsidRPr="00595D39">
        <w:rPr>
          <w:rFonts w:cs="Times New Roman"/>
          <w:bCs/>
          <w:sz w:val="25"/>
          <w:szCs w:val="25"/>
        </w:rPr>
        <w:t>Wszelkie pytania dot. sposobu przetwarzania danych osobowych, należy kontaktować się z IOD.</w:t>
      </w:r>
    </w:p>
    <w:p w14:paraId="1564479E" w14:textId="77777777" w:rsidR="00595D39" w:rsidRPr="00595D39" w:rsidRDefault="00595D39" w:rsidP="00595D39">
      <w:pPr>
        <w:pStyle w:val="Standard"/>
        <w:numPr>
          <w:ilvl w:val="0"/>
          <w:numId w:val="47"/>
        </w:numPr>
        <w:spacing w:line="276" w:lineRule="auto"/>
        <w:ind w:left="357" w:hanging="357"/>
        <w:rPr>
          <w:rFonts w:cs="Times New Roman"/>
          <w:bCs/>
          <w:sz w:val="25"/>
          <w:szCs w:val="25"/>
        </w:rPr>
      </w:pPr>
      <w:r w:rsidRPr="00595D39">
        <w:rPr>
          <w:rFonts w:cs="Times New Roman"/>
          <w:bCs/>
          <w:sz w:val="25"/>
          <w:szCs w:val="25"/>
        </w:rPr>
        <w:t>Dane Wykonawcy przetwarzane są na podstawie obowiązujących przepisów prawa, niniejszej umowy oraz na podstawie udzielonej zgody.</w:t>
      </w:r>
    </w:p>
    <w:p w14:paraId="77ECB17E" w14:textId="77777777" w:rsidR="00595D39" w:rsidRDefault="00595D39" w:rsidP="00595D39">
      <w:pPr>
        <w:pStyle w:val="Standard"/>
        <w:numPr>
          <w:ilvl w:val="0"/>
          <w:numId w:val="47"/>
        </w:numPr>
        <w:spacing w:line="276" w:lineRule="auto"/>
        <w:ind w:left="357" w:hanging="357"/>
        <w:rPr>
          <w:rFonts w:cs="Times New Roman"/>
          <w:bCs/>
          <w:sz w:val="25"/>
          <w:szCs w:val="25"/>
        </w:rPr>
      </w:pPr>
      <w:r w:rsidRPr="00595D39">
        <w:rPr>
          <w:rFonts w:cs="Times New Roman"/>
          <w:bCs/>
          <w:sz w:val="25"/>
          <w:szCs w:val="25"/>
        </w:rPr>
        <w:t>Dane przetwarzane są w celu:</w:t>
      </w:r>
    </w:p>
    <w:p w14:paraId="46F2B081" w14:textId="77777777" w:rsidR="00595D39" w:rsidRDefault="00595D39" w:rsidP="00595D39">
      <w:pPr>
        <w:pStyle w:val="Standard"/>
        <w:numPr>
          <w:ilvl w:val="0"/>
          <w:numId w:val="50"/>
        </w:numPr>
        <w:spacing w:line="276" w:lineRule="auto"/>
        <w:ind w:left="714" w:hanging="357"/>
        <w:rPr>
          <w:rFonts w:cs="Times New Roman"/>
          <w:bCs/>
          <w:sz w:val="25"/>
          <w:szCs w:val="25"/>
        </w:rPr>
      </w:pPr>
      <w:r w:rsidRPr="00595D39">
        <w:rPr>
          <w:rFonts w:cs="Times New Roman"/>
          <w:bCs/>
          <w:sz w:val="25"/>
          <w:szCs w:val="25"/>
        </w:rPr>
        <w:t>wypełnienia obowiązków prawnych ciążących na Zamawiającej,</w:t>
      </w:r>
    </w:p>
    <w:p w14:paraId="501750BF" w14:textId="676A2CCA" w:rsidR="00895770" w:rsidRPr="00595D39" w:rsidRDefault="00595D39" w:rsidP="00595D39">
      <w:pPr>
        <w:pStyle w:val="Standard"/>
        <w:numPr>
          <w:ilvl w:val="0"/>
          <w:numId w:val="50"/>
        </w:numPr>
        <w:spacing w:line="276" w:lineRule="auto"/>
        <w:ind w:left="714" w:hanging="357"/>
        <w:rPr>
          <w:rFonts w:cs="Times New Roman"/>
          <w:bCs/>
          <w:sz w:val="25"/>
          <w:szCs w:val="25"/>
        </w:rPr>
      </w:pPr>
      <w:r w:rsidRPr="00595D39">
        <w:rPr>
          <w:rFonts w:cs="Times New Roman"/>
          <w:bCs/>
          <w:sz w:val="25"/>
          <w:szCs w:val="25"/>
          <w:lang w:val="de-DE"/>
        </w:rPr>
        <w:t>realizacji zapisów niniejszej umowy</w:t>
      </w:r>
      <w:r>
        <w:rPr>
          <w:rFonts w:cs="Times New Roman"/>
          <w:bCs/>
          <w:sz w:val="25"/>
          <w:szCs w:val="25"/>
          <w:lang w:val="de-DE"/>
        </w:rPr>
        <w:t>,</w:t>
      </w:r>
    </w:p>
    <w:p w14:paraId="4C45C7F1" w14:textId="3FCBE5B3" w:rsidR="00595D39" w:rsidRPr="00595D39" w:rsidRDefault="00595D39" w:rsidP="00595D39">
      <w:pPr>
        <w:pStyle w:val="Standard"/>
        <w:numPr>
          <w:ilvl w:val="0"/>
          <w:numId w:val="50"/>
        </w:numPr>
        <w:spacing w:line="276" w:lineRule="auto"/>
        <w:ind w:left="714" w:hanging="357"/>
        <w:rPr>
          <w:rFonts w:cs="Times New Roman"/>
          <w:bCs/>
          <w:sz w:val="25"/>
          <w:szCs w:val="25"/>
        </w:rPr>
      </w:pPr>
      <w:r>
        <w:rPr>
          <w:rFonts w:cs="Times New Roman"/>
          <w:bCs/>
          <w:sz w:val="25"/>
          <w:szCs w:val="25"/>
          <w:lang w:val="de-DE"/>
        </w:rPr>
        <w:t>archiwizacji oraz statystyki,</w:t>
      </w:r>
    </w:p>
    <w:p w14:paraId="542F909E" w14:textId="3C94E757" w:rsidR="00595D39" w:rsidRDefault="00595D39" w:rsidP="00595D39">
      <w:pPr>
        <w:pStyle w:val="Standard"/>
        <w:numPr>
          <w:ilvl w:val="0"/>
          <w:numId w:val="50"/>
        </w:numPr>
        <w:spacing w:line="276" w:lineRule="auto"/>
        <w:ind w:left="714" w:hanging="357"/>
        <w:rPr>
          <w:rFonts w:cs="Times New Roman"/>
          <w:bCs/>
          <w:sz w:val="25"/>
          <w:szCs w:val="25"/>
        </w:rPr>
      </w:pPr>
      <w:r>
        <w:rPr>
          <w:rFonts w:cs="Times New Roman"/>
          <w:bCs/>
          <w:sz w:val="25"/>
          <w:szCs w:val="25"/>
        </w:rPr>
        <w:t xml:space="preserve">w oparciu o zgodę na przetwarzanie </w:t>
      </w:r>
      <w:r w:rsidR="00283FB8">
        <w:rPr>
          <w:rFonts w:cs="Times New Roman"/>
          <w:bCs/>
          <w:sz w:val="25"/>
          <w:szCs w:val="25"/>
        </w:rPr>
        <w:t>danych osobowych.</w:t>
      </w:r>
    </w:p>
    <w:p w14:paraId="74DDDB1B" w14:textId="1EFD6CFB" w:rsidR="00283FB8" w:rsidRDefault="00283FB8" w:rsidP="00283FB8">
      <w:pPr>
        <w:pStyle w:val="Standard"/>
        <w:numPr>
          <w:ilvl w:val="0"/>
          <w:numId w:val="52"/>
        </w:numPr>
        <w:spacing w:line="276" w:lineRule="auto"/>
        <w:ind w:left="357" w:hanging="357"/>
        <w:rPr>
          <w:rFonts w:cs="Times New Roman"/>
          <w:bCs/>
          <w:sz w:val="25"/>
          <w:szCs w:val="25"/>
        </w:rPr>
      </w:pPr>
      <w:r>
        <w:rPr>
          <w:rFonts w:cs="Times New Roman"/>
          <w:bCs/>
          <w:sz w:val="25"/>
          <w:szCs w:val="25"/>
        </w:rPr>
        <w:t>Odbiorcami danych mogą być:</w:t>
      </w:r>
    </w:p>
    <w:p w14:paraId="2368B3EE" w14:textId="6459557F" w:rsidR="00283FB8" w:rsidRPr="00283FB8" w:rsidRDefault="00283FB8" w:rsidP="00283FB8">
      <w:pPr>
        <w:pStyle w:val="Standard"/>
        <w:numPr>
          <w:ilvl w:val="0"/>
          <w:numId w:val="53"/>
        </w:numPr>
        <w:spacing w:line="276" w:lineRule="auto"/>
        <w:ind w:left="714" w:hanging="357"/>
        <w:rPr>
          <w:rFonts w:cs="Times New Roman"/>
          <w:bCs/>
          <w:sz w:val="25"/>
          <w:szCs w:val="25"/>
        </w:rPr>
      </w:pPr>
      <w:r>
        <w:rPr>
          <w:rFonts w:cs="Times New Roman"/>
          <w:bCs/>
          <w:sz w:val="25"/>
          <w:szCs w:val="25"/>
        </w:rPr>
        <w:t>organy</w:t>
      </w:r>
      <w:r w:rsidRPr="00283FB8">
        <w:rPr>
          <w:rFonts w:cs="Times New Roman"/>
          <w:bCs/>
          <w:sz w:val="25"/>
          <w:szCs w:val="25"/>
        </w:rPr>
        <w:t xml:space="preserve"> władzy publicznej oraz podmioty wykonujące zadania publiczne lub działające na zlecenie organów władzy publicznej, w zakresie i celach, które wynikają z przepisów powszechnie obowiązującego prawa,</w:t>
      </w:r>
    </w:p>
    <w:p w14:paraId="7CF07A20" w14:textId="5BD22E51" w:rsidR="00283FB8" w:rsidRDefault="00283FB8" w:rsidP="00283FB8">
      <w:pPr>
        <w:pStyle w:val="Standard"/>
        <w:numPr>
          <w:ilvl w:val="0"/>
          <w:numId w:val="53"/>
        </w:numPr>
        <w:spacing w:line="276" w:lineRule="auto"/>
        <w:ind w:left="714" w:hanging="357"/>
        <w:rPr>
          <w:rFonts w:cs="Times New Roman"/>
          <w:bCs/>
          <w:sz w:val="25"/>
          <w:szCs w:val="25"/>
        </w:rPr>
      </w:pPr>
      <w:r w:rsidRPr="00283FB8">
        <w:rPr>
          <w:rFonts w:cs="Times New Roman"/>
          <w:bCs/>
          <w:sz w:val="25"/>
          <w:szCs w:val="25"/>
          <w:lang w:val="de-DE"/>
        </w:rPr>
        <w:lastRenderedPageBreak/>
        <w:t>inne podmioty, które na podstawie stosownych umów podpisanych z AD przetwarzają dane, dla których Administratorem Danych jest Urząd Miejski oraz Gmina Miejska Złotoryja</w:t>
      </w:r>
      <w:r>
        <w:rPr>
          <w:rFonts w:cs="Times New Roman"/>
          <w:bCs/>
          <w:sz w:val="25"/>
          <w:szCs w:val="25"/>
        </w:rPr>
        <w:t>.</w:t>
      </w:r>
    </w:p>
    <w:p w14:paraId="0927E6A8" w14:textId="77777777" w:rsidR="00283FB8" w:rsidRPr="00283FB8" w:rsidRDefault="00283FB8" w:rsidP="00283FB8">
      <w:pPr>
        <w:pStyle w:val="Standard"/>
        <w:numPr>
          <w:ilvl w:val="0"/>
          <w:numId w:val="52"/>
        </w:numPr>
        <w:spacing w:line="276" w:lineRule="auto"/>
        <w:ind w:left="357" w:hanging="357"/>
        <w:rPr>
          <w:rFonts w:cs="Times New Roman"/>
          <w:bCs/>
          <w:sz w:val="25"/>
          <w:szCs w:val="25"/>
        </w:rPr>
      </w:pPr>
      <w:r>
        <w:rPr>
          <w:rFonts w:cs="Times New Roman"/>
          <w:bCs/>
          <w:sz w:val="25"/>
          <w:szCs w:val="25"/>
        </w:rPr>
        <w:t xml:space="preserve">Dane </w:t>
      </w:r>
      <w:r w:rsidRPr="00283FB8">
        <w:rPr>
          <w:rFonts w:cs="Times New Roman"/>
          <w:bCs/>
          <w:sz w:val="25"/>
          <w:szCs w:val="25"/>
        </w:rPr>
        <w:t>przechowywane będą przez okres niezbędny do realizacji celów określonych w niniejszej umowie, a po tym czasie przez okres oraz w zakresie wymaganym przez przepisy prawa.</w:t>
      </w:r>
    </w:p>
    <w:p w14:paraId="771F9443" w14:textId="29C187C4" w:rsidR="00283FB8" w:rsidRDefault="00283FB8" w:rsidP="00283FB8">
      <w:pPr>
        <w:pStyle w:val="Standard"/>
        <w:numPr>
          <w:ilvl w:val="0"/>
          <w:numId w:val="52"/>
        </w:numPr>
        <w:spacing w:line="276" w:lineRule="auto"/>
        <w:ind w:left="357" w:hanging="357"/>
        <w:rPr>
          <w:rFonts w:cs="Times New Roman"/>
          <w:bCs/>
          <w:sz w:val="25"/>
          <w:szCs w:val="25"/>
        </w:rPr>
      </w:pPr>
      <w:r w:rsidRPr="00283FB8">
        <w:rPr>
          <w:rFonts w:cs="Times New Roman"/>
          <w:bCs/>
          <w:sz w:val="25"/>
          <w:szCs w:val="25"/>
        </w:rPr>
        <w:t xml:space="preserve">W związku z przetwarzaniem danych </w:t>
      </w:r>
      <w:r w:rsidR="00960016">
        <w:rPr>
          <w:rFonts w:cs="Times New Roman"/>
          <w:color w:val="000000" w:themeColor="text1"/>
          <w:sz w:val="25"/>
          <w:szCs w:val="25"/>
        </w:rPr>
        <w:t>Wykonawcy</w:t>
      </w:r>
      <w:r w:rsidR="00960016" w:rsidRPr="00283FB8">
        <w:rPr>
          <w:rFonts w:cs="Times New Roman"/>
          <w:bCs/>
          <w:sz w:val="25"/>
          <w:szCs w:val="25"/>
        </w:rPr>
        <w:t xml:space="preserve"> </w:t>
      </w:r>
      <w:r w:rsidRPr="00283FB8">
        <w:rPr>
          <w:rFonts w:cs="Times New Roman"/>
          <w:bCs/>
          <w:sz w:val="25"/>
          <w:szCs w:val="25"/>
        </w:rPr>
        <w:t>przysługuje:</w:t>
      </w:r>
    </w:p>
    <w:p w14:paraId="34163E88" w14:textId="1194380E" w:rsidR="00283FB8" w:rsidRPr="00283FB8" w:rsidRDefault="00283FB8" w:rsidP="00283FB8">
      <w:pPr>
        <w:pStyle w:val="Standard"/>
        <w:numPr>
          <w:ilvl w:val="0"/>
          <w:numId w:val="54"/>
        </w:numPr>
        <w:spacing w:line="276" w:lineRule="auto"/>
        <w:ind w:left="714" w:hanging="357"/>
        <w:rPr>
          <w:rFonts w:cs="Times New Roman"/>
          <w:bCs/>
          <w:sz w:val="25"/>
          <w:szCs w:val="25"/>
        </w:rPr>
      </w:pPr>
      <w:r>
        <w:rPr>
          <w:rFonts w:cs="Times New Roman"/>
          <w:bCs/>
          <w:sz w:val="25"/>
          <w:szCs w:val="25"/>
        </w:rPr>
        <w:t xml:space="preserve">prawo do dostępu </w:t>
      </w:r>
      <w:r w:rsidRPr="00283FB8">
        <w:rPr>
          <w:rFonts w:cs="Times New Roman"/>
          <w:bCs/>
          <w:sz w:val="25"/>
          <w:szCs w:val="25"/>
        </w:rPr>
        <w:t>do danych osobowych w tym prawo uzyskania kopii tych danych,</w:t>
      </w:r>
    </w:p>
    <w:p w14:paraId="5469B9D4" w14:textId="77777777" w:rsidR="00283FB8" w:rsidRPr="00283FB8" w:rsidRDefault="00283FB8" w:rsidP="00283FB8">
      <w:pPr>
        <w:pStyle w:val="Standard"/>
        <w:numPr>
          <w:ilvl w:val="0"/>
          <w:numId w:val="54"/>
        </w:numPr>
        <w:spacing w:line="276" w:lineRule="auto"/>
        <w:ind w:left="714" w:hanging="357"/>
        <w:rPr>
          <w:rFonts w:cs="Times New Roman"/>
          <w:bCs/>
          <w:sz w:val="25"/>
          <w:szCs w:val="25"/>
        </w:rPr>
      </w:pPr>
      <w:r w:rsidRPr="00283FB8">
        <w:rPr>
          <w:rFonts w:cs="Times New Roman"/>
          <w:bCs/>
          <w:sz w:val="25"/>
          <w:szCs w:val="25"/>
        </w:rPr>
        <w:t>prawo do sprostowania lub poprawienia danych,</w:t>
      </w:r>
    </w:p>
    <w:p w14:paraId="2693D0ED" w14:textId="05299267" w:rsidR="00283FB8" w:rsidRPr="00283FB8" w:rsidRDefault="00283FB8" w:rsidP="00283FB8">
      <w:pPr>
        <w:pStyle w:val="Standard"/>
        <w:numPr>
          <w:ilvl w:val="0"/>
          <w:numId w:val="54"/>
        </w:numPr>
        <w:spacing w:line="276" w:lineRule="auto"/>
        <w:ind w:left="714" w:hanging="357"/>
        <w:rPr>
          <w:rFonts w:cs="Times New Roman"/>
          <w:bCs/>
          <w:sz w:val="25"/>
          <w:szCs w:val="25"/>
        </w:rPr>
      </w:pPr>
      <w:r w:rsidRPr="00283FB8">
        <w:rPr>
          <w:rFonts w:cs="Times New Roman"/>
          <w:bCs/>
          <w:sz w:val="25"/>
          <w:szCs w:val="25"/>
        </w:rPr>
        <w:t>prawo do usunięcia, danych osobowych, ograniczenia ich przetwarzania, sprzeciwu wobec przetwarzania (w przypadkach i na zasadach określonych w RODO)</w:t>
      </w:r>
      <w:r>
        <w:rPr>
          <w:rFonts w:cs="Times New Roman"/>
          <w:bCs/>
          <w:sz w:val="25"/>
          <w:szCs w:val="25"/>
        </w:rPr>
        <w:t>.</w:t>
      </w:r>
    </w:p>
    <w:p w14:paraId="72589F4A" w14:textId="35B3E9B0" w:rsidR="00283FB8" w:rsidRPr="00283FB8" w:rsidRDefault="00283FB8" w:rsidP="00283FB8">
      <w:pPr>
        <w:pStyle w:val="Standard"/>
        <w:numPr>
          <w:ilvl w:val="0"/>
          <w:numId w:val="52"/>
        </w:numPr>
        <w:spacing w:line="276" w:lineRule="auto"/>
        <w:ind w:left="357" w:hanging="357"/>
        <w:rPr>
          <w:rFonts w:cs="Times New Roman"/>
          <w:bCs/>
          <w:sz w:val="25"/>
          <w:szCs w:val="25"/>
        </w:rPr>
      </w:pPr>
      <w:r>
        <w:rPr>
          <w:rFonts w:cs="Times New Roman"/>
          <w:bCs/>
          <w:sz w:val="25"/>
          <w:szCs w:val="25"/>
        </w:rPr>
        <w:t xml:space="preserve">W związku z faktem, że </w:t>
      </w:r>
      <w:r w:rsidRPr="00283FB8">
        <w:rPr>
          <w:rFonts w:cs="Times New Roman"/>
          <w:bCs/>
          <w:sz w:val="25"/>
          <w:szCs w:val="25"/>
        </w:rPr>
        <w:t xml:space="preserve">przetwarzanie danych odbywa się na podstawie zgody, </w:t>
      </w:r>
      <w:r w:rsidR="0078272F">
        <w:rPr>
          <w:rFonts w:cs="Times New Roman"/>
          <w:bCs/>
          <w:sz w:val="25"/>
          <w:szCs w:val="25"/>
        </w:rPr>
        <w:t>Wykonawcy</w:t>
      </w:r>
      <w:r w:rsidRPr="00283FB8">
        <w:rPr>
          <w:rFonts w:cs="Times New Roman"/>
          <w:bCs/>
          <w:sz w:val="25"/>
          <w:szCs w:val="25"/>
        </w:rPr>
        <w:t xml:space="preserve"> przysługuje prawo cofnięcia tej zgody w dowolnym czasie.</w:t>
      </w:r>
    </w:p>
    <w:p w14:paraId="448A3E8C" w14:textId="08E15332" w:rsidR="00283FB8" w:rsidRPr="00283FB8" w:rsidRDefault="00283FB8" w:rsidP="00283FB8">
      <w:pPr>
        <w:pStyle w:val="Standard"/>
        <w:numPr>
          <w:ilvl w:val="0"/>
          <w:numId w:val="52"/>
        </w:numPr>
        <w:spacing w:line="276" w:lineRule="auto"/>
        <w:ind w:left="357" w:hanging="357"/>
        <w:rPr>
          <w:rFonts w:cs="Times New Roman"/>
          <w:bCs/>
          <w:sz w:val="25"/>
          <w:szCs w:val="25"/>
        </w:rPr>
      </w:pPr>
      <w:r w:rsidRPr="00283FB8">
        <w:rPr>
          <w:rFonts w:cs="Times New Roman"/>
          <w:bCs/>
          <w:sz w:val="25"/>
          <w:szCs w:val="25"/>
          <w:lang w:val="de-DE"/>
        </w:rPr>
        <w:t xml:space="preserve">W przypadku naruszenia prawa w zakresie przetwarzania danych osobowych, </w:t>
      </w:r>
      <w:r w:rsidR="0078272F">
        <w:rPr>
          <w:rFonts w:cs="Times New Roman"/>
          <w:bCs/>
          <w:sz w:val="25"/>
          <w:szCs w:val="25"/>
          <w:lang w:val="de-DE"/>
        </w:rPr>
        <w:t>Wykonawcy</w:t>
      </w:r>
      <w:r w:rsidRPr="00283FB8">
        <w:rPr>
          <w:rFonts w:cs="Times New Roman"/>
          <w:bCs/>
          <w:sz w:val="25"/>
          <w:szCs w:val="25"/>
          <w:lang w:val="de-DE"/>
        </w:rPr>
        <w:t xml:space="preserve"> przysługuje prawo do wniesienia skargi do organu nadzorczego właściwego w sprawach ochrony danych osobowych (GIODO</w:t>
      </w:r>
      <w:r>
        <w:rPr>
          <w:rFonts w:cs="Times New Roman"/>
          <w:bCs/>
          <w:sz w:val="25"/>
          <w:szCs w:val="25"/>
          <w:lang w:val="de-DE"/>
        </w:rPr>
        <w:t>).</w:t>
      </w:r>
    </w:p>
    <w:p w14:paraId="15E4DB37" w14:textId="77777777" w:rsidR="00595D39" w:rsidRPr="008109E5" w:rsidRDefault="00595D39" w:rsidP="00595D39">
      <w:pPr>
        <w:pStyle w:val="Standard"/>
        <w:spacing w:line="276" w:lineRule="auto"/>
        <w:rPr>
          <w:rFonts w:cs="Times New Roman"/>
          <w:sz w:val="25"/>
          <w:szCs w:val="25"/>
        </w:rPr>
      </w:pPr>
    </w:p>
    <w:p w14:paraId="66FFB45E" w14:textId="026BF49B" w:rsidR="00895770" w:rsidRPr="00856166" w:rsidRDefault="00895770" w:rsidP="00895770">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Pr>
          <w:rFonts w:eastAsiaTheme="minorHAnsi" w:cs="Times New Roman"/>
          <w:b/>
          <w:bCs/>
          <w:color w:val="000000" w:themeColor="text1"/>
          <w:kern w:val="0"/>
          <w:sz w:val="25"/>
          <w:szCs w:val="25"/>
          <w:lang w:eastAsia="en-US"/>
        </w:rPr>
        <w:t>10</w:t>
      </w:r>
      <w:r w:rsidRPr="00856166">
        <w:rPr>
          <w:rFonts w:eastAsiaTheme="minorHAnsi" w:cs="Times New Roman"/>
          <w:b/>
          <w:bCs/>
          <w:color w:val="000000" w:themeColor="text1"/>
          <w:kern w:val="0"/>
          <w:sz w:val="25"/>
          <w:szCs w:val="25"/>
          <w:lang w:eastAsia="en-US"/>
        </w:rPr>
        <w:t>.</w:t>
      </w:r>
    </w:p>
    <w:p w14:paraId="0D37F1C8" w14:textId="419BCD52" w:rsidR="00283FB8" w:rsidRDefault="00283FB8" w:rsidP="00283FB8">
      <w:pPr>
        <w:pStyle w:val="Standard"/>
        <w:spacing w:line="276" w:lineRule="auto"/>
        <w:ind w:left="0" w:firstLine="0"/>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Zmiana postanowień zawartej umowy może nastąpić wyłącznie za zgodą obu stron wyrażoną w formie pisemnego aneksu pod rygorem nieważności.</w:t>
      </w:r>
    </w:p>
    <w:p w14:paraId="7B2DC472" w14:textId="77777777" w:rsidR="00283FB8" w:rsidRPr="00856166" w:rsidRDefault="00283FB8" w:rsidP="00283FB8">
      <w:pPr>
        <w:pStyle w:val="Standard"/>
        <w:spacing w:line="276" w:lineRule="auto"/>
        <w:ind w:left="0" w:firstLine="0"/>
        <w:rPr>
          <w:rFonts w:eastAsiaTheme="minorHAnsi" w:cs="Times New Roman"/>
          <w:color w:val="000000" w:themeColor="text1"/>
          <w:kern w:val="0"/>
          <w:sz w:val="25"/>
          <w:szCs w:val="25"/>
          <w:lang w:eastAsia="en-US"/>
        </w:rPr>
      </w:pPr>
    </w:p>
    <w:p w14:paraId="685FA896" w14:textId="4D04A16D" w:rsidR="00895770" w:rsidRPr="00856166" w:rsidRDefault="00895770" w:rsidP="00895770">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Pr>
          <w:rFonts w:eastAsiaTheme="minorHAnsi" w:cs="Times New Roman"/>
          <w:b/>
          <w:bCs/>
          <w:color w:val="000000" w:themeColor="text1"/>
          <w:kern w:val="0"/>
          <w:sz w:val="25"/>
          <w:szCs w:val="25"/>
          <w:lang w:eastAsia="en-US"/>
        </w:rPr>
        <w:t>11</w:t>
      </w:r>
      <w:r w:rsidRPr="00856166">
        <w:rPr>
          <w:rFonts w:eastAsiaTheme="minorHAnsi" w:cs="Times New Roman"/>
          <w:b/>
          <w:bCs/>
          <w:color w:val="000000" w:themeColor="text1"/>
          <w:kern w:val="0"/>
          <w:sz w:val="25"/>
          <w:szCs w:val="25"/>
          <w:lang w:eastAsia="en-US"/>
        </w:rPr>
        <w:t>.</w:t>
      </w:r>
    </w:p>
    <w:p w14:paraId="38D36B9E" w14:textId="02AF3FC8" w:rsidR="00895770" w:rsidRDefault="00283FB8" w:rsidP="00283FB8">
      <w:pPr>
        <w:pStyle w:val="Standard"/>
        <w:spacing w:line="276" w:lineRule="auto"/>
        <w:ind w:left="0" w:firstLine="0"/>
        <w:rPr>
          <w:rFonts w:cs="Times New Roman"/>
          <w:sz w:val="25"/>
          <w:szCs w:val="25"/>
        </w:rPr>
      </w:pPr>
      <w:r>
        <w:rPr>
          <w:rFonts w:cs="Times New Roman"/>
          <w:sz w:val="25"/>
          <w:szCs w:val="25"/>
        </w:rPr>
        <w:t>W sprawach nieuregulowanych niniejszą umową będą miały zastosowanie przepisy prawa polskiego, w szczególności kodeksu cywilnego, ustawy prawo budowlane</w:t>
      </w:r>
      <w:r w:rsidR="009533FC">
        <w:rPr>
          <w:rFonts w:cs="Times New Roman"/>
          <w:sz w:val="25"/>
          <w:szCs w:val="25"/>
        </w:rPr>
        <w:t xml:space="preserve"> </w:t>
      </w:r>
      <w:r>
        <w:rPr>
          <w:rFonts w:cs="Times New Roman"/>
          <w:sz w:val="25"/>
          <w:szCs w:val="25"/>
        </w:rPr>
        <w:t>oraz o prawie autorskim i prawach pokrewnych.</w:t>
      </w:r>
    </w:p>
    <w:p w14:paraId="45870D80" w14:textId="77777777" w:rsidR="00283FB8" w:rsidRPr="008109E5" w:rsidRDefault="00283FB8" w:rsidP="00283FB8">
      <w:pPr>
        <w:pStyle w:val="Standard"/>
        <w:spacing w:line="276" w:lineRule="auto"/>
        <w:ind w:left="0" w:firstLine="0"/>
        <w:rPr>
          <w:rFonts w:cs="Times New Roman"/>
          <w:sz w:val="25"/>
          <w:szCs w:val="25"/>
        </w:rPr>
      </w:pPr>
    </w:p>
    <w:p w14:paraId="45B19ECD" w14:textId="2BB74313" w:rsidR="00895770" w:rsidRPr="00856166" w:rsidRDefault="00895770" w:rsidP="00895770">
      <w:pPr>
        <w:pStyle w:val="Standard"/>
        <w:spacing w:line="276" w:lineRule="auto"/>
        <w:jc w:val="center"/>
        <w:rPr>
          <w:rFonts w:eastAsiaTheme="minorHAnsi" w:cs="Times New Roman"/>
          <w:color w:val="000000" w:themeColor="text1"/>
          <w:kern w:val="0"/>
          <w:sz w:val="25"/>
          <w:szCs w:val="25"/>
          <w:lang w:eastAsia="en-US"/>
        </w:rPr>
      </w:pPr>
      <w:r w:rsidRPr="00856166">
        <w:rPr>
          <w:rFonts w:eastAsiaTheme="minorHAnsi" w:cs="Times New Roman"/>
          <w:b/>
          <w:bCs/>
          <w:color w:val="000000" w:themeColor="text1"/>
          <w:kern w:val="0"/>
          <w:sz w:val="25"/>
          <w:szCs w:val="25"/>
          <w:lang w:eastAsia="en-US"/>
        </w:rPr>
        <w:t xml:space="preserve">§ </w:t>
      </w:r>
      <w:r>
        <w:rPr>
          <w:rFonts w:eastAsiaTheme="minorHAnsi" w:cs="Times New Roman"/>
          <w:b/>
          <w:bCs/>
          <w:color w:val="000000" w:themeColor="text1"/>
          <w:kern w:val="0"/>
          <w:sz w:val="25"/>
          <w:szCs w:val="25"/>
          <w:lang w:eastAsia="en-US"/>
        </w:rPr>
        <w:t>12</w:t>
      </w:r>
      <w:r w:rsidRPr="00856166">
        <w:rPr>
          <w:rFonts w:eastAsiaTheme="minorHAnsi" w:cs="Times New Roman"/>
          <w:b/>
          <w:bCs/>
          <w:color w:val="000000" w:themeColor="text1"/>
          <w:kern w:val="0"/>
          <w:sz w:val="25"/>
          <w:szCs w:val="25"/>
          <w:lang w:eastAsia="en-US"/>
        </w:rPr>
        <w:t>.</w:t>
      </w:r>
    </w:p>
    <w:p w14:paraId="4A25EDE5" w14:textId="232C5E4B" w:rsidR="00895770" w:rsidRDefault="00283FB8" w:rsidP="00283FB8">
      <w:pPr>
        <w:pStyle w:val="Standard"/>
        <w:spacing w:line="276" w:lineRule="auto"/>
        <w:ind w:left="0" w:firstLine="0"/>
        <w:rPr>
          <w:rFonts w:eastAsiaTheme="minorHAnsi" w:cs="Times New Roman"/>
          <w:color w:val="000000" w:themeColor="text1"/>
          <w:kern w:val="0"/>
          <w:sz w:val="25"/>
          <w:szCs w:val="25"/>
          <w:lang w:eastAsia="en-US"/>
        </w:rPr>
      </w:pPr>
      <w:r>
        <w:rPr>
          <w:rFonts w:eastAsiaTheme="minorHAnsi" w:cs="Times New Roman"/>
          <w:color w:val="000000" w:themeColor="text1"/>
          <w:kern w:val="0"/>
          <w:sz w:val="25"/>
          <w:szCs w:val="25"/>
          <w:lang w:eastAsia="en-US"/>
        </w:rPr>
        <w:t>Ewentualne spory wynikłe przy wykonaniu niniejszej umowy podlegają orzecznictwu sądu właściwego dla siedziby Zamawiającej.</w:t>
      </w:r>
    </w:p>
    <w:p w14:paraId="77E26EC3" w14:textId="77777777" w:rsidR="00283FB8" w:rsidRPr="00856166" w:rsidRDefault="00283FB8" w:rsidP="00283FB8">
      <w:pPr>
        <w:pStyle w:val="Standard"/>
        <w:spacing w:line="276" w:lineRule="auto"/>
        <w:ind w:left="0" w:firstLine="0"/>
        <w:rPr>
          <w:rFonts w:eastAsiaTheme="minorHAnsi" w:cs="Times New Roman"/>
          <w:color w:val="000000" w:themeColor="text1"/>
          <w:kern w:val="0"/>
          <w:sz w:val="25"/>
          <w:szCs w:val="25"/>
          <w:lang w:eastAsia="en-US"/>
        </w:rPr>
      </w:pPr>
    </w:p>
    <w:p w14:paraId="2C2458B6" w14:textId="56D4A63A" w:rsidR="00895770" w:rsidRPr="00856166" w:rsidRDefault="002B76DC" w:rsidP="00895770">
      <w:pPr>
        <w:pStyle w:val="Standard"/>
        <w:spacing w:line="276" w:lineRule="auto"/>
        <w:jc w:val="center"/>
        <w:rPr>
          <w:rFonts w:eastAsiaTheme="minorHAnsi" w:cs="Times New Roman"/>
          <w:color w:val="000000" w:themeColor="text1"/>
          <w:kern w:val="0"/>
          <w:sz w:val="25"/>
          <w:szCs w:val="25"/>
          <w:lang w:eastAsia="en-US"/>
        </w:rPr>
      </w:pPr>
      <w:r>
        <w:rPr>
          <w:rFonts w:eastAsiaTheme="minorHAnsi" w:cs="Times New Roman"/>
          <w:b/>
          <w:bCs/>
          <w:color w:val="000000" w:themeColor="text1"/>
          <w:kern w:val="0"/>
          <w:sz w:val="25"/>
          <w:szCs w:val="25"/>
          <w:lang w:eastAsia="en-US"/>
        </w:rPr>
        <w:br/>
      </w:r>
      <w:r w:rsidR="00895770" w:rsidRPr="00856166">
        <w:rPr>
          <w:rFonts w:eastAsiaTheme="minorHAnsi" w:cs="Times New Roman"/>
          <w:b/>
          <w:bCs/>
          <w:color w:val="000000" w:themeColor="text1"/>
          <w:kern w:val="0"/>
          <w:sz w:val="25"/>
          <w:szCs w:val="25"/>
          <w:lang w:eastAsia="en-US"/>
        </w:rPr>
        <w:t xml:space="preserve">§ </w:t>
      </w:r>
      <w:r w:rsidR="00895770">
        <w:rPr>
          <w:rFonts w:eastAsiaTheme="minorHAnsi" w:cs="Times New Roman"/>
          <w:b/>
          <w:bCs/>
          <w:color w:val="000000" w:themeColor="text1"/>
          <w:kern w:val="0"/>
          <w:sz w:val="25"/>
          <w:szCs w:val="25"/>
          <w:lang w:eastAsia="en-US"/>
        </w:rPr>
        <w:t>13</w:t>
      </w:r>
      <w:r w:rsidR="00895770" w:rsidRPr="00856166">
        <w:rPr>
          <w:rFonts w:eastAsiaTheme="minorHAnsi" w:cs="Times New Roman"/>
          <w:b/>
          <w:bCs/>
          <w:color w:val="000000" w:themeColor="text1"/>
          <w:kern w:val="0"/>
          <w:sz w:val="25"/>
          <w:szCs w:val="25"/>
          <w:lang w:eastAsia="en-US"/>
        </w:rPr>
        <w:t>.</w:t>
      </w:r>
    </w:p>
    <w:p w14:paraId="096C14E3" w14:textId="72690EDC" w:rsidR="00895770" w:rsidRDefault="0024332F" w:rsidP="00283FB8">
      <w:pPr>
        <w:pStyle w:val="Standard"/>
        <w:spacing w:line="276" w:lineRule="auto"/>
        <w:ind w:left="0" w:firstLine="0"/>
        <w:rPr>
          <w:rFonts w:cs="Times New Roman"/>
          <w:sz w:val="25"/>
          <w:szCs w:val="25"/>
        </w:rPr>
      </w:pPr>
      <w:r>
        <w:rPr>
          <w:rFonts w:cs="Times New Roman"/>
          <w:sz w:val="25"/>
          <w:szCs w:val="25"/>
        </w:rPr>
        <w:t xml:space="preserve">Umowę sporządza się w dwóch jednobrzmiących egzemplarzach, jeden egzemplarz otrzymuje Zamawiająca, jeden </w:t>
      </w:r>
      <w:r w:rsidR="0078272F">
        <w:rPr>
          <w:rFonts w:cs="Times New Roman"/>
          <w:sz w:val="25"/>
          <w:szCs w:val="25"/>
        </w:rPr>
        <w:t>Wykonawca</w:t>
      </w:r>
      <w:r>
        <w:rPr>
          <w:rFonts w:cs="Times New Roman"/>
          <w:sz w:val="25"/>
          <w:szCs w:val="25"/>
        </w:rPr>
        <w:t>.</w:t>
      </w:r>
    </w:p>
    <w:p w14:paraId="6F074593" w14:textId="77777777" w:rsidR="0024332F" w:rsidRDefault="0024332F" w:rsidP="00283FB8">
      <w:pPr>
        <w:pStyle w:val="Standard"/>
        <w:spacing w:line="276" w:lineRule="auto"/>
        <w:ind w:left="0" w:firstLine="0"/>
        <w:rPr>
          <w:rFonts w:cs="Times New Roman"/>
          <w:sz w:val="25"/>
          <w:szCs w:val="25"/>
        </w:rPr>
      </w:pPr>
    </w:p>
    <w:p w14:paraId="2E827029" w14:textId="77777777" w:rsidR="0024332F" w:rsidRDefault="0024332F" w:rsidP="00283FB8">
      <w:pPr>
        <w:pStyle w:val="Standard"/>
        <w:spacing w:line="276" w:lineRule="auto"/>
        <w:ind w:left="0" w:firstLine="0"/>
        <w:rPr>
          <w:rFonts w:cs="Times New Roman"/>
          <w:sz w:val="25"/>
          <w:szCs w:val="25"/>
        </w:rPr>
      </w:pPr>
    </w:p>
    <w:p w14:paraId="20147F8E" w14:textId="6DCD054E" w:rsidR="0024332F" w:rsidRPr="0024332F" w:rsidRDefault="0024332F" w:rsidP="00283FB8">
      <w:pPr>
        <w:pStyle w:val="Standard"/>
        <w:spacing w:line="276" w:lineRule="auto"/>
        <w:ind w:left="0" w:firstLine="0"/>
        <w:rPr>
          <w:rFonts w:cs="Times New Roman"/>
          <w:b/>
          <w:bCs/>
          <w:sz w:val="25"/>
          <w:szCs w:val="25"/>
        </w:rPr>
      </w:pPr>
      <w:r>
        <w:rPr>
          <w:rFonts w:cs="Times New Roman"/>
          <w:sz w:val="25"/>
          <w:szCs w:val="25"/>
        </w:rPr>
        <w:tab/>
      </w:r>
      <w:r w:rsidRPr="0024332F">
        <w:rPr>
          <w:rFonts w:cs="Times New Roman"/>
          <w:b/>
          <w:bCs/>
          <w:sz w:val="25"/>
          <w:szCs w:val="25"/>
        </w:rPr>
        <w:t>ZAMAWIAJĄCA:</w:t>
      </w:r>
      <w:r w:rsidRPr="0024332F">
        <w:rPr>
          <w:rFonts w:cs="Times New Roman"/>
          <w:b/>
          <w:bCs/>
          <w:sz w:val="25"/>
          <w:szCs w:val="25"/>
        </w:rPr>
        <w:tab/>
      </w:r>
      <w:r w:rsidRPr="0024332F">
        <w:rPr>
          <w:rFonts w:cs="Times New Roman"/>
          <w:b/>
          <w:bCs/>
          <w:sz w:val="25"/>
          <w:szCs w:val="25"/>
        </w:rPr>
        <w:tab/>
      </w:r>
      <w:r w:rsidRPr="0024332F">
        <w:rPr>
          <w:rFonts w:cs="Times New Roman"/>
          <w:b/>
          <w:bCs/>
          <w:sz w:val="25"/>
          <w:szCs w:val="25"/>
        </w:rPr>
        <w:tab/>
      </w:r>
      <w:r w:rsidRPr="0024332F">
        <w:rPr>
          <w:rFonts w:cs="Times New Roman"/>
          <w:b/>
          <w:bCs/>
          <w:sz w:val="25"/>
          <w:szCs w:val="25"/>
        </w:rPr>
        <w:tab/>
      </w:r>
      <w:r w:rsidRPr="0024332F">
        <w:rPr>
          <w:rFonts w:cs="Times New Roman"/>
          <w:b/>
          <w:bCs/>
          <w:sz w:val="25"/>
          <w:szCs w:val="25"/>
        </w:rPr>
        <w:tab/>
      </w:r>
      <w:r>
        <w:rPr>
          <w:rFonts w:cs="Times New Roman"/>
          <w:b/>
          <w:bCs/>
          <w:sz w:val="25"/>
          <w:szCs w:val="25"/>
        </w:rPr>
        <w:tab/>
      </w:r>
      <w:r w:rsidR="0078272F">
        <w:rPr>
          <w:rFonts w:cs="Times New Roman"/>
          <w:b/>
          <w:bCs/>
          <w:sz w:val="25"/>
          <w:szCs w:val="25"/>
        </w:rPr>
        <w:t>WYKONAWCA</w:t>
      </w:r>
      <w:r w:rsidRPr="0024332F">
        <w:rPr>
          <w:rFonts w:cs="Times New Roman"/>
          <w:b/>
          <w:bCs/>
          <w:sz w:val="25"/>
          <w:szCs w:val="25"/>
        </w:rPr>
        <w:t>:</w:t>
      </w:r>
    </w:p>
    <w:p w14:paraId="6BEE2952" w14:textId="77777777" w:rsidR="00283FB8" w:rsidRPr="008109E5" w:rsidRDefault="00283FB8" w:rsidP="00283FB8">
      <w:pPr>
        <w:pStyle w:val="Standard"/>
        <w:spacing w:line="276" w:lineRule="auto"/>
        <w:ind w:left="0" w:firstLine="0"/>
        <w:rPr>
          <w:rFonts w:cs="Times New Roman"/>
          <w:sz w:val="25"/>
          <w:szCs w:val="25"/>
        </w:rPr>
      </w:pPr>
    </w:p>
    <w:p w14:paraId="4A93AE85" w14:textId="77777777" w:rsidR="008109E5" w:rsidRPr="008109E5" w:rsidRDefault="008109E5" w:rsidP="00895770">
      <w:pPr>
        <w:pStyle w:val="Standard"/>
        <w:spacing w:line="276" w:lineRule="auto"/>
        <w:rPr>
          <w:rFonts w:cs="Times New Roman"/>
          <w:sz w:val="25"/>
          <w:szCs w:val="25"/>
        </w:rPr>
      </w:pPr>
    </w:p>
    <w:sectPr w:rsidR="008109E5" w:rsidRPr="008109E5" w:rsidSect="006723D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7445A" w14:textId="77777777" w:rsidR="001F7BD0" w:rsidRDefault="001F7BD0" w:rsidP="00B75B87">
      <w:pPr>
        <w:spacing w:after="0" w:line="240" w:lineRule="auto"/>
      </w:pPr>
      <w:r>
        <w:separator/>
      </w:r>
    </w:p>
  </w:endnote>
  <w:endnote w:type="continuationSeparator" w:id="0">
    <w:p w14:paraId="3E8D3FD7" w14:textId="77777777" w:rsidR="001F7BD0" w:rsidRDefault="001F7BD0" w:rsidP="00B7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B3DE" w14:textId="77777777" w:rsidR="001F7BD0" w:rsidRDefault="001F7BD0" w:rsidP="00B75B87">
      <w:pPr>
        <w:spacing w:after="0" w:line="240" w:lineRule="auto"/>
      </w:pPr>
      <w:r>
        <w:separator/>
      </w:r>
    </w:p>
  </w:footnote>
  <w:footnote w:type="continuationSeparator" w:id="0">
    <w:p w14:paraId="75918F26" w14:textId="77777777" w:rsidR="001F7BD0" w:rsidRDefault="001F7BD0" w:rsidP="00B7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720A" w14:textId="3E13F0DB" w:rsidR="00B75B87" w:rsidRDefault="00B75B87" w:rsidP="00B75B87">
    <w:pPr>
      <w:pStyle w:val="Nagwek"/>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FA3"/>
    <w:multiLevelType w:val="multilevel"/>
    <w:tmpl w:val="F2A66D02"/>
    <w:styleLink w:val="WW8Num1"/>
    <w:lvl w:ilvl="0">
      <w:start w:val="1"/>
      <w:numFmt w:val="lowerLetter"/>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04CE722C"/>
    <w:multiLevelType w:val="hybridMultilevel"/>
    <w:tmpl w:val="AABA4D8E"/>
    <w:lvl w:ilvl="0" w:tplc="D1AE9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30D79"/>
    <w:multiLevelType w:val="hybridMultilevel"/>
    <w:tmpl w:val="2C96D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F4C33"/>
    <w:multiLevelType w:val="hybridMultilevel"/>
    <w:tmpl w:val="AC54BD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62DF0"/>
    <w:multiLevelType w:val="hybridMultilevel"/>
    <w:tmpl w:val="16EEF8B2"/>
    <w:lvl w:ilvl="0" w:tplc="2EE8E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438F8"/>
    <w:multiLevelType w:val="hybridMultilevel"/>
    <w:tmpl w:val="8EB8D514"/>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15382BE9"/>
    <w:multiLevelType w:val="hybridMultilevel"/>
    <w:tmpl w:val="A654875E"/>
    <w:lvl w:ilvl="0" w:tplc="D784A306">
      <w:start w:val="1"/>
      <w:numFmt w:val="decimal"/>
      <w:suff w:val="space"/>
      <w:lvlText w:val="2.%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5A50E1B"/>
    <w:multiLevelType w:val="hybridMultilevel"/>
    <w:tmpl w:val="A796960A"/>
    <w:lvl w:ilvl="0" w:tplc="9B580D28">
      <w:start w:val="2"/>
      <w:numFmt w:val="decimal"/>
      <w:suff w:val="space"/>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43EAF"/>
    <w:multiLevelType w:val="hybridMultilevel"/>
    <w:tmpl w:val="0B062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93BB0"/>
    <w:multiLevelType w:val="hybridMultilevel"/>
    <w:tmpl w:val="2E24734A"/>
    <w:lvl w:ilvl="0" w:tplc="D1F67EF8">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365E4"/>
    <w:multiLevelType w:val="hybridMultilevel"/>
    <w:tmpl w:val="438239CA"/>
    <w:lvl w:ilvl="0" w:tplc="9A983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E10E8"/>
    <w:multiLevelType w:val="hybridMultilevel"/>
    <w:tmpl w:val="38CC48E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2D33715"/>
    <w:multiLevelType w:val="hybridMultilevel"/>
    <w:tmpl w:val="E7F8C8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2F84BC8"/>
    <w:multiLevelType w:val="hybridMultilevel"/>
    <w:tmpl w:val="DF6CC708"/>
    <w:lvl w:ilvl="0" w:tplc="5F6897F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D666B"/>
    <w:multiLevelType w:val="hybridMultilevel"/>
    <w:tmpl w:val="D4D6C99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2E18103A"/>
    <w:multiLevelType w:val="multilevel"/>
    <w:tmpl w:val="15B8B172"/>
    <w:lvl w:ilvl="0">
      <w:start w:val="1"/>
      <w:numFmt w:val="decimal"/>
      <w:lvlText w:val="%1."/>
      <w:lvlJc w:val="left"/>
      <w:pPr>
        <w:ind w:left="720" w:hanging="360"/>
      </w:pPr>
    </w:lvl>
    <w:lvl w:ilvl="1">
      <w:start w:val="1"/>
      <w:numFmt w:val="decimal"/>
      <w:isLgl/>
      <w:lvlText w:val="%1.%2."/>
      <w:lvlJc w:val="left"/>
      <w:pPr>
        <w:ind w:left="1490" w:hanging="72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440" w:hanging="1800"/>
      </w:pPr>
      <w:rPr>
        <w:rFonts w:hint="default"/>
      </w:rPr>
    </w:lvl>
  </w:abstractNum>
  <w:abstractNum w:abstractNumId="16" w15:restartNumberingAfterBreak="0">
    <w:nsid w:val="2F3669A6"/>
    <w:multiLevelType w:val="hybridMultilevel"/>
    <w:tmpl w:val="1ED42E3A"/>
    <w:lvl w:ilvl="0" w:tplc="04150011">
      <w:start w:val="1"/>
      <w:numFmt w:val="decimal"/>
      <w:lvlText w:val="%1)"/>
      <w:lvlJc w:val="left"/>
      <w:pPr>
        <w:ind w:left="1077" w:hanging="360"/>
      </w:p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309B6B83"/>
    <w:multiLevelType w:val="multilevel"/>
    <w:tmpl w:val="E6AC0FE8"/>
    <w:lvl w:ilvl="0">
      <w:start w:val="1"/>
      <w:numFmt w:val="decimal"/>
      <w:lvlText w:val="%1."/>
      <w:lvlJc w:val="left"/>
      <w:pPr>
        <w:ind w:left="284" w:hanging="284"/>
      </w:pPr>
      <w:rPr>
        <w:rFonts w:hint="default"/>
        <w:sz w:val="24"/>
        <w:szCs w:val="24"/>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8" w15:restartNumberingAfterBreak="0">
    <w:nsid w:val="3577487A"/>
    <w:multiLevelType w:val="hybridMultilevel"/>
    <w:tmpl w:val="515CA3C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891531E"/>
    <w:multiLevelType w:val="hybridMultilevel"/>
    <w:tmpl w:val="2466BBC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15:restartNumberingAfterBreak="0">
    <w:nsid w:val="3BAB6106"/>
    <w:multiLevelType w:val="hybridMultilevel"/>
    <w:tmpl w:val="6EA4F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E2621"/>
    <w:multiLevelType w:val="hybridMultilevel"/>
    <w:tmpl w:val="33D02CAE"/>
    <w:lvl w:ilvl="0" w:tplc="43546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75AB1"/>
    <w:multiLevelType w:val="hybridMultilevel"/>
    <w:tmpl w:val="8A4267CC"/>
    <w:lvl w:ilvl="0" w:tplc="2FFC4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56BB8"/>
    <w:multiLevelType w:val="hybridMultilevel"/>
    <w:tmpl w:val="35DE11A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B76A64"/>
    <w:multiLevelType w:val="hybridMultilevel"/>
    <w:tmpl w:val="D8500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4728E"/>
    <w:multiLevelType w:val="hybridMultilevel"/>
    <w:tmpl w:val="B22CBCAC"/>
    <w:lvl w:ilvl="0" w:tplc="FFFFFFF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626A87"/>
    <w:multiLevelType w:val="hybridMultilevel"/>
    <w:tmpl w:val="F6B4E532"/>
    <w:lvl w:ilvl="0" w:tplc="5B60D15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80622"/>
    <w:multiLevelType w:val="multilevel"/>
    <w:tmpl w:val="D730D57E"/>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8" w15:restartNumberingAfterBreak="0">
    <w:nsid w:val="4CA9267D"/>
    <w:multiLevelType w:val="hybridMultilevel"/>
    <w:tmpl w:val="660664D6"/>
    <w:lvl w:ilvl="0" w:tplc="00000008">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842F8B"/>
    <w:multiLevelType w:val="hybridMultilevel"/>
    <w:tmpl w:val="D2489A8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55154198"/>
    <w:multiLevelType w:val="hybridMultilevel"/>
    <w:tmpl w:val="2DD260F4"/>
    <w:lvl w:ilvl="0" w:tplc="824E7B9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03224"/>
    <w:multiLevelType w:val="hybridMultilevel"/>
    <w:tmpl w:val="75B2C68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56DD2454"/>
    <w:multiLevelType w:val="hybridMultilevel"/>
    <w:tmpl w:val="97BEE7E2"/>
    <w:lvl w:ilvl="0" w:tplc="3326AF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FB5E8B"/>
    <w:multiLevelType w:val="hybridMultilevel"/>
    <w:tmpl w:val="C91CE7D8"/>
    <w:lvl w:ilvl="0" w:tplc="77B26748">
      <w:start w:val="8"/>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5E4D52"/>
    <w:multiLevelType w:val="hybridMultilevel"/>
    <w:tmpl w:val="F70C1314"/>
    <w:lvl w:ilvl="0" w:tplc="04150017">
      <w:start w:val="1"/>
      <w:numFmt w:val="lowerLetter"/>
      <w:lvlText w:val="%1)"/>
      <w:lvlJc w:val="left"/>
      <w:pPr>
        <w:ind w:left="1672" w:hanging="360"/>
      </w:p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35" w15:restartNumberingAfterBreak="0">
    <w:nsid w:val="5CE17077"/>
    <w:multiLevelType w:val="hybridMultilevel"/>
    <w:tmpl w:val="D136A932"/>
    <w:lvl w:ilvl="0" w:tplc="682E0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E16BA"/>
    <w:multiLevelType w:val="hybridMultilevel"/>
    <w:tmpl w:val="9536D96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A11EB"/>
    <w:multiLevelType w:val="hybridMultilevel"/>
    <w:tmpl w:val="2BDCF9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3467EB"/>
    <w:multiLevelType w:val="hybridMultilevel"/>
    <w:tmpl w:val="4346407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4FD1A63"/>
    <w:multiLevelType w:val="multilevel"/>
    <w:tmpl w:val="4AB0A322"/>
    <w:styleLink w:val="WW8Num2"/>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0" w15:restartNumberingAfterBreak="0">
    <w:nsid w:val="65680F26"/>
    <w:multiLevelType w:val="hybridMultilevel"/>
    <w:tmpl w:val="19BEE73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66587E59"/>
    <w:multiLevelType w:val="hybridMultilevel"/>
    <w:tmpl w:val="FF0E7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EA1F9B"/>
    <w:multiLevelType w:val="hybridMultilevel"/>
    <w:tmpl w:val="B8449BF0"/>
    <w:lvl w:ilvl="0" w:tplc="58EA94D2">
      <w:start w:val="2"/>
      <w:numFmt w:val="decimal"/>
      <w:lvlText w:val="1.%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515D28"/>
    <w:multiLevelType w:val="hybridMultilevel"/>
    <w:tmpl w:val="AA061484"/>
    <w:lvl w:ilvl="0" w:tplc="659C7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65567A"/>
    <w:multiLevelType w:val="hybridMultilevel"/>
    <w:tmpl w:val="00448094"/>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6F7657DE"/>
    <w:multiLevelType w:val="hybridMultilevel"/>
    <w:tmpl w:val="CAA24DDA"/>
    <w:lvl w:ilvl="0" w:tplc="C4F80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E6236F"/>
    <w:multiLevelType w:val="hybridMultilevel"/>
    <w:tmpl w:val="6428B0E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704C6F7F"/>
    <w:multiLevelType w:val="hybridMultilevel"/>
    <w:tmpl w:val="2C648330"/>
    <w:lvl w:ilvl="0" w:tplc="F6862752">
      <w:start w:val="2"/>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052E6F"/>
    <w:multiLevelType w:val="multilevel"/>
    <w:tmpl w:val="E6AC0FE8"/>
    <w:lvl w:ilvl="0">
      <w:start w:val="1"/>
      <w:numFmt w:val="decimal"/>
      <w:lvlText w:val="%1."/>
      <w:lvlJc w:val="left"/>
      <w:pPr>
        <w:ind w:left="284" w:hanging="284"/>
      </w:pPr>
      <w:rPr>
        <w:rFonts w:hint="default"/>
        <w:sz w:val="24"/>
        <w:szCs w:val="24"/>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49" w15:restartNumberingAfterBreak="0">
    <w:nsid w:val="725B63A6"/>
    <w:multiLevelType w:val="hybridMultilevel"/>
    <w:tmpl w:val="16809D54"/>
    <w:lvl w:ilvl="0" w:tplc="214EEF44">
      <w:start w:val="1"/>
      <w:numFmt w:val="decimal"/>
      <w:lvlText w:val="%1.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E55124"/>
    <w:multiLevelType w:val="hybridMultilevel"/>
    <w:tmpl w:val="D1BEDD9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79904A7B"/>
    <w:multiLevelType w:val="hybridMultilevel"/>
    <w:tmpl w:val="3E603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5B3203"/>
    <w:multiLevelType w:val="hybridMultilevel"/>
    <w:tmpl w:val="6D98DE78"/>
    <w:lvl w:ilvl="0" w:tplc="C450D93C">
      <w:start w:val="1"/>
      <w:numFmt w:val="decimal"/>
      <w:suff w:val="space"/>
      <w:lvlText w:val="2.%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7BC03F8A"/>
    <w:multiLevelType w:val="hybridMultilevel"/>
    <w:tmpl w:val="8CA89C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F646BF8"/>
    <w:multiLevelType w:val="hybridMultilevel"/>
    <w:tmpl w:val="D3AC2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647005">
    <w:abstractNumId w:val="20"/>
  </w:num>
  <w:num w:numId="2" w16cid:durableId="1261765256">
    <w:abstractNumId w:val="23"/>
  </w:num>
  <w:num w:numId="3" w16cid:durableId="1533420761">
    <w:abstractNumId w:val="45"/>
  </w:num>
  <w:num w:numId="4" w16cid:durableId="562714142">
    <w:abstractNumId w:val="4"/>
  </w:num>
  <w:num w:numId="5" w16cid:durableId="278101525">
    <w:abstractNumId w:val="10"/>
  </w:num>
  <w:num w:numId="6" w16cid:durableId="1262450240">
    <w:abstractNumId w:val="18"/>
  </w:num>
  <w:num w:numId="7" w16cid:durableId="798839038">
    <w:abstractNumId w:val="46"/>
  </w:num>
  <w:num w:numId="8" w16cid:durableId="313460179">
    <w:abstractNumId w:val="14"/>
  </w:num>
  <w:num w:numId="9" w16cid:durableId="1758937327">
    <w:abstractNumId w:val="29"/>
  </w:num>
  <w:num w:numId="10" w16cid:durableId="141896534">
    <w:abstractNumId w:val="6"/>
  </w:num>
  <w:num w:numId="11" w16cid:durableId="390616706">
    <w:abstractNumId w:val="49"/>
  </w:num>
  <w:num w:numId="12" w16cid:durableId="247231978">
    <w:abstractNumId w:val="42"/>
  </w:num>
  <w:num w:numId="13" w16cid:durableId="296690917">
    <w:abstractNumId w:val="13"/>
  </w:num>
  <w:num w:numId="14" w16cid:durableId="273514358">
    <w:abstractNumId w:val="19"/>
  </w:num>
  <w:num w:numId="15" w16cid:durableId="1365443924">
    <w:abstractNumId w:val="1"/>
  </w:num>
  <w:num w:numId="16" w16cid:durableId="613483421">
    <w:abstractNumId w:val="36"/>
  </w:num>
  <w:num w:numId="17" w16cid:durableId="734161125">
    <w:abstractNumId w:val="34"/>
  </w:num>
  <w:num w:numId="18" w16cid:durableId="1827435630">
    <w:abstractNumId w:val="2"/>
  </w:num>
  <w:num w:numId="19" w16cid:durableId="1987512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7060024">
    <w:abstractNumId w:val="0"/>
  </w:num>
  <w:num w:numId="21" w16cid:durableId="1337810077">
    <w:abstractNumId w:val="52"/>
  </w:num>
  <w:num w:numId="22" w16cid:durableId="1815560558">
    <w:abstractNumId w:val="31"/>
  </w:num>
  <w:num w:numId="23" w16cid:durableId="964845346">
    <w:abstractNumId w:val="50"/>
  </w:num>
  <w:num w:numId="24" w16cid:durableId="2016491437">
    <w:abstractNumId w:val="43"/>
  </w:num>
  <w:num w:numId="25" w16cid:durableId="503126789">
    <w:abstractNumId w:val="48"/>
  </w:num>
  <w:num w:numId="26" w16cid:durableId="1332414897">
    <w:abstractNumId w:val="28"/>
  </w:num>
  <w:num w:numId="27" w16cid:durableId="1980962240">
    <w:abstractNumId w:val="21"/>
  </w:num>
  <w:num w:numId="28" w16cid:durableId="1961911492">
    <w:abstractNumId w:val="15"/>
  </w:num>
  <w:num w:numId="29" w16cid:durableId="481779773">
    <w:abstractNumId w:val="38"/>
  </w:num>
  <w:num w:numId="30" w16cid:durableId="2120952973">
    <w:abstractNumId w:val="7"/>
  </w:num>
  <w:num w:numId="31" w16cid:durableId="1073938449">
    <w:abstractNumId w:val="17"/>
  </w:num>
  <w:num w:numId="32" w16cid:durableId="390735372">
    <w:abstractNumId w:val="26"/>
  </w:num>
  <w:num w:numId="33" w16cid:durableId="327367896">
    <w:abstractNumId w:val="40"/>
  </w:num>
  <w:num w:numId="34" w16cid:durableId="987054906">
    <w:abstractNumId w:val="24"/>
  </w:num>
  <w:num w:numId="35" w16cid:durableId="204757445">
    <w:abstractNumId w:val="11"/>
  </w:num>
  <w:num w:numId="36" w16cid:durableId="1321469199">
    <w:abstractNumId w:val="35"/>
  </w:num>
  <w:num w:numId="37" w16cid:durableId="1518273247">
    <w:abstractNumId w:val="39"/>
  </w:num>
  <w:num w:numId="38" w16cid:durableId="1366832664">
    <w:abstractNumId w:val="53"/>
  </w:num>
  <w:num w:numId="39" w16cid:durableId="140974455">
    <w:abstractNumId w:val="12"/>
  </w:num>
  <w:num w:numId="40" w16cid:durableId="1201363770">
    <w:abstractNumId w:val="51"/>
  </w:num>
  <w:num w:numId="41" w16cid:durableId="635109692">
    <w:abstractNumId w:val="37"/>
  </w:num>
  <w:num w:numId="42" w16cid:durableId="1027372719">
    <w:abstractNumId w:val="41"/>
  </w:num>
  <w:num w:numId="43" w16cid:durableId="1993489207">
    <w:abstractNumId w:val="3"/>
  </w:num>
  <w:num w:numId="44" w16cid:durableId="799542139">
    <w:abstractNumId w:val="9"/>
  </w:num>
  <w:num w:numId="45" w16cid:durableId="373506055">
    <w:abstractNumId w:val="32"/>
  </w:num>
  <w:num w:numId="46" w16cid:durableId="1034960461">
    <w:abstractNumId w:val="54"/>
  </w:num>
  <w:num w:numId="47" w16cid:durableId="2111583005">
    <w:abstractNumId w:val="22"/>
  </w:num>
  <w:num w:numId="48" w16cid:durableId="357396402">
    <w:abstractNumId w:val="33"/>
  </w:num>
  <w:num w:numId="49" w16cid:durableId="1091975954">
    <w:abstractNumId w:val="47"/>
  </w:num>
  <w:num w:numId="50" w16cid:durableId="1504467128">
    <w:abstractNumId w:val="16"/>
  </w:num>
  <w:num w:numId="51" w16cid:durableId="131102468">
    <w:abstractNumId w:val="8"/>
  </w:num>
  <w:num w:numId="52" w16cid:durableId="482895593">
    <w:abstractNumId w:val="30"/>
  </w:num>
  <w:num w:numId="53" w16cid:durableId="1283999880">
    <w:abstractNumId w:val="5"/>
  </w:num>
  <w:num w:numId="54" w16cid:durableId="1602757835">
    <w:abstractNumId w:val="44"/>
  </w:num>
  <w:num w:numId="55" w16cid:durableId="16454261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87"/>
    <w:rsid w:val="00025246"/>
    <w:rsid w:val="00034275"/>
    <w:rsid w:val="000709B3"/>
    <w:rsid w:val="00077763"/>
    <w:rsid w:val="000920B9"/>
    <w:rsid w:val="00096A41"/>
    <w:rsid w:val="000B0AE0"/>
    <w:rsid w:val="000C0FB9"/>
    <w:rsid w:val="000C1865"/>
    <w:rsid w:val="000C328E"/>
    <w:rsid w:val="00102EBA"/>
    <w:rsid w:val="001057A1"/>
    <w:rsid w:val="00125783"/>
    <w:rsid w:val="00143D29"/>
    <w:rsid w:val="001557E6"/>
    <w:rsid w:val="00164E40"/>
    <w:rsid w:val="00167949"/>
    <w:rsid w:val="0017115D"/>
    <w:rsid w:val="001E5AB5"/>
    <w:rsid w:val="001F7BD0"/>
    <w:rsid w:val="0020753B"/>
    <w:rsid w:val="00227B88"/>
    <w:rsid w:val="00240DEF"/>
    <w:rsid w:val="00242FAF"/>
    <w:rsid w:val="0024332F"/>
    <w:rsid w:val="00254AB1"/>
    <w:rsid w:val="00254C08"/>
    <w:rsid w:val="0026048F"/>
    <w:rsid w:val="00283FB8"/>
    <w:rsid w:val="00297D2B"/>
    <w:rsid w:val="002B76DC"/>
    <w:rsid w:val="002C0E35"/>
    <w:rsid w:val="002F3AEF"/>
    <w:rsid w:val="00305D61"/>
    <w:rsid w:val="00341A2B"/>
    <w:rsid w:val="00346842"/>
    <w:rsid w:val="00347610"/>
    <w:rsid w:val="003566AA"/>
    <w:rsid w:val="003D3B7D"/>
    <w:rsid w:val="003F6E04"/>
    <w:rsid w:val="004031E1"/>
    <w:rsid w:val="00420075"/>
    <w:rsid w:val="00436DDE"/>
    <w:rsid w:val="00437240"/>
    <w:rsid w:val="00463F29"/>
    <w:rsid w:val="004A4041"/>
    <w:rsid w:val="004C6AB2"/>
    <w:rsid w:val="004D5E14"/>
    <w:rsid w:val="004D7EF1"/>
    <w:rsid w:val="004E10DF"/>
    <w:rsid w:val="00501C29"/>
    <w:rsid w:val="005139EE"/>
    <w:rsid w:val="005258A1"/>
    <w:rsid w:val="005435E1"/>
    <w:rsid w:val="00561BD3"/>
    <w:rsid w:val="005810B5"/>
    <w:rsid w:val="00595488"/>
    <w:rsid w:val="00595D39"/>
    <w:rsid w:val="005A1986"/>
    <w:rsid w:val="005A58E7"/>
    <w:rsid w:val="005F30AF"/>
    <w:rsid w:val="00601DA6"/>
    <w:rsid w:val="006064DD"/>
    <w:rsid w:val="0061315C"/>
    <w:rsid w:val="00622E4B"/>
    <w:rsid w:val="006340CC"/>
    <w:rsid w:val="006723D5"/>
    <w:rsid w:val="006D471A"/>
    <w:rsid w:val="006D60A9"/>
    <w:rsid w:val="006F6A86"/>
    <w:rsid w:val="00731C30"/>
    <w:rsid w:val="007502EA"/>
    <w:rsid w:val="0077655E"/>
    <w:rsid w:val="007776A1"/>
    <w:rsid w:val="0078272F"/>
    <w:rsid w:val="00793013"/>
    <w:rsid w:val="007A3C1B"/>
    <w:rsid w:val="007A5FAF"/>
    <w:rsid w:val="007D450C"/>
    <w:rsid w:val="007E0761"/>
    <w:rsid w:val="008109E5"/>
    <w:rsid w:val="00844DC5"/>
    <w:rsid w:val="00850460"/>
    <w:rsid w:val="00856166"/>
    <w:rsid w:val="0087242A"/>
    <w:rsid w:val="00895756"/>
    <w:rsid w:val="00895770"/>
    <w:rsid w:val="008A28C7"/>
    <w:rsid w:val="008B11C1"/>
    <w:rsid w:val="008B1396"/>
    <w:rsid w:val="008F53FD"/>
    <w:rsid w:val="00903B2B"/>
    <w:rsid w:val="0092051F"/>
    <w:rsid w:val="009402E3"/>
    <w:rsid w:val="009533FC"/>
    <w:rsid w:val="00960016"/>
    <w:rsid w:val="00963C1B"/>
    <w:rsid w:val="00970138"/>
    <w:rsid w:val="0097194C"/>
    <w:rsid w:val="009901FC"/>
    <w:rsid w:val="009955AE"/>
    <w:rsid w:val="009D0676"/>
    <w:rsid w:val="009E0EAF"/>
    <w:rsid w:val="00A12728"/>
    <w:rsid w:val="00A5435E"/>
    <w:rsid w:val="00A756AE"/>
    <w:rsid w:val="00A76BC7"/>
    <w:rsid w:val="00A96984"/>
    <w:rsid w:val="00AA76EA"/>
    <w:rsid w:val="00AF351E"/>
    <w:rsid w:val="00B00595"/>
    <w:rsid w:val="00B0373E"/>
    <w:rsid w:val="00B0633E"/>
    <w:rsid w:val="00B3293D"/>
    <w:rsid w:val="00B4695E"/>
    <w:rsid w:val="00B72A75"/>
    <w:rsid w:val="00B75B87"/>
    <w:rsid w:val="00B75D29"/>
    <w:rsid w:val="00BA7194"/>
    <w:rsid w:val="00BB5281"/>
    <w:rsid w:val="00BC04CD"/>
    <w:rsid w:val="00BC278B"/>
    <w:rsid w:val="00BF1AE2"/>
    <w:rsid w:val="00BF297E"/>
    <w:rsid w:val="00BF71CC"/>
    <w:rsid w:val="00C061E0"/>
    <w:rsid w:val="00C068D0"/>
    <w:rsid w:val="00C07BD8"/>
    <w:rsid w:val="00C3294E"/>
    <w:rsid w:val="00C661E5"/>
    <w:rsid w:val="00CA2622"/>
    <w:rsid w:val="00CF2E2E"/>
    <w:rsid w:val="00D03CC4"/>
    <w:rsid w:val="00D202EB"/>
    <w:rsid w:val="00D7386D"/>
    <w:rsid w:val="00D91033"/>
    <w:rsid w:val="00DA0231"/>
    <w:rsid w:val="00DD191D"/>
    <w:rsid w:val="00E23A9A"/>
    <w:rsid w:val="00E25293"/>
    <w:rsid w:val="00E56E32"/>
    <w:rsid w:val="00E62455"/>
    <w:rsid w:val="00E66D1B"/>
    <w:rsid w:val="00E75FE7"/>
    <w:rsid w:val="00EA34AE"/>
    <w:rsid w:val="00EB5A91"/>
    <w:rsid w:val="00EC25E6"/>
    <w:rsid w:val="00EE0166"/>
    <w:rsid w:val="00F263D1"/>
    <w:rsid w:val="00F42EF9"/>
    <w:rsid w:val="00F43B66"/>
    <w:rsid w:val="00F465A6"/>
    <w:rsid w:val="00F6076D"/>
    <w:rsid w:val="00F70BC6"/>
    <w:rsid w:val="00F933C2"/>
    <w:rsid w:val="00FD1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D0BDC"/>
  <w15:docId w15:val="{3C51338E-E55C-4FB1-B88B-2591708C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984"/>
    <w:rPr>
      <w:lang w:val="pl-PL" w:bidi="ar-SA"/>
    </w:rPr>
  </w:style>
  <w:style w:type="paragraph" w:styleId="Nagwek1">
    <w:name w:val="heading 1"/>
    <w:basedOn w:val="Normalny"/>
    <w:next w:val="Normalny"/>
    <w:link w:val="Nagwek1Znak"/>
    <w:uiPriority w:val="9"/>
    <w:qFormat/>
    <w:rsid w:val="00FD1E18"/>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FD1E18"/>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FD1E1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FD1E1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FD1E1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FD1E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FD1E1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D1E1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FD1E1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next w:val="Normalny"/>
    <w:autoRedefine/>
    <w:uiPriority w:val="1"/>
    <w:qFormat/>
    <w:rsid w:val="00595488"/>
    <w:pPr>
      <w:spacing w:after="0" w:line="240" w:lineRule="auto"/>
    </w:pPr>
    <w:rPr>
      <w:lang w:val="pl-PL"/>
    </w:rPr>
  </w:style>
  <w:style w:type="character" w:customStyle="1" w:styleId="Nagwek1Znak">
    <w:name w:val="Nagłówek 1 Znak"/>
    <w:basedOn w:val="Domylnaczcionkaakapitu"/>
    <w:link w:val="Nagwek1"/>
    <w:uiPriority w:val="9"/>
    <w:rsid w:val="00FD1E18"/>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FD1E18"/>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FD1E18"/>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FD1E1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FD1E18"/>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FD1E1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FD1E1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D1E1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FD1E1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FD1E18"/>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FD1E18"/>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D1E18"/>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FD1E18"/>
    <w:rPr>
      <w:rFonts w:asciiTheme="majorHAnsi" w:eastAsiaTheme="majorEastAsia" w:hAnsiTheme="majorHAnsi" w:cstheme="majorBidi"/>
      <w:i/>
      <w:iCs/>
      <w:spacing w:val="13"/>
      <w:sz w:val="24"/>
      <w:szCs w:val="24"/>
    </w:rPr>
  </w:style>
  <w:style w:type="character" w:styleId="Pogrubienie">
    <w:name w:val="Strong"/>
    <w:uiPriority w:val="22"/>
    <w:qFormat/>
    <w:rsid w:val="00FD1E18"/>
    <w:rPr>
      <w:b/>
      <w:bCs/>
    </w:rPr>
  </w:style>
  <w:style w:type="character" w:styleId="Uwydatnienie">
    <w:name w:val="Emphasis"/>
    <w:uiPriority w:val="20"/>
    <w:qFormat/>
    <w:rsid w:val="00FD1E18"/>
    <w:rPr>
      <w:b/>
      <w:bCs/>
      <w:i/>
      <w:iCs/>
      <w:spacing w:val="10"/>
      <w:bdr w:val="none" w:sz="0" w:space="0" w:color="auto"/>
      <w:shd w:val="clear" w:color="auto" w:fill="auto"/>
    </w:rPr>
  </w:style>
  <w:style w:type="paragraph" w:styleId="Akapitzlist">
    <w:name w:val="List Paragraph"/>
    <w:basedOn w:val="Normalny"/>
    <w:uiPriority w:val="34"/>
    <w:qFormat/>
    <w:rsid w:val="00FD1E18"/>
    <w:pPr>
      <w:ind w:left="720"/>
      <w:contextualSpacing/>
    </w:pPr>
    <w:rPr>
      <w:lang w:val="en-US" w:bidi="en-US"/>
    </w:rPr>
  </w:style>
  <w:style w:type="paragraph" w:styleId="Cytat">
    <w:name w:val="Quote"/>
    <w:basedOn w:val="Normalny"/>
    <w:next w:val="Normalny"/>
    <w:link w:val="CytatZnak"/>
    <w:uiPriority w:val="29"/>
    <w:qFormat/>
    <w:rsid w:val="00FD1E18"/>
    <w:pPr>
      <w:spacing w:before="200" w:after="0"/>
      <w:ind w:left="360" w:right="360"/>
    </w:pPr>
    <w:rPr>
      <w:i/>
      <w:iCs/>
      <w:lang w:val="en-US" w:bidi="en-US"/>
    </w:rPr>
  </w:style>
  <w:style w:type="character" w:customStyle="1" w:styleId="CytatZnak">
    <w:name w:val="Cytat Znak"/>
    <w:basedOn w:val="Domylnaczcionkaakapitu"/>
    <w:link w:val="Cytat"/>
    <w:uiPriority w:val="29"/>
    <w:rsid w:val="00FD1E18"/>
    <w:rPr>
      <w:i/>
      <w:iCs/>
    </w:rPr>
  </w:style>
  <w:style w:type="paragraph" w:styleId="Cytatintensywny">
    <w:name w:val="Intense Quote"/>
    <w:basedOn w:val="Normalny"/>
    <w:next w:val="Normalny"/>
    <w:link w:val="CytatintensywnyZnak"/>
    <w:uiPriority w:val="30"/>
    <w:qFormat/>
    <w:rsid w:val="00FD1E18"/>
    <w:pPr>
      <w:pBdr>
        <w:bottom w:val="single" w:sz="4" w:space="1" w:color="auto"/>
      </w:pBdr>
      <w:spacing w:before="200" w:after="280"/>
      <w:ind w:left="1008" w:right="1152"/>
      <w:jc w:val="both"/>
    </w:pPr>
    <w:rPr>
      <w:b/>
      <w:bCs/>
      <w:i/>
      <w:iCs/>
      <w:lang w:val="en-US" w:bidi="en-US"/>
    </w:rPr>
  </w:style>
  <w:style w:type="character" w:customStyle="1" w:styleId="CytatintensywnyZnak">
    <w:name w:val="Cytat intensywny Znak"/>
    <w:basedOn w:val="Domylnaczcionkaakapitu"/>
    <w:link w:val="Cytatintensywny"/>
    <w:uiPriority w:val="30"/>
    <w:rsid w:val="00FD1E18"/>
    <w:rPr>
      <w:b/>
      <w:bCs/>
      <w:i/>
      <w:iCs/>
    </w:rPr>
  </w:style>
  <w:style w:type="character" w:styleId="Wyrnieniedelikatne">
    <w:name w:val="Subtle Emphasis"/>
    <w:uiPriority w:val="19"/>
    <w:qFormat/>
    <w:rsid w:val="00FD1E18"/>
    <w:rPr>
      <w:i/>
      <w:iCs/>
    </w:rPr>
  </w:style>
  <w:style w:type="character" w:styleId="Wyrnienieintensywne">
    <w:name w:val="Intense Emphasis"/>
    <w:uiPriority w:val="21"/>
    <w:qFormat/>
    <w:rsid w:val="00FD1E18"/>
    <w:rPr>
      <w:b/>
      <w:bCs/>
    </w:rPr>
  </w:style>
  <w:style w:type="character" w:styleId="Odwoaniedelikatne">
    <w:name w:val="Subtle Reference"/>
    <w:uiPriority w:val="31"/>
    <w:qFormat/>
    <w:rsid w:val="00FD1E18"/>
    <w:rPr>
      <w:smallCaps/>
    </w:rPr>
  </w:style>
  <w:style w:type="character" w:styleId="Odwoanieintensywne">
    <w:name w:val="Intense Reference"/>
    <w:uiPriority w:val="32"/>
    <w:qFormat/>
    <w:rsid w:val="00FD1E18"/>
    <w:rPr>
      <w:smallCaps/>
      <w:spacing w:val="5"/>
      <w:u w:val="single"/>
    </w:rPr>
  </w:style>
  <w:style w:type="character" w:styleId="Tytuksiki">
    <w:name w:val="Book Title"/>
    <w:uiPriority w:val="33"/>
    <w:qFormat/>
    <w:rsid w:val="00FD1E18"/>
    <w:rPr>
      <w:i/>
      <w:iCs/>
      <w:smallCaps/>
      <w:spacing w:val="5"/>
    </w:rPr>
  </w:style>
  <w:style w:type="paragraph" w:styleId="Nagwekspisutreci">
    <w:name w:val="TOC Heading"/>
    <w:basedOn w:val="Nagwek1"/>
    <w:next w:val="Normalny"/>
    <w:uiPriority w:val="39"/>
    <w:semiHidden/>
    <w:unhideWhenUsed/>
    <w:qFormat/>
    <w:rsid w:val="00FD1E18"/>
    <w:pPr>
      <w:outlineLvl w:val="9"/>
    </w:pPr>
  </w:style>
  <w:style w:type="paragraph" w:customStyle="1" w:styleId="BEZODSTPA">
    <w:name w:val="BEZ ODSTĘPA"/>
    <w:basedOn w:val="Bezodstpw"/>
    <w:next w:val="Bezodstpw"/>
    <w:autoRedefine/>
    <w:qFormat/>
    <w:rsid w:val="00305D61"/>
    <w:pPr>
      <w:spacing w:after="200"/>
    </w:pPr>
    <w:rPr>
      <w:rFonts w:eastAsia="Times New Roman" w:cs="Times New Roman"/>
      <w:szCs w:val="20"/>
      <w:lang w:val="en-US"/>
    </w:rPr>
  </w:style>
  <w:style w:type="paragraph" w:styleId="Nagwek">
    <w:name w:val="header"/>
    <w:basedOn w:val="Normalny"/>
    <w:link w:val="NagwekZnak"/>
    <w:uiPriority w:val="99"/>
    <w:unhideWhenUsed/>
    <w:rsid w:val="00B75B87"/>
    <w:pPr>
      <w:tabs>
        <w:tab w:val="center" w:pos="4536"/>
        <w:tab w:val="right" w:pos="9072"/>
      </w:tabs>
      <w:spacing w:after="0" w:line="240" w:lineRule="auto"/>
    </w:pPr>
    <w:rPr>
      <w:lang w:val="en-US" w:bidi="en-US"/>
    </w:rPr>
  </w:style>
  <w:style w:type="character" w:customStyle="1" w:styleId="NagwekZnak">
    <w:name w:val="Nagłówek Znak"/>
    <w:basedOn w:val="Domylnaczcionkaakapitu"/>
    <w:link w:val="Nagwek"/>
    <w:uiPriority w:val="99"/>
    <w:rsid w:val="00B75B87"/>
  </w:style>
  <w:style w:type="paragraph" w:styleId="Stopka">
    <w:name w:val="footer"/>
    <w:basedOn w:val="Normalny"/>
    <w:link w:val="StopkaZnak"/>
    <w:uiPriority w:val="99"/>
    <w:unhideWhenUsed/>
    <w:rsid w:val="00B75B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B87"/>
  </w:style>
  <w:style w:type="paragraph" w:styleId="Tekstdymka">
    <w:name w:val="Balloon Text"/>
    <w:basedOn w:val="Normalny"/>
    <w:link w:val="TekstdymkaZnak"/>
    <w:uiPriority w:val="99"/>
    <w:semiHidden/>
    <w:unhideWhenUsed/>
    <w:rsid w:val="00B75B87"/>
    <w:pPr>
      <w:spacing w:after="0" w:line="240" w:lineRule="auto"/>
    </w:pPr>
    <w:rPr>
      <w:rFonts w:ascii="Tahoma" w:hAnsi="Tahoma" w:cs="Tahoma"/>
      <w:sz w:val="16"/>
      <w:szCs w:val="16"/>
      <w:lang w:val="en-US" w:bidi="en-US"/>
    </w:rPr>
  </w:style>
  <w:style w:type="character" w:customStyle="1" w:styleId="TekstdymkaZnak">
    <w:name w:val="Tekst dymka Znak"/>
    <w:basedOn w:val="Domylnaczcionkaakapitu"/>
    <w:link w:val="Tekstdymka"/>
    <w:uiPriority w:val="99"/>
    <w:semiHidden/>
    <w:rsid w:val="00B75B87"/>
    <w:rPr>
      <w:rFonts w:ascii="Tahoma" w:hAnsi="Tahoma" w:cs="Tahoma"/>
      <w:sz w:val="16"/>
      <w:szCs w:val="16"/>
    </w:rPr>
  </w:style>
  <w:style w:type="character" w:styleId="Hipercze">
    <w:name w:val="Hyperlink"/>
    <w:basedOn w:val="Domylnaczcionkaakapitu"/>
    <w:uiPriority w:val="99"/>
    <w:unhideWhenUsed/>
    <w:rsid w:val="00A96984"/>
    <w:rPr>
      <w:color w:val="0000FF"/>
      <w:u w:val="single"/>
    </w:rPr>
  </w:style>
  <w:style w:type="paragraph" w:customStyle="1" w:styleId="Standard">
    <w:name w:val="Standard"/>
    <w:rsid w:val="005258A1"/>
    <w:pPr>
      <w:suppressAutoHyphens/>
      <w:autoSpaceDN w:val="0"/>
      <w:spacing w:after="0" w:line="240" w:lineRule="auto"/>
      <w:ind w:left="284" w:hanging="284"/>
      <w:jc w:val="both"/>
    </w:pPr>
    <w:rPr>
      <w:rFonts w:ascii="Times New Roman" w:eastAsia="Times New Roman" w:hAnsi="Times New Roman" w:cs="Arial Unicode MS"/>
      <w:kern w:val="3"/>
      <w:sz w:val="28"/>
      <w:szCs w:val="24"/>
      <w:lang w:val="pl-PL" w:eastAsia="pl-PL" w:bidi="ar-SA"/>
    </w:rPr>
  </w:style>
  <w:style w:type="character" w:styleId="Nierozpoznanawzmianka">
    <w:name w:val="Unresolved Mention"/>
    <w:basedOn w:val="Domylnaczcionkaakapitu"/>
    <w:uiPriority w:val="99"/>
    <w:semiHidden/>
    <w:unhideWhenUsed/>
    <w:rsid w:val="008B1396"/>
    <w:rPr>
      <w:color w:val="605E5C"/>
      <w:shd w:val="clear" w:color="auto" w:fill="E1DFDD"/>
    </w:rPr>
  </w:style>
  <w:style w:type="numbering" w:customStyle="1" w:styleId="WW8Num1">
    <w:name w:val="WW8Num1"/>
    <w:rsid w:val="00125783"/>
    <w:pPr>
      <w:numPr>
        <w:numId w:val="20"/>
      </w:numPr>
    </w:pPr>
  </w:style>
  <w:style w:type="numbering" w:customStyle="1" w:styleId="WW8Num2">
    <w:name w:val="WW8Num2"/>
    <w:rsid w:val="005A198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0289">
      <w:bodyDiv w:val="1"/>
      <w:marLeft w:val="0"/>
      <w:marRight w:val="0"/>
      <w:marTop w:val="0"/>
      <w:marBottom w:val="0"/>
      <w:divBdr>
        <w:top w:val="none" w:sz="0" w:space="0" w:color="auto"/>
        <w:left w:val="none" w:sz="0" w:space="0" w:color="auto"/>
        <w:bottom w:val="none" w:sz="0" w:space="0" w:color="auto"/>
        <w:right w:val="none" w:sz="0" w:space="0" w:color="auto"/>
      </w:divBdr>
    </w:div>
    <w:div w:id="10209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akszys_klaudia@zlotoryja.pl" TargetMode="External"/><Relationship Id="rId3" Type="http://schemas.openxmlformats.org/officeDocument/2006/relationships/settings" Target="settings.xml"/><Relationship Id="rId7" Type="http://schemas.openxmlformats.org/officeDocument/2006/relationships/hyperlink" Target="mailto:wag@zlotoryj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wakszys_klaudia@zlotory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2706</Words>
  <Characters>16238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Kochanowski_Pawel</dc:creator>
  <cp:lastModifiedBy>Klaudia Kwakszys</cp:lastModifiedBy>
  <cp:revision>15</cp:revision>
  <cp:lastPrinted>2024-05-09T06:32:00Z</cp:lastPrinted>
  <dcterms:created xsi:type="dcterms:W3CDTF">2024-04-22T09:12:00Z</dcterms:created>
  <dcterms:modified xsi:type="dcterms:W3CDTF">2024-05-16T10:29:00Z</dcterms:modified>
</cp:coreProperties>
</file>