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6662"/>
        <w:gridCol w:w="2690"/>
      </w:tblGrid>
      <w:tr w:rsidR="00522DCB" w:rsidTr="0000324E">
        <w:trPr>
          <w:trHeight w:val="300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Demontaż, transport i unieszkodliwienie azbes</w:t>
            </w:r>
            <w:r w:rsidR="00E714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tu z terenu Gminy Grudziądz 2019</w:t>
            </w:r>
          </w:p>
        </w:tc>
      </w:tr>
      <w:tr w:rsidR="00522DCB" w:rsidTr="0000324E">
        <w:trPr>
          <w:trHeight w:val="3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Miejscowość i nr działki, z której demontowany jest azbest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Szacunkowa ilość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azbestu w Mg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Biały Bór dz. nr 428/3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1,800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Biały Bór dz. nr 587/2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2,250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Linarczyk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dz. nr 172/1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0,900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Mokre dz. nr 302/4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1,800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Nowa Wieś dz. nr 156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1,350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Pr="009E4F31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Mały Rudnik dz. nr</w:t>
            </w:r>
            <w:r w:rsidR="00A71233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2/23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1,650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9E4F31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Gać dz. nr 174/6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1,350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A712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Wałdowo Szlacheckie dz. nr </w:t>
            </w:r>
            <w:r w:rsidR="00A71233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55/2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1,800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504F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Kobylanka dz. nr 123/10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1,050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Szynych dz. nr 111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2,250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7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04F7D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16,200</w:t>
            </w:r>
          </w:p>
        </w:tc>
      </w:tr>
    </w:tbl>
    <w:p w:rsidR="000F14FD" w:rsidRDefault="000F14FD"/>
    <w:tbl>
      <w:tblPr>
        <w:tblW w:w="10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740"/>
        <w:gridCol w:w="2500"/>
      </w:tblGrid>
      <w:tr w:rsidR="00522DCB" w:rsidTr="0000324E">
        <w:trPr>
          <w:trHeight w:val="300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Transport i unieszkodliwienie azbes</w:t>
            </w:r>
            <w:r w:rsidR="00E714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tu z terenu Gminy Grudziądz 2019</w:t>
            </w:r>
          </w:p>
        </w:tc>
      </w:tr>
      <w:tr w:rsidR="00522DCB" w:rsidTr="0000324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Miejscowość i nr działki, z której transportowany jest azbest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Szacunkowa ilość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azbestu w Mg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Sztynwag dz. nr 98/1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2,100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Nowa Wieś dz. nr 191/1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1,650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Mały Rudnik dz. nr 123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1,500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Rozgarty dz. nr 63/1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1,500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Wałdowo Szlacheckie dz. nr 82/8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1,800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Sakrszewy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dz. nr 119/4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2,550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Mokre dz. nr 386/4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A44554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3,672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Leśniewo dz. nr 81/2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4,500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Biały Bór dz. nr 432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1,500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Wielki Wełcz dz. nr 423/8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6B603F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1,000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Nowa Wieś dz. nr 161/1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1,350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Kobylanka dz. nr 365/1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1,650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Brankówka dz. nr 39/7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1,560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Węgrowo dz. nr 266/1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5,250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Wielki Wełcz dz. nr 60/1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0,825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Parski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dz. nr 233/1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1,950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Wielki Wełcz dz. nr 126/4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2,700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Hanowo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dz. nr 119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0,600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522DCB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592CF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Grabowiec dz. nr 1/2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3,000</w:t>
            </w:r>
          </w:p>
        </w:tc>
      </w:tr>
      <w:tr w:rsidR="00A71233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3" w:rsidRPr="00592CF1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233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Sosnówka dz. nr 144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233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3,000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CB" w:rsidRPr="00592CF1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Kobylanka dz. nr 472/3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2,100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3" w:rsidRPr="00592CF1" w:rsidRDefault="00A71233" w:rsidP="00A712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Grabowiec dz. nr 1/1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DCB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3,000</w:t>
            </w:r>
          </w:p>
        </w:tc>
      </w:tr>
      <w:tr w:rsidR="00504F7D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7D" w:rsidRPr="00592CF1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4F7D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Brankówka dz. nr 11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4F7D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2,250</w:t>
            </w:r>
          </w:p>
        </w:tc>
      </w:tr>
      <w:tr w:rsidR="00504F7D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7D" w:rsidRPr="00592CF1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4F7D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Biały Bór dz. nr 408/6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4F7D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2,000</w:t>
            </w:r>
          </w:p>
        </w:tc>
      </w:tr>
      <w:tr w:rsidR="00504F7D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7D" w:rsidRPr="00592CF1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4F7D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Biały Bór dz. nr 445/1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4F7D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1,650</w:t>
            </w:r>
          </w:p>
        </w:tc>
      </w:tr>
      <w:tr w:rsidR="00504F7D" w:rsidTr="0000324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7D" w:rsidRPr="00592CF1" w:rsidRDefault="00A7123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4F7D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Ruda dz. nr 277/5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4F7D" w:rsidRDefault="001E3683" w:rsidP="00003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3,600</w:t>
            </w:r>
          </w:p>
        </w:tc>
      </w:tr>
      <w:tr w:rsidR="00522DCB" w:rsidTr="0000324E">
        <w:trPr>
          <w:trHeight w:val="300"/>
          <w:jc w:val="center"/>
        </w:trPr>
        <w:tc>
          <w:tcPr>
            <w:tcW w:w="7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522DCB" w:rsidP="0000324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2DCB" w:rsidRDefault="00A53BF1" w:rsidP="00003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58</w:t>
            </w:r>
            <w:r w:rsidR="001E3683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,257</w:t>
            </w:r>
            <w:bookmarkEnd w:id="0"/>
          </w:p>
        </w:tc>
      </w:tr>
    </w:tbl>
    <w:p w:rsidR="00522DCB" w:rsidRDefault="00522DCB" w:rsidP="0088482B"/>
    <w:sectPr w:rsidR="00522DCB" w:rsidSect="0088482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7B" w:rsidRDefault="00D65C7B" w:rsidP="00522DCB">
      <w:pPr>
        <w:spacing w:after="0" w:line="240" w:lineRule="auto"/>
      </w:pPr>
      <w:r>
        <w:separator/>
      </w:r>
    </w:p>
  </w:endnote>
  <w:endnote w:type="continuationSeparator" w:id="0">
    <w:p w:rsidR="00D65C7B" w:rsidRDefault="00D65C7B" w:rsidP="0052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7B" w:rsidRDefault="00D65C7B" w:rsidP="00522DCB">
      <w:pPr>
        <w:spacing w:after="0" w:line="240" w:lineRule="auto"/>
      </w:pPr>
      <w:r>
        <w:separator/>
      </w:r>
    </w:p>
  </w:footnote>
  <w:footnote w:type="continuationSeparator" w:id="0">
    <w:p w:rsidR="00D65C7B" w:rsidRDefault="00D65C7B" w:rsidP="0052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0D" w:rsidRDefault="00DC171F">
    <w:pPr>
      <w:pStyle w:val="Nagwek"/>
    </w:pPr>
    <w:r>
      <w:t>Wykaz nieruchomości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CB"/>
    <w:rsid w:val="000232C1"/>
    <w:rsid w:val="000F14FD"/>
    <w:rsid w:val="001E3683"/>
    <w:rsid w:val="004E1E38"/>
    <w:rsid w:val="00504F7D"/>
    <w:rsid w:val="00522DCB"/>
    <w:rsid w:val="00571179"/>
    <w:rsid w:val="00616B0D"/>
    <w:rsid w:val="006B603F"/>
    <w:rsid w:val="0088482B"/>
    <w:rsid w:val="008A7F64"/>
    <w:rsid w:val="00A44554"/>
    <w:rsid w:val="00A53BF1"/>
    <w:rsid w:val="00A71233"/>
    <w:rsid w:val="00CA0EB3"/>
    <w:rsid w:val="00D65C7B"/>
    <w:rsid w:val="00D81239"/>
    <w:rsid w:val="00DC171F"/>
    <w:rsid w:val="00E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DCB"/>
  </w:style>
  <w:style w:type="paragraph" w:styleId="Stopka">
    <w:name w:val="footer"/>
    <w:basedOn w:val="Normalny"/>
    <w:link w:val="StopkaZnak"/>
    <w:uiPriority w:val="99"/>
    <w:unhideWhenUsed/>
    <w:rsid w:val="0052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DCB"/>
  </w:style>
  <w:style w:type="paragraph" w:styleId="Stopka">
    <w:name w:val="footer"/>
    <w:basedOn w:val="Normalny"/>
    <w:link w:val="StopkaZnak"/>
    <w:uiPriority w:val="99"/>
    <w:unhideWhenUsed/>
    <w:rsid w:val="0052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</dc:creator>
  <cp:lastModifiedBy>Weronika Chałubowicz</cp:lastModifiedBy>
  <cp:revision>3</cp:revision>
  <cp:lastPrinted>2019-04-09T11:01:00Z</cp:lastPrinted>
  <dcterms:created xsi:type="dcterms:W3CDTF">2019-04-11T10:41:00Z</dcterms:created>
  <dcterms:modified xsi:type="dcterms:W3CDTF">2019-04-11T10:42:00Z</dcterms:modified>
</cp:coreProperties>
</file>