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 w:type="dxa"/>
        <w:tblCellMar>
          <w:left w:w="0" w:type="dxa"/>
          <w:right w:w="0" w:type="dxa"/>
        </w:tblCellMar>
        <w:tblLook w:val="04A0" w:firstRow="1" w:lastRow="0" w:firstColumn="1" w:lastColumn="0" w:noHBand="0" w:noVBand="1"/>
      </w:tblPr>
      <w:tblGrid>
        <w:gridCol w:w="2072"/>
        <w:gridCol w:w="3027"/>
        <w:gridCol w:w="2313"/>
        <w:gridCol w:w="2786"/>
      </w:tblGrid>
      <w:tr w:rsidR="00E112A8" w:rsidRPr="003D1C1F" w:rsidTr="008C1982">
        <w:tc>
          <w:tcPr>
            <w:tcW w:w="1016" w:type="pct"/>
            <w:tcMar>
              <w:left w:w="0" w:type="dxa"/>
              <w:right w:w="0" w:type="dxa"/>
            </w:tcMar>
          </w:tcPr>
          <w:p w:rsidR="00E112A8" w:rsidRPr="003D1C1F" w:rsidRDefault="00E112A8" w:rsidP="008C1982">
            <w:pPr>
              <w:jc w:val="both"/>
              <w:rPr>
                <w:noProof/>
              </w:rPr>
            </w:pPr>
            <w:bookmarkStart w:id="0" w:name="_GoBack"/>
            <w:bookmarkEnd w:id="0"/>
            <w:r>
              <w:rPr>
                <w:noProof/>
                <w:lang w:eastAsia="pl-PL"/>
              </w:rPr>
              <w:drawing>
                <wp:inline distT="0" distB="0" distL="0" distR="0">
                  <wp:extent cx="1028700" cy="43243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432435"/>
                          </a:xfrm>
                          <a:prstGeom prst="rect">
                            <a:avLst/>
                          </a:prstGeom>
                          <a:noFill/>
                          <a:ln>
                            <a:noFill/>
                          </a:ln>
                        </pic:spPr>
                      </pic:pic>
                    </a:graphicData>
                  </a:graphic>
                </wp:inline>
              </w:drawing>
            </w:r>
          </w:p>
        </w:tc>
        <w:tc>
          <w:tcPr>
            <w:tcW w:w="1484" w:type="pct"/>
            <w:tcMar>
              <w:left w:w="0" w:type="dxa"/>
              <w:right w:w="0" w:type="dxa"/>
            </w:tcMar>
          </w:tcPr>
          <w:p w:rsidR="00E112A8" w:rsidRPr="003D1C1F" w:rsidRDefault="00E112A8" w:rsidP="008C1982">
            <w:pPr>
              <w:ind w:left="48"/>
              <w:jc w:val="center"/>
              <w:rPr>
                <w:noProof/>
              </w:rPr>
            </w:pPr>
            <w:r>
              <w:rPr>
                <w:noProof/>
                <w:lang w:eastAsia="pl-PL"/>
              </w:rPr>
              <w:drawing>
                <wp:inline distT="0" distB="0" distL="0" distR="0">
                  <wp:extent cx="1412240" cy="43243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240" cy="432435"/>
                          </a:xfrm>
                          <a:prstGeom prst="rect">
                            <a:avLst/>
                          </a:prstGeom>
                          <a:noFill/>
                          <a:ln>
                            <a:noFill/>
                          </a:ln>
                        </pic:spPr>
                      </pic:pic>
                    </a:graphicData>
                  </a:graphic>
                </wp:inline>
              </w:drawing>
            </w:r>
          </w:p>
        </w:tc>
        <w:tc>
          <w:tcPr>
            <w:tcW w:w="1134" w:type="pct"/>
            <w:tcMar>
              <w:left w:w="0" w:type="dxa"/>
              <w:right w:w="0" w:type="dxa"/>
            </w:tcMar>
          </w:tcPr>
          <w:p w:rsidR="00E112A8" w:rsidRPr="003D1C1F" w:rsidRDefault="00E112A8" w:rsidP="008C1982">
            <w:pPr>
              <w:ind w:left="-1"/>
              <w:jc w:val="center"/>
              <w:rPr>
                <w:noProof/>
              </w:rPr>
            </w:pPr>
            <w:r>
              <w:rPr>
                <w:noProof/>
                <w:lang w:eastAsia="pl-PL"/>
              </w:rPr>
              <w:drawing>
                <wp:inline distT="0" distB="0" distL="0" distR="0">
                  <wp:extent cx="955040" cy="4324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040" cy="432435"/>
                          </a:xfrm>
                          <a:prstGeom prst="rect">
                            <a:avLst/>
                          </a:prstGeom>
                          <a:noFill/>
                          <a:ln>
                            <a:noFill/>
                          </a:ln>
                        </pic:spPr>
                      </pic:pic>
                    </a:graphicData>
                  </a:graphic>
                </wp:inline>
              </w:drawing>
            </w:r>
          </w:p>
        </w:tc>
        <w:tc>
          <w:tcPr>
            <w:tcW w:w="1366" w:type="pct"/>
            <w:tcMar>
              <w:left w:w="0" w:type="dxa"/>
              <w:right w:w="0" w:type="dxa"/>
            </w:tcMar>
          </w:tcPr>
          <w:p w:rsidR="00E112A8" w:rsidRPr="003D1C1F" w:rsidRDefault="00E112A8" w:rsidP="008C1982">
            <w:pPr>
              <w:ind w:right="-1"/>
              <w:jc w:val="right"/>
              <w:rPr>
                <w:noProof/>
              </w:rPr>
            </w:pPr>
            <w:r>
              <w:rPr>
                <w:noProof/>
                <w:lang w:eastAsia="pl-PL"/>
              </w:rPr>
              <w:drawing>
                <wp:inline distT="0" distB="0" distL="0" distR="0">
                  <wp:extent cx="1453515" cy="4324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432435"/>
                          </a:xfrm>
                          <a:prstGeom prst="rect">
                            <a:avLst/>
                          </a:prstGeom>
                          <a:noFill/>
                          <a:ln>
                            <a:noFill/>
                          </a:ln>
                        </pic:spPr>
                      </pic:pic>
                    </a:graphicData>
                  </a:graphic>
                </wp:inline>
              </w:drawing>
            </w:r>
          </w:p>
        </w:tc>
      </w:tr>
    </w:tbl>
    <w:p w:rsidR="00E112A8" w:rsidRDefault="00E112A8" w:rsidP="00BE664C">
      <w:pPr>
        <w:pStyle w:val="Tekstpodstawowy2"/>
        <w:ind w:left="360"/>
        <w:jc w:val="right"/>
        <w:rPr>
          <w:rFonts w:asciiTheme="minorHAnsi" w:hAnsiTheme="minorHAnsi"/>
          <w:sz w:val="22"/>
          <w:szCs w:val="22"/>
        </w:rPr>
      </w:pPr>
    </w:p>
    <w:p w:rsidR="00C03879" w:rsidRPr="00BE664C" w:rsidRDefault="00C03879" w:rsidP="00BE664C">
      <w:pPr>
        <w:pStyle w:val="Tekstpodstawowy2"/>
        <w:ind w:left="360"/>
        <w:jc w:val="right"/>
        <w:rPr>
          <w:rFonts w:asciiTheme="minorHAnsi" w:hAnsiTheme="minorHAnsi"/>
          <w:sz w:val="22"/>
          <w:szCs w:val="22"/>
        </w:rPr>
      </w:pPr>
      <w:r w:rsidRPr="00BE664C">
        <w:rPr>
          <w:rFonts w:asciiTheme="minorHAnsi" w:hAnsiTheme="minorHAnsi"/>
          <w:sz w:val="22"/>
          <w:szCs w:val="22"/>
        </w:rPr>
        <w:t xml:space="preserve">Zał. nr </w:t>
      </w:r>
      <w:r w:rsidR="00E112A8">
        <w:rPr>
          <w:rFonts w:asciiTheme="minorHAnsi" w:hAnsiTheme="minorHAnsi"/>
          <w:sz w:val="22"/>
          <w:szCs w:val="22"/>
        </w:rPr>
        <w:t>…</w:t>
      </w:r>
      <w:r w:rsidRPr="00BE664C">
        <w:rPr>
          <w:rFonts w:asciiTheme="minorHAnsi" w:hAnsiTheme="minorHAnsi"/>
          <w:sz w:val="22"/>
          <w:szCs w:val="22"/>
        </w:rPr>
        <w:t xml:space="preserve"> do SIWZ</w:t>
      </w:r>
    </w:p>
    <w:p w:rsidR="00C03879" w:rsidRPr="00BE664C" w:rsidRDefault="00C03879" w:rsidP="00BE664C">
      <w:pPr>
        <w:spacing w:after="0" w:line="240" w:lineRule="auto"/>
        <w:rPr>
          <w:rFonts w:asciiTheme="minorHAnsi" w:hAnsiTheme="minorHAnsi"/>
        </w:rPr>
      </w:pPr>
      <w:r w:rsidRPr="00BE664C">
        <w:rPr>
          <w:rFonts w:asciiTheme="minorHAnsi" w:hAnsiTheme="minorHAnsi"/>
        </w:rPr>
        <w:t xml:space="preserve"> </w:t>
      </w:r>
      <w:r w:rsidRPr="00BE664C">
        <w:rPr>
          <w:rFonts w:asciiTheme="minorHAnsi" w:hAnsiTheme="minorHAnsi"/>
          <w:bCs/>
        </w:rPr>
        <w:t>Projekt</w:t>
      </w:r>
      <w:r w:rsidRPr="00BE664C">
        <w:rPr>
          <w:rFonts w:asciiTheme="minorHAnsi" w:hAnsiTheme="minorHAnsi"/>
        </w:rPr>
        <w:t xml:space="preserve">                                                              UMOWA Nr ...../</w:t>
      </w:r>
      <w:r w:rsidR="00BE664C" w:rsidRPr="00BE664C">
        <w:rPr>
          <w:rFonts w:asciiTheme="minorHAnsi" w:hAnsiTheme="minorHAnsi"/>
        </w:rPr>
        <w:t>…….</w:t>
      </w:r>
      <w:r w:rsidRPr="00BE664C">
        <w:rPr>
          <w:rFonts w:asciiTheme="minorHAnsi" w:hAnsiTheme="minorHAnsi"/>
        </w:rPr>
        <w:t>/</w:t>
      </w:r>
      <w:r w:rsidR="00BA5C8C" w:rsidRPr="00BE664C">
        <w:rPr>
          <w:rFonts w:asciiTheme="minorHAnsi" w:hAnsiTheme="minorHAnsi"/>
        </w:rPr>
        <w:t>2020</w:t>
      </w:r>
    </w:p>
    <w:p w:rsidR="00BE664C" w:rsidRPr="00BE664C" w:rsidRDefault="00BE664C" w:rsidP="00BE664C">
      <w:pPr>
        <w:spacing w:after="0" w:line="240" w:lineRule="auto"/>
        <w:rPr>
          <w:rFonts w:asciiTheme="minorHAnsi" w:hAnsiTheme="minorHAnsi"/>
          <w:color w:val="000000"/>
        </w:rPr>
      </w:pPr>
    </w:p>
    <w:p w:rsidR="00BE664C" w:rsidRPr="00BE664C" w:rsidRDefault="00BE664C" w:rsidP="00BE664C">
      <w:pPr>
        <w:spacing w:after="0" w:line="240" w:lineRule="auto"/>
        <w:rPr>
          <w:rFonts w:asciiTheme="minorHAnsi" w:hAnsiTheme="minorHAnsi"/>
          <w:color w:val="000000"/>
        </w:rPr>
      </w:pPr>
      <w:r w:rsidRPr="00BE664C">
        <w:rPr>
          <w:rFonts w:asciiTheme="minorHAnsi" w:hAnsiTheme="minorHAnsi"/>
          <w:color w:val="000000"/>
        </w:rPr>
        <w:t>zawarta dnia  ……………… r. w  Kielcach, pomiędzy :</w:t>
      </w:r>
    </w:p>
    <w:p w:rsidR="00BE664C" w:rsidRPr="00BE664C" w:rsidRDefault="00BE664C" w:rsidP="00BE664C">
      <w:pPr>
        <w:spacing w:after="0" w:line="240" w:lineRule="auto"/>
        <w:rPr>
          <w:rFonts w:asciiTheme="minorHAnsi" w:hAnsiTheme="minorHAnsi"/>
          <w:color w:val="000000"/>
        </w:rPr>
      </w:pPr>
      <w:r w:rsidRPr="00BE664C">
        <w:rPr>
          <w:rFonts w:asciiTheme="minorHAnsi" w:hAnsiTheme="minorHAnsi"/>
          <w:b/>
          <w:color w:val="000000"/>
        </w:rPr>
        <w:t xml:space="preserve">ŚWIĘTOKRZYSKIM CENTRUM  ONKOLOGII  ul. Artwińskiego 3, 25-734 KIELCE </w:t>
      </w:r>
      <w:r w:rsidRPr="00BE664C">
        <w:rPr>
          <w:rFonts w:asciiTheme="minorHAnsi" w:hAnsiTheme="minorHAnsi"/>
          <w:color w:val="000000"/>
        </w:rPr>
        <w:t>zwanym dalej</w:t>
      </w:r>
      <w:r w:rsidRPr="00BE664C">
        <w:rPr>
          <w:rFonts w:asciiTheme="minorHAnsi" w:hAnsiTheme="minorHAnsi"/>
          <w:b/>
          <w:color w:val="000000"/>
        </w:rPr>
        <w:t xml:space="preserve">  „Zamawiającym”, </w:t>
      </w:r>
      <w:r w:rsidR="00C6340A">
        <w:rPr>
          <w:rFonts w:asciiTheme="minorHAnsi" w:hAnsiTheme="minorHAnsi"/>
          <w:color w:val="000000"/>
        </w:rPr>
        <w:t>w imieniu którego działa:</w:t>
      </w:r>
    </w:p>
    <w:p w:rsidR="00BE664C" w:rsidRPr="00BE664C" w:rsidRDefault="00BE664C" w:rsidP="00BE664C">
      <w:pPr>
        <w:numPr>
          <w:ilvl w:val="0"/>
          <w:numId w:val="11"/>
        </w:numPr>
        <w:spacing w:after="0" w:line="240" w:lineRule="auto"/>
        <w:jc w:val="both"/>
        <w:rPr>
          <w:rFonts w:asciiTheme="minorHAnsi" w:hAnsiTheme="minorHAnsi"/>
          <w:color w:val="000000"/>
        </w:rPr>
      </w:pPr>
      <w:r w:rsidRPr="00BE664C">
        <w:rPr>
          <w:rFonts w:asciiTheme="minorHAnsi" w:hAnsiTheme="minorHAnsi"/>
          <w:color w:val="000000"/>
        </w:rPr>
        <w:t>……………………………………………...,</w:t>
      </w:r>
    </w:p>
    <w:p w:rsidR="00BE664C" w:rsidRPr="00BE664C" w:rsidRDefault="00BE664C" w:rsidP="00BE664C">
      <w:pPr>
        <w:numPr>
          <w:ilvl w:val="0"/>
          <w:numId w:val="11"/>
        </w:numPr>
        <w:spacing w:after="0" w:line="240" w:lineRule="auto"/>
        <w:jc w:val="both"/>
        <w:rPr>
          <w:rFonts w:asciiTheme="minorHAnsi" w:hAnsiTheme="minorHAnsi"/>
          <w:color w:val="000000"/>
        </w:rPr>
      </w:pPr>
      <w:r w:rsidRPr="00BE664C">
        <w:rPr>
          <w:rFonts w:asciiTheme="minorHAnsi" w:hAnsiTheme="minorHAnsi"/>
          <w:color w:val="000000"/>
        </w:rPr>
        <w:t>……………………………………………….,</w:t>
      </w:r>
    </w:p>
    <w:p w:rsidR="00BE664C" w:rsidRPr="00BE664C" w:rsidRDefault="00BE664C" w:rsidP="00BE664C">
      <w:pPr>
        <w:spacing w:after="0" w:line="240" w:lineRule="auto"/>
        <w:rPr>
          <w:rFonts w:asciiTheme="minorHAnsi" w:hAnsiTheme="minorHAnsi"/>
          <w:color w:val="000000"/>
        </w:rPr>
      </w:pPr>
      <w:r w:rsidRPr="00BE664C">
        <w:rPr>
          <w:rFonts w:asciiTheme="minorHAnsi" w:hAnsiTheme="minorHAnsi"/>
          <w:color w:val="000000"/>
        </w:rPr>
        <w:t>a</w:t>
      </w:r>
    </w:p>
    <w:p w:rsidR="00BE664C" w:rsidRPr="00BE664C" w:rsidRDefault="00BE664C" w:rsidP="00BE664C">
      <w:pPr>
        <w:spacing w:after="0" w:line="240" w:lineRule="auto"/>
        <w:rPr>
          <w:rFonts w:asciiTheme="minorHAnsi" w:hAnsiTheme="minorHAnsi"/>
          <w:color w:val="000000"/>
        </w:rPr>
      </w:pPr>
      <w:r w:rsidRPr="00BE664C">
        <w:rPr>
          <w:rFonts w:asciiTheme="minorHAnsi" w:hAnsiTheme="minorHAnsi"/>
          <w:color w:val="000000"/>
        </w:rPr>
        <w:t xml:space="preserve">……………………………………………………………………………………………., </w:t>
      </w:r>
      <w:r w:rsidRPr="00BE664C">
        <w:rPr>
          <w:rFonts w:asciiTheme="minorHAnsi" w:hAnsiTheme="minorHAnsi"/>
          <w:color w:val="000000"/>
        </w:rPr>
        <w:br/>
        <w:t>NIP …………………………, REGON ……………………….., zwanym dalej</w:t>
      </w:r>
      <w:r w:rsidRPr="00BE664C">
        <w:rPr>
          <w:rFonts w:asciiTheme="minorHAnsi" w:hAnsiTheme="minorHAnsi"/>
          <w:b/>
          <w:color w:val="000000"/>
        </w:rPr>
        <w:t xml:space="preserve"> „Wykonawcą”, </w:t>
      </w:r>
      <w:r w:rsidRPr="00BE664C">
        <w:rPr>
          <w:rFonts w:asciiTheme="minorHAnsi" w:hAnsiTheme="minorHAnsi"/>
          <w:color w:val="000000"/>
        </w:rPr>
        <w:t>w imieniu którego działa:</w:t>
      </w:r>
    </w:p>
    <w:p w:rsidR="00BE664C" w:rsidRPr="00BE664C" w:rsidRDefault="00BE664C" w:rsidP="00BE664C">
      <w:pPr>
        <w:numPr>
          <w:ilvl w:val="0"/>
          <w:numId w:val="11"/>
        </w:numPr>
        <w:spacing w:after="0" w:line="240" w:lineRule="auto"/>
        <w:jc w:val="both"/>
        <w:rPr>
          <w:rFonts w:asciiTheme="minorHAnsi" w:hAnsiTheme="minorHAnsi"/>
          <w:color w:val="000000"/>
        </w:rPr>
      </w:pPr>
      <w:r w:rsidRPr="00BE664C">
        <w:rPr>
          <w:rFonts w:asciiTheme="minorHAnsi" w:hAnsiTheme="minorHAnsi"/>
          <w:color w:val="000000"/>
        </w:rPr>
        <w:t>………………………………………………….</w:t>
      </w:r>
    </w:p>
    <w:p w:rsidR="00BE664C" w:rsidRPr="00BE664C" w:rsidRDefault="00BE664C" w:rsidP="00BE664C">
      <w:pPr>
        <w:overflowPunct w:val="0"/>
        <w:autoSpaceDE w:val="0"/>
        <w:autoSpaceDN w:val="0"/>
        <w:adjustRightInd w:val="0"/>
        <w:spacing w:after="0" w:line="240" w:lineRule="auto"/>
        <w:rPr>
          <w:rFonts w:asciiTheme="minorHAnsi" w:hAnsiTheme="minorHAnsi"/>
          <w:color w:val="000000"/>
        </w:rPr>
      </w:pPr>
    </w:p>
    <w:p w:rsidR="00E112A8" w:rsidRDefault="00BE664C" w:rsidP="00C6340A">
      <w:pPr>
        <w:overflowPunct w:val="0"/>
        <w:autoSpaceDE w:val="0"/>
        <w:autoSpaceDN w:val="0"/>
        <w:adjustRightInd w:val="0"/>
        <w:jc w:val="both"/>
        <w:rPr>
          <w:rFonts w:asciiTheme="minorHAnsi" w:hAnsiTheme="minorHAnsi"/>
          <w:color w:val="000000"/>
        </w:rPr>
      </w:pPr>
      <w:r w:rsidRPr="00BE664C">
        <w:rPr>
          <w:rFonts w:asciiTheme="minorHAnsi" w:hAnsiTheme="minorHAnsi"/>
          <w:color w:val="000000"/>
        </w:rPr>
        <w:t xml:space="preserve">Niniejszą umowę zawiera się na podstawie przeprowadzonego postępowania w trybie „przetargu nieograniczonego”  </w:t>
      </w:r>
      <w:r w:rsidRPr="00BE664C">
        <w:rPr>
          <w:rFonts w:asciiTheme="minorHAnsi" w:hAnsiTheme="minorHAnsi"/>
          <w:b/>
          <w:color w:val="000000"/>
        </w:rPr>
        <w:t>nr sprawy AZP</w:t>
      </w:r>
      <w:r w:rsidR="00B07B4C">
        <w:rPr>
          <w:rFonts w:asciiTheme="minorHAnsi" w:hAnsiTheme="minorHAnsi"/>
          <w:b/>
          <w:color w:val="000000"/>
        </w:rPr>
        <w:t>.</w:t>
      </w:r>
      <w:r w:rsidRPr="00BE664C">
        <w:rPr>
          <w:rFonts w:asciiTheme="minorHAnsi" w:hAnsiTheme="minorHAnsi"/>
          <w:b/>
          <w:color w:val="000000"/>
        </w:rPr>
        <w:t>241</w:t>
      </w:r>
      <w:r w:rsidR="00B07B4C">
        <w:rPr>
          <w:rFonts w:asciiTheme="minorHAnsi" w:hAnsiTheme="minorHAnsi"/>
          <w:b/>
          <w:color w:val="000000"/>
        </w:rPr>
        <w:t>1</w:t>
      </w:r>
      <w:r w:rsidR="00BA41AD">
        <w:rPr>
          <w:rFonts w:asciiTheme="minorHAnsi" w:hAnsiTheme="minorHAnsi"/>
          <w:b/>
          <w:color w:val="000000"/>
        </w:rPr>
        <w:t>.1</w:t>
      </w:r>
      <w:r w:rsidR="00102E58">
        <w:rPr>
          <w:rFonts w:asciiTheme="minorHAnsi" w:hAnsiTheme="minorHAnsi"/>
          <w:b/>
          <w:color w:val="000000"/>
        </w:rPr>
        <w:t>40</w:t>
      </w:r>
      <w:r w:rsidR="00BA41AD">
        <w:rPr>
          <w:rFonts w:asciiTheme="minorHAnsi" w:hAnsiTheme="minorHAnsi"/>
          <w:b/>
          <w:color w:val="000000"/>
        </w:rPr>
        <w:t>.</w:t>
      </w:r>
      <w:r w:rsidR="00B07B4C">
        <w:rPr>
          <w:rFonts w:asciiTheme="minorHAnsi" w:hAnsiTheme="minorHAnsi"/>
          <w:b/>
          <w:color w:val="000000"/>
        </w:rPr>
        <w:t>2020.</w:t>
      </w:r>
      <w:r w:rsidR="00643D5B">
        <w:rPr>
          <w:rFonts w:asciiTheme="minorHAnsi" w:hAnsiTheme="minorHAnsi"/>
          <w:b/>
          <w:color w:val="000000"/>
        </w:rPr>
        <w:t>JS</w:t>
      </w:r>
      <w:r w:rsidR="00643D5B">
        <w:rPr>
          <w:rFonts w:asciiTheme="minorHAnsi" w:hAnsiTheme="minorHAnsi"/>
          <w:color w:val="000000"/>
        </w:rPr>
        <w:t xml:space="preserve">, </w:t>
      </w:r>
      <w:r w:rsidRPr="00BE664C">
        <w:rPr>
          <w:rFonts w:asciiTheme="minorHAnsi" w:hAnsiTheme="minorHAnsi"/>
          <w:color w:val="000000"/>
        </w:rPr>
        <w:t>zgodnie z przepisami ustawy z dnia 29.01.2004 r.  Prawo zamówień publiczny</w:t>
      </w:r>
      <w:r>
        <w:rPr>
          <w:rFonts w:asciiTheme="minorHAnsi" w:hAnsiTheme="minorHAnsi"/>
          <w:color w:val="000000"/>
        </w:rPr>
        <w:t>ch</w:t>
      </w:r>
      <w:r w:rsidR="007E6277">
        <w:rPr>
          <w:rFonts w:asciiTheme="minorHAnsi" w:hAnsiTheme="minorHAnsi"/>
          <w:color w:val="000000"/>
        </w:rPr>
        <w:t>.</w:t>
      </w:r>
    </w:p>
    <w:p w:rsidR="00E112A8" w:rsidRDefault="00E112A8" w:rsidP="006D4B6D">
      <w:pPr>
        <w:autoSpaceDE w:val="0"/>
        <w:jc w:val="both"/>
        <w:rPr>
          <w:b/>
        </w:rPr>
      </w:pPr>
      <w:r w:rsidRPr="00E112A8">
        <w:rPr>
          <w:b/>
        </w:rPr>
        <w:t>Zakup realizowany w ramach projektu RPOWŚ „Rozbudowa i doposażenie na potrzeby Kliniki Kardiochirurgii Wojewódzkiego Szpitala Zespolonego w Kielcach” w ramach działania 7.3.</w:t>
      </w:r>
    </w:p>
    <w:p w:rsidR="00102E58" w:rsidRPr="00102E58" w:rsidRDefault="00102E58" w:rsidP="00102E58">
      <w:pPr>
        <w:overflowPunct w:val="0"/>
        <w:autoSpaceDE w:val="0"/>
        <w:autoSpaceDN w:val="0"/>
        <w:adjustRightInd w:val="0"/>
        <w:jc w:val="both"/>
        <w:rPr>
          <w:rFonts w:asciiTheme="minorHAnsi" w:hAnsiTheme="minorHAnsi"/>
          <w:b/>
        </w:rPr>
      </w:pPr>
      <w:r w:rsidRPr="00102E58">
        <w:rPr>
          <w:rFonts w:asciiTheme="minorHAnsi" w:hAnsiTheme="minorHAnsi"/>
          <w:b/>
        </w:rPr>
        <w:t>RPSW.07.03.00-26-0001/17</w:t>
      </w:r>
    </w:p>
    <w:p w:rsidR="00EA3FE3" w:rsidRPr="00EA3FE3" w:rsidRDefault="00EA3FE3" w:rsidP="00EA3FE3">
      <w:pPr>
        <w:tabs>
          <w:tab w:val="left" w:pos="284"/>
          <w:tab w:val="left" w:pos="426"/>
          <w:tab w:val="left" w:pos="4820"/>
        </w:tabs>
        <w:rPr>
          <w:rFonts w:asciiTheme="minorHAnsi" w:hAnsiTheme="minorHAnsi" w:cstheme="minorHAnsi"/>
          <w:bCs/>
          <w:sz w:val="20"/>
          <w:szCs w:val="20"/>
        </w:rPr>
      </w:pPr>
      <w:r w:rsidRPr="00EA3FE3">
        <w:rPr>
          <w:b/>
        </w:rPr>
        <w:t>Zadanie  3  Działania związane z zapobieganiem rozszerzania wirusa COVID-19 w ŚCO</w:t>
      </w:r>
    </w:p>
    <w:p w:rsidR="00EA3FE3" w:rsidRPr="006D4B6D" w:rsidRDefault="00EA3FE3" w:rsidP="006D4B6D">
      <w:pPr>
        <w:autoSpaceDE w:val="0"/>
        <w:jc w:val="both"/>
        <w:rPr>
          <w:b/>
        </w:rPr>
      </w:pPr>
    </w:p>
    <w:p w:rsidR="00BE664C" w:rsidRPr="00BE664C" w:rsidRDefault="00BE664C" w:rsidP="00C6340A">
      <w:pPr>
        <w:overflowPunct w:val="0"/>
        <w:autoSpaceDE w:val="0"/>
        <w:autoSpaceDN w:val="0"/>
        <w:adjustRightInd w:val="0"/>
        <w:spacing w:after="0" w:line="240" w:lineRule="exact"/>
        <w:jc w:val="center"/>
        <w:rPr>
          <w:rFonts w:asciiTheme="minorHAnsi" w:hAnsiTheme="minorHAnsi"/>
          <w:b/>
          <w:bCs/>
          <w:color w:val="000000"/>
        </w:rPr>
      </w:pPr>
      <w:r w:rsidRPr="00BE664C">
        <w:rPr>
          <w:rFonts w:asciiTheme="minorHAnsi" w:hAnsiTheme="minorHAnsi"/>
          <w:b/>
          <w:bCs/>
          <w:color w:val="000000"/>
        </w:rPr>
        <w:t>§ 1</w:t>
      </w:r>
    </w:p>
    <w:p w:rsidR="00BE664C" w:rsidRPr="00C86637" w:rsidRDefault="00BE664C" w:rsidP="00C6340A">
      <w:pPr>
        <w:overflowPunct w:val="0"/>
        <w:autoSpaceDE w:val="0"/>
        <w:autoSpaceDN w:val="0"/>
        <w:adjustRightInd w:val="0"/>
        <w:spacing w:after="0" w:line="240" w:lineRule="exact"/>
        <w:jc w:val="center"/>
        <w:rPr>
          <w:rFonts w:asciiTheme="minorHAnsi" w:hAnsiTheme="minorHAnsi"/>
          <w:b/>
          <w:color w:val="000000"/>
          <w:u w:val="single"/>
        </w:rPr>
      </w:pPr>
      <w:r w:rsidRPr="00C86637">
        <w:rPr>
          <w:rFonts w:asciiTheme="minorHAnsi" w:hAnsiTheme="minorHAnsi"/>
          <w:b/>
          <w:color w:val="000000"/>
          <w:u w:val="single"/>
        </w:rPr>
        <w:t>Przedmiot umowy</w:t>
      </w:r>
    </w:p>
    <w:p w:rsidR="00102E58" w:rsidRPr="00C86637" w:rsidRDefault="00BE664C" w:rsidP="004E17BC">
      <w:pPr>
        <w:pStyle w:val="Akapitzlist"/>
        <w:numPr>
          <w:ilvl w:val="0"/>
          <w:numId w:val="36"/>
        </w:numPr>
        <w:tabs>
          <w:tab w:val="clear" w:pos="2346"/>
          <w:tab w:val="left" w:pos="284"/>
          <w:tab w:val="left" w:pos="426"/>
          <w:tab w:val="left" w:pos="4820"/>
        </w:tabs>
        <w:ind w:left="426" w:hanging="284"/>
        <w:rPr>
          <w:rFonts w:asciiTheme="minorHAnsi" w:hAnsiTheme="minorHAnsi" w:cstheme="minorHAnsi"/>
          <w:bCs/>
          <w:sz w:val="22"/>
          <w:szCs w:val="22"/>
        </w:rPr>
      </w:pPr>
      <w:r w:rsidRPr="00C86637">
        <w:rPr>
          <w:rFonts w:asciiTheme="minorHAnsi" w:hAnsiTheme="minorHAnsi"/>
          <w:iCs/>
          <w:color w:val="000000"/>
          <w:sz w:val="22"/>
          <w:szCs w:val="22"/>
        </w:rPr>
        <w:t>Przedmiotem zamówienia jest</w:t>
      </w:r>
      <w:r w:rsidR="00E112A8" w:rsidRPr="00C86637">
        <w:rPr>
          <w:rFonts w:asciiTheme="minorHAnsi" w:hAnsiTheme="minorHAnsi"/>
          <w:iCs/>
          <w:color w:val="000000"/>
          <w:sz w:val="22"/>
          <w:szCs w:val="22"/>
        </w:rPr>
        <w:t xml:space="preserve"> </w:t>
      </w:r>
      <w:r w:rsidR="00102E58" w:rsidRPr="00C86637">
        <w:rPr>
          <w:rFonts w:asciiTheme="minorHAnsi" w:hAnsiTheme="minorHAnsi"/>
          <w:sz w:val="22"/>
          <w:szCs w:val="22"/>
        </w:rPr>
        <w:t>zakup wraz z dostawą sprzętu d oczyszczania powietrza  dla Kliniki Onkohematologii Świętokrzyskiego Centrum Onkologii w Kielcach, stosownie do :</w:t>
      </w:r>
    </w:p>
    <w:p w:rsidR="00102E58" w:rsidRPr="00C86637" w:rsidRDefault="00102E58" w:rsidP="00102E58">
      <w:pPr>
        <w:pStyle w:val="Akapitzlist"/>
        <w:tabs>
          <w:tab w:val="left" w:pos="284"/>
          <w:tab w:val="left" w:pos="426"/>
          <w:tab w:val="left" w:pos="4820"/>
        </w:tabs>
        <w:ind w:left="426"/>
        <w:rPr>
          <w:rFonts w:asciiTheme="minorHAnsi" w:hAnsiTheme="minorHAnsi" w:cstheme="minorHAnsi"/>
          <w:bCs/>
          <w:sz w:val="22"/>
          <w:szCs w:val="22"/>
        </w:rPr>
      </w:pPr>
    </w:p>
    <w:p w:rsidR="00102E58" w:rsidRPr="00C86637" w:rsidRDefault="00102E58" w:rsidP="00C86637">
      <w:pPr>
        <w:tabs>
          <w:tab w:val="left" w:pos="284"/>
          <w:tab w:val="left" w:pos="426"/>
          <w:tab w:val="left" w:pos="4820"/>
        </w:tabs>
        <w:ind w:left="426"/>
        <w:rPr>
          <w:rFonts w:asciiTheme="minorHAnsi" w:eastAsia="Times New Roman" w:hAnsiTheme="minorHAnsi"/>
        </w:rPr>
      </w:pPr>
      <w:r w:rsidRPr="00C86637">
        <w:rPr>
          <w:rFonts w:asciiTheme="minorHAnsi" w:eastAsia="Times New Roman" w:hAnsiTheme="minorHAnsi"/>
        </w:rPr>
        <w:t>Pakietu nr 1 – urządzenie do dezynfekcji  pomieszczeń- 8 kpl.</w:t>
      </w:r>
    </w:p>
    <w:p w:rsidR="00643D5B" w:rsidRPr="00C86637" w:rsidRDefault="00102E58" w:rsidP="00C86637">
      <w:pPr>
        <w:tabs>
          <w:tab w:val="left" w:pos="284"/>
          <w:tab w:val="left" w:pos="426"/>
          <w:tab w:val="left" w:pos="4820"/>
        </w:tabs>
        <w:ind w:left="426"/>
        <w:rPr>
          <w:rFonts w:asciiTheme="minorHAnsi" w:hAnsiTheme="minorHAnsi"/>
          <w:color w:val="000000"/>
        </w:rPr>
      </w:pPr>
      <w:r w:rsidRPr="00C86637">
        <w:rPr>
          <w:rFonts w:asciiTheme="minorHAnsi" w:eastAsia="Times New Roman" w:hAnsiTheme="minorHAnsi"/>
        </w:rPr>
        <w:t xml:space="preserve">Pakietu nr 2- urządzenie do dezaktywacji i likwidacji mikroorganizmów- 2 kpl. </w:t>
      </w:r>
      <w:r w:rsidRPr="00C86637">
        <w:rPr>
          <w:rFonts w:asciiTheme="minorHAnsi" w:hAnsiTheme="minorHAnsi"/>
          <w:color w:val="000000"/>
        </w:rPr>
        <w:t xml:space="preserve">zgodnie z opisem przedmiotu zamówienia stanowiącym </w:t>
      </w:r>
      <w:r w:rsidR="00643D5B" w:rsidRPr="00C86637">
        <w:rPr>
          <w:rFonts w:asciiTheme="minorHAnsi" w:hAnsiTheme="minorHAnsi"/>
          <w:color w:val="000000"/>
        </w:rPr>
        <w:t>zał. nr 1</w:t>
      </w:r>
      <w:r w:rsidR="004E17BC" w:rsidRPr="00C86637">
        <w:rPr>
          <w:rFonts w:asciiTheme="minorHAnsi" w:hAnsiTheme="minorHAnsi"/>
          <w:color w:val="000000"/>
        </w:rPr>
        <w:t>,</w:t>
      </w:r>
    </w:p>
    <w:p w:rsidR="00643D5B" w:rsidRPr="00643D5B" w:rsidRDefault="00643D5B" w:rsidP="004E17BC">
      <w:pPr>
        <w:numPr>
          <w:ilvl w:val="0"/>
          <w:numId w:val="36"/>
        </w:numPr>
        <w:tabs>
          <w:tab w:val="clear" w:pos="2346"/>
          <w:tab w:val="left" w:pos="0"/>
          <w:tab w:val="num" w:pos="426"/>
        </w:tabs>
        <w:overflowPunct w:val="0"/>
        <w:autoSpaceDE w:val="0"/>
        <w:autoSpaceDN w:val="0"/>
        <w:adjustRightInd w:val="0"/>
        <w:spacing w:before="120" w:after="0"/>
        <w:ind w:hanging="2204"/>
        <w:jc w:val="both"/>
        <w:rPr>
          <w:rFonts w:asciiTheme="minorHAnsi" w:hAnsiTheme="minorHAnsi"/>
        </w:rPr>
      </w:pPr>
      <w:r w:rsidRPr="00643D5B">
        <w:rPr>
          <w:rFonts w:asciiTheme="minorHAnsi" w:hAnsiTheme="minorHAnsi"/>
          <w:iCs/>
        </w:rPr>
        <w:t>Załącznik nr 1</w:t>
      </w:r>
      <w:r w:rsidRPr="00643D5B">
        <w:rPr>
          <w:rFonts w:asciiTheme="minorHAnsi" w:hAnsiTheme="minorHAnsi"/>
        </w:rPr>
        <w:t xml:space="preserve"> stanowi integralną część niniejszej umowy.</w:t>
      </w:r>
    </w:p>
    <w:p w:rsidR="00BE664C" w:rsidRPr="00BE664C" w:rsidRDefault="00BE664C" w:rsidP="00BE664C">
      <w:pPr>
        <w:spacing w:after="0" w:line="240" w:lineRule="auto"/>
        <w:jc w:val="center"/>
        <w:rPr>
          <w:rFonts w:asciiTheme="minorHAnsi" w:hAnsiTheme="minorHAnsi"/>
          <w:b/>
          <w:bCs/>
          <w:color w:val="000000"/>
        </w:rPr>
      </w:pPr>
    </w:p>
    <w:p w:rsidR="00BE664C" w:rsidRPr="00BE664C" w:rsidRDefault="00BE664C" w:rsidP="00BE664C">
      <w:pPr>
        <w:shd w:val="clear" w:color="auto" w:fill="FFFFFF"/>
        <w:spacing w:after="0" w:line="240" w:lineRule="auto"/>
        <w:ind w:left="3540" w:firstLine="708"/>
        <w:rPr>
          <w:rFonts w:asciiTheme="minorHAnsi" w:hAnsiTheme="minorHAnsi"/>
          <w:b/>
          <w:bCs/>
          <w:color w:val="000000"/>
          <w:spacing w:val="6"/>
        </w:rPr>
      </w:pPr>
      <w:r w:rsidRPr="00BE664C">
        <w:rPr>
          <w:rFonts w:asciiTheme="minorHAnsi" w:hAnsiTheme="minorHAnsi"/>
          <w:b/>
          <w:bCs/>
          <w:color w:val="000000"/>
          <w:spacing w:val="6"/>
        </w:rPr>
        <w:t>§ 2</w:t>
      </w:r>
    </w:p>
    <w:p w:rsidR="00BE664C" w:rsidRPr="00BE664C" w:rsidRDefault="00BE664C" w:rsidP="00BE664C">
      <w:pPr>
        <w:shd w:val="clear" w:color="auto" w:fill="FFFFFF"/>
        <w:spacing w:after="0" w:line="240" w:lineRule="auto"/>
        <w:jc w:val="center"/>
        <w:rPr>
          <w:rFonts w:asciiTheme="minorHAnsi" w:hAnsiTheme="minorHAnsi"/>
          <w:b/>
          <w:bCs/>
          <w:color w:val="000000"/>
          <w:spacing w:val="6"/>
          <w:u w:val="single"/>
        </w:rPr>
      </w:pPr>
      <w:r w:rsidRPr="00BE664C">
        <w:rPr>
          <w:rFonts w:asciiTheme="minorHAnsi" w:hAnsiTheme="minorHAnsi"/>
          <w:b/>
          <w:bCs/>
          <w:color w:val="000000"/>
          <w:spacing w:val="6"/>
          <w:u w:val="single"/>
        </w:rPr>
        <w:t>Terminu wykonania umowy</w:t>
      </w:r>
    </w:p>
    <w:p w:rsidR="00BE664C" w:rsidRPr="00BE664C" w:rsidRDefault="00BE664C" w:rsidP="00BE664C">
      <w:pPr>
        <w:shd w:val="clear" w:color="auto" w:fill="FFFFFF"/>
        <w:spacing w:after="0" w:line="240" w:lineRule="auto"/>
        <w:jc w:val="center"/>
        <w:rPr>
          <w:rFonts w:asciiTheme="minorHAnsi" w:hAnsiTheme="minorHAnsi"/>
          <w:b/>
          <w:bCs/>
          <w:color w:val="000000"/>
          <w:spacing w:val="6"/>
          <w:u w:val="single"/>
        </w:rPr>
      </w:pPr>
    </w:p>
    <w:p w:rsidR="00BE664C" w:rsidRDefault="00BE664C" w:rsidP="00BE664C">
      <w:pPr>
        <w:pStyle w:val="NormalnyWeb"/>
        <w:spacing w:before="0" w:beforeAutospacing="0" w:after="0" w:afterAutospacing="0"/>
        <w:rPr>
          <w:rFonts w:asciiTheme="minorHAnsi" w:hAnsiTheme="minorHAnsi" w:cs="Times New Roman"/>
          <w:color w:val="000000"/>
          <w:sz w:val="22"/>
          <w:szCs w:val="22"/>
        </w:rPr>
      </w:pPr>
      <w:r w:rsidRPr="00BE664C">
        <w:rPr>
          <w:rFonts w:asciiTheme="minorHAnsi" w:hAnsiTheme="minorHAnsi" w:cs="Times New Roman"/>
          <w:color w:val="000000"/>
          <w:sz w:val="22"/>
          <w:szCs w:val="22"/>
        </w:rPr>
        <w:t>Termin wykonania zamówienia</w:t>
      </w:r>
      <w:r w:rsidR="000A79FA">
        <w:rPr>
          <w:rFonts w:asciiTheme="minorHAnsi" w:hAnsiTheme="minorHAnsi" w:cs="Times New Roman"/>
          <w:color w:val="000000"/>
          <w:sz w:val="22"/>
          <w:szCs w:val="22"/>
        </w:rPr>
        <w:t xml:space="preserve"> określonego w § 1 ust. 1</w:t>
      </w:r>
      <w:r w:rsidRPr="00BE664C">
        <w:rPr>
          <w:rFonts w:asciiTheme="minorHAnsi" w:hAnsiTheme="minorHAnsi" w:cs="Times New Roman"/>
          <w:color w:val="000000"/>
          <w:sz w:val="22"/>
          <w:szCs w:val="22"/>
        </w:rPr>
        <w:t>: do dnia …………………...</w:t>
      </w:r>
      <w:r w:rsidR="007C10E8">
        <w:rPr>
          <w:rFonts w:asciiTheme="minorHAnsi" w:hAnsiTheme="minorHAnsi" w:cs="Times New Roman"/>
          <w:color w:val="000000"/>
          <w:sz w:val="22"/>
          <w:szCs w:val="22"/>
        </w:rPr>
        <w:t xml:space="preserve"> (do 45 dni od daty podpisania umowy)</w:t>
      </w:r>
    </w:p>
    <w:p w:rsidR="007C10E8" w:rsidRDefault="007C10E8" w:rsidP="00BE664C">
      <w:pPr>
        <w:pStyle w:val="NormalnyWeb"/>
        <w:spacing w:before="0" w:beforeAutospacing="0" w:after="0" w:afterAutospacing="0"/>
        <w:rPr>
          <w:rFonts w:asciiTheme="minorHAnsi" w:hAnsiTheme="minorHAnsi" w:cs="Times New Roman"/>
          <w:color w:val="000000"/>
          <w:sz w:val="22"/>
          <w:szCs w:val="22"/>
        </w:rPr>
      </w:pPr>
    </w:p>
    <w:p w:rsidR="007C10E8" w:rsidRPr="00BE664C" w:rsidRDefault="007C10E8" w:rsidP="00BE664C">
      <w:pPr>
        <w:pStyle w:val="NormalnyWeb"/>
        <w:spacing w:before="0" w:beforeAutospacing="0" w:after="0" w:afterAutospacing="0"/>
        <w:rPr>
          <w:rFonts w:asciiTheme="minorHAnsi" w:hAnsiTheme="minorHAnsi" w:cs="Times New Roman"/>
          <w:color w:val="000000"/>
          <w:sz w:val="22"/>
          <w:szCs w:val="22"/>
        </w:rPr>
      </w:pPr>
    </w:p>
    <w:p w:rsidR="00BE664C" w:rsidRPr="00BE664C" w:rsidRDefault="007E6277" w:rsidP="00BE664C">
      <w:pPr>
        <w:shd w:val="clear" w:color="auto" w:fill="FFFFFF"/>
        <w:spacing w:after="0" w:line="240" w:lineRule="auto"/>
        <w:jc w:val="both"/>
        <w:rPr>
          <w:rFonts w:asciiTheme="minorHAnsi" w:hAnsiTheme="minorHAnsi"/>
          <w:b/>
          <w:bCs/>
          <w:color w:val="000000"/>
          <w:spacing w:val="7"/>
        </w:rPr>
      </w:pPr>
      <w:r>
        <w:rPr>
          <w:rFonts w:asciiTheme="minorHAnsi" w:hAnsiTheme="minorHAnsi"/>
          <w:b/>
          <w:bCs/>
          <w:color w:val="000000"/>
          <w:spacing w:val="7"/>
        </w:rPr>
        <w:t xml:space="preserve">   </w:t>
      </w:r>
    </w:p>
    <w:p w:rsidR="00BE664C" w:rsidRPr="00BE664C" w:rsidRDefault="00BE664C" w:rsidP="00BE664C">
      <w:pPr>
        <w:spacing w:after="0" w:line="240" w:lineRule="auto"/>
        <w:jc w:val="center"/>
        <w:rPr>
          <w:rFonts w:asciiTheme="minorHAnsi" w:hAnsiTheme="minorHAnsi"/>
          <w:b/>
          <w:bCs/>
          <w:color w:val="000000"/>
        </w:rPr>
      </w:pPr>
      <w:r w:rsidRPr="00BE664C">
        <w:rPr>
          <w:rFonts w:asciiTheme="minorHAnsi" w:hAnsiTheme="minorHAnsi"/>
          <w:b/>
          <w:bCs/>
          <w:color w:val="000000"/>
        </w:rPr>
        <w:lastRenderedPageBreak/>
        <w:t>§ 3</w:t>
      </w:r>
    </w:p>
    <w:p w:rsidR="00BE664C" w:rsidRPr="00BE664C" w:rsidRDefault="00BE664C" w:rsidP="00BE664C">
      <w:pPr>
        <w:spacing w:after="0" w:line="240" w:lineRule="auto"/>
        <w:jc w:val="center"/>
        <w:rPr>
          <w:rFonts w:asciiTheme="minorHAnsi" w:hAnsiTheme="minorHAnsi"/>
          <w:b/>
          <w:bCs/>
          <w:color w:val="000000"/>
          <w:u w:val="single"/>
        </w:rPr>
      </w:pPr>
      <w:r w:rsidRPr="00BE664C">
        <w:rPr>
          <w:rFonts w:asciiTheme="minorHAnsi" w:hAnsiTheme="minorHAnsi"/>
          <w:b/>
          <w:bCs/>
          <w:color w:val="000000"/>
          <w:u w:val="single"/>
        </w:rPr>
        <w:t>Komunikacja miedzy stronami</w:t>
      </w:r>
    </w:p>
    <w:p w:rsidR="00BE664C" w:rsidRPr="00BE664C" w:rsidRDefault="00BE664C" w:rsidP="00BE664C">
      <w:pPr>
        <w:shd w:val="clear" w:color="auto" w:fill="FFFFFF"/>
        <w:spacing w:after="0" w:line="240" w:lineRule="auto"/>
        <w:jc w:val="both"/>
        <w:rPr>
          <w:rFonts w:asciiTheme="minorHAnsi" w:hAnsiTheme="minorHAnsi"/>
          <w:b/>
          <w:bCs/>
          <w:color w:val="000000"/>
          <w:spacing w:val="7"/>
        </w:rPr>
      </w:pPr>
    </w:p>
    <w:p w:rsidR="00BE664C" w:rsidRPr="00BE664C" w:rsidRDefault="00BE664C" w:rsidP="00BE664C">
      <w:pPr>
        <w:numPr>
          <w:ilvl w:val="0"/>
          <w:numId w:val="15"/>
        </w:numPr>
        <w:tabs>
          <w:tab w:val="left" w:pos="0"/>
        </w:tabs>
        <w:overflowPunct w:val="0"/>
        <w:autoSpaceDE w:val="0"/>
        <w:autoSpaceDN w:val="0"/>
        <w:adjustRightInd w:val="0"/>
        <w:spacing w:after="0" w:line="240" w:lineRule="auto"/>
        <w:jc w:val="both"/>
        <w:rPr>
          <w:rFonts w:asciiTheme="minorHAnsi" w:hAnsiTheme="minorHAnsi"/>
          <w:color w:val="000000"/>
        </w:rPr>
      </w:pPr>
      <w:r w:rsidRPr="00BE664C">
        <w:rPr>
          <w:rFonts w:asciiTheme="minorHAnsi" w:hAnsiTheme="minorHAnsi"/>
          <w:color w:val="000000"/>
        </w:rPr>
        <w:t>W całym okresie obowiązywania umowy strony są zobowiązane zapewnić kontakt z osobami posiadającymi wiedzę z zakresu przebiegu realizacji umowy na każdym z jej etapów.</w:t>
      </w:r>
    </w:p>
    <w:p w:rsidR="00BE664C" w:rsidRPr="00BE664C" w:rsidRDefault="00BE664C" w:rsidP="00BE664C">
      <w:pPr>
        <w:numPr>
          <w:ilvl w:val="0"/>
          <w:numId w:val="15"/>
        </w:numPr>
        <w:tabs>
          <w:tab w:val="left" w:pos="0"/>
        </w:tabs>
        <w:overflowPunct w:val="0"/>
        <w:autoSpaceDE w:val="0"/>
        <w:autoSpaceDN w:val="0"/>
        <w:adjustRightInd w:val="0"/>
        <w:spacing w:after="0"/>
        <w:jc w:val="both"/>
        <w:rPr>
          <w:rFonts w:asciiTheme="minorHAnsi" w:hAnsiTheme="minorHAnsi"/>
          <w:color w:val="000000"/>
        </w:rPr>
      </w:pPr>
      <w:r w:rsidRPr="00BE664C">
        <w:rPr>
          <w:rFonts w:asciiTheme="minorHAnsi" w:hAnsiTheme="minorHAnsi"/>
          <w:color w:val="000000"/>
        </w:rPr>
        <w:t xml:space="preserve">Na dzień podpisania niniejszej umowy osobami odpowiedzialnymi za kontakty, kierowanie realizacja i współpracą przy </w:t>
      </w:r>
      <w:r w:rsidR="001E04E6">
        <w:rPr>
          <w:rFonts w:asciiTheme="minorHAnsi" w:hAnsiTheme="minorHAnsi"/>
          <w:color w:val="000000"/>
        </w:rPr>
        <w:t>wykonywaniu umowy są następujące</w:t>
      </w:r>
      <w:r w:rsidRPr="00BE664C">
        <w:rPr>
          <w:rFonts w:asciiTheme="minorHAnsi" w:hAnsiTheme="minorHAnsi"/>
          <w:color w:val="000000"/>
        </w:rPr>
        <w:t xml:space="preserve"> osoby:</w:t>
      </w:r>
    </w:p>
    <w:p w:rsidR="00BE664C" w:rsidRPr="00BE664C" w:rsidRDefault="00BE664C" w:rsidP="00BE664C">
      <w:pPr>
        <w:pStyle w:val="NormalnyWeb"/>
        <w:numPr>
          <w:ilvl w:val="0"/>
          <w:numId w:val="16"/>
        </w:numPr>
        <w:spacing w:before="0" w:beforeAutospacing="0" w:after="0" w:afterAutospacing="0" w:line="240" w:lineRule="exact"/>
        <w:rPr>
          <w:rFonts w:asciiTheme="minorHAnsi" w:hAnsiTheme="minorHAnsi" w:cs="Times New Roman"/>
          <w:color w:val="000000"/>
          <w:sz w:val="22"/>
          <w:szCs w:val="22"/>
        </w:rPr>
      </w:pPr>
      <w:r w:rsidRPr="00BE664C">
        <w:rPr>
          <w:rFonts w:asciiTheme="minorHAnsi" w:hAnsiTheme="minorHAnsi" w:cs="Times New Roman"/>
          <w:color w:val="000000"/>
          <w:sz w:val="22"/>
          <w:szCs w:val="22"/>
        </w:rPr>
        <w:t>Ze strony Wykonawcy:</w:t>
      </w:r>
    </w:p>
    <w:p w:rsidR="00BE664C" w:rsidRPr="00BE664C" w:rsidRDefault="00BE664C" w:rsidP="00BE664C">
      <w:pPr>
        <w:pStyle w:val="NormalnyWeb"/>
        <w:spacing w:before="0" w:beforeAutospacing="0" w:after="0" w:afterAutospacing="0" w:line="240" w:lineRule="exact"/>
        <w:ind w:left="788"/>
        <w:rPr>
          <w:rFonts w:asciiTheme="minorHAnsi" w:hAnsiTheme="minorHAnsi" w:cs="Times New Roman"/>
          <w:color w:val="000000"/>
          <w:sz w:val="22"/>
          <w:szCs w:val="22"/>
        </w:rPr>
      </w:pPr>
      <w:r w:rsidRPr="00BE664C">
        <w:rPr>
          <w:rFonts w:asciiTheme="minorHAnsi" w:hAnsiTheme="minorHAnsi" w:cs="Times New Roman"/>
          <w:color w:val="000000"/>
          <w:sz w:val="22"/>
          <w:szCs w:val="22"/>
        </w:rPr>
        <w:t>………………………, e-mail: ………………… tel. ………………….</w:t>
      </w:r>
    </w:p>
    <w:p w:rsidR="00BE664C" w:rsidRPr="00BE664C" w:rsidRDefault="00BE664C" w:rsidP="00BE664C">
      <w:pPr>
        <w:pStyle w:val="NormalnyWeb"/>
        <w:spacing w:before="0" w:beforeAutospacing="0" w:after="0" w:afterAutospacing="0" w:line="240" w:lineRule="exact"/>
        <w:ind w:left="788"/>
        <w:rPr>
          <w:rFonts w:asciiTheme="minorHAnsi" w:hAnsiTheme="minorHAnsi" w:cs="Times New Roman"/>
          <w:color w:val="000000"/>
          <w:sz w:val="22"/>
          <w:szCs w:val="22"/>
        </w:rPr>
      </w:pPr>
    </w:p>
    <w:p w:rsidR="00BE664C" w:rsidRPr="00BE664C" w:rsidRDefault="00BE664C" w:rsidP="00BE664C">
      <w:pPr>
        <w:pStyle w:val="NormalnyWeb"/>
        <w:numPr>
          <w:ilvl w:val="0"/>
          <w:numId w:val="16"/>
        </w:numPr>
        <w:spacing w:before="0" w:beforeAutospacing="0" w:after="0" w:afterAutospacing="0" w:line="240" w:lineRule="exact"/>
        <w:rPr>
          <w:rFonts w:asciiTheme="minorHAnsi" w:hAnsiTheme="minorHAnsi" w:cs="Times New Roman"/>
          <w:color w:val="000000"/>
          <w:sz w:val="22"/>
          <w:szCs w:val="22"/>
        </w:rPr>
      </w:pPr>
      <w:r w:rsidRPr="00BE664C">
        <w:rPr>
          <w:rFonts w:asciiTheme="minorHAnsi" w:hAnsiTheme="minorHAnsi" w:cs="Times New Roman"/>
          <w:color w:val="000000"/>
          <w:sz w:val="22"/>
          <w:szCs w:val="22"/>
        </w:rPr>
        <w:t>Ze strony Zamawiającego:</w:t>
      </w:r>
    </w:p>
    <w:p w:rsidR="00BE664C" w:rsidRPr="00BE664C" w:rsidRDefault="00BE664C" w:rsidP="00BE664C">
      <w:pPr>
        <w:pStyle w:val="NormalnyWeb"/>
        <w:spacing w:before="0" w:beforeAutospacing="0" w:after="0" w:afterAutospacing="0" w:line="240" w:lineRule="exact"/>
        <w:ind w:left="788"/>
        <w:rPr>
          <w:rFonts w:asciiTheme="minorHAnsi" w:hAnsiTheme="minorHAnsi" w:cs="Times New Roman"/>
          <w:color w:val="000000"/>
          <w:sz w:val="22"/>
          <w:szCs w:val="22"/>
        </w:rPr>
      </w:pPr>
      <w:r w:rsidRPr="00BE664C">
        <w:rPr>
          <w:rFonts w:asciiTheme="minorHAnsi" w:hAnsiTheme="minorHAnsi" w:cs="Times New Roman"/>
          <w:color w:val="000000"/>
          <w:sz w:val="22"/>
          <w:szCs w:val="22"/>
        </w:rPr>
        <w:t>………………………, e-mail: ………………… tel. ………………….</w:t>
      </w:r>
    </w:p>
    <w:p w:rsidR="00A03506" w:rsidRPr="00A03506" w:rsidRDefault="00A03506" w:rsidP="00A03506">
      <w:pPr>
        <w:tabs>
          <w:tab w:val="left" w:pos="0"/>
        </w:tabs>
        <w:overflowPunct w:val="0"/>
        <w:autoSpaceDE w:val="0"/>
        <w:autoSpaceDN w:val="0"/>
        <w:adjustRightInd w:val="0"/>
        <w:spacing w:after="0"/>
        <w:ind w:left="720"/>
        <w:jc w:val="both"/>
        <w:rPr>
          <w:rFonts w:asciiTheme="minorHAnsi" w:hAnsiTheme="minorHAnsi"/>
          <w:b/>
          <w:bCs/>
          <w:color w:val="000000"/>
          <w:spacing w:val="7"/>
        </w:rPr>
      </w:pPr>
    </w:p>
    <w:p w:rsidR="00BE664C" w:rsidRDefault="00BE664C" w:rsidP="007E6277">
      <w:pPr>
        <w:numPr>
          <w:ilvl w:val="0"/>
          <w:numId w:val="15"/>
        </w:numPr>
        <w:tabs>
          <w:tab w:val="left" w:pos="0"/>
        </w:tabs>
        <w:overflowPunct w:val="0"/>
        <w:autoSpaceDE w:val="0"/>
        <w:autoSpaceDN w:val="0"/>
        <w:adjustRightInd w:val="0"/>
        <w:spacing w:after="0"/>
        <w:jc w:val="both"/>
        <w:rPr>
          <w:rFonts w:asciiTheme="minorHAnsi" w:hAnsiTheme="minorHAnsi"/>
          <w:b/>
          <w:bCs/>
          <w:color w:val="000000"/>
          <w:spacing w:val="7"/>
        </w:rPr>
      </w:pPr>
      <w:r w:rsidRPr="00BE664C">
        <w:rPr>
          <w:rFonts w:asciiTheme="minorHAnsi" w:hAnsiTheme="minorHAnsi"/>
          <w:color w:val="000000"/>
        </w:rPr>
        <w:t xml:space="preserve">Strony zobowiązują się informować siebie nawzajem o zmianie osób, o których mowa w ust. </w:t>
      </w:r>
      <w:r w:rsidR="001E04E6">
        <w:rPr>
          <w:rFonts w:asciiTheme="minorHAnsi" w:hAnsiTheme="minorHAnsi"/>
          <w:color w:val="000000"/>
        </w:rPr>
        <w:t>2</w:t>
      </w:r>
      <w:r w:rsidRPr="00BE664C">
        <w:rPr>
          <w:rFonts w:asciiTheme="minorHAnsi" w:hAnsiTheme="minorHAnsi"/>
          <w:color w:val="000000"/>
        </w:rPr>
        <w:t>, jednak zmiana tych osób nie wymaga zmiany umowy, lecz jedynie powiadomienia drugiej strony w drodze elektronicznej. Powiadomienia drugiej strony wymaga również czasowa niedostępność osoby odpowiedzialnej za kontakty (urlop, choroba rtc.).</w:t>
      </w:r>
      <w:r w:rsidRPr="00BE664C">
        <w:rPr>
          <w:rFonts w:asciiTheme="minorHAnsi" w:hAnsiTheme="minorHAnsi"/>
          <w:b/>
          <w:bCs/>
          <w:color w:val="000000"/>
          <w:spacing w:val="7"/>
        </w:rPr>
        <w:t xml:space="preserve"> </w:t>
      </w:r>
    </w:p>
    <w:p w:rsidR="007E6277" w:rsidRPr="007E6277" w:rsidRDefault="007E6277" w:rsidP="007E6277">
      <w:pPr>
        <w:tabs>
          <w:tab w:val="left" w:pos="0"/>
        </w:tabs>
        <w:overflowPunct w:val="0"/>
        <w:autoSpaceDE w:val="0"/>
        <w:autoSpaceDN w:val="0"/>
        <w:adjustRightInd w:val="0"/>
        <w:spacing w:after="0"/>
        <w:ind w:left="720"/>
        <w:jc w:val="both"/>
        <w:rPr>
          <w:rFonts w:asciiTheme="minorHAnsi" w:hAnsiTheme="minorHAnsi"/>
          <w:b/>
          <w:bCs/>
          <w:color w:val="000000"/>
          <w:spacing w:val="7"/>
        </w:rPr>
      </w:pPr>
    </w:p>
    <w:p w:rsidR="00BE664C" w:rsidRPr="00BE664C" w:rsidRDefault="00BE664C" w:rsidP="00C6340A">
      <w:pPr>
        <w:spacing w:after="0" w:line="240" w:lineRule="exact"/>
        <w:jc w:val="center"/>
        <w:rPr>
          <w:rFonts w:asciiTheme="minorHAnsi" w:hAnsiTheme="minorHAnsi"/>
          <w:b/>
          <w:bCs/>
          <w:color w:val="000000"/>
        </w:rPr>
      </w:pPr>
      <w:r w:rsidRPr="00BE664C">
        <w:rPr>
          <w:rFonts w:asciiTheme="minorHAnsi" w:hAnsiTheme="minorHAnsi"/>
          <w:b/>
          <w:bCs/>
          <w:color w:val="000000"/>
        </w:rPr>
        <w:t>§ 4</w:t>
      </w:r>
    </w:p>
    <w:p w:rsidR="00BE664C" w:rsidRPr="00BE664C" w:rsidRDefault="00BE664C" w:rsidP="00C6340A">
      <w:pPr>
        <w:spacing w:after="0" w:line="240" w:lineRule="exact"/>
        <w:jc w:val="center"/>
        <w:rPr>
          <w:rFonts w:asciiTheme="minorHAnsi" w:hAnsiTheme="minorHAnsi"/>
          <w:b/>
          <w:bCs/>
          <w:color w:val="000000"/>
          <w:u w:val="single"/>
        </w:rPr>
      </w:pPr>
      <w:r w:rsidRPr="00BE664C">
        <w:rPr>
          <w:rFonts w:asciiTheme="minorHAnsi" w:hAnsiTheme="minorHAnsi"/>
          <w:b/>
          <w:bCs/>
          <w:color w:val="000000"/>
          <w:u w:val="single"/>
        </w:rPr>
        <w:t xml:space="preserve">Wynagrodzenie i fakturowanie </w:t>
      </w:r>
    </w:p>
    <w:p w:rsidR="00BE664C" w:rsidRPr="00BE664C" w:rsidRDefault="00BE664C" w:rsidP="00BE664C">
      <w:pPr>
        <w:spacing w:after="0" w:line="240" w:lineRule="exact"/>
        <w:jc w:val="both"/>
        <w:outlineLvl w:val="1"/>
        <w:rPr>
          <w:rFonts w:asciiTheme="minorHAnsi" w:hAnsiTheme="minorHAnsi"/>
          <w:b/>
          <w:bCs/>
          <w:color w:val="000000"/>
        </w:rPr>
      </w:pPr>
    </w:p>
    <w:p w:rsidR="00BE664C" w:rsidRPr="00BE664C" w:rsidRDefault="00BE664C" w:rsidP="00BE664C">
      <w:pPr>
        <w:numPr>
          <w:ilvl w:val="0"/>
          <w:numId w:val="14"/>
        </w:numPr>
        <w:tabs>
          <w:tab w:val="left" w:pos="0"/>
        </w:tabs>
        <w:overflowPunct w:val="0"/>
        <w:autoSpaceDE w:val="0"/>
        <w:autoSpaceDN w:val="0"/>
        <w:adjustRightInd w:val="0"/>
        <w:spacing w:after="0"/>
        <w:jc w:val="both"/>
        <w:rPr>
          <w:rFonts w:asciiTheme="minorHAnsi" w:eastAsia="SimSun" w:hAnsiTheme="minorHAnsi"/>
          <w:color w:val="000000"/>
          <w:kern w:val="1"/>
          <w:lang w:eastAsia="hi-IN" w:bidi="hi-IN"/>
        </w:rPr>
      </w:pPr>
      <w:r w:rsidRPr="00BE664C">
        <w:rPr>
          <w:rFonts w:asciiTheme="minorHAnsi" w:eastAsia="SimSun" w:hAnsiTheme="minorHAnsi"/>
          <w:color w:val="000000"/>
          <w:kern w:val="1"/>
          <w:lang w:eastAsia="hi-IN" w:bidi="hi-IN"/>
        </w:rPr>
        <w:t>Za wykonanie umowy Wykonawcy przysługuje wynagrodzenie w kwocie tj (zgodnie z formularzem cenowym oferty stanowiącym integralna część umowy):</w:t>
      </w:r>
    </w:p>
    <w:p w:rsidR="00BE664C" w:rsidRPr="00BE664C" w:rsidRDefault="00BE664C" w:rsidP="00BE664C">
      <w:pPr>
        <w:widowControl w:val="0"/>
        <w:suppressAutoHyphens/>
        <w:spacing w:after="0" w:line="360" w:lineRule="auto"/>
        <w:ind w:left="720"/>
        <w:rPr>
          <w:rFonts w:asciiTheme="minorHAnsi" w:eastAsia="SimSun" w:hAnsiTheme="minorHAnsi"/>
          <w:color w:val="000000"/>
          <w:kern w:val="1"/>
          <w:lang w:eastAsia="hi-IN" w:bidi="hi-IN"/>
        </w:rPr>
      </w:pPr>
      <w:r w:rsidRPr="00BE664C">
        <w:rPr>
          <w:rFonts w:asciiTheme="minorHAnsi" w:eastAsia="SimSun" w:hAnsiTheme="minorHAnsi"/>
          <w:color w:val="000000"/>
          <w:kern w:val="1"/>
          <w:lang w:eastAsia="hi-IN" w:bidi="hi-IN"/>
        </w:rPr>
        <w:t>netto – …………………………… zł</w:t>
      </w:r>
    </w:p>
    <w:p w:rsidR="00BE664C" w:rsidRPr="00BE664C" w:rsidRDefault="00BE664C" w:rsidP="00BE664C">
      <w:pPr>
        <w:widowControl w:val="0"/>
        <w:suppressAutoHyphens/>
        <w:spacing w:after="0"/>
        <w:ind w:left="708"/>
        <w:rPr>
          <w:rFonts w:asciiTheme="minorHAnsi" w:eastAsia="SimSun" w:hAnsiTheme="minorHAnsi"/>
          <w:color w:val="000000"/>
          <w:kern w:val="1"/>
          <w:lang w:eastAsia="hi-IN" w:bidi="hi-IN"/>
        </w:rPr>
      </w:pPr>
      <w:r w:rsidRPr="00BE664C">
        <w:rPr>
          <w:rFonts w:asciiTheme="minorHAnsi" w:eastAsia="SimSun" w:hAnsiTheme="minorHAnsi"/>
          <w:color w:val="000000"/>
          <w:kern w:val="1"/>
          <w:lang w:eastAsia="hi-IN" w:bidi="hi-IN"/>
        </w:rPr>
        <w:t>(słownie złotych:……………………</w:t>
      </w:r>
      <w:r>
        <w:rPr>
          <w:rFonts w:asciiTheme="minorHAnsi" w:eastAsia="SimSun" w:hAnsiTheme="minorHAnsi"/>
          <w:color w:val="000000"/>
          <w:kern w:val="1"/>
          <w:lang w:eastAsia="hi-IN" w:bidi="hi-IN"/>
        </w:rPr>
        <w:t>……………………………………………./100 groszy).</w:t>
      </w:r>
    </w:p>
    <w:p w:rsidR="00BE664C" w:rsidRPr="00BE664C" w:rsidRDefault="00BE664C" w:rsidP="00BE664C">
      <w:pPr>
        <w:widowControl w:val="0"/>
        <w:suppressAutoHyphens/>
        <w:spacing w:after="0" w:line="360" w:lineRule="auto"/>
        <w:ind w:left="708"/>
        <w:rPr>
          <w:rFonts w:asciiTheme="minorHAnsi" w:eastAsia="SimSun" w:hAnsiTheme="minorHAnsi"/>
          <w:color w:val="000000"/>
          <w:kern w:val="1"/>
          <w:lang w:eastAsia="hi-IN" w:bidi="hi-IN"/>
        </w:rPr>
      </w:pPr>
      <w:r w:rsidRPr="00BE664C">
        <w:rPr>
          <w:rFonts w:asciiTheme="minorHAnsi" w:eastAsia="SimSun" w:hAnsiTheme="minorHAnsi"/>
          <w:color w:val="000000"/>
          <w:kern w:val="1"/>
          <w:lang w:eastAsia="hi-IN" w:bidi="hi-IN"/>
        </w:rPr>
        <w:t>brutto – …………………………... zł</w:t>
      </w:r>
    </w:p>
    <w:p w:rsidR="00BE664C" w:rsidRPr="00BE664C" w:rsidRDefault="00BE664C" w:rsidP="007E6277">
      <w:pPr>
        <w:widowControl w:val="0"/>
        <w:suppressAutoHyphens/>
        <w:spacing w:before="120" w:after="0"/>
        <w:ind w:left="708"/>
        <w:rPr>
          <w:rFonts w:asciiTheme="minorHAnsi" w:eastAsia="SimSun" w:hAnsiTheme="minorHAnsi"/>
          <w:color w:val="000000"/>
          <w:kern w:val="1"/>
          <w:lang w:eastAsia="hi-IN" w:bidi="hi-IN"/>
        </w:rPr>
      </w:pPr>
      <w:r w:rsidRPr="00BE664C">
        <w:rPr>
          <w:rFonts w:asciiTheme="minorHAnsi" w:eastAsia="SimSun" w:hAnsiTheme="minorHAnsi"/>
          <w:color w:val="000000"/>
          <w:kern w:val="1"/>
          <w:lang w:eastAsia="hi-IN" w:bidi="hi-IN"/>
        </w:rPr>
        <w:t>(słownie złotych:…………………………………………………………………./100 groszy).</w:t>
      </w:r>
    </w:p>
    <w:p w:rsidR="00BE664C" w:rsidRPr="00C6340A" w:rsidRDefault="00BE664C" w:rsidP="007E6277">
      <w:pPr>
        <w:numPr>
          <w:ilvl w:val="0"/>
          <w:numId w:val="14"/>
        </w:numPr>
        <w:tabs>
          <w:tab w:val="left" w:pos="0"/>
        </w:tabs>
        <w:overflowPunct w:val="0"/>
        <w:autoSpaceDE w:val="0"/>
        <w:autoSpaceDN w:val="0"/>
        <w:adjustRightInd w:val="0"/>
        <w:spacing w:before="120" w:after="0"/>
        <w:jc w:val="both"/>
        <w:rPr>
          <w:rFonts w:asciiTheme="minorHAnsi" w:hAnsiTheme="minorHAnsi"/>
          <w:color w:val="000000"/>
        </w:rPr>
      </w:pPr>
      <w:r w:rsidRPr="00BE664C">
        <w:rPr>
          <w:rFonts w:asciiTheme="minorHAnsi" w:hAnsiTheme="minorHAnsi"/>
          <w:color w:val="00000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niezależny podatek VAT, to Zamawiający dokona obniżenia tego wynagrodzenia o kwotę podatku VAT, którą obowiązany jest rozliczyć zamiast Wykonawcy na podstawie przepisów o podatku od towarów i usług.</w:t>
      </w:r>
    </w:p>
    <w:p w:rsidR="00BE664C" w:rsidRPr="00BE664C" w:rsidRDefault="00BE664C" w:rsidP="00BE664C">
      <w:pPr>
        <w:numPr>
          <w:ilvl w:val="0"/>
          <w:numId w:val="14"/>
        </w:numPr>
        <w:tabs>
          <w:tab w:val="left" w:pos="0"/>
        </w:tabs>
        <w:overflowPunct w:val="0"/>
        <w:autoSpaceDE w:val="0"/>
        <w:autoSpaceDN w:val="0"/>
        <w:adjustRightInd w:val="0"/>
        <w:spacing w:before="120" w:after="0"/>
        <w:jc w:val="both"/>
        <w:rPr>
          <w:rFonts w:asciiTheme="minorHAnsi" w:hAnsiTheme="minorHAnsi"/>
          <w:color w:val="000000"/>
        </w:rPr>
      </w:pPr>
      <w:r w:rsidRPr="00BE664C">
        <w:rPr>
          <w:rFonts w:asciiTheme="minorHAnsi" w:hAnsiTheme="minorHAnsi"/>
          <w:color w:val="00000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BE664C" w:rsidRPr="00BE664C" w:rsidRDefault="00BE664C" w:rsidP="00BE664C">
      <w:pPr>
        <w:numPr>
          <w:ilvl w:val="0"/>
          <w:numId w:val="14"/>
        </w:numPr>
        <w:tabs>
          <w:tab w:val="left" w:pos="0"/>
        </w:tabs>
        <w:overflowPunct w:val="0"/>
        <w:autoSpaceDE w:val="0"/>
        <w:autoSpaceDN w:val="0"/>
        <w:adjustRightInd w:val="0"/>
        <w:spacing w:before="120" w:after="0"/>
        <w:jc w:val="both"/>
        <w:rPr>
          <w:rFonts w:asciiTheme="minorHAnsi" w:hAnsiTheme="minorHAnsi"/>
          <w:color w:val="000000"/>
        </w:rPr>
      </w:pPr>
      <w:r w:rsidRPr="00BE664C">
        <w:rPr>
          <w:rFonts w:asciiTheme="minorHAnsi" w:hAnsiTheme="minorHAnsi"/>
          <w:color w:val="000000"/>
        </w:rPr>
        <w:t>Oferowana cena  to cena brutto oferty, będzie traktowana jako ostateczna do zapłaty przez Zamawiającego i zawiera:  wszelkiego rodzaju koszty związane z realizacją zamówienia oraz wszelkie koszty związane z zakupem, dostawą, montażem, wykonaniem prób, odbiorów i pomiarów, itp.</w:t>
      </w:r>
    </w:p>
    <w:p w:rsidR="003032AB" w:rsidRDefault="00BE664C" w:rsidP="003032AB">
      <w:pPr>
        <w:numPr>
          <w:ilvl w:val="0"/>
          <w:numId w:val="14"/>
        </w:numPr>
        <w:tabs>
          <w:tab w:val="left" w:pos="0"/>
        </w:tabs>
        <w:overflowPunct w:val="0"/>
        <w:autoSpaceDE w:val="0"/>
        <w:autoSpaceDN w:val="0"/>
        <w:adjustRightInd w:val="0"/>
        <w:spacing w:before="120" w:after="0"/>
        <w:jc w:val="both"/>
        <w:rPr>
          <w:rFonts w:asciiTheme="minorHAnsi" w:hAnsiTheme="minorHAnsi"/>
          <w:color w:val="000000"/>
        </w:rPr>
      </w:pPr>
      <w:r w:rsidRPr="00BE664C">
        <w:rPr>
          <w:rFonts w:asciiTheme="minorHAnsi" w:hAnsiTheme="minorHAnsi"/>
          <w:color w:val="000000"/>
        </w:rPr>
        <w:t>Wynagrodzenie Wykonawcy będzie płatne w formie płatności jednorazowej po zakończeniu realizacji przedmiotu umowy. Podstawą do wystawienia faktury jest protokół odbioru przedmiotu umowy podpisany przez Zamawiającego bez uwag co do jakości przedmiotu umowy.</w:t>
      </w:r>
    </w:p>
    <w:p w:rsidR="00BE664C" w:rsidRPr="003032AB" w:rsidRDefault="00BE664C" w:rsidP="003032AB">
      <w:pPr>
        <w:numPr>
          <w:ilvl w:val="0"/>
          <w:numId w:val="14"/>
        </w:numPr>
        <w:tabs>
          <w:tab w:val="left" w:pos="0"/>
        </w:tabs>
        <w:overflowPunct w:val="0"/>
        <w:autoSpaceDE w:val="0"/>
        <w:autoSpaceDN w:val="0"/>
        <w:adjustRightInd w:val="0"/>
        <w:spacing w:before="120" w:after="0"/>
        <w:jc w:val="both"/>
        <w:rPr>
          <w:rFonts w:asciiTheme="minorHAnsi" w:hAnsiTheme="minorHAnsi"/>
          <w:color w:val="000000"/>
        </w:rPr>
      </w:pPr>
      <w:r w:rsidRPr="003032AB">
        <w:rPr>
          <w:rFonts w:asciiTheme="minorHAnsi" w:hAnsiTheme="minorHAnsi"/>
          <w:color w:val="000000"/>
        </w:rPr>
        <w:lastRenderedPageBreak/>
        <w:t>Do zgłoszenia odbioru zamówienia Wykonawca przedłoży następujące dokumenty (sporządzone w języku polskim - zgodnie ze Specyfikacją):</w:t>
      </w:r>
      <w:r w:rsidR="007C10E8" w:rsidRPr="003032AB">
        <w:rPr>
          <w:rFonts w:asciiTheme="minorHAnsi" w:hAnsiTheme="minorHAnsi"/>
          <w:color w:val="000000"/>
        </w:rPr>
        <w:t xml:space="preserve"> </w:t>
      </w:r>
    </w:p>
    <w:p w:rsidR="00BE664C" w:rsidRPr="00BE664C" w:rsidRDefault="00CC25C5" w:rsidP="008E64D6">
      <w:pPr>
        <w:pStyle w:val="Akapitzlist"/>
        <w:numPr>
          <w:ilvl w:val="0"/>
          <w:numId w:val="17"/>
        </w:numPr>
        <w:spacing w:before="120" w:line="276" w:lineRule="auto"/>
        <w:contextualSpacing/>
        <w:rPr>
          <w:rFonts w:asciiTheme="minorHAnsi" w:hAnsiTheme="minorHAnsi"/>
          <w:color w:val="000000"/>
          <w:sz w:val="22"/>
          <w:szCs w:val="22"/>
        </w:rPr>
      </w:pPr>
      <w:r>
        <w:rPr>
          <w:rFonts w:asciiTheme="minorHAnsi" w:hAnsiTheme="minorHAnsi"/>
          <w:color w:val="000000"/>
          <w:sz w:val="22"/>
          <w:szCs w:val="22"/>
        </w:rPr>
        <w:t xml:space="preserve">Karta gwarancyjna </w:t>
      </w:r>
      <w:r w:rsidR="00BE664C" w:rsidRPr="00BE664C">
        <w:rPr>
          <w:rFonts w:asciiTheme="minorHAnsi" w:hAnsiTheme="minorHAnsi"/>
          <w:color w:val="000000"/>
          <w:sz w:val="22"/>
          <w:szCs w:val="22"/>
        </w:rPr>
        <w:t xml:space="preserve"> urządzeń,</w:t>
      </w:r>
    </w:p>
    <w:p w:rsidR="00921572" w:rsidRDefault="003032AB" w:rsidP="008E64D6">
      <w:pPr>
        <w:pStyle w:val="Akapitzlist"/>
        <w:numPr>
          <w:ilvl w:val="0"/>
          <w:numId w:val="17"/>
        </w:numPr>
        <w:spacing w:before="120" w:line="276" w:lineRule="auto"/>
        <w:contextualSpacing/>
        <w:rPr>
          <w:rFonts w:asciiTheme="minorHAnsi" w:hAnsiTheme="minorHAnsi"/>
          <w:color w:val="000000"/>
          <w:sz w:val="22"/>
          <w:szCs w:val="22"/>
        </w:rPr>
      </w:pPr>
      <w:r w:rsidRPr="003032AB">
        <w:rPr>
          <w:rFonts w:asciiTheme="minorHAnsi" w:hAnsiTheme="minorHAnsi"/>
          <w:color w:val="000000"/>
          <w:sz w:val="22"/>
          <w:szCs w:val="22"/>
        </w:rPr>
        <w:t>Deklaracja zgodności CE zgodnie z Dyrektywą 93/42/EEC na zaoferowane urządzenia</w:t>
      </w:r>
      <w:r w:rsidR="00921572" w:rsidRPr="00B26A73">
        <w:rPr>
          <w:rFonts w:asciiTheme="minorHAnsi" w:hAnsiTheme="minorHAnsi"/>
          <w:color w:val="000000"/>
          <w:sz w:val="22"/>
          <w:szCs w:val="22"/>
        </w:rPr>
        <w:t>,</w:t>
      </w:r>
    </w:p>
    <w:p w:rsidR="003032AB" w:rsidRPr="003032AB" w:rsidRDefault="003032AB" w:rsidP="008E64D6">
      <w:pPr>
        <w:pStyle w:val="Akapitzlist"/>
        <w:numPr>
          <w:ilvl w:val="0"/>
          <w:numId w:val="17"/>
        </w:numPr>
        <w:spacing w:before="120" w:line="276" w:lineRule="auto"/>
        <w:contextualSpacing/>
        <w:rPr>
          <w:rFonts w:asciiTheme="minorHAnsi" w:hAnsiTheme="minorHAnsi"/>
          <w:color w:val="000000"/>
          <w:sz w:val="22"/>
          <w:szCs w:val="22"/>
        </w:rPr>
      </w:pPr>
      <w:r w:rsidRPr="003032AB">
        <w:rPr>
          <w:rFonts w:asciiTheme="minorHAnsi" w:hAnsiTheme="minorHAnsi"/>
          <w:color w:val="000000"/>
          <w:sz w:val="22"/>
          <w:szCs w:val="22"/>
        </w:rPr>
        <w:t>Raport z badań na zgodność z normą NFT 72-281 (2014)  przeprowadzonych przez niezależną akredytowaną jednostkę badawczą- dotyczy Pakietu nr 1</w:t>
      </w:r>
      <w:r>
        <w:rPr>
          <w:rFonts w:asciiTheme="minorHAnsi" w:hAnsiTheme="minorHAnsi"/>
          <w:color w:val="000000"/>
          <w:sz w:val="22"/>
          <w:szCs w:val="22"/>
        </w:rPr>
        <w:t>.</w:t>
      </w:r>
    </w:p>
    <w:p w:rsidR="00921572" w:rsidRDefault="003032AB" w:rsidP="008E64D6">
      <w:pPr>
        <w:pStyle w:val="Akapitzlist"/>
        <w:numPr>
          <w:ilvl w:val="0"/>
          <w:numId w:val="17"/>
        </w:numPr>
        <w:spacing w:before="120" w:line="276" w:lineRule="auto"/>
        <w:contextualSpacing/>
        <w:rPr>
          <w:rFonts w:asciiTheme="minorHAnsi" w:hAnsiTheme="minorHAnsi"/>
          <w:color w:val="000000"/>
          <w:sz w:val="22"/>
          <w:szCs w:val="22"/>
        </w:rPr>
      </w:pPr>
      <w:r w:rsidRPr="003032AB">
        <w:rPr>
          <w:rFonts w:asciiTheme="minorHAnsi" w:hAnsiTheme="minorHAnsi"/>
          <w:color w:val="000000"/>
          <w:sz w:val="22"/>
          <w:szCs w:val="22"/>
        </w:rPr>
        <w:t>Dokument potwierdzający skuteczność eliminacji mikrobiologicznej w całym spektrum (spory, bakterie, grzyby i wirusy) podczas jednej wymiany powietrza: min.99,99%  - dotyczy Pakietu nr 2</w:t>
      </w:r>
      <w:r>
        <w:rPr>
          <w:rFonts w:asciiTheme="minorHAnsi" w:hAnsiTheme="minorHAnsi"/>
          <w:color w:val="000000"/>
          <w:sz w:val="22"/>
          <w:szCs w:val="22"/>
        </w:rPr>
        <w:t>.</w:t>
      </w:r>
    </w:p>
    <w:p w:rsidR="003032AB" w:rsidRPr="003032AB" w:rsidRDefault="003032AB" w:rsidP="003032AB">
      <w:pPr>
        <w:pStyle w:val="Akapitzlist"/>
        <w:spacing w:before="120"/>
        <w:ind w:left="788"/>
        <w:contextualSpacing/>
        <w:rPr>
          <w:rFonts w:asciiTheme="minorHAnsi" w:hAnsiTheme="minorHAnsi"/>
          <w:color w:val="000000"/>
          <w:sz w:val="22"/>
          <w:szCs w:val="22"/>
        </w:rPr>
      </w:pPr>
    </w:p>
    <w:p w:rsidR="00B26A73" w:rsidRPr="00B26A73" w:rsidRDefault="00B26A73" w:rsidP="00B26A73">
      <w:pPr>
        <w:pStyle w:val="Akapitzlist"/>
        <w:widowControl w:val="0"/>
        <w:numPr>
          <w:ilvl w:val="0"/>
          <w:numId w:val="14"/>
        </w:numPr>
        <w:suppressAutoHyphens/>
        <w:jc w:val="both"/>
        <w:rPr>
          <w:rFonts w:asciiTheme="minorHAnsi" w:hAnsiTheme="minorHAnsi"/>
          <w:sz w:val="22"/>
          <w:szCs w:val="22"/>
        </w:rPr>
      </w:pPr>
      <w:r w:rsidRPr="00B26A73">
        <w:rPr>
          <w:rFonts w:asciiTheme="minorHAnsi" w:eastAsia="SimSun" w:hAnsiTheme="minorHAnsi"/>
          <w:kern w:val="1"/>
          <w:sz w:val="22"/>
          <w:szCs w:val="22"/>
          <w:lang w:eastAsia="hi-IN" w:bidi="hi-IN"/>
        </w:rPr>
        <w:t>Zapłata za wykonanie przedmiotu umowy nastąpi w terminie do 30 dni na podstawie faktury VAT wystawionej po protokolarnym odbiorze prawidłowego wykonania przedmiotu umowy.</w:t>
      </w:r>
    </w:p>
    <w:p w:rsidR="00BE664C" w:rsidRDefault="00BE664C" w:rsidP="00B26A73">
      <w:pPr>
        <w:tabs>
          <w:tab w:val="left" w:pos="0"/>
        </w:tabs>
        <w:overflowPunct w:val="0"/>
        <w:autoSpaceDE w:val="0"/>
        <w:autoSpaceDN w:val="0"/>
        <w:adjustRightInd w:val="0"/>
        <w:spacing w:before="120" w:after="0"/>
        <w:ind w:left="720"/>
        <w:jc w:val="both"/>
        <w:rPr>
          <w:rFonts w:asciiTheme="minorHAnsi" w:hAnsiTheme="minorHAnsi"/>
          <w:color w:val="000000"/>
        </w:rPr>
      </w:pPr>
      <w:r w:rsidRPr="00B26A73">
        <w:rPr>
          <w:rFonts w:asciiTheme="minorHAnsi" w:hAnsiTheme="minorHAnsi"/>
          <w:color w:val="000000"/>
        </w:rPr>
        <w:t xml:space="preserve">Termin zapłaty  uważa się za dotrzymany przez </w:t>
      </w:r>
      <w:r w:rsidRPr="00B26A73">
        <w:rPr>
          <w:rFonts w:asciiTheme="minorHAnsi" w:hAnsiTheme="minorHAnsi"/>
          <w:b/>
          <w:color w:val="000000"/>
        </w:rPr>
        <w:t>Zamawiającego</w:t>
      </w:r>
      <w:r w:rsidRPr="00B26A73">
        <w:rPr>
          <w:rFonts w:asciiTheme="minorHAnsi" w:hAnsiTheme="minorHAnsi"/>
          <w:color w:val="000000"/>
        </w:rPr>
        <w:t xml:space="preserve">, jeśli konto bankowe </w:t>
      </w:r>
      <w:r w:rsidRPr="00B26A73">
        <w:rPr>
          <w:rFonts w:asciiTheme="minorHAnsi" w:hAnsiTheme="minorHAnsi"/>
          <w:b/>
          <w:color w:val="000000"/>
        </w:rPr>
        <w:t>Wykonawcy</w:t>
      </w:r>
      <w:r w:rsidRPr="00BE664C">
        <w:rPr>
          <w:rFonts w:asciiTheme="minorHAnsi" w:hAnsiTheme="minorHAnsi"/>
          <w:b/>
          <w:color w:val="000000"/>
        </w:rPr>
        <w:t xml:space="preserve"> </w:t>
      </w:r>
      <w:r w:rsidRPr="00BE664C">
        <w:rPr>
          <w:rFonts w:asciiTheme="minorHAnsi" w:hAnsiTheme="minorHAnsi"/>
          <w:color w:val="000000"/>
        </w:rPr>
        <w:t>zostanie uznane kwotą należną najpóźniej  w ostatnim dniu terminu płatności.</w:t>
      </w:r>
    </w:p>
    <w:p w:rsidR="006D4B6D" w:rsidRPr="006D4B6D" w:rsidRDefault="006D4B6D" w:rsidP="006D4B6D">
      <w:pPr>
        <w:tabs>
          <w:tab w:val="left" w:pos="0"/>
        </w:tabs>
        <w:overflowPunct w:val="0"/>
        <w:autoSpaceDE w:val="0"/>
        <w:autoSpaceDN w:val="0"/>
        <w:adjustRightInd w:val="0"/>
        <w:spacing w:before="120" w:after="0"/>
        <w:ind w:left="720"/>
        <w:jc w:val="both"/>
        <w:rPr>
          <w:rFonts w:asciiTheme="minorHAnsi" w:hAnsiTheme="minorHAnsi"/>
          <w:color w:val="000000"/>
        </w:rPr>
      </w:pPr>
    </w:p>
    <w:p w:rsidR="00BE664C" w:rsidRPr="00BE664C" w:rsidRDefault="00BE664C" w:rsidP="00C6340A">
      <w:pPr>
        <w:shd w:val="clear" w:color="auto" w:fill="FFFFFF"/>
        <w:spacing w:after="0" w:line="240" w:lineRule="exact"/>
        <w:jc w:val="center"/>
        <w:rPr>
          <w:rFonts w:asciiTheme="minorHAnsi" w:hAnsiTheme="minorHAnsi"/>
          <w:b/>
          <w:bCs/>
          <w:color w:val="000000"/>
          <w:spacing w:val="2"/>
        </w:rPr>
      </w:pPr>
      <w:r w:rsidRPr="00BE664C">
        <w:rPr>
          <w:rFonts w:asciiTheme="minorHAnsi" w:hAnsiTheme="minorHAnsi"/>
          <w:b/>
          <w:bCs/>
          <w:color w:val="000000"/>
          <w:spacing w:val="2"/>
        </w:rPr>
        <w:t>§  5</w:t>
      </w:r>
    </w:p>
    <w:p w:rsidR="00BE664C" w:rsidRPr="00BE664C" w:rsidRDefault="00BE664C" w:rsidP="00C6340A">
      <w:pPr>
        <w:shd w:val="clear" w:color="auto" w:fill="FFFFFF"/>
        <w:spacing w:after="0" w:line="240" w:lineRule="exact"/>
        <w:jc w:val="center"/>
        <w:rPr>
          <w:rFonts w:asciiTheme="minorHAnsi" w:hAnsiTheme="minorHAnsi"/>
          <w:b/>
          <w:bCs/>
          <w:color w:val="000000"/>
          <w:spacing w:val="2"/>
          <w:u w:val="single"/>
        </w:rPr>
      </w:pPr>
      <w:r w:rsidRPr="00BE664C">
        <w:rPr>
          <w:rFonts w:asciiTheme="minorHAnsi" w:hAnsiTheme="minorHAnsi"/>
          <w:b/>
          <w:bCs/>
          <w:color w:val="000000"/>
          <w:spacing w:val="2"/>
          <w:u w:val="single"/>
        </w:rPr>
        <w:t>Zasady postępowania w</w:t>
      </w:r>
      <w:r>
        <w:rPr>
          <w:rFonts w:asciiTheme="minorHAnsi" w:hAnsiTheme="minorHAnsi"/>
          <w:b/>
          <w:bCs/>
          <w:color w:val="000000"/>
          <w:spacing w:val="2"/>
          <w:u w:val="single"/>
        </w:rPr>
        <w:t xml:space="preserve"> razie opóźnienia. Kary umowne.</w:t>
      </w:r>
    </w:p>
    <w:p w:rsidR="00BE664C" w:rsidRPr="00BE664C" w:rsidRDefault="00BE664C" w:rsidP="00BE664C">
      <w:pPr>
        <w:numPr>
          <w:ilvl w:val="0"/>
          <w:numId w:val="19"/>
        </w:numPr>
        <w:spacing w:before="120" w:after="0" w:line="240" w:lineRule="auto"/>
        <w:jc w:val="both"/>
        <w:rPr>
          <w:rFonts w:asciiTheme="minorHAnsi" w:hAnsiTheme="minorHAnsi"/>
          <w:color w:val="000000"/>
        </w:rPr>
      </w:pPr>
      <w:r w:rsidRPr="00BE664C">
        <w:rPr>
          <w:rFonts w:asciiTheme="minorHAnsi" w:hAnsiTheme="minorHAnsi"/>
          <w:color w:val="000000"/>
        </w:rPr>
        <w:t>Jeśli w toku wykonywania umowy Wykonawca stwierdzi zaistnienie okoliczności, które dają podstawę do oceny, że jakiekolwiek jego świadczenie zostanie wykonane w terminach innym niż określone w umowie, Wykonawca w terminie 10 dni zawiadomi Zamawiającego na piśmie o niebezpieczeństwie wystąpienia opóźnienia. Zawiadomienie określi prawdopodobny czas opóźnienia i jego przyczynę. Uchybienie temu obowiązkowi skutkuje utratą możliwości powoływania się na przekroczenie terminów z przyczyn, co do których Wykonawca zaniechał powiadomienia w trybie wyżej opisanym.</w:t>
      </w:r>
    </w:p>
    <w:p w:rsidR="00BE664C" w:rsidRPr="00BE664C" w:rsidRDefault="00BE664C" w:rsidP="00BE664C">
      <w:pPr>
        <w:numPr>
          <w:ilvl w:val="0"/>
          <w:numId w:val="19"/>
        </w:numPr>
        <w:spacing w:before="120" w:after="0" w:line="240" w:lineRule="auto"/>
        <w:jc w:val="both"/>
        <w:rPr>
          <w:rFonts w:asciiTheme="minorHAnsi" w:hAnsiTheme="minorHAnsi"/>
          <w:color w:val="000000"/>
        </w:rPr>
      </w:pPr>
      <w:r w:rsidRPr="00BE664C">
        <w:rPr>
          <w:rFonts w:asciiTheme="minorHAnsi" w:hAnsiTheme="minorHAnsi"/>
          <w:color w:val="000000"/>
        </w:rPr>
        <w:t>Zamawiający może żądać od Wykonawcy zapłaty następujących kar umownych:</w:t>
      </w:r>
    </w:p>
    <w:p w:rsidR="00BE664C" w:rsidRPr="00BE664C" w:rsidRDefault="00BE664C" w:rsidP="00BE664C">
      <w:pPr>
        <w:numPr>
          <w:ilvl w:val="1"/>
          <w:numId w:val="18"/>
        </w:numPr>
        <w:tabs>
          <w:tab w:val="clear" w:pos="1440"/>
        </w:tabs>
        <w:spacing w:before="120" w:after="0" w:line="240" w:lineRule="auto"/>
        <w:ind w:left="709"/>
        <w:jc w:val="both"/>
        <w:rPr>
          <w:rFonts w:asciiTheme="minorHAnsi" w:hAnsiTheme="minorHAnsi"/>
          <w:color w:val="000000"/>
        </w:rPr>
      </w:pPr>
      <w:r w:rsidRPr="00BE664C">
        <w:rPr>
          <w:rFonts w:asciiTheme="minorHAnsi" w:hAnsiTheme="minorHAnsi"/>
          <w:color w:val="000000"/>
        </w:rPr>
        <w:t xml:space="preserve">za opóźnienie w wykonaniu przedmiotu umowy – w wysokości </w:t>
      </w:r>
      <w:r w:rsidR="00751398">
        <w:rPr>
          <w:rFonts w:asciiTheme="minorHAnsi" w:hAnsiTheme="minorHAnsi"/>
          <w:color w:val="000000"/>
        </w:rPr>
        <w:t>0,2</w:t>
      </w:r>
      <w:r w:rsidRPr="00BE664C">
        <w:rPr>
          <w:rFonts w:asciiTheme="minorHAnsi" w:hAnsiTheme="minorHAnsi"/>
          <w:color w:val="000000"/>
        </w:rPr>
        <w:t xml:space="preserve"> % wynagrodzenia brutto Wykonawcy, o którym mowa w § 4 ust. 1 Umowy za każdy dzień opóźnienia,</w:t>
      </w:r>
    </w:p>
    <w:p w:rsidR="00BE664C" w:rsidRPr="00BE664C" w:rsidRDefault="00BE664C" w:rsidP="00BE664C">
      <w:pPr>
        <w:numPr>
          <w:ilvl w:val="1"/>
          <w:numId w:val="18"/>
        </w:numPr>
        <w:tabs>
          <w:tab w:val="clear" w:pos="1440"/>
        </w:tabs>
        <w:spacing w:before="120" w:after="0" w:line="240" w:lineRule="auto"/>
        <w:ind w:left="709"/>
        <w:jc w:val="both"/>
        <w:rPr>
          <w:rFonts w:asciiTheme="minorHAnsi" w:hAnsiTheme="minorHAnsi"/>
          <w:color w:val="000000"/>
        </w:rPr>
      </w:pPr>
      <w:r w:rsidRPr="00BE664C">
        <w:rPr>
          <w:rFonts w:asciiTheme="minorHAnsi" w:hAnsiTheme="minorHAnsi"/>
          <w:color w:val="000000"/>
        </w:rPr>
        <w:t>za opóźnienie w usuwaniu wad przedmiotu umowy oraz opóźnienie w zapewnieniu wymaganego czasu reakcji w okresie gwarancji i r</w:t>
      </w:r>
      <w:r w:rsidR="00751398">
        <w:rPr>
          <w:rFonts w:asciiTheme="minorHAnsi" w:hAnsiTheme="minorHAnsi"/>
          <w:color w:val="000000"/>
        </w:rPr>
        <w:t>ękojmi za wady – w wysokości 0,2</w:t>
      </w:r>
      <w:r w:rsidRPr="00BE664C">
        <w:rPr>
          <w:rFonts w:asciiTheme="minorHAnsi" w:hAnsiTheme="minorHAnsi"/>
          <w:color w:val="000000"/>
        </w:rPr>
        <w:t xml:space="preserve"> % całkowitego wynagrodzenia brutto Wykonawcy, o którym mowa w § 4 ust. 1 Umowy za każdy dzień /godzinę opóźnienia w stosunku do terminu wyznaczonego na usunięcie wady lub wymaganego czasu reakcji,</w:t>
      </w:r>
    </w:p>
    <w:p w:rsidR="00BE664C" w:rsidRPr="00BE664C" w:rsidRDefault="00BE664C" w:rsidP="00BE664C">
      <w:pPr>
        <w:numPr>
          <w:ilvl w:val="1"/>
          <w:numId w:val="18"/>
        </w:numPr>
        <w:tabs>
          <w:tab w:val="clear" w:pos="1440"/>
        </w:tabs>
        <w:spacing w:before="120" w:after="0" w:line="240" w:lineRule="auto"/>
        <w:ind w:left="709"/>
        <w:jc w:val="both"/>
        <w:rPr>
          <w:rFonts w:asciiTheme="minorHAnsi" w:hAnsiTheme="minorHAnsi"/>
          <w:color w:val="000000"/>
        </w:rPr>
      </w:pPr>
      <w:r w:rsidRPr="00BE664C">
        <w:rPr>
          <w:rFonts w:asciiTheme="minorHAnsi" w:hAnsiTheme="minorHAnsi"/>
          <w:color w:val="000000"/>
        </w:rPr>
        <w:t xml:space="preserve">za odstąpienie od umowy przez Zamawiającego z przyczyn leżących po stronie Wykonawcy – w wysokości </w:t>
      </w:r>
      <w:r w:rsidR="00751398">
        <w:rPr>
          <w:rFonts w:asciiTheme="minorHAnsi" w:hAnsiTheme="minorHAnsi"/>
          <w:color w:val="000000"/>
        </w:rPr>
        <w:t>10</w:t>
      </w:r>
      <w:r w:rsidRPr="00BE664C">
        <w:rPr>
          <w:rFonts w:asciiTheme="minorHAnsi" w:hAnsiTheme="minorHAnsi"/>
          <w:color w:val="000000"/>
        </w:rPr>
        <w:t xml:space="preserve"> % całkowitego wynagrodzenia brutto Wykonawcy, o którym mowa w § 4 ust. 1 Umowy</w:t>
      </w:r>
    </w:p>
    <w:p w:rsidR="00BE664C" w:rsidRPr="00BE664C" w:rsidRDefault="00BE664C" w:rsidP="00BE664C">
      <w:pPr>
        <w:numPr>
          <w:ilvl w:val="0"/>
          <w:numId w:val="19"/>
        </w:numPr>
        <w:spacing w:before="120" w:after="0" w:line="240" w:lineRule="auto"/>
        <w:jc w:val="both"/>
        <w:rPr>
          <w:rFonts w:asciiTheme="minorHAnsi" w:hAnsiTheme="minorHAnsi"/>
          <w:color w:val="000000"/>
        </w:rPr>
      </w:pPr>
      <w:r w:rsidRPr="00BE664C">
        <w:rPr>
          <w:rFonts w:asciiTheme="minorHAnsi" w:hAnsiTheme="minorHAnsi"/>
          <w:color w:val="000000"/>
        </w:rPr>
        <w:t xml:space="preserve">Zamawiający ma prawo do potrącenia naliczonej kary umownej z wynagrodzenia Wykonawcy. </w:t>
      </w:r>
    </w:p>
    <w:p w:rsidR="00BE664C" w:rsidRPr="00BE664C" w:rsidRDefault="00BE664C" w:rsidP="00BE664C">
      <w:pPr>
        <w:numPr>
          <w:ilvl w:val="0"/>
          <w:numId w:val="19"/>
        </w:numPr>
        <w:spacing w:before="120" w:after="0" w:line="240" w:lineRule="auto"/>
        <w:jc w:val="both"/>
        <w:rPr>
          <w:rFonts w:asciiTheme="minorHAnsi" w:hAnsiTheme="minorHAnsi"/>
          <w:color w:val="000000"/>
        </w:rPr>
      </w:pPr>
      <w:r w:rsidRPr="00BE664C">
        <w:rPr>
          <w:rFonts w:asciiTheme="minorHAnsi" w:hAnsiTheme="minorHAnsi"/>
          <w:color w:val="000000"/>
        </w:rPr>
        <w:t>Dochodzenie odszkodowania przewyższającego wysokość naliczonej kary umownej jest dopuszczalne do wysokości poniesionej szkody.</w:t>
      </w:r>
    </w:p>
    <w:p w:rsidR="00BE664C" w:rsidRPr="00BE664C" w:rsidRDefault="00BE664C" w:rsidP="00BE664C">
      <w:pPr>
        <w:numPr>
          <w:ilvl w:val="0"/>
          <w:numId w:val="19"/>
        </w:numPr>
        <w:spacing w:before="120" w:after="0" w:line="240" w:lineRule="auto"/>
        <w:jc w:val="both"/>
        <w:rPr>
          <w:rFonts w:asciiTheme="minorHAnsi" w:hAnsiTheme="minorHAnsi"/>
          <w:color w:val="000000"/>
        </w:rPr>
      </w:pPr>
      <w:r w:rsidRPr="00BE664C">
        <w:rPr>
          <w:rFonts w:asciiTheme="minorHAnsi" w:hAnsiTheme="minorHAnsi"/>
          <w:color w:val="000000"/>
        </w:rPr>
        <w:t>Strony ustalają, iż maksymalna wysokość kar umownych, o których mowa w ust. 2 pkt a) – b) niniejszego paragrafu Umowy nie może przekroczyć 20 % całkowitego wynagrodzenia brutto Wykonawcy, o którym mowa w § 4 ust. 1 Umowy</w:t>
      </w:r>
    </w:p>
    <w:p w:rsidR="00BE664C" w:rsidRPr="00BE664C" w:rsidRDefault="00BE664C" w:rsidP="00BE664C">
      <w:pPr>
        <w:shd w:val="clear" w:color="auto" w:fill="FFFFFF"/>
        <w:spacing w:line="240" w:lineRule="exact"/>
        <w:rPr>
          <w:rFonts w:asciiTheme="minorHAnsi" w:hAnsiTheme="minorHAnsi"/>
          <w:b/>
          <w:bCs/>
          <w:color w:val="000000"/>
          <w:spacing w:val="2"/>
        </w:rPr>
      </w:pPr>
    </w:p>
    <w:p w:rsidR="00BE664C" w:rsidRPr="00BE664C" w:rsidRDefault="00BE664C" w:rsidP="00BE664C">
      <w:pPr>
        <w:shd w:val="clear" w:color="auto" w:fill="FFFFFF"/>
        <w:spacing w:line="240" w:lineRule="exact"/>
        <w:jc w:val="center"/>
        <w:rPr>
          <w:rFonts w:asciiTheme="minorHAnsi" w:hAnsiTheme="minorHAnsi"/>
          <w:b/>
          <w:bCs/>
          <w:color w:val="000000"/>
          <w:spacing w:val="2"/>
        </w:rPr>
      </w:pPr>
      <w:r w:rsidRPr="00BE664C">
        <w:rPr>
          <w:rFonts w:asciiTheme="minorHAnsi" w:hAnsiTheme="minorHAnsi"/>
          <w:b/>
          <w:bCs/>
          <w:color w:val="000000"/>
          <w:spacing w:val="2"/>
        </w:rPr>
        <w:t>§  6</w:t>
      </w:r>
    </w:p>
    <w:p w:rsidR="00BE664C" w:rsidRPr="00BE664C" w:rsidRDefault="00BE664C" w:rsidP="00C6340A">
      <w:pPr>
        <w:shd w:val="clear" w:color="auto" w:fill="FFFFFF"/>
        <w:spacing w:after="0" w:line="240" w:lineRule="exact"/>
        <w:jc w:val="center"/>
        <w:rPr>
          <w:rFonts w:asciiTheme="minorHAnsi" w:hAnsiTheme="minorHAnsi"/>
          <w:b/>
          <w:bCs/>
          <w:color w:val="000000"/>
          <w:spacing w:val="2"/>
          <w:u w:val="single"/>
        </w:rPr>
      </w:pPr>
      <w:r w:rsidRPr="00BE664C">
        <w:rPr>
          <w:rFonts w:asciiTheme="minorHAnsi" w:hAnsiTheme="minorHAnsi"/>
          <w:b/>
          <w:bCs/>
          <w:color w:val="000000"/>
          <w:spacing w:val="2"/>
          <w:u w:val="single"/>
        </w:rPr>
        <w:t>Odstąpienie od umowy i jej rozwiązanie przez Zamawiającego.</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Odstąpienie od Umowy oraz jej rozwiązanie wymaga formy pisemnej pod rygorem nieważności i wskazania przyczyny odstąpienia.</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lastRenderedPageBreak/>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w ramach Umowy prac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Zamawiający może odstąpić od Umowy w całości lub w części, w przypadkach przewidzianych w Kodeksie cywilnym, a nadto w każdym z niżej opisanych przypadków w terminie 30 dni od dowiedzenia się o zaistnieniu okoliczności uzasadniających odstąpienie, jeżeli:</w:t>
      </w:r>
    </w:p>
    <w:p w:rsidR="00BE664C" w:rsidRPr="00BE664C" w:rsidRDefault="00BE664C" w:rsidP="00BE664C">
      <w:pPr>
        <w:numPr>
          <w:ilvl w:val="0"/>
          <w:numId w:val="20"/>
        </w:numPr>
        <w:tabs>
          <w:tab w:val="num" w:pos="851"/>
        </w:tabs>
        <w:spacing w:before="120" w:after="0" w:line="240" w:lineRule="auto"/>
        <w:ind w:left="851" w:hanging="426"/>
        <w:jc w:val="both"/>
        <w:rPr>
          <w:rFonts w:asciiTheme="minorHAnsi" w:hAnsiTheme="minorHAnsi"/>
          <w:color w:val="000000"/>
        </w:rPr>
      </w:pPr>
      <w:r w:rsidRPr="00BE664C">
        <w:rPr>
          <w:rFonts w:asciiTheme="minorHAnsi" w:hAnsiTheme="minorHAnsi"/>
          <w:color w:val="000000"/>
        </w:rPr>
        <w:t xml:space="preserve">zaistniało opóźnienie w wykonaniu przedmiotu umowy w wymiarze ponad 7 dni i nie usunięcia opóźnień w terminie kolejnych 7 dni od doręczenia pisemnego wezwania Zamawiającego do usunięcia tych opóźnień, </w:t>
      </w:r>
    </w:p>
    <w:p w:rsidR="00BE664C" w:rsidRPr="00BE664C" w:rsidRDefault="00BE664C" w:rsidP="00BE664C">
      <w:pPr>
        <w:numPr>
          <w:ilvl w:val="0"/>
          <w:numId w:val="20"/>
        </w:numPr>
        <w:tabs>
          <w:tab w:val="num" w:pos="851"/>
        </w:tabs>
        <w:spacing w:before="120" w:after="0" w:line="240" w:lineRule="auto"/>
        <w:ind w:left="851" w:hanging="426"/>
        <w:jc w:val="both"/>
        <w:rPr>
          <w:rFonts w:asciiTheme="minorHAnsi" w:hAnsiTheme="minorHAnsi"/>
          <w:color w:val="000000"/>
        </w:rPr>
      </w:pPr>
      <w:r w:rsidRPr="00BE664C">
        <w:rPr>
          <w:rFonts w:asciiTheme="minorHAnsi" w:hAnsiTheme="minorHAnsi"/>
          <w:color w:val="000000"/>
        </w:rPr>
        <w:t xml:space="preserve">zaistniało opóźnienie w wykonaniu przedmiotu umowy o ponad 14 dni, bez konieczności uprzedniego wezwania Wykonawcy do usunięcia tych opóźnień, </w:t>
      </w:r>
    </w:p>
    <w:p w:rsidR="00BE664C" w:rsidRPr="00B26A73" w:rsidRDefault="00BE664C" w:rsidP="00B26A73">
      <w:pPr>
        <w:numPr>
          <w:ilvl w:val="0"/>
          <w:numId w:val="20"/>
        </w:numPr>
        <w:tabs>
          <w:tab w:val="num" w:pos="851"/>
        </w:tabs>
        <w:spacing w:before="120" w:after="0" w:line="240" w:lineRule="auto"/>
        <w:ind w:left="851" w:hanging="426"/>
        <w:jc w:val="both"/>
        <w:rPr>
          <w:rFonts w:asciiTheme="minorHAnsi" w:hAnsiTheme="minorHAnsi"/>
          <w:color w:val="000000"/>
        </w:rPr>
      </w:pPr>
      <w:r w:rsidRPr="00BE664C">
        <w:rPr>
          <w:rFonts w:asciiTheme="minorHAnsi" w:hAnsiTheme="minorHAnsi"/>
          <w:color w:val="000000"/>
        </w:rPr>
        <w:t>Wykonawca co najmniej 3-krotnie opóźniał się w usuwaniu wad przedmiotu umowy w okresie gwarancji lub rękojmi za wady, bez konieczności uprzedniego pisemnego wezwania Wykonawcy do zaniechania kolejnych opóźnień i bez względu na wymiar opóźnienia,</w:t>
      </w:r>
    </w:p>
    <w:p w:rsidR="00BE664C" w:rsidRPr="00BE664C" w:rsidRDefault="00BE664C" w:rsidP="00BE664C">
      <w:pPr>
        <w:numPr>
          <w:ilvl w:val="0"/>
          <w:numId w:val="20"/>
        </w:numPr>
        <w:tabs>
          <w:tab w:val="num" w:pos="851"/>
        </w:tabs>
        <w:spacing w:before="120" w:after="0" w:line="240" w:lineRule="auto"/>
        <w:ind w:left="851" w:hanging="426"/>
        <w:jc w:val="both"/>
        <w:rPr>
          <w:rFonts w:asciiTheme="minorHAnsi" w:hAnsiTheme="minorHAnsi"/>
          <w:color w:val="000000"/>
        </w:rPr>
      </w:pPr>
      <w:r w:rsidRPr="00BE664C">
        <w:rPr>
          <w:rFonts w:asciiTheme="minorHAnsi" w:hAnsiTheme="minorHAnsi"/>
          <w:color w:val="000000"/>
        </w:rPr>
        <w:t>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rsidR="00BE664C" w:rsidRPr="00BE664C" w:rsidRDefault="00BE664C" w:rsidP="00BE664C">
      <w:pPr>
        <w:numPr>
          <w:ilvl w:val="0"/>
          <w:numId w:val="20"/>
        </w:numPr>
        <w:tabs>
          <w:tab w:val="num" w:pos="851"/>
        </w:tabs>
        <w:spacing w:before="120" w:after="0" w:line="240" w:lineRule="auto"/>
        <w:ind w:left="851" w:hanging="426"/>
        <w:jc w:val="both"/>
        <w:rPr>
          <w:rFonts w:asciiTheme="minorHAnsi" w:hAnsiTheme="minorHAnsi"/>
          <w:color w:val="000000"/>
        </w:rPr>
      </w:pPr>
      <w:r w:rsidRPr="00BE664C">
        <w:rPr>
          <w:rFonts w:asciiTheme="minorHAnsi" w:hAnsiTheme="minorHAnsi"/>
          <w:color w:val="000000"/>
        </w:rPr>
        <w:t>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potrącić z wynagrodzenia Wykonawcy lub albo dochodzić ich od Wykonawcy. </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 xml:space="preserve">Niezależnie od postanowień powyższych, w </w:t>
      </w:r>
      <w:r w:rsidRPr="00BE664C">
        <w:rPr>
          <w:rFonts w:asciiTheme="minorHAnsi" w:eastAsia="SimSun" w:hAnsiTheme="minorHAnsi"/>
          <w:color w:val="000000"/>
        </w:rPr>
        <w:t>razie zaistnienia istotnej zmiany okoliczności powodującej, że wykonanie umowy nie leży w interesie publicznym,</w:t>
      </w:r>
      <w:r w:rsidRPr="00BE664C">
        <w:rPr>
          <w:rFonts w:asciiTheme="minorHAnsi" w:hAnsiTheme="minorHAnsi"/>
          <w:color w:val="000000"/>
        </w:rPr>
        <w:t xml:space="preserve"> lub dalsze wykonywanie umowy może zagrozić istotnemu interesowi bezpieczeństwa państwa lub bezpieczeństwu publicznemu,</w:t>
      </w:r>
      <w:r w:rsidRPr="00BE664C">
        <w:rPr>
          <w:rFonts w:asciiTheme="minorHAnsi" w:eastAsia="SimSun" w:hAnsiTheme="minorHAnsi"/>
          <w:color w:val="000000"/>
        </w:rPr>
        <w:t xml:space="preserve"> czego nie można było przewidzieć w chwili zawarcia umowy, Zamawiający może odstąpić od umowy w terminie 30 dni od powzięcia wiadomości o tych okolicznościach.</w:t>
      </w:r>
      <w:r w:rsidRPr="00BE664C">
        <w:rPr>
          <w:rFonts w:asciiTheme="minorHAnsi" w:hAnsiTheme="minorHAnsi"/>
          <w:color w:val="000000"/>
        </w:rPr>
        <w:t xml:space="preserve"> </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 xml:space="preserve">Niezależnie od postanowień powyższych Zamawiający może jednostronnie rozwiązać umowę, jeżeli zachodzi co najmniej jedna z okoliczności, o których mowa w art. 145 a ustawy PZP. </w:t>
      </w:r>
    </w:p>
    <w:p w:rsidR="00BE664C" w:rsidRPr="00BE664C" w:rsidRDefault="00BE664C" w:rsidP="00BE664C">
      <w:pPr>
        <w:numPr>
          <w:ilvl w:val="0"/>
          <w:numId w:val="21"/>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 xml:space="preserve">W przypadku rozwiązania umowy w trybie przewidzianym powyżej, Wykonawca może żądać wyłącznie wynagrodzenia należnego z tytułu wykonania części umowy, która została zrealizowana do dnia otrzymania </w:t>
      </w:r>
      <w:r w:rsidRPr="00BE664C">
        <w:rPr>
          <w:rFonts w:asciiTheme="minorHAnsi" w:hAnsiTheme="minorHAnsi"/>
          <w:color w:val="000000"/>
        </w:rPr>
        <w:lastRenderedPageBreak/>
        <w:t xml:space="preserve">oświadczenia Zamawiającego o rozwiązaniu umowy. W szczególności strony wyłączają możliwość dochodzenia przez Wykonawcę jakichkolwiek świadczeń odszkodowawczych. </w:t>
      </w:r>
    </w:p>
    <w:p w:rsidR="00C6340A" w:rsidRDefault="00C6340A" w:rsidP="00C6340A">
      <w:pPr>
        <w:keepNext/>
        <w:spacing w:after="0"/>
        <w:jc w:val="center"/>
        <w:rPr>
          <w:rFonts w:asciiTheme="minorHAnsi" w:hAnsiTheme="minorHAnsi"/>
          <w:b/>
          <w:color w:val="000000"/>
        </w:rPr>
      </w:pPr>
    </w:p>
    <w:p w:rsidR="00BE664C" w:rsidRPr="00BE664C" w:rsidRDefault="00BE664C" w:rsidP="00C6340A">
      <w:pPr>
        <w:keepNext/>
        <w:spacing w:after="0"/>
        <w:jc w:val="center"/>
        <w:rPr>
          <w:rFonts w:asciiTheme="minorHAnsi" w:hAnsiTheme="minorHAnsi"/>
          <w:b/>
          <w:color w:val="000000"/>
        </w:rPr>
      </w:pPr>
      <w:r w:rsidRPr="00BE664C">
        <w:rPr>
          <w:rFonts w:asciiTheme="minorHAnsi" w:hAnsiTheme="minorHAnsi"/>
          <w:b/>
          <w:color w:val="000000"/>
        </w:rPr>
        <w:t>§ 7</w:t>
      </w:r>
    </w:p>
    <w:p w:rsidR="00BE664C" w:rsidRPr="00BE664C" w:rsidRDefault="00BE664C" w:rsidP="00C6340A">
      <w:pPr>
        <w:keepNext/>
        <w:spacing w:after="0"/>
        <w:jc w:val="center"/>
        <w:rPr>
          <w:rFonts w:asciiTheme="minorHAnsi" w:hAnsiTheme="minorHAnsi"/>
          <w:b/>
          <w:color w:val="000000"/>
          <w:u w:val="single"/>
        </w:rPr>
      </w:pPr>
      <w:r w:rsidRPr="00BE664C">
        <w:rPr>
          <w:rFonts w:asciiTheme="minorHAnsi" w:hAnsiTheme="minorHAnsi"/>
          <w:b/>
          <w:color w:val="000000"/>
          <w:u w:val="single"/>
        </w:rPr>
        <w:t>Obowiązki Wykonawcy</w:t>
      </w:r>
    </w:p>
    <w:p w:rsidR="00BE664C" w:rsidRPr="00BE664C" w:rsidRDefault="00BE664C" w:rsidP="00BE664C">
      <w:pPr>
        <w:numPr>
          <w:ilvl w:val="0"/>
          <w:numId w:val="33"/>
        </w:numPr>
        <w:tabs>
          <w:tab w:val="left" w:pos="567"/>
        </w:tabs>
        <w:suppressAutoHyphens/>
        <w:spacing w:after="0" w:line="240" w:lineRule="auto"/>
        <w:ind w:left="567"/>
        <w:jc w:val="both"/>
        <w:rPr>
          <w:rFonts w:asciiTheme="minorHAnsi" w:hAnsiTheme="minorHAnsi"/>
          <w:b/>
        </w:rPr>
      </w:pPr>
      <w:r w:rsidRPr="00BE664C">
        <w:rPr>
          <w:rFonts w:asciiTheme="minorHAnsi" w:hAnsiTheme="minorHAnsi"/>
          <w:b/>
        </w:rPr>
        <w:t>Obowiązki Wykonawcy:</w:t>
      </w:r>
    </w:p>
    <w:p w:rsidR="00BE664C" w:rsidRDefault="00BE664C" w:rsidP="007E6277">
      <w:pPr>
        <w:numPr>
          <w:ilvl w:val="1"/>
          <w:numId w:val="33"/>
        </w:numPr>
        <w:tabs>
          <w:tab w:val="left" w:pos="750"/>
        </w:tabs>
        <w:suppressAutoHyphens/>
        <w:spacing w:before="120" w:after="0" w:line="240" w:lineRule="auto"/>
        <w:ind w:left="748" w:hanging="391"/>
        <w:jc w:val="both"/>
        <w:rPr>
          <w:rFonts w:asciiTheme="minorHAnsi" w:hAnsiTheme="minorHAnsi"/>
        </w:rPr>
      </w:pPr>
      <w:r w:rsidRPr="00BE664C">
        <w:rPr>
          <w:rFonts w:asciiTheme="minorHAnsi" w:hAnsiTheme="minorHAnsi"/>
        </w:rPr>
        <w:t>Wezwania serwisowe - przyjmowanie zgłoszeń awarii przez 24 godziny na dobę, w oparciu o podanie objaw</w:t>
      </w:r>
      <w:r w:rsidR="00E30194">
        <w:rPr>
          <w:rFonts w:asciiTheme="minorHAnsi" w:hAnsiTheme="minorHAnsi"/>
        </w:rPr>
        <w:t>ów wadliwego działania systemów.</w:t>
      </w:r>
    </w:p>
    <w:p w:rsidR="00E30194" w:rsidRPr="00BE664C" w:rsidRDefault="00E30194" w:rsidP="007E6277">
      <w:pPr>
        <w:numPr>
          <w:ilvl w:val="1"/>
          <w:numId w:val="33"/>
        </w:numPr>
        <w:tabs>
          <w:tab w:val="left" w:pos="750"/>
        </w:tabs>
        <w:suppressAutoHyphens/>
        <w:spacing w:before="120" w:after="0" w:line="240" w:lineRule="auto"/>
        <w:ind w:left="748" w:hanging="391"/>
        <w:jc w:val="both"/>
        <w:rPr>
          <w:rFonts w:asciiTheme="minorHAnsi" w:hAnsiTheme="minorHAnsi"/>
        </w:rPr>
      </w:pPr>
      <w:r>
        <w:rPr>
          <w:rFonts w:asciiTheme="minorHAnsi" w:hAnsiTheme="minorHAnsi"/>
        </w:rPr>
        <w:t xml:space="preserve">Czas reakcji serwisu </w:t>
      </w:r>
      <w:r w:rsidR="007C10E8">
        <w:rPr>
          <w:rFonts w:asciiTheme="minorHAnsi" w:hAnsiTheme="minorHAnsi"/>
        </w:rPr>
        <w:t>4</w:t>
      </w:r>
      <w:r>
        <w:rPr>
          <w:rFonts w:asciiTheme="minorHAnsi" w:hAnsiTheme="minorHAnsi"/>
        </w:rPr>
        <w:t xml:space="preserve"> godzin</w:t>
      </w:r>
      <w:r w:rsidR="007C10E8">
        <w:rPr>
          <w:rFonts w:asciiTheme="minorHAnsi" w:hAnsiTheme="minorHAnsi"/>
        </w:rPr>
        <w:t>y</w:t>
      </w:r>
      <w:r>
        <w:rPr>
          <w:rFonts w:asciiTheme="minorHAnsi" w:hAnsiTheme="minorHAnsi"/>
        </w:rPr>
        <w:t xml:space="preserve"> </w:t>
      </w:r>
      <w:r w:rsidR="007C10E8">
        <w:rPr>
          <w:rFonts w:asciiTheme="minorHAnsi" w:hAnsiTheme="minorHAnsi"/>
        </w:rPr>
        <w:t>.</w:t>
      </w:r>
      <w:r w:rsidRPr="00E30194">
        <w:rPr>
          <w:rFonts w:asciiTheme="minorHAnsi" w:hAnsiTheme="minorHAnsi"/>
        </w:rPr>
        <w:t xml:space="preserve">Czas </w:t>
      </w:r>
      <w:r w:rsidR="007C10E8">
        <w:rPr>
          <w:rFonts w:asciiTheme="minorHAnsi" w:hAnsiTheme="minorHAnsi"/>
        </w:rPr>
        <w:t>reakcji serwisu</w:t>
      </w:r>
      <w:r w:rsidRPr="00E30194">
        <w:rPr>
          <w:rFonts w:asciiTheme="minorHAnsi" w:hAnsiTheme="minorHAnsi"/>
        </w:rPr>
        <w:t xml:space="preserve"> oznacza czas w jakim Wykonawca przystąpi do wykonywania usługi liczony od momentu zgłoszenia Zamawiającego, do momentu podjęcia pierwszych czynności diagnostycznych przez Wykonawcę</w:t>
      </w:r>
      <w:r>
        <w:rPr>
          <w:rFonts w:asciiTheme="minorHAnsi" w:hAnsiTheme="minorHAnsi"/>
        </w:rPr>
        <w:t>.</w:t>
      </w:r>
    </w:p>
    <w:p w:rsidR="00BE664C" w:rsidRPr="00BE664C" w:rsidRDefault="00BE664C" w:rsidP="007E6277">
      <w:pPr>
        <w:numPr>
          <w:ilvl w:val="1"/>
          <w:numId w:val="33"/>
        </w:numPr>
        <w:tabs>
          <w:tab w:val="left" w:pos="750"/>
        </w:tabs>
        <w:suppressAutoHyphens/>
        <w:spacing w:before="120" w:after="0" w:line="240" w:lineRule="auto"/>
        <w:ind w:left="748" w:hanging="391"/>
        <w:jc w:val="both"/>
        <w:rPr>
          <w:rFonts w:asciiTheme="minorHAnsi" w:hAnsiTheme="minorHAnsi"/>
        </w:rPr>
      </w:pPr>
      <w:r w:rsidRPr="00BE664C">
        <w:rPr>
          <w:rFonts w:asciiTheme="minorHAnsi" w:hAnsiTheme="minorHAnsi"/>
        </w:rPr>
        <w:t>Potwierdzenie przyjęcia zgłoszenia /wyłącznie:</w:t>
      </w:r>
      <w:r w:rsidR="00E30194">
        <w:rPr>
          <w:rFonts w:asciiTheme="minorHAnsi" w:hAnsiTheme="minorHAnsi"/>
        </w:rPr>
        <w:t xml:space="preserve">  mail lub fax i telefonicznie/.</w:t>
      </w:r>
    </w:p>
    <w:p w:rsidR="00BE664C" w:rsidRPr="00BE664C" w:rsidRDefault="00BE664C" w:rsidP="00BE664C">
      <w:pPr>
        <w:numPr>
          <w:ilvl w:val="1"/>
          <w:numId w:val="33"/>
        </w:numPr>
        <w:tabs>
          <w:tab w:val="left" w:pos="750"/>
        </w:tabs>
        <w:suppressAutoHyphens/>
        <w:spacing w:after="0" w:line="240" w:lineRule="auto"/>
        <w:jc w:val="both"/>
        <w:rPr>
          <w:rFonts w:asciiTheme="minorHAnsi" w:hAnsiTheme="minorHAnsi"/>
        </w:rPr>
      </w:pPr>
      <w:r w:rsidRPr="00BE664C">
        <w:rPr>
          <w:rFonts w:asciiTheme="minorHAnsi" w:hAnsiTheme="minorHAnsi"/>
        </w:rPr>
        <w:t>Usuwanie awarii  (od momentu zdiagnozowania):</w:t>
      </w:r>
    </w:p>
    <w:p w:rsidR="00BE664C" w:rsidRPr="00BE664C" w:rsidRDefault="00BE664C" w:rsidP="00BE664C">
      <w:pPr>
        <w:numPr>
          <w:ilvl w:val="0"/>
          <w:numId w:val="34"/>
        </w:numPr>
        <w:suppressAutoHyphens/>
        <w:spacing w:after="0" w:line="240" w:lineRule="auto"/>
        <w:jc w:val="both"/>
        <w:rPr>
          <w:rFonts w:asciiTheme="minorHAnsi" w:hAnsiTheme="minorHAnsi"/>
        </w:rPr>
      </w:pPr>
      <w:r w:rsidRPr="00BE664C">
        <w:rPr>
          <w:rFonts w:asciiTheme="minorHAnsi" w:hAnsiTheme="minorHAnsi"/>
        </w:rPr>
        <w:t xml:space="preserve">do 24 h  w przypadku posiadania zamienników uszkodzonych elementów u </w:t>
      </w:r>
      <w:r w:rsidR="00081960">
        <w:rPr>
          <w:rFonts w:asciiTheme="minorHAnsi" w:hAnsiTheme="minorHAnsi"/>
        </w:rPr>
        <w:t>Zamawiającego</w:t>
      </w:r>
      <w:r w:rsidR="00751398">
        <w:rPr>
          <w:rFonts w:asciiTheme="minorHAnsi" w:hAnsiTheme="minorHAnsi"/>
        </w:rPr>
        <w:t xml:space="preserve"> (dni robocze)</w:t>
      </w:r>
      <w:r w:rsidRPr="00BE664C">
        <w:rPr>
          <w:rFonts w:asciiTheme="minorHAnsi" w:hAnsiTheme="minorHAnsi"/>
        </w:rPr>
        <w:t>,</w:t>
      </w:r>
    </w:p>
    <w:p w:rsidR="00BE664C" w:rsidRPr="00BE664C" w:rsidRDefault="00BE664C" w:rsidP="00BE664C">
      <w:pPr>
        <w:numPr>
          <w:ilvl w:val="0"/>
          <w:numId w:val="34"/>
        </w:numPr>
        <w:suppressAutoHyphens/>
        <w:spacing w:after="0" w:line="240" w:lineRule="auto"/>
        <w:jc w:val="both"/>
        <w:rPr>
          <w:rFonts w:asciiTheme="minorHAnsi" w:hAnsiTheme="minorHAnsi"/>
        </w:rPr>
      </w:pPr>
      <w:r w:rsidRPr="00BE664C">
        <w:rPr>
          <w:rFonts w:asciiTheme="minorHAnsi" w:hAnsiTheme="minorHAnsi"/>
        </w:rPr>
        <w:t xml:space="preserve">do </w:t>
      </w:r>
      <w:r w:rsidR="00A95ADF">
        <w:rPr>
          <w:rFonts w:asciiTheme="minorHAnsi" w:hAnsiTheme="minorHAnsi"/>
        </w:rPr>
        <w:t>48</w:t>
      </w:r>
      <w:r w:rsidRPr="00BE664C">
        <w:rPr>
          <w:rFonts w:asciiTheme="minorHAnsi" w:hAnsiTheme="minorHAnsi"/>
        </w:rPr>
        <w:t xml:space="preserve"> h w przypadku nie posiadania zamienników uszkodzonych elementów u </w:t>
      </w:r>
      <w:r w:rsidR="00081960">
        <w:rPr>
          <w:rFonts w:asciiTheme="minorHAnsi" w:hAnsiTheme="minorHAnsi"/>
        </w:rPr>
        <w:t>Zamawiającego</w:t>
      </w:r>
      <w:r w:rsidR="00751398">
        <w:rPr>
          <w:rFonts w:asciiTheme="minorHAnsi" w:hAnsiTheme="minorHAnsi"/>
        </w:rPr>
        <w:t xml:space="preserve"> </w:t>
      </w:r>
      <w:r w:rsidR="006C4E2E">
        <w:rPr>
          <w:rFonts w:asciiTheme="minorHAnsi" w:hAnsiTheme="minorHAnsi"/>
        </w:rPr>
        <w:t>(dni</w:t>
      </w:r>
      <w:r w:rsidR="00751398">
        <w:rPr>
          <w:rFonts w:asciiTheme="minorHAnsi" w:hAnsiTheme="minorHAnsi"/>
        </w:rPr>
        <w:t xml:space="preserve"> robocze)</w:t>
      </w:r>
      <w:r w:rsidR="00A95ADF">
        <w:rPr>
          <w:rFonts w:asciiTheme="minorHAnsi" w:hAnsiTheme="minorHAnsi"/>
        </w:rPr>
        <w:t>.</w:t>
      </w:r>
    </w:p>
    <w:p w:rsidR="00BE664C" w:rsidRPr="00BE664C" w:rsidRDefault="00BE664C" w:rsidP="007E6277">
      <w:pPr>
        <w:numPr>
          <w:ilvl w:val="1"/>
          <w:numId w:val="33"/>
        </w:numPr>
        <w:tabs>
          <w:tab w:val="left" w:pos="750"/>
        </w:tabs>
        <w:suppressAutoHyphens/>
        <w:spacing w:before="120" w:after="0" w:line="240" w:lineRule="auto"/>
        <w:ind w:left="748" w:hanging="391"/>
        <w:jc w:val="both"/>
        <w:rPr>
          <w:rFonts w:asciiTheme="minorHAnsi" w:hAnsiTheme="minorHAnsi"/>
        </w:rPr>
      </w:pPr>
      <w:r w:rsidRPr="00BE664C">
        <w:rPr>
          <w:rFonts w:asciiTheme="minorHAnsi" w:hAnsiTheme="minorHAnsi"/>
        </w:rPr>
        <w:t>Ustalenia dodatkowe:</w:t>
      </w:r>
    </w:p>
    <w:p w:rsidR="00BE664C" w:rsidRPr="00BE664C" w:rsidRDefault="00BE664C" w:rsidP="00BE664C">
      <w:pPr>
        <w:numPr>
          <w:ilvl w:val="0"/>
          <w:numId w:val="32"/>
        </w:numPr>
        <w:tabs>
          <w:tab w:val="clear" w:pos="0"/>
          <w:tab w:val="num" w:pos="720"/>
          <w:tab w:val="left" w:pos="1134"/>
        </w:tabs>
        <w:suppressAutoHyphens/>
        <w:spacing w:before="120" w:after="0" w:line="240" w:lineRule="auto"/>
        <w:ind w:left="1134" w:hanging="357"/>
        <w:rPr>
          <w:rFonts w:asciiTheme="minorHAnsi" w:hAnsiTheme="minorHAnsi"/>
        </w:rPr>
      </w:pPr>
      <w:r w:rsidRPr="00BE664C">
        <w:rPr>
          <w:rFonts w:asciiTheme="minorHAnsi" w:hAnsiTheme="minorHAnsi"/>
        </w:rPr>
        <w:t>prace serwisowe mogą być przeprowadzane przez innego, uzgodnionego partnera serwisowego tylko w nagłych, uzasadnionych przypad</w:t>
      </w:r>
      <w:r w:rsidR="0053321F">
        <w:rPr>
          <w:rFonts w:asciiTheme="minorHAnsi" w:hAnsiTheme="minorHAnsi"/>
        </w:rPr>
        <w:t xml:space="preserve">kach losowych, za zgodą </w:t>
      </w:r>
      <w:r w:rsidR="00081960">
        <w:rPr>
          <w:rFonts w:asciiTheme="minorHAnsi" w:hAnsiTheme="minorHAnsi"/>
        </w:rPr>
        <w:t>Zamawiającego</w:t>
      </w:r>
      <w:r w:rsidR="0053321F">
        <w:rPr>
          <w:rFonts w:asciiTheme="minorHAnsi" w:hAnsiTheme="minorHAnsi"/>
        </w:rPr>
        <w:t>.</w:t>
      </w:r>
    </w:p>
    <w:p w:rsidR="00BE664C" w:rsidRPr="00BE664C" w:rsidRDefault="00BE664C" w:rsidP="00F27429">
      <w:pPr>
        <w:spacing w:before="120" w:after="0" w:line="240" w:lineRule="auto"/>
        <w:jc w:val="both"/>
        <w:rPr>
          <w:rFonts w:asciiTheme="minorHAnsi" w:hAnsiTheme="minorHAnsi"/>
          <w:color w:val="000000"/>
        </w:rPr>
      </w:pPr>
    </w:p>
    <w:p w:rsidR="00BE664C" w:rsidRPr="00BE664C" w:rsidRDefault="00BE664C" w:rsidP="00C6340A">
      <w:pPr>
        <w:keepNext/>
        <w:spacing w:after="0" w:line="240" w:lineRule="auto"/>
        <w:jc w:val="center"/>
        <w:rPr>
          <w:rFonts w:asciiTheme="minorHAnsi" w:hAnsiTheme="minorHAnsi"/>
          <w:b/>
          <w:color w:val="000000"/>
        </w:rPr>
      </w:pPr>
      <w:r w:rsidRPr="00BE664C">
        <w:rPr>
          <w:rFonts w:asciiTheme="minorHAnsi" w:hAnsiTheme="minorHAnsi"/>
          <w:b/>
          <w:color w:val="000000"/>
        </w:rPr>
        <w:t xml:space="preserve">§ </w:t>
      </w:r>
      <w:r w:rsidR="00F27429">
        <w:rPr>
          <w:rFonts w:asciiTheme="minorHAnsi" w:hAnsiTheme="minorHAnsi"/>
          <w:b/>
          <w:color w:val="000000"/>
        </w:rPr>
        <w:t>8</w:t>
      </w:r>
      <w:r w:rsidRPr="00BE664C">
        <w:rPr>
          <w:rFonts w:asciiTheme="minorHAnsi" w:hAnsiTheme="minorHAnsi"/>
          <w:b/>
          <w:color w:val="000000"/>
        </w:rPr>
        <w:t xml:space="preserve">. </w:t>
      </w:r>
    </w:p>
    <w:p w:rsidR="00BE664C" w:rsidRPr="00BE664C" w:rsidRDefault="00BE664C" w:rsidP="00C6340A">
      <w:pPr>
        <w:keepNext/>
        <w:spacing w:after="0" w:line="240" w:lineRule="auto"/>
        <w:jc w:val="center"/>
        <w:rPr>
          <w:rFonts w:asciiTheme="minorHAnsi" w:hAnsiTheme="minorHAnsi"/>
          <w:b/>
          <w:color w:val="000000"/>
          <w:u w:val="single"/>
        </w:rPr>
      </w:pPr>
      <w:r w:rsidRPr="00BE664C">
        <w:rPr>
          <w:rFonts w:asciiTheme="minorHAnsi" w:hAnsiTheme="minorHAnsi"/>
          <w:b/>
          <w:color w:val="000000"/>
          <w:u w:val="single"/>
        </w:rPr>
        <w:t>Podwykonawcy</w:t>
      </w:r>
    </w:p>
    <w:p w:rsidR="00BE664C" w:rsidRPr="00BE664C" w:rsidRDefault="00BE664C" w:rsidP="00BE664C">
      <w:pPr>
        <w:keepNext/>
        <w:numPr>
          <w:ilvl w:val="0"/>
          <w:numId w:val="23"/>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 xml:space="preserve">Wykonawca jest uprawniony do posłużenia się przy wykonaniu Umowy osobami trzecimi, za które ponosi jednak pełną odpowiedzialność na zasadzie ryzyka. </w:t>
      </w:r>
    </w:p>
    <w:p w:rsidR="00BE664C" w:rsidRPr="00BE664C" w:rsidRDefault="00BE664C" w:rsidP="00BE664C">
      <w:pPr>
        <w:keepNext/>
        <w:numPr>
          <w:ilvl w:val="0"/>
          <w:numId w:val="23"/>
        </w:numPr>
        <w:spacing w:before="120" w:after="0" w:line="240" w:lineRule="auto"/>
        <w:ind w:left="426" w:hanging="426"/>
        <w:jc w:val="both"/>
        <w:rPr>
          <w:rFonts w:asciiTheme="minorHAnsi" w:hAnsiTheme="minorHAnsi"/>
          <w:color w:val="000000"/>
        </w:rPr>
      </w:pPr>
      <w:r w:rsidRPr="00BE664C">
        <w:rPr>
          <w:rFonts w:asciiTheme="minorHAnsi" w:hAnsiTheme="minorHAnsi"/>
          <w:color w:val="000000"/>
        </w:rPr>
        <w:t>Wykonawca może powierzyć wykonanie części Umowy podwykonawcy. Niedozwolone jest powierzenie podwykonawcom wykonania całego zakresu Umowy. Powierzenie wykonania części przedmiotu umowy podwykonawcom nie zwalnia Wykonawcy w żadnym zakresie z osobistej odpowiedzialności za należyte wykonanie Umowy.</w:t>
      </w:r>
    </w:p>
    <w:p w:rsidR="00BE664C" w:rsidRPr="00BE664C" w:rsidRDefault="00BE664C" w:rsidP="00BE664C">
      <w:pPr>
        <w:pStyle w:val="Tekstpodstawowy"/>
        <w:jc w:val="center"/>
        <w:rPr>
          <w:rFonts w:asciiTheme="minorHAnsi" w:hAnsiTheme="minorHAnsi"/>
          <w:b/>
          <w:color w:val="000000"/>
          <w:sz w:val="22"/>
          <w:szCs w:val="22"/>
        </w:rPr>
      </w:pPr>
    </w:p>
    <w:p w:rsidR="00BE664C" w:rsidRPr="00BE664C" w:rsidRDefault="00BE664C" w:rsidP="00C6340A">
      <w:pPr>
        <w:spacing w:after="0"/>
        <w:ind w:left="11"/>
        <w:jc w:val="center"/>
        <w:rPr>
          <w:rFonts w:asciiTheme="minorHAnsi" w:hAnsiTheme="minorHAnsi"/>
          <w:b/>
          <w:color w:val="000000"/>
        </w:rPr>
      </w:pPr>
      <w:r w:rsidRPr="00BE664C">
        <w:rPr>
          <w:rFonts w:asciiTheme="minorHAnsi" w:hAnsiTheme="minorHAnsi"/>
          <w:b/>
          <w:color w:val="000000"/>
        </w:rPr>
        <w:t xml:space="preserve">§ </w:t>
      </w:r>
      <w:r w:rsidR="00F27429">
        <w:rPr>
          <w:rFonts w:asciiTheme="minorHAnsi" w:hAnsiTheme="minorHAnsi"/>
          <w:b/>
          <w:color w:val="000000"/>
        </w:rPr>
        <w:t>9</w:t>
      </w:r>
      <w:r w:rsidRPr="00BE664C">
        <w:rPr>
          <w:rFonts w:asciiTheme="minorHAnsi" w:hAnsiTheme="minorHAnsi"/>
          <w:b/>
          <w:color w:val="000000"/>
        </w:rPr>
        <w:t xml:space="preserve">. </w:t>
      </w:r>
    </w:p>
    <w:p w:rsidR="00BE664C" w:rsidRPr="00BE664C" w:rsidRDefault="00BE664C" w:rsidP="00C6340A">
      <w:pPr>
        <w:spacing w:after="0"/>
        <w:ind w:left="11"/>
        <w:jc w:val="center"/>
        <w:rPr>
          <w:rFonts w:asciiTheme="minorHAnsi" w:hAnsiTheme="minorHAnsi"/>
          <w:b/>
          <w:color w:val="000000"/>
          <w:u w:val="single"/>
        </w:rPr>
      </w:pPr>
      <w:r w:rsidRPr="00BE664C">
        <w:rPr>
          <w:rFonts w:asciiTheme="minorHAnsi" w:hAnsiTheme="minorHAnsi"/>
          <w:b/>
          <w:color w:val="000000"/>
          <w:u w:val="single"/>
        </w:rPr>
        <w:t>Odbiór Przedmiotu Umowy</w:t>
      </w:r>
    </w:p>
    <w:p w:rsidR="00BE664C" w:rsidRPr="00BE664C" w:rsidRDefault="00BE664C" w:rsidP="00BE664C">
      <w:pPr>
        <w:numPr>
          <w:ilvl w:val="0"/>
          <w:numId w:val="24"/>
        </w:numPr>
        <w:spacing w:before="120" w:after="0" w:line="240" w:lineRule="auto"/>
        <w:ind w:left="360"/>
        <w:jc w:val="both"/>
        <w:rPr>
          <w:rFonts w:asciiTheme="minorHAnsi" w:hAnsiTheme="minorHAnsi"/>
          <w:color w:val="000000"/>
        </w:rPr>
      </w:pPr>
      <w:r w:rsidRPr="00BE664C">
        <w:rPr>
          <w:rFonts w:asciiTheme="minorHAnsi" w:hAnsiTheme="minorHAnsi"/>
          <w:color w:val="000000"/>
        </w:rPr>
        <w:t>Po zakończeniu realizacji prac objętych umową Zamawiający przystąpi do końcowego odbioru tych prac. Wykonawca zobowiązany jest zgłosić do odbioru przedmiot umowy w takim terminie, by do dnia określonego w § 2 ust. 1 Umowy możliwe było zakończenie procedur odbiorowych przy założeniu, iż czas dla Zamawiającego na dokonanie odbioru wynosi 7 dni. Wraz ze zgłoszeniem gotowości odbioru Wykonawca przekazuje Zamawiającemu komplet wymaganej dokumentacji.</w:t>
      </w:r>
    </w:p>
    <w:p w:rsidR="00BE664C" w:rsidRPr="00BE664C" w:rsidRDefault="00BE664C" w:rsidP="00BE664C">
      <w:pPr>
        <w:numPr>
          <w:ilvl w:val="0"/>
          <w:numId w:val="18"/>
        </w:numPr>
        <w:spacing w:before="120" w:after="0" w:line="240" w:lineRule="auto"/>
        <w:jc w:val="both"/>
        <w:rPr>
          <w:rFonts w:asciiTheme="minorHAnsi" w:hAnsiTheme="minorHAnsi"/>
          <w:color w:val="000000"/>
        </w:rPr>
      </w:pPr>
      <w:r w:rsidRPr="00BE664C">
        <w:rPr>
          <w:rFonts w:asciiTheme="minorHAnsi" w:hAnsiTheme="minorHAnsi"/>
          <w:color w:val="000000"/>
        </w:rPr>
        <w:t xml:space="preserve">Niezależnie od odbioru końcowego Przedmiotu Umowy, Zamawiający będzie prowadził bieżący nadzór nad procesem wykonania Przedmiotu Umowy. Wykonawca jest zobowiązany do współpracy z Zamawiającym w tym zakresie i uwzględniania spostrzeżeń oraz uwag Zamawiającego zgłaszanych podczas procesu nadzoru. </w:t>
      </w:r>
    </w:p>
    <w:p w:rsidR="00BE664C" w:rsidRPr="00BE664C" w:rsidRDefault="00BE664C" w:rsidP="00BE664C">
      <w:pPr>
        <w:numPr>
          <w:ilvl w:val="0"/>
          <w:numId w:val="18"/>
        </w:numPr>
        <w:spacing w:before="120" w:after="0" w:line="240" w:lineRule="auto"/>
        <w:jc w:val="both"/>
        <w:rPr>
          <w:rFonts w:asciiTheme="minorHAnsi" w:hAnsiTheme="minorHAnsi"/>
          <w:color w:val="000000"/>
        </w:rPr>
      </w:pPr>
      <w:r w:rsidRPr="00BE664C">
        <w:rPr>
          <w:rFonts w:asciiTheme="minorHAnsi" w:hAnsiTheme="minorHAnsi"/>
          <w:color w:val="000000"/>
        </w:rPr>
        <w:t xml:space="preserve">Po przeprowadzeniu weryfikacji jakości i kompletności wykonanych w ramach Umowy prac Zamawiający elektronicznie przekazuje Wykonawcy uwagi do Przedmiotu Umowy i wzywa Wykonawcę do ich uwzględnienia w wyznaczonym terminie, nie krótszym niż 3 dni. W przypadku, gdy z uwagi na nakład pracy niezbędny do uwzględnienia uwag, wymagany jest dłuższy czas na ich uwzględnienie, Wykonawca </w:t>
      </w:r>
      <w:r w:rsidRPr="00BE664C">
        <w:rPr>
          <w:rFonts w:asciiTheme="minorHAnsi" w:hAnsiTheme="minorHAnsi"/>
          <w:color w:val="000000"/>
        </w:rPr>
        <w:lastRenderedPageBreak/>
        <w:t>zobowiązany jest wnieść o przedłużenie terminu na uwzględnienie uwag. Na przedłużenie terminu, o którym mowa w zdaniu poprzedzającym, wymagana jest każdorazowo zgoda Zamawiającego. W razie potrzeby, procedurę zgłaszania i uwzględniania uwag w toku odbiorów częściowych, powtarza się.</w:t>
      </w:r>
    </w:p>
    <w:p w:rsidR="00BE664C" w:rsidRPr="00BE664C" w:rsidRDefault="00BE664C" w:rsidP="00BE664C">
      <w:pPr>
        <w:numPr>
          <w:ilvl w:val="0"/>
          <w:numId w:val="18"/>
        </w:numPr>
        <w:spacing w:before="120" w:after="0" w:line="240" w:lineRule="auto"/>
        <w:jc w:val="both"/>
        <w:rPr>
          <w:rFonts w:asciiTheme="minorHAnsi" w:hAnsiTheme="minorHAnsi"/>
          <w:color w:val="000000"/>
        </w:rPr>
      </w:pPr>
      <w:r w:rsidRPr="00BE664C">
        <w:rPr>
          <w:rFonts w:asciiTheme="minorHAnsi" w:hAnsiTheme="minorHAnsi"/>
          <w:color w:val="000000"/>
        </w:rPr>
        <w:t>Protokół Odbioru Końcowego zostanie podpisany przez Zamawiającego w przypadku braku uwag Zamawiającego do odbieranej części Przedmiotu Umowy. Zamawiający dopuszcza możliwość podpisania Protokołu Odbioru Końcowego również z uwagami pod warunkiem istnienia w ocenie Zamawiającego realnej szansy na uwzględnienie uwag w późniejszym terminie. W takiej sytuacji Zamawiający dokonuje odbioru i określa termin na uwzględnienie uwag. Podpisanie protokołu, o którym mowa w zdaniu poprzedzającym, z zastrzeżeniem odmiennych ustaleń stron, nie uprawnia Wykonawcy do wystawienia faktury za tak wykonaną część umowy.</w:t>
      </w:r>
    </w:p>
    <w:p w:rsidR="00BE664C" w:rsidRDefault="00BE664C" w:rsidP="00C6340A">
      <w:pPr>
        <w:numPr>
          <w:ilvl w:val="0"/>
          <w:numId w:val="18"/>
        </w:numPr>
        <w:spacing w:before="120" w:after="0" w:line="240" w:lineRule="auto"/>
        <w:jc w:val="both"/>
        <w:rPr>
          <w:rFonts w:asciiTheme="minorHAnsi" w:hAnsiTheme="minorHAnsi"/>
          <w:color w:val="000000"/>
        </w:rPr>
      </w:pPr>
      <w:r w:rsidRPr="00BE664C">
        <w:rPr>
          <w:rFonts w:asciiTheme="minorHAnsi" w:hAnsiTheme="minorHAnsi"/>
          <w:color w:val="000000"/>
        </w:rPr>
        <w:t>Zamawiający może dokonać Odbioru Końcowego mimo nie uwzględnienia uwag Zamawiającego w toku procedur odbiorowych pod warunkiem, iż tak wykonany Przedmiot Umowy lub jego część pozostaje przydatny dla Zamawiającego do realizacji celów, do których był przez niego przeznaczony. W przypadku, o którym mowa w zdaniu poprzedzającym, Zamawiający może przed odbiorem dokonać obniżenia wynagrodzenia Wykonawcy za wykonany Przedmiot Umowy lub jego część. W takiej sytuacji Zamawiający składa oświadczenie o obniżeniu wynagrodzenia, a Wykonawca zobowiązany jest w terminie 5 dni złożyć zastrzeżenia do dokonanego obniżenia pod rygorem uznania, iż zaakceptował dokonane obniżenie wynagrodzenia. Akceptacja obniżenia oznacza konieczność wystawienia faktury z uwzględnieniem obniżenia pod rygorem jej zwrotu jako nieprawidłowo wystawionej. Niezależnie od stanowiska Wykonawcy w zakresie obniżenia wynagrodzenia, Zamawiający jest uprawniony do jednostronnego obniżenia wynagrodzenia w sytuacji wyżej opisanej i potrącenia swojej wierzytelności z tytułu obniżenia z wynagrodzenia Wykonawcy na co Wykonawca wyraża zgodę.</w:t>
      </w:r>
    </w:p>
    <w:p w:rsidR="00C6340A" w:rsidRPr="00C6340A" w:rsidRDefault="00C6340A" w:rsidP="00C6340A">
      <w:pPr>
        <w:spacing w:before="120" w:after="0" w:line="240" w:lineRule="auto"/>
        <w:ind w:left="360"/>
        <w:jc w:val="both"/>
        <w:rPr>
          <w:rFonts w:asciiTheme="minorHAnsi" w:hAnsiTheme="minorHAnsi"/>
          <w:color w:val="000000"/>
        </w:rPr>
      </w:pPr>
    </w:p>
    <w:p w:rsidR="00BE664C" w:rsidRPr="00BE664C" w:rsidRDefault="00BE664C" w:rsidP="00C6340A">
      <w:pPr>
        <w:spacing w:after="0" w:line="240" w:lineRule="auto"/>
        <w:ind w:left="357"/>
        <w:jc w:val="center"/>
        <w:rPr>
          <w:rFonts w:asciiTheme="minorHAnsi" w:hAnsiTheme="minorHAnsi"/>
          <w:b/>
          <w:color w:val="000000"/>
          <w:spacing w:val="-4"/>
        </w:rPr>
      </w:pPr>
      <w:r w:rsidRPr="00BE664C">
        <w:rPr>
          <w:rFonts w:asciiTheme="minorHAnsi" w:hAnsiTheme="minorHAnsi"/>
          <w:b/>
          <w:color w:val="000000"/>
          <w:spacing w:val="-4"/>
        </w:rPr>
        <w:t xml:space="preserve">§ </w:t>
      </w:r>
      <w:r w:rsidR="00F27429">
        <w:rPr>
          <w:rFonts w:asciiTheme="minorHAnsi" w:hAnsiTheme="minorHAnsi"/>
          <w:b/>
          <w:color w:val="000000"/>
          <w:spacing w:val="-4"/>
        </w:rPr>
        <w:t>10</w:t>
      </w:r>
    </w:p>
    <w:p w:rsidR="00BE664C" w:rsidRPr="00BE664C" w:rsidRDefault="00BE664C" w:rsidP="00C6340A">
      <w:pPr>
        <w:spacing w:after="0" w:line="240" w:lineRule="auto"/>
        <w:ind w:left="357"/>
        <w:jc w:val="center"/>
        <w:rPr>
          <w:rFonts w:asciiTheme="minorHAnsi" w:hAnsiTheme="minorHAnsi"/>
          <w:color w:val="000000"/>
          <w:u w:val="single"/>
        </w:rPr>
      </w:pPr>
      <w:r w:rsidRPr="00BE664C">
        <w:rPr>
          <w:rFonts w:asciiTheme="minorHAnsi" w:hAnsiTheme="minorHAnsi"/>
          <w:b/>
          <w:color w:val="000000"/>
          <w:spacing w:val="-4"/>
          <w:u w:val="single"/>
        </w:rPr>
        <w:t xml:space="preserve">Rękojmia za wady. Gwarancja </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Wykonawca udzieli Zamawiającemu rękojmi za wady fizyczne i prawne Przedmiotu Umowy oraz gwarancji jakości</w:t>
      </w:r>
      <w:r w:rsidRPr="00BE664C">
        <w:rPr>
          <w:rFonts w:asciiTheme="minorHAnsi" w:hAnsiTheme="minorHAnsi"/>
          <w:b/>
          <w:color w:val="000000"/>
        </w:rPr>
        <w:t xml:space="preserve"> </w:t>
      </w:r>
      <w:r w:rsidRPr="00BE664C">
        <w:rPr>
          <w:rFonts w:asciiTheme="minorHAnsi" w:hAnsiTheme="minorHAnsi"/>
          <w:color w:val="000000"/>
        </w:rPr>
        <w:t>Przedmiotu Umowy na okres</w:t>
      </w:r>
      <w:r w:rsidRPr="006D4B6D">
        <w:rPr>
          <w:rFonts w:asciiTheme="minorHAnsi" w:hAnsiTheme="minorHAnsi"/>
          <w:color w:val="000000"/>
        </w:rPr>
        <w:t xml:space="preserve"> </w:t>
      </w:r>
      <w:r w:rsidR="006D4B6D" w:rsidRPr="006D4B6D">
        <w:rPr>
          <w:rFonts w:asciiTheme="minorHAnsi" w:hAnsiTheme="minorHAnsi"/>
          <w:color w:val="000000"/>
        </w:rPr>
        <w:t>24</w:t>
      </w:r>
      <w:r w:rsidRPr="006D4B6D">
        <w:rPr>
          <w:rFonts w:asciiTheme="minorHAnsi" w:hAnsiTheme="minorHAnsi"/>
          <w:color w:val="000000"/>
        </w:rPr>
        <w:t xml:space="preserve"> miesięcy </w:t>
      </w:r>
      <w:r w:rsidRPr="00BE664C">
        <w:rPr>
          <w:rFonts w:asciiTheme="minorHAnsi" w:hAnsiTheme="minorHAnsi"/>
          <w:color w:val="000000"/>
        </w:rPr>
        <w:t xml:space="preserve">liczonych od dnia podpisania przez strony Protokołu Odbioru Końcowego z zastrzeżeniem odmiennych postanowień niniejszego paragrafu. </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 xml:space="preserve">Rękojmią i gwarancją na zasadach określonych w niniejszym paragrafie objęta jest zarówno całość systemu, jak i całe jej wyposażenie i wszystkie składające się na nią urządzenia. </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Zamawiający może realizować uprawnienia z rękojmi niezależnie od uprawnień z gwarancji. Jeśli Zamawiający w zgłoszeniu istnienia wady nie wskazuje podstawy prawnej roszczenia, uważa się, że realizuje uprawnienia z rękojmi za wady sprzętu.</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Wykonawca nie jest zwolniony z odpowiedzialności za wady także wówczas, gdy w toku odbiorów Zamawiający powziął wiedzę o wadzie, a mimo to zdecydował o odbiorze. Strony wyłączają stosowanie art. 563 Kodeksu cywilnego.</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 razie powzięcia wiadomości o istnieniu wady, Zamawiający zgłasza istnienie wady w drodze elektronicznej. W zgłoszeniu istnienia wady Zamawiający wzywa Wykonawcę do usunięcia wady w wyznaczonym terminie, nie krótszym niż 2 dni robocze. Strony mogą wspólnie ustalić inny termin na usunięcie wady.</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Wykonawca zobowiązany jest zapewnić 12-godzinny czas reakcji, przez co należy rozumieć zapewnienia w tym terminie wykwalifikowanych kadr, które sprawdzą istnienie wady w siedzibie Zamawiającego lub w innym miejscu, jeśli będzie to niezbędne oraz ustalą harmonogram czynności zmierzających do usunięcia wady.</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 xml:space="preserve">Jeżeli Zamawiający </w:t>
      </w:r>
      <w:r w:rsidRPr="00BE664C">
        <w:rPr>
          <w:rFonts w:asciiTheme="minorHAnsi" w:eastAsia="SimSun" w:hAnsiTheme="minorHAnsi"/>
          <w:color w:val="000000"/>
        </w:rPr>
        <w:t>zażądał usunięcia wady wskazując termin na jej usunięcie, a Wykonawca nie ustosunkował się do tego żądania w terminie 5 dni, uważa się, że żądanie to oraz termin usunięcia wady uznał za uzasadnione.</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lastRenderedPageBreak/>
        <w:t>W razie odmowy usunięcia wady przez Wykonawcę lub w razie jej nieskutecznego usunięcia, Zamawiający, niezależnie od stopnia istotności wady, może według własnego wyboru:</w:t>
      </w:r>
    </w:p>
    <w:p w:rsidR="00BE664C" w:rsidRPr="00BE664C" w:rsidRDefault="00BE664C" w:rsidP="00BE664C">
      <w:pPr>
        <w:numPr>
          <w:ilvl w:val="2"/>
          <w:numId w:val="26"/>
        </w:numPr>
        <w:spacing w:before="120" w:after="0" w:line="240" w:lineRule="auto"/>
        <w:ind w:left="709" w:hanging="283"/>
        <w:jc w:val="both"/>
        <w:rPr>
          <w:rFonts w:asciiTheme="minorHAnsi" w:hAnsiTheme="minorHAnsi"/>
          <w:color w:val="000000"/>
        </w:rPr>
      </w:pPr>
      <w:r w:rsidRPr="00BE664C">
        <w:rPr>
          <w:rFonts w:asciiTheme="minorHAnsi" w:hAnsiTheme="minorHAnsi"/>
          <w:color w:val="000000"/>
        </w:rPr>
        <w:t>obciążyć Wykonawcę karą umowną zgodnie z postanowieniami Umowy liczonej jak za opóźnienie w usunięciu wad, lub</w:t>
      </w:r>
    </w:p>
    <w:p w:rsidR="00BE664C" w:rsidRPr="00BE664C" w:rsidRDefault="00BE664C" w:rsidP="00BE664C">
      <w:pPr>
        <w:numPr>
          <w:ilvl w:val="2"/>
          <w:numId w:val="26"/>
        </w:numPr>
        <w:spacing w:before="120" w:after="0" w:line="240" w:lineRule="auto"/>
        <w:ind w:left="709" w:hanging="283"/>
        <w:jc w:val="both"/>
        <w:rPr>
          <w:rFonts w:asciiTheme="minorHAnsi" w:hAnsiTheme="minorHAnsi"/>
          <w:color w:val="000000"/>
        </w:rPr>
      </w:pPr>
      <w:r w:rsidRPr="00BE664C">
        <w:rPr>
          <w:rFonts w:asciiTheme="minorHAnsi" w:hAnsiTheme="minorHAnsi"/>
          <w:color w:val="000000"/>
        </w:rPr>
        <w:t>odstąpić od Umowy zgodnie z postanowieniami Umowy, lub</w:t>
      </w:r>
    </w:p>
    <w:p w:rsidR="00BE664C" w:rsidRPr="00BE664C" w:rsidRDefault="00BE664C" w:rsidP="00BE664C">
      <w:pPr>
        <w:numPr>
          <w:ilvl w:val="2"/>
          <w:numId w:val="26"/>
        </w:numPr>
        <w:spacing w:before="120" w:after="0" w:line="240" w:lineRule="auto"/>
        <w:ind w:left="709" w:hanging="283"/>
        <w:jc w:val="both"/>
        <w:rPr>
          <w:rFonts w:asciiTheme="minorHAnsi" w:hAnsiTheme="minorHAnsi"/>
          <w:color w:val="000000"/>
        </w:rPr>
      </w:pPr>
      <w:r w:rsidRPr="00BE664C">
        <w:rPr>
          <w:rFonts w:asciiTheme="minorHAnsi" w:hAnsiTheme="minorHAnsi"/>
          <w:color w:val="000000"/>
        </w:rPr>
        <w:t>obniżyć wynagrodzenie Wykonawcy w takiej proporcji do wynagrodzenia Wykonawcy za wykonanie Umowy, w jakiej wartość Przedmiotu Umowy z wadą pozostaje do wartości Przedmiotu Umowy bez wady, lub</w:t>
      </w:r>
    </w:p>
    <w:p w:rsidR="00BE664C" w:rsidRPr="00BE664C" w:rsidRDefault="00BE664C" w:rsidP="00BE664C">
      <w:pPr>
        <w:numPr>
          <w:ilvl w:val="2"/>
          <w:numId w:val="26"/>
        </w:numPr>
        <w:spacing w:before="120" w:after="0" w:line="240" w:lineRule="auto"/>
        <w:ind w:left="709" w:hanging="283"/>
        <w:jc w:val="both"/>
        <w:rPr>
          <w:rFonts w:asciiTheme="minorHAnsi" w:hAnsiTheme="minorHAnsi"/>
          <w:color w:val="000000"/>
        </w:rPr>
      </w:pPr>
      <w:r w:rsidRPr="00BE664C">
        <w:rPr>
          <w:rFonts w:asciiTheme="minorHAnsi" w:hAnsiTheme="minorHAnsi"/>
          <w:color w:val="000000"/>
        </w:rPr>
        <w:t>zlecić usunięcie wady innemu podmiotowi na koszt i ryzyko Wykonawcy, a następnie potrącić koszt usunięcia wady z wynagrodzenia Wykonawcy.</w:t>
      </w:r>
    </w:p>
    <w:p w:rsidR="00BE664C" w:rsidRPr="00BE664C" w:rsidRDefault="00BE664C" w:rsidP="00BE664C">
      <w:pPr>
        <w:numPr>
          <w:ilvl w:val="0"/>
          <w:numId w:val="18"/>
        </w:numPr>
        <w:spacing w:before="120" w:after="0" w:line="240" w:lineRule="auto"/>
        <w:jc w:val="both"/>
        <w:rPr>
          <w:rFonts w:asciiTheme="minorHAnsi" w:hAnsiTheme="minorHAnsi"/>
          <w:color w:val="000000"/>
        </w:rPr>
      </w:pPr>
      <w:r w:rsidRPr="00BE664C">
        <w:rPr>
          <w:rFonts w:asciiTheme="minorHAnsi" w:eastAsia="SimSun" w:hAnsiTheme="minorHAnsi"/>
          <w:color w:val="000000"/>
        </w:rPr>
        <w:t>Jeżeli Zamawiający złożył Wykonawcy oświadczenie o obniżeniu wynagrodzenia lub poinformował go o zamiarze zlecenia usunięcia wady innemu podmiotowi na koszt i niebezpieczeństwo Wykonawcy, wskazując wielkość obniżenia wynagrodzenia oraz szacunkowy koszt usunięcia wady przez inny podmiot, a Wykonawca w terminie 5 dni nie wniósł zastrzeżeń do takiej informacji, uważa się, że oświadczenie o obniżeniu wynagrodzenia lub zlecenie usunięcia wady innemu podmiotowi uznał za uzasadnione.</w:t>
      </w:r>
      <w:r w:rsidRPr="00BE664C">
        <w:rPr>
          <w:rFonts w:asciiTheme="minorHAnsi" w:hAnsiTheme="minorHAnsi"/>
          <w:color w:val="000000"/>
        </w:rPr>
        <w:t xml:space="preserve"> Niezależnie od stanowiska Wykonawcy w zakresie obniżenia wynagrodzenia, Zamawiający jest uprawniony do jednostronnego obniżenia wynagrodzenia w sytuacji wyżej opisanej i potrącenia swojej wierzytelności z tytułu obniżenia z wynagrodzenia Wykonawcy lub z zabezpieczenia należytego wykonania umowy, na co Wykonawca wyraża zgodę.</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Wszelkie koszty związane z obsługą przez Wykonawcę okresu gwarancji i rękojmi obciążają Wykonawcę.</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Wykonawca nie może odmówić usunięcia wady także w sytuacji, gdyby usunięcie wady wiązało się z nadmiernymi kosztami lub znacznymi niedogodnościami dla Wykonawcy.</w:t>
      </w:r>
    </w:p>
    <w:p w:rsidR="00BE664C" w:rsidRP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Stwierdzenie wady oznacza automatyczne przedłużenie okresu gwarancji i rękojmi dla całego Przedmiotu Umowy o okres od zgłoszenia istnienia wady do potwierdzenia jej usunięcia przez Zamawiającego.</w:t>
      </w:r>
    </w:p>
    <w:p w:rsidR="00BE664C" w:rsidRDefault="00BE664C" w:rsidP="00BE664C">
      <w:pPr>
        <w:numPr>
          <w:ilvl w:val="0"/>
          <w:numId w:val="25"/>
        </w:numPr>
        <w:spacing w:before="120" w:after="0" w:line="240" w:lineRule="auto"/>
        <w:ind w:left="360"/>
        <w:jc w:val="both"/>
        <w:rPr>
          <w:rFonts w:asciiTheme="minorHAnsi" w:hAnsiTheme="minorHAnsi"/>
          <w:color w:val="000000"/>
        </w:rPr>
      </w:pPr>
      <w:r w:rsidRPr="00BE664C">
        <w:rPr>
          <w:rFonts w:asciiTheme="minorHAnsi" w:hAnsiTheme="minorHAnsi"/>
          <w:color w:val="000000"/>
        </w:rPr>
        <w:t>W razie stwierdzenia co najmniej 3-krotnej naprawy tego samego elementu Przedmiotu Umowy, Zamawiający w razie ponownego ujawnienia usterki tego elementu, może zamiast naprawy, żądać wymiany elementu  na nowy i wyznaczyć Wykonawcy termin na taką wymianę. Uprawnienia Zamawiającego w szczególności w zakresie możliwości zastępczej wymiany elementy na nowy, czy obniżenia wynagrodzenia Wykonawcy stosuje się wówczas odpowiednio.</w:t>
      </w:r>
    </w:p>
    <w:p w:rsidR="00C6340A" w:rsidRPr="00BE664C" w:rsidRDefault="00C6340A" w:rsidP="00C6340A">
      <w:pPr>
        <w:spacing w:before="120" w:after="0" w:line="240" w:lineRule="auto"/>
        <w:ind w:left="360"/>
        <w:jc w:val="both"/>
        <w:rPr>
          <w:rFonts w:asciiTheme="minorHAnsi" w:hAnsiTheme="minorHAnsi"/>
          <w:color w:val="000000"/>
        </w:rPr>
      </w:pPr>
    </w:p>
    <w:p w:rsidR="00BE664C" w:rsidRPr="00BE664C" w:rsidRDefault="00BE664C" w:rsidP="00C6340A">
      <w:pPr>
        <w:spacing w:after="0"/>
        <w:jc w:val="center"/>
        <w:rPr>
          <w:rFonts w:asciiTheme="minorHAnsi" w:hAnsiTheme="minorHAnsi"/>
          <w:b/>
          <w:color w:val="000000"/>
        </w:rPr>
      </w:pPr>
      <w:r w:rsidRPr="00BE664C">
        <w:rPr>
          <w:rFonts w:asciiTheme="minorHAnsi" w:hAnsiTheme="minorHAnsi"/>
          <w:b/>
          <w:color w:val="000000"/>
        </w:rPr>
        <w:t xml:space="preserve">§ </w:t>
      </w:r>
      <w:r w:rsidR="00F27429">
        <w:rPr>
          <w:rFonts w:asciiTheme="minorHAnsi" w:hAnsiTheme="minorHAnsi"/>
          <w:b/>
          <w:color w:val="000000"/>
        </w:rPr>
        <w:t>11</w:t>
      </w:r>
    </w:p>
    <w:p w:rsidR="00BE664C" w:rsidRPr="00BE664C" w:rsidRDefault="00BE664C" w:rsidP="00C6340A">
      <w:pPr>
        <w:spacing w:after="0"/>
        <w:jc w:val="center"/>
        <w:rPr>
          <w:rFonts w:asciiTheme="minorHAnsi" w:hAnsiTheme="minorHAnsi"/>
          <w:b/>
          <w:color w:val="000000"/>
          <w:u w:val="single"/>
        </w:rPr>
      </w:pPr>
      <w:r w:rsidRPr="00BE664C">
        <w:rPr>
          <w:rFonts w:asciiTheme="minorHAnsi" w:hAnsiTheme="minorHAnsi"/>
          <w:b/>
          <w:color w:val="000000"/>
          <w:u w:val="single"/>
        </w:rPr>
        <w:t>Zmiany Umowy</w:t>
      </w:r>
    </w:p>
    <w:p w:rsidR="00BE664C" w:rsidRPr="00BE664C" w:rsidRDefault="00BE664C" w:rsidP="00BE664C">
      <w:pPr>
        <w:numPr>
          <w:ilvl w:val="3"/>
          <w:numId w:val="27"/>
        </w:numPr>
        <w:tabs>
          <w:tab w:val="clear" w:pos="2880"/>
          <w:tab w:val="num" w:pos="426"/>
        </w:tabs>
        <w:spacing w:before="120" w:after="0" w:line="240" w:lineRule="auto"/>
        <w:ind w:left="426" w:hanging="426"/>
        <w:jc w:val="both"/>
        <w:rPr>
          <w:rFonts w:asciiTheme="minorHAnsi" w:hAnsiTheme="minorHAnsi"/>
          <w:color w:val="000000"/>
        </w:rPr>
      </w:pPr>
      <w:r w:rsidRPr="00BE664C">
        <w:rPr>
          <w:rFonts w:asciiTheme="minorHAnsi" w:hAnsiTheme="minorHAnsi"/>
          <w:color w:val="000000"/>
        </w:rPr>
        <w:t>Wszelkie zmiany i uzupełnienia treści umowy mogą być dokonywane wyłącznie w formie pisemnej pod rygorem nieważności poprzez sporządzenie i podpisanie przez obie strony aneksu do umowy, z zastrzeżeniem odmiennych postanowień umowy.</w:t>
      </w:r>
    </w:p>
    <w:p w:rsidR="00BE664C" w:rsidRPr="00BE664C" w:rsidRDefault="00BE664C" w:rsidP="00BE664C">
      <w:pPr>
        <w:numPr>
          <w:ilvl w:val="3"/>
          <w:numId w:val="27"/>
        </w:numPr>
        <w:tabs>
          <w:tab w:val="clear" w:pos="2880"/>
          <w:tab w:val="num" w:pos="426"/>
        </w:tabs>
        <w:spacing w:before="120" w:after="0" w:line="240" w:lineRule="auto"/>
        <w:ind w:left="426" w:hanging="426"/>
        <w:jc w:val="both"/>
        <w:rPr>
          <w:rFonts w:asciiTheme="minorHAnsi" w:hAnsiTheme="minorHAnsi"/>
          <w:color w:val="000000"/>
        </w:rPr>
      </w:pPr>
      <w:r w:rsidRPr="00BE664C">
        <w:rPr>
          <w:rFonts w:asciiTheme="minorHAnsi" w:hAnsiTheme="minorHAnsi"/>
          <w:color w:val="000000"/>
        </w:rPr>
        <w:t>Strony przewidują możliwość zmiany umowy w zakresie terminu wykonania Umowy, sposobu wykonania Umowy oraz wysokości wynagrodzenia Wykonawcy w razie zaistnienia jednej z poniższych okoliczności:</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zmiany przepisów podatkowych w zakresie zmiany stawki podatku VAT. W przypadku wprowadzenia zmiany stawki podatku VAT, zmianie ulegnie stawka podatku VAT oraz wartość podatku VAT,</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 xml:space="preserve">co do wysokości wynagrodzenia netto lub brutto w przypadku, gdy zmiana ta jest korzystna dla Zamawiającego tj. w przypadku obniżenia wartości netto lub brutto wynagrodzenia Wykonawcy, bez równoczesnej zmiany zakresu Przedmiotu Umowy także w wypadku zmian w obowiązujących </w:t>
      </w:r>
      <w:r w:rsidRPr="00BE664C">
        <w:rPr>
          <w:rFonts w:asciiTheme="minorHAnsi" w:hAnsiTheme="minorHAnsi"/>
          <w:color w:val="000000"/>
          <w:sz w:val="22"/>
          <w:szCs w:val="22"/>
        </w:rPr>
        <w:lastRenderedPageBreak/>
        <w:t>przepisach prawa, mających wpływ na wartość robót objętych niniejszą Umową,</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wystąpienia zmian powszechnie obowiązujących przepisów prawa w zakresie mającym wpływ na realizację umowy - w zakresie dostosowania postanowień umowy do zmiany przepisów prawa,</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zmiany nazwy oraz formy prawnej Stron - w zakresie dostosowania umowy do tych zmian,</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wyniknięcia rozbieżności lub niejasności w rozumieniu pojęć użytych w umowie, których nie można usunąć w inny sposób, a zmiana będzie umożliwiać usunięcie rozbieżności i doprecyzowanie umowy w celu jednoznacznej interpretacji jej zapisów przez Strony - w zakresie dostosowania umowy do tych zmian.</w:t>
      </w:r>
    </w:p>
    <w:p w:rsidR="00BE664C" w:rsidRPr="00BE664C" w:rsidRDefault="00BE664C" w:rsidP="00BE664C">
      <w:pPr>
        <w:pStyle w:val="Akapitzlist"/>
        <w:widowControl w:val="0"/>
        <w:numPr>
          <w:ilvl w:val="0"/>
          <w:numId w:val="31"/>
        </w:numPr>
        <w:tabs>
          <w:tab w:val="left" w:pos="-720"/>
          <w:tab w:val="left" w:pos="-228"/>
        </w:tabs>
        <w:suppressAutoHyphens/>
        <w:spacing w:before="120"/>
        <w:jc w:val="both"/>
        <w:textAlignment w:val="baseline"/>
        <w:rPr>
          <w:rFonts w:asciiTheme="minorHAnsi" w:hAnsiTheme="minorHAnsi"/>
          <w:color w:val="000000"/>
          <w:sz w:val="22"/>
          <w:szCs w:val="22"/>
        </w:rPr>
      </w:pPr>
      <w:r w:rsidRPr="00BE664C">
        <w:rPr>
          <w:rFonts w:asciiTheme="minorHAnsi" w:hAnsiTheme="minorHAnsi"/>
          <w:color w:val="000000"/>
          <w:sz w:val="22"/>
          <w:szCs w:val="22"/>
        </w:rPr>
        <w:t>Zamawiający dopuszcza zmiany terminu wykonania przedmiotu umowy w przypadku gdy ze względów organizacyjnych nie było możliwe przystąpienie do wykonania  zamówienia w terminie przewidzianym przez Zamawiającego.</w:t>
      </w:r>
    </w:p>
    <w:p w:rsidR="00BE664C" w:rsidRPr="00BE664C" w:rsidRDefault="00BE664C" w:rsidP="00BE664C">
      <w:pPr>
        <w:numPr>
          <w:ilvl w:val="0"/>
          <w:numId w:val="28"/>
        </w:numPr>
        <w:spacing w:before="120" w:after="0" w:line="240" w:lineRule="auto"/>
        <w:jc w:val="both"/>
        <w:rPr>
          <w:rFonts w:asciiTheme="minorHAnsi" w:hAnsiTheme="minorHAnsi"/>
          <w:color w:val="000000"/>
        </w:rPr>
      </w:pPr>
      <w:r w:rsidRPr="00BE664C">
        <w:rPr>
          <w:rFonts w:asciiTheme="minorHAnsi" w:hAnsiTheme="minorHAnsi"/>
          <w:color w:val="000000"/>
        </w:rPr>
        <w:t>Zamawiający wskazuje, iż Umowa może ulec zmianie tylko w zakresie, w jakim okoliczności określone w ust. 2 niniejszego paragrafu będą pozostawały w adekwatnym związku przyczynowym z terminem wykonania Umowy, sposobem wykonania Umowy lub wysokością wynagrodzenia Wykonawcy.</w:t>
      </w:r>
    </w:p>
    <w:p w:rsidR="00BE664C" w:rsidRPr="00BE664C" w:rsidRDefault="00BE664C" w:rsidP="00BE664C">
      <w:pPr>
        <w:numPr>
          <w:ilvl w:val="0"/>
          <w:numId w:val="28"/>
        </w:numPr>
        <w:spacing w:before="120" w:after="0" w:line="240" w:lineRule="auto"/>
        <w:jc w:val="both"/>
        <w:rPr>
          <w:rFonts w:asciiTheme="minorHAnsi" w:hAnsiTheme="minorHAnsi"/>
          <w:color w:val="000000"/>
        </w:rPr>
      </w:pPr>
      <w:r w:rsidRPr="00BE664C">
        <w:rPr>
          <w:rFonts w:asciiTheme="minorHAnsi" w:hAnsiTheme="minorHAnsi"/>
          <w:color w:val="000000"/>
        </w:rPr>
        <w:t xml:space="preserve">Wykonawca, który uważa się za uprawnionego do wystąpienia z żądaniem zmiany umowy w związku z wystąpieniem okoliczności, o których mowa w niniejszym paragrafie zobowiązany jest złożyć pisemny wniosek o zmianę umowy. Wniosek Wykonawcy, o którym mowa wyżej winien zawierać przywołanie podstawy prawnej żądania Wykonawcy z przywołaniem właściwych postanowień Umowy i/lub przepisów ustawy PZP oraz zawierać uzasadnienie wniosku w oparciu o te podstawy. We wniosku Wykonawca winien precyzyjnie określić, w jakim zakresie domaga się zmiany Umowy, przedstawiając w tym zakresie stosowne kalkulacje i obliczenia, jeśli ich wykonanie jest niezbędne do należytej oceny wniosku Wykonawcy przez Zamawiającego. </w:t>
      </w:r>
    </w:p>
    <w:p w:rsidR="00BE664C" w:rsidRDefault="00BE664C" w:rsidP="00D0196F">
      <w:pPr>
        <w:numPr>
          <w:ilvl w:val="0"/>
          <w:numId w:val="29"/>
        </w:numPr>
        <w:spacing w:before="120" w:after="0" w:line="240" w:lineRule="auto"/>
        <w:jc w:val="both"/>
        <w:rPr>
          <w:rFonts w:asciiTheme="minorHAnsi" w:hAnsiTheme="minorHAnsi"/>
          <w:color w:val="000000"/>
        </w:rPr>
      </w:pPr>
      <w:r w:rsidRPr="00BE664C">
        <w:rPr>
          <w:rFonts w:asciiTheme="minorHAnsi" w:hAnsiTheme="minorHAnsi"/>
          <w:color w:val="000000"/>
        </w:rPr>
        <w:t>W żadnym przypadku postanowień niniejszego paragrafu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rsidR="00D0196F" w:rsidRPr="00D0196F" w:rsidRDefault="00D0196F" w:rsidP="00D0196F">
      <w:pPr>
        <w:spacing w:before="120" w:after="0" w:line="240" w:lineRule="auto"/>
        <w:ind w:left="360"/>
        <w:jc w:val="both"/>
        <w:rPr>
          <w:rFonts w:asciiTheme="minorHAnsi" w:hAnsiTheme="minorHAnsi"/>
          <w:color w:val="000000"/>
        </w:rPr>
      </w:pPr>
    </w:p>
    <w:p w:rsidR="00BE664C" w:rsidRPr="00BE664C" w:rsidRDefault="00BE664C" w:rsidP="00C6340A">
      <w:pPr>
        <w:keepNext/>
        <w:shd w:val="clear" w:color="auto" w:fill="FFFFFF"/>
        <w:spacing w:after="0" w:line="240" w:lineRule="auto"/>
        <w:ind w:left="11"/>
        <w:jc w:val="center"/>
        <w:rPr>
          <w:rFonts w:asciiTheme="minorHAnsi" w:hAnsiTheme="minorHAnsi"/>
          <w:b/>
          <w:color w:val="000000"/>
          <w:spacing w:val="-4"/>
        </w:rPr>
      </w:pPr>
      <w:r w:rsidRPr="00BE664C">
        <w:rPr>
          <w:rFonts w:asciiTheme="minorHAnsi" w:hAnsiTheme="minorHAnsi"/>
          <w:b/>
          <w:color w:val="000000"/>
          <w:spacing w:val="-4"/>
        </w:rPr>
        <w:t xml:space="preserve">§ </w:t>
      </w:r>
      <w:r w:rsidR="00F27429">
        <w:rPr>
          <w:rFonts w:asciiTheme="minorHAnsi" w:hAnsiTheme="minorHAnsi"/>
          <w:b/>
          <w:color w:val="000000"/>
          <w:spacing w:val="-4"/>
        </w:rPr>
        <w:t>12</w:t>
      </w:r>
    </w:p>
    <w:p w:rsidR="00BE664C" w:rsidRPr="00BE664C" w:rsidRDefault="00BE664C" w:rsidP="00C6340A">
      <w:pPr>
        <w:keepNext/>
        <w:shd w:val="clear" w:color="auto" w:fill="FFFFFF"/>
        <w:spacing w:after="0" w:line="240" w:lineRule="auto"/>
        <w:ind w:left="11"/>
        <w:jc w:val="center"/>
        <w:rPr>
          <w:rFonts w:asciiTheme="minorHAnsi" w:hAnsiTheme="minorHAnsi"/>
          <w:b/>
          <w:color w:val="000000"/>
          <w:spacing w:val="-4"/>
          <w:u w:val="single"/>
        </w:rPr>
      </w:pPr>
      <w:r w:rsidRPr="00BE664C">
        <w:rPr>
          <w:rFonts w:asciiTheme="minorHAnsi" w:hAnsiTheme="minorHAnsi"/>
          <w:b/>
          <w:color w:val="000000"/>
          <w:spacing w:val="-4"/>
          <w:u w:val="single"/>
        </w:rPr>
        <w:t>Postanowienia końcowe</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Bez zgody podmiotu tworzącego  Zamawiającego Wykonawca nie może dokonać żadnej czynności prawnej mającej na celu zmianę wierzyciela w szczególności zawrzeć umowy poręczenia w stosunku do  zobowiązań Zamawiającego.</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Wykonawca nie może wykonywać swego zobowiązania za pomocą takich osób trzecich, które na podstawie art. 24 ustawy z dnia 29 stycznia 2004 roku Prawo Zamówień Publicznych  są wykluczone z ubiegania się o udzielenie zamówienia publicznego. Zawinione naruszenie w/w postanowień stanowi podstawę do odstąpienia od umowy przez Zamawiającego.</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 xml:space="preserve">W sprawach nie uregulowanych umową mają zastosowanie przepisy Kodeksu cywilnego, przepisy ustawy PZP i innych właściwych ustaw. Do umowy stosuje się wyłącznie prawo polskie. </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lastRenderedPageBreak/>
        <w:t>Ewentualne spory wynikłe na tle realizacji niniejszej umowy będą rozstrzygane w drodze negocjacji polubownych, 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 xml:space="preserve">Umowę sporządzono w trzech jednobrzmiących egzemplarzach, jednym dla Wykonawcy i dwóch dla Zamawiającego. </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Cesja wynikających z umowy wierzytelności i praw Wykonawcy oraz potrącenie wierzytelności Wykonawcy z wierzytelnością Zamawiającego lub innego podmiotu, w tym podwykonawcy wymaga pisemnej zgody Zamawiającego pod rygorem nieważności.</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Integralną częścią umowy poza jej załącznikami jest również SIWZ wraz z wyjaśnieniami udzielonymi na pytania wykonawców.</w:t>
      </w:r>
    </w:p>
    <w:p w:rsidR="00BE664C" w:rsidRPr="00BE664C" w:rsidRDefault="00BE664C" w:rsidP="00BE664C">
      <w:pPr>
        <w:numPr>
          <w:ilvl w:val="0"/>
          <w:numId w:val="30"/>
        </w:numPr>
        <w:spacing w:before="120" w:after="0" w:line="240" w:lineRule="auto"/>
        <w:jc w:val="both"/>
        <w:rPr>
          <w:rFonts w:asciiTheme="minorHAnsi" w:hAnsiTheme="minorHAnsi"/>
          <w:color w:val="000000"/>
        </w:rPr>
      </w:pPr>
      <w:r w:rsidRPr="00BE664C">
        <w:rPr>
          <w:rFonts w:asciiTheme="minorHAnsi" w:hAnsiTheme="minorHAnsi"/>
          <w:color w:val="000000"/>
        </w:rPr>
        <w:t>Umowa zawiera załączniki stanowiące jej integralną część. W razie sprzeczności treści załącznika z postanowienia Umowy, obowiązuje Umowa.</w:t>
      </w:r>
    </w:p>
    <w:p w:rsidR="00BE664C" w:rsidRPr="00BE664C" w:rsidRDefault="00BE664C" w:rsidP="00BE664C">
      <w:pPr>
        <w:spacing w:before="120"/>
        <w:ind w:left="720"/>
        <w:jc w:val="both"/>
        <w:rPr>
          <w:rFonts w:asciiTheme="minorHAnsi" w:hAnsiTheme="minorHAnsi"/>
          <w:color w:val="000000"/>
        </w:rPr>
      </w:pPr>
    </w:p>
    <w:p w:rsidR="00BE664C" w:rsidRPr="00BE664C" w:rsidRDefault="00BE664C" w:rsidP="00BE664C">
      <w:pPr>
        <w:pStyle w:val="Tekstpodstawowy"/>
        <w:rPr>
          <w:rFonts w:asciiTheme="minorHAnsi" w:hAnsiTheme="minorHAnsi"/>
          <w:color w:val="000000"/>
          <w:sz w:val="22"/>
          <w:szCs w:val="22"/>
        </w:rPr>
      </w:pPr>
    </w:p>
    <w:p w:rsidR="00BE664C" w:rsidRPr="00BE664C" w:rsidRDefault="00BE664C" w:rsidP="00BE664C">
      <w:pPr>
        <w:pStyle w:val="Tekstpodstawowy"/>
        <w:rPr>
          <w:rFonts w:asciiTheme="minorHAnsi" w:hAnsiTheme="minorHAnsi"/>
          <w:color w:val="000000"/>
          <w:sz w:val="22"/>
          <w:szCs w:val="22"/>
        </w:rPr>
      </w:pPr>
      <w:r w:rsidRPr="00BE664C">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t xml:space="preserve">    </w:t>
      </w:r>
      <w:r w:rsidRPr="00BE664C">
        <w:rPr>
          <w:rFonts w:asciiTheme="minorHAnsi" w:hAnsiTheme="minorHAnsi"/>
          <w:color w:val="000000"/>
          <w:sz w:val="22"/>
          <w:szCs w:val="22"/>
        </w:rPr>
        <w:t xml:space="preserve">  </w:t>
      </w:r>
      <w:r>
        <w:rPr>
          <w:rFonts w:asciiTheme="minorHAnsi" w:hAnsiTheme="minorHAnsi"/>
          <w:color w:val="000000"/>
          <w:sz w:val="22"/>
          <w:szCs w:val="22"/>
        </w:rPr>
        <w:t xml:space="preserve">           </w:t>
      </w:r>
      <w:r w:rsidRPr="00BE664C">
        <w:rPr>
          <w:rFonts w:asciiTheme="minorHAnsi" w:hAnsiTheme="minorHAnsi"/>
          <w:color w:val="000000"/>
          <w:sz w:val="22"/>
          <w:szCs w:val="22"/>
        </w:rPr>
        <w:t xml:space="preserve"> ……………………………….</w:t>
      </w:r>
    </w:p>
    <w:p w:rsidR="00BE664C" w:rsidRPr="00BE664C" w:rsidRDefault="00BE664C" w:rsidP="00BE664C">
      <w:pPr>
        <w:spacing w:after="0" w:line="240" w:lineRule="auto"/>
        <w:rPr>
          <w:rFonts w:asciiTheme="minorHAnsi" w:hAnsiTheme="minorHAnsi"/>
        </w:rPr>
      </w:pPr>
      <w:r>
        <w:rPr>
          <w:rFonts w:asciiTheme="minorHAnsi" w:hAnsiTheme="minorHAnsi"/>
          <w:color w:val="000000"/>
        </w:rPr>
        <w:t xml:space="preserve">       </w:t>
      </w:r>
      <w:r w:rsidRPr="00BE664C">
        <w:rPr>
          <w:rFonts w:asciiTheme="minorHAnsi" w:hAnsiTheme="minorHAnsi"/>
          <w:color w:val="000000"/>
        </w:rPr>
        <w:t xml:space="preserve">Zamawiający </w:t>
      </w:r>
      <w:r w:rsidRPr="00BE664C">
        <w:rPr>
          <w:rFonts w:asciiTheme="minorHAnsi" w:hAnsiTheme="minorHAnsi"/>
          <w:color w:val="000000"/>
        </w:rPr>
        <w:tab/>
      </w:r>
      <w:r w:rsidRPr="00BE664C">
        <w:rPr>
          <w:rFonts w:asciiTheme="minorHAnsi" w:hAnsiTheme="minorHAnsi"/>
          <w:color w:val="000000"/>
        </w:rPr>
        <w:tab/>
      </w:r>
      <w:r w:rsidRPr="00BE664C">
        <w:rPr>
          <w:rFonts w:asciiTheme="minorHAnsi" w:hAnsiTheme="minorHAnsi"/>
          <w:color w:val="000000"/>
        </w:rPr>
        <w:tab/>
      </w:r>
      <w:r w:rsidRPr="00BE664C">
        <w:rPr>
          <w:rFonts w:asciiTheme="minorHAnsi" w:hAnsiTheme="minorHAnsi"/>
          <w:color w:val="000000"/>
        </w:rPr>
        <w:tab/>
      </w:r>
      <w:r w:rsidRPr="00BE664C">
        <w:rPr>
          <w:rFonts w:asciiTheme="minorHAnsi" w:hAnsiTheme="minorHAnsi"/>
          <w:color w:val="000000"/>
        </w:rPr>
        <w:tab/>
      </w:r>
      <w:r w:rsidRPr="00BE664C">
        <w:rPr>
          <w:rFonts w:asciiTheme="minorHAnsi" w:hAnsiTheme="minorHAnsi"/>
          <w:color w:val="000000"/>
        </w:rPr>
        <w:tab/>
      </w:r>
      <w:r w:rsidRPr="00BE664C">
        <w:rPr>
          <w:rFonts w:asciiTheme="minorHAnsi" w:hAnsiTheme="minorHAnsi"/>
          <w:color w:val="000000"/>
        </w:rPr>
        <w:tab/>
        <w:t xml:space="preserve">     </w:t>
      </w:r>
      <w:r>
        <w:rPr>
          <w:rFonts w:asciiTheme="minorHAnsi" w:hAnsiTheme="minorHAnsi"/>
          <w:color w:val="000000"/>
        </w:rPr>
        <w:tab/>
      </w:r>
      <w:r w:rsidRPr="00BE664C">
        <w:rPr>
          <w:rFonts w:asciiTheme="minorHAnsi" w:hAnsiTheme="minorHAnsi"/>
          <w:color w:val="000000"/>
        </w:rPr>
        <w:t>Wykonawca</w:t>
      </w:r>
    </w:p>
    <w:sectPr w:rsidR="00BE664C" w:rsidRPr="00BE664C" w:rsidSect="00102E58">
      <w:footerReference w:type="default" r:id="rId12"/>
      <w:pgSz w:w="12240" w:h="15840"/>
      <w:pgMar w:top="1021" w:right="1021" w:bottom="1021" w:left="1021"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79" w:rsidRDefault="009F2E79" w:rsidP="000858A4">
      <w:pPr>
        <w:spacing w:after="0" w:line="240" w:lineRule="auto"/>
      </w:pPr>
      <w:r>
        <w:separator/>
      </w:r>
    </w:p>
  </w:endnote>
  <w:endnote w:type="continuationSeparator" w:id="0">
    <w:p w:rsidR="009F2E79" w:rsidRDefault="009F2E79" w:rsidP="0008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582228"/>
      <w:docPartObj>
        <w:docPartGallery w:val="Page Numbers (Bottom of Page)"/>
        <w:docPartUnique/>
      </w:docPartObj>
    </w:sdtPr>
    <w:sdtEndPr/>
    <w:sdtContent>
      <w:p w:rsidR="00312606" w:rsidRDefault="00D0559C">
        <w:pPr>
          <w:pStyle w:val="Stopka"/>
          <w:jc w:val="right"/>
        </w:pPr>
        <w:r>
          <w:fldChar w:fldCharType="begin"/>
        </w:r>
        <w:r w:rsidR="00704E04">
          <w:instrText>PAGE   \* MERGEFORMAT</w:instrText>
        </w:r>
        <w:r>
          <w:fldChar w:fldCharType="separate"/>
        </w:r>
        <w:r w:rsidR="00092B1F">
          <w:rPr>
            <w:noProof/>
          </w:rPr>
          <w:t>2</w:t>
        </w:r>
        <w:r>
          <w:fldChar w:fldCharType="end"/>
        </w:r>
      </w:p>
    </w:sdtContent>
  </w:sdt>
  <w:p w:rsidR="00312606" w:rsidRDefault="009F2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79" w:rsidRDefault="009F2E79" w:rsidP="000858A4">
      <w:pPr>
        <w:spacing w:after="0" w:line="240" w:lineRule="auto"/>
      </w:pPr>
      <w:r>
        <w:separator/>
      </w:r>
    </w:p>
  </w:footnote>
  <w:footnote w:type="continuationSeparator" w:id="0">
    <w:p w:rsidR="009F2E79" w:rsidRDefault="009F2E79" w:rsidP="00085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F825244"/>
    <w:name w:val="WW8Num1"/>
    <w:lvl w:ilvl="0">
      <w:start w:val="1"/>
      <w:numFmt w:val="lowerLetter"/>
      <w:lvlText w:val="%1)"/>
      <w:lvlJc w:val="left"/>
      <w:pPr>
        <w:tabs>
          <w:tab w:val="num" w:pos="0"/>
        </w:tabs>
      </w:pPr>
      <w:rPr>
        <w:rFonts w:ascii="Times New Roman" w:eastAsia="Times New Roman" w:hAnsi="Times New Roman" w:cs="Times New Roman" w:hint="default"/>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15"/>
    <w:multiLevelType w:val="multilevel"/>
    <w:tmpl w:val="000000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000016"/>
    <w:multiLevelType w:val="multilevel"/>
    <w:tmpl w:val="89A89738"/>
    <w:lvl w:ilvl="0">
      <w:start w:val="1"/>
      <w:numFmt w:val="decimal"/>
      <w:lvlText w:val="%1."/>
      <w:lvlJc w:val="left"/>
      <w:pPr>
        <w:tabs>
          <w:tab w:val="num" w:pos="0"/>
        </w:tabs>
        <w:ind w:left="397" w:hanging="397"/>
      </w:pPr>
      <w:rPr>
        <w:rFonts w:asciiTheme="minorHAnsi" w:hAnsiTheme="minorHAnsi" w:cs="Times New Roman" w:hint="default"/>
        <w:b w:val="0"/>
        <w:sz w:val="20"/>
        <w:szCs w:val="2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17"/>
    <w:multiLevelType w:val="multilevel"/>
    <w:tmpl w:val="00000017"/>
    <w:lvl w:ilvl="0">
      <w:start w:val="1"/>
      <w:numFmt w:val="decimal"/>
      <w:lvlText w:val="%1."/>
      <w:lvlJc w:val="left"/>
      <w:pPr>
        <w:tabs>
          <w:tab w:val="num" w:pos="0"/>
        </w:tabs>
        <w:ind w:left="397" w:hanging="397"/>
      </w:pPr>
      <w:rPr>
        <w:rFonts w:cs="Times New Roman"/>
        <w:b w:val="0"/>
      </w:rPr>
    </w:lvl>
    <w:lvl w:ilvl="1">
      <w:start w:val="1"/>
      <w:numFmt w:val="lowerLetter"/>
      <w:lvlText w:val="%2)"/>
      <w:lvlJc w:val="left"/>
      <w:pPr>
        <w:tabs>
          <w:tab w:val="num" w:pos="0"/>
        </w:tabs>
        <w:ind w:left="390" w:hanging="39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00000019"/>
    <w:multiLevelType w:val="singleLevel"/>
    <w:tmpl w:val="E38273F8"/>
    <w:name w:val="WW8Num25"/>
    <w:lvl w:ilvl="0">
      <w:start w:val="1"/>
      <w:numFmt w:val="decimal"/>
      <w:lvlText w:val="%1)"/>
      <w:lvlJc w:val="left"/>
      <w:pPr>
        <w:tabs>
          <w:tab w:val="num" w:pos="0"/>
        </w:tabs>
        <w:ind w:left="720" w:hanging="360"/>
      </w:pPr>
      <w:rPr>
        <w:rFonts w:asciiTheme="minorHAnsi" w:hAnsiTheme="minorHAnsi" w:hint="default"/>
        <w:spacing w:val="0"/>
        <w:w w:val="100"/>
        <w:kern w:val="1"/>
        <w:position w:val="0"/>
        <w:sz w:val="20"/>
        <w:szCs w:val="20"/>
        <w:vertAlign w:val="baseline"/>
      </w:rPr>
    </w:lvl>
  </w:abstractNum>
  <w:abstractNum w:abstractNumId="7">
    <w:nsid w:val="0000001A"/>
    <w:multiLevelType w:val="multilevel"/>
    <w:tmpl w:val="0000001A"/>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000001B"/>
    <w:multiLevelType w:val="multilevel"/>
    <w:tmpl w:val="0000001B"/>
    <w:lvl w:ilvl="0">
      <w:start w:val="1"/>
      <w:numFmt w:val="lowerLetter"/>
      <w:lvlText w:val="%1)"/>
      <w:lvlJc w:val="left"/>
      <w:pPr>
        <w:tabs>
          <w:tab w:val="num" w:pos="0"/>
        </w:tabs>
        <w:ind w:left="720" w:hanging="360"/>
      </w:pPr>
      <w:rPr>
        <w:rFonts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9">
    <w:nsid w:val="088B5F98"/>
    <w:multiLevelType w:val="hybridMultilevel"/>
    <w:tmpl w:val="CADAA26A"/>
    <w:name w:val="WW8Num32"/>
    <w:lvl w:ilvl="0" w:tplc="D95EA540">
      <w:start w:val="1"/>
      <w:numFmt w:val="bullet"/>
      <w:lvlText w:val=""/>
      <w:lvlJc w:val="left"/>
      <w:pPr>
        <w:tabs>
          <w:tab w:val="num" w:pos="1080"/>
        </w:tabs>
        <w:ind w:left="1080" w:hanging="360"/>
      </w:pPr>
      <w:rPr>
        <w:rFonts w:ascii="Symbol" w:hAnsi="Symbol" w:hint="default"/>
        <w:color w:val="00000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C6B0916"/>
    <w:multiLevelType w:val="hybridMultilevel"/>
    <w:tmpl w:val="7DCC643A"/>
    <w:lvl w:ilvl="0" w:tplc="2DE037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D3394C"/>
    <w:multiLevelType w:val="hybridMultilevel"/>
    <w:tmpl w:val="43661D9A"/>
    <w:lvl w:ilvl="0" w:tplc="3F46F05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0E0331"/>
    <w:multiLevelType w:val="hybridMultilevel"/>
    <w:tmpl w:val="7DCC643A"/>
    <w:lvl w:ilvl="0" w:tplc="2DE037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B240C5"/>
    <w:multiLevelType w:val="hybridMultilevel"/>
    <w:tmpl w:val="1FA6AA68"/>
    <w:lvl w:ilvl="0" w:tplc="04150019">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14">
    <w:nsid w:val="1C8A0E98"/>
    <w:multiLevelType w:val="multilevel"/>
    <w:tmpl w:val="7C9CE07A"/>
    <w:lvl w:ilvl="0">
      <w:start w:val="1"/>
      <w:numFmt w:val="lowerLetter"/>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360" w:hanging="360"/>
      </w:pPr>
      <w:rPr>
        <w:rFonts w:cs="Times New Roman" w:hint="default"/>
      </w:rPr>
    </w:lvl>
    <w:lvl w:ilvl="2">
      <w:start w:val="1"/>
      <w:numFmt w:val="lowerRoman"/>
      <w:lvlText w:val="%3."/>
      <w:lvlJc w:val="left"/>
      <w:pPr>
        <w:tabs>
          <w:tab w:val="num" w:pos="0"/>
        </w:tabs>
        <w:ind w:left="1080" w:hanging="18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520" w:hanging="360"/>
      </w:pPr>
      <w:rPr>
        <w:rFonts w:cs="Times New Roman" w:hint="default"/>
      </w:rPr>
    </w:lvl>
    <w:lvl w:ilvl="5">
      <w:start w:val="1"/>
      <w:numFmt w:val="lowerRoman"/>
      <w:lvlText w:val="%6."/>
      <w:lvlJc w:val="left"/>
      <w:pPr>
        <w:tabs>
          <w:tab w:val="num" w:pos="0"/>
        </w:tabs>
        <w:ind w:left="3240" w:hanging="180"/>
      </w:pPr>
      <w:rPr>
        <w:rFonts w:cs="Times New Roman" w:hint="default"/>
      </w:rPr>
    </w:lvl>
    <w:lvl w:ilvl="6">
      <w:start w:val="1"/>
      <w:numFmt w:val="decimal"/>
      <w:lvlText w:val="%7."/>
      <w:lvlJc w:val="left"/>
      <w:pPr>
        <w:tabs>
          <w:tab w:val="num" w:pos="0"/>
        </w:tabs>
        <w:ind w:left="3960" w:hanging="360"/>
      </w:pPr>
      <w:rPr>
        <w:rFonts w:cs="Times New Roman" w:hint="default"/>
      </w:rPr>
    </w:lvl>
    <w:lvl w:ilvl="7">
      <w:start w:val="1"/>
      <w:numFmt w:val="lowerLetter"/>
      <w:lvlText w:val="%8."/>
      <w:lvlJc w:val="left"/>
      <w:pPr>
        <w:tabs>
          <w:tab w:val="num" w:pos="0"/>
        </w:tabs>
        <w:ind w:left="4680" w:hanging="360"/>
      </w:pPr>
      <w:rPr>
        <w:rFonts w:cs="Times New Roman" w:hint="default"/>
      </w:rPr>
    </w:lvl>
    <w:lvl w:ilvl="8">
      <w:start w:val="1"/>
      <w:numFmt w:val="lowerRoman"/>
      <w:lvlText w:val="%9."/>
      <w:lvlJc w:val="left"/>
      <w:pPr>
        <w:tabs>
          <w:tab w:val="num" w:pos="0"/>
        </w:tabs>
        <w:ind w:left="5400" w:hanging="180"/>
      </w:pPr>
      <w:rPr>
        <w:rFonts w:cs="Times New Roman" w:hint="default"/>
      </w:rPr>
    </w:lvl>
  </w:abstractNum>
  <w:abstractNum w:abstractNumId="15">
    <w:nsid w:val="23762E5E"/>
    <w:multiLevelType w:val="multilevel"/>
    <w:tmpl w:val="CF0EC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color w:val="000000"/>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308B0A28"/>
    <w:multiLevelType w:val="hybridMultilevel"/>
    <w:tmpl w:val="1BCA6948"/>
    <w:lvl w:ilvl="0" w:tplc="6CD827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523D6F"/>
    <w:multiLevelType w:val="hybridMultilevel"/>
    <w:tmpl w:val="82D465EC"/>
    <w:lvl w:ilvl="0" w:tplc="AA749FFC">
      <w:start w:val="1"/>
      <w:numFmt w:val="decimal"/>
      <w:lvlText w:val="%1."/>
      <w:lvlJc w:val="left"/>
      <w:pPr>
        <w:tabs>
          <w:tab w:val="num" w:pos="360"/>
        </w:tabs>
        <w:ind w:left="360" w:hanging="360"/>
      </w:pPr>
      <w:rPr>
        <w:rFonts w:hint="default"/>
        <w:b w:val="0"/>
        <w:sz w:val="24"/>
        <w:szCs w:val="24"/>
      </w:rPr>
    </w:lvl>
    <w:lvl w:ilvl="1" w:tplc="D5D4A036">
      <w:start w:val="1"/>
      <w:numFmt w:val="lowerLetter"/>
      <w:lvlText w:val="%2)"/>
      <w:lvlJc w:val="left"/>
      <w:pPr>
        <w:ind w:left="1440" w:hanging="360"/>
      </w:pPr>
      <w:rPr>
        <w:rFonts w:ascii="Calibri" w:eastAsia="Times New Roman" w:hAnsi="Calibri"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AB190F"/>
    <w:multiLevelType w:val="hybridMultilevel"/>
    <w:tmpl w:val="350ECC1C"/>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3F02F2"/>
    <w:multiLevelType w:val="hybridMultilevel"/>
    <w:tmpl w:val="997A5DAC"/>
    <w:lvl w:ilvl="0" w:tplc="F5FA1630">
      <w:start w:val="1"/>
      <w:numFmt w:val="decimal"/>
      <w:lvlText w:val="%1."/>
      <w:lvlJc w:val="left"/>
      <w:pPr>
        <w:ind w:left="1064" w:hanging="360"/>
      </w:pPr>
      <w:rPr>
        <w:rFonts w:hint="default"/>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1">
    <w:nsid w:val="3C414975"/>
    <w:multiLevelType w:val="hybridMultilevel"/>
    <w:tmpl w:val="7600833E"/>
    <w:lvl w:ilvl="0" w:tplc="5CD0013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330003"/>
    <w:multiLevelType w:val="hybridMultilevel"/>
    <w:tmpl w:val="B5A297F0"/>
    <w:lvl w:ilvl="0" w:tplc="E53A849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8A09B7"/>
    <w:multiLevelType w:val="hybridMultilevel"/>
    <w:tmpl w:val="2C0089EE"/>
    <w:lvl w:ilvl="0" w:tplc="B770BC46">
      <w:start w:val="6"/>
      <w:numFmt w:val="decimal"/>
      <w:lvlText w:val="%1."/>
      <w:lvlJc w:val="left"/>
      <w:pPr>
        <w:tabs>
          <w:tab w:val="num" w:pos="360"/>
        </w:tabs>
        <w:ind w:left="360" w:hanging="360"/>
      </w:pPr>
      <w:rPr>
        <w:rFonts w:hint="default"/>
        <w:b w:val="0"/>
      </w:rPr>
    </w:lvl>
    <w:lvl w:ilvl="1" w:tplc="D5D4A036">
      <w:start w:val="1"/>
      <w:numFmt w:val="lowerLetter"/>
      <w:lvlText w:val="%2)"/>
      <w:lvlJc w:val="left"/>
      <w:pPr>
        <w:ind w:left="1440" w:hanging="360"/>
      </w:pPr>
      <w:rPr>
        <w:rFonts w:ascii="Calibri" w:eastAsia="Times New Roman" w:hAnsi="Calibri"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CC6417"/>
    <w:multiLevelType w:val="multilevel"/>
    <w:tmpl w:val="B0948C0E"/>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1440"/>
        </w:tabs>
        <w:ind w:left="1440" w:hanging="360"/>
      </w:pPr>
      <w:rPr>
        <w:rFonts w:hint="default"/>
        <w:color w:val="00000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69C1B17"/>
    <w:multiLevelType w:val="hybridMultilevel"/>
    <w:tmpl w:val="633ECEBE"/>
    <w:lvl w:ilvl="0" w:tplc="B0ECC5A8">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6F73956"/>
    <w:multiLevelType w:val="hybridMultilevel"/>
    <w:tmpl w:val="041ADD38"/>
    <w:lvl w:ilvl="0" w:tplc="04150011">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799435A"/>
    <w:multiLevelType w:val="hybridMultilevel"/>
    <w:tmpl w:val="60A4CD4C"/>
    <w:lvl w:ilvl="0" w:tplc="04150019">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8">
    <w:nsid w:val="5B9237BC"/>
    <w:multiLevelType w:val="hybridMultilevel"/>
    <w:tmpl w:val="D28A8FF4"/>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70088B"/>
    <w:multiLevelType w:val="hybridMultilevel"/>
    <w:tmpl w:val="60A4CD4C"/>
    <w:lvl w:ilvl="0" w:tplc="04150019">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0">
    <w:nsid w:val="62540E44"/>
    <w:multiLevelType w:val="hybridMultilevel"/>
    <w:tmpl w:val="F40E4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9B4E88"/>
    <w:multiLevelType w:val="hybridMultilevel"/>
    <w:tmpl w:val="E76E1C9A"/>
    <w:lvl w:ilvl="0" w:tplc="104A62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201EEF"/>
    <w:multiLevelType w:val="hybridMultilevel"/>
    <w:tmpl w:val="FBB882B8"/>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D1E70CE"/>
    <w:multiLevelType w:val="hybridMultilevel"/>
    <w:tmpl w:val="EA1015CA"/>
    <w:lvl w:ilvl="0" w:tplc="B68478B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A37035"/>
    <w:multiLevelType w:val="hybridMultilevel"/>
    <w:tmpl w:val="7DCC643A"/>
    <w:lvl w:ilvl="0" w:tplc="2DE037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7B5084"/>
    <w:multiLevelType w:val="hybridMultilevel"/>
    <w:tmpl w:val="BC4A1BD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6">
    <w:nsid w:val="7D4D3DD3"/>
    <w:multiLevelType w:val="hybridMultilevel"/>
    <w:tmpl w:val="AE06B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4"/>
  </w:num>
  <w:num w:numId="11">
    <w:abstractNumId w:val="19"/>
  </w:num>
  <w:num w:numId="12">
    <w:abstractNumId w:val="34"/>
  </w:num>
  <w:num w:numId="13">
    <w:abstractNumId w:val="28"/>
  </w:num>
  <w:num w:numId="14">
    <w:abstractNumId w:val="12"/>
  </w:num>
  <w:num w:numId="15">
    <w:abstractNumId w:val="17"/>
  </w:num>
  <w:num w:numId="16">
    <w:abstractNumId w:val="27"/>
  </w:num>
  <w:num w:numId="17">
    <w:abstractNumId w:val="29"/>
  </w:num>
  <w:num w:numId="18">
    <w:abstractNumId w:val="15"/>
  </w:num>
  <w:num w:numId="19">
    <w:abstractNumId w:val="21"/>
  </w:num>
  <w:num w:numId="20">
    <w:abstractNumId w:val="25"/>
  </w:num>
  <w:num w:numId="21">
    <w:abstractNumId w:val="36"/>
  </w:num>
  <w:num w:numId="22">
    <w:abstractNumId w:val="31"/>
  </w:num>
  <w:num w:numId="23">
    <w:abstractNumId w:val="30"/>
  </w:num>
  <w:num w:numId="24">
    <w:abstractNumId w:val="20"/>
  </w:num>
  <w:num w:numId="25">
    <w:abstractNumId w:val="33"/>
  </w:num>
  <w:num w:numId="26">
    <w:abstractNumId w:val="24"/>
  </w:num>
  <w:num w:numId="27">
    <w:abstractNumId w:val="11"/>
  </w:num>
  <w:num w:numId="28">
    <w:abstractNumId w:val="22"/>
  </w:num>
  <w:num w:numId="29">
    <w:abstractNumId w:val="23"/>
  </w:num>
  <w:num w:numId="30">
    <w:abstractNumId w:val="18"/>
  </w:num>
  <w:num w:numId="31">
    <w:abstractNumId w:val="13"/>
  </w:num>
  <w:num w:numId="32">
    <w:abstractNumId w:val="0"/>
  </w:num>
  <w:num w:numId="33">
    <w:abstractNumId w:val="1"/>
  </w:num>
  <w:num w:numId="34">
    <w:abstractNumId w:val="9"/>
  </w:num>
  <w:num w:numId="35">
    <w:abstractNumId w:val="10"/>
  </w:num>
  <w:num w:numId="36">
    <w:abstractNumId w:val="3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79"/>
    <w:rsid w:val="000034D8"/>
    <w:rsid w:val="00010BC4"/>
    <w:rsid w:val="00043BCC"/>
    <w:rsid w:val="00055E2F"/>
    <w:rsid w:val="00081960"/>
    <w:rsid w:val="000858A4"/>
    <w:rsid w:val="00092B1F"/>
    <w:rsid w:val="00092F30"/>
    <w:rsid w:val="000A39FD"/>
    <w:rsid w:val="000A79FA"/>
    <w:rsid w:val="000F49AA"/>
    <w:rsid w:val="000F5666"/>
    <w:rsid w:val="00102E58"/>
    <w:rsid w:val="001221DD"/>
    <w:rsid w:val="00183292"/>
    <w:rsid w:val="001C6CC2"/>
    <w:rsid w:val="001D2822"/>
    <w:rsid w:val="001E04E6"/>
    <w:rsid w:val="001E2ECA"/>
    <w:rsid w:val="00201073"/>
    <w:rsid w:val="00256C05"/>
    <w:rsid w:val="002C7ECA"/>
    <w:rsid w:val="002D1D18"/>
    <w:rsid w:val="003032AB"/>
    <w:rsid w:val="0038143C"/>
    <w:rsid w:val="003A2704"/>
    <w:rsid w:val="003C6B4C"/>
    <w:rsid w:val="0043158E"/>
    <w:rsid w:val="00454756"/>
    <w:rsid w:val="004A4C29"/>
    <w:rsid w:val="004E17BC"/>
    <w:rsid w:val="004E1E6A"/>
    <w:rsid w:val="004E6374"/>
    <w:rsid w:val="00510468"/>
    <w:rsid w:val="0053321F"/>
    <w:rsid w:val="00564251"/>
    <w:rsid w:val="005D6BFB"/>
    <w:rsid w:val="005F62E6"/>
    <w:rsid w:val="00641A0E"/>
    <w:rsid w:val="00642BB0"/>
    <w:rsid w:val="00643D5B"/>
    <w:rsid w:val="0067759C"/>
    <w:rsid w:val="006906E2"/>
    <w:rsid w:val="0069573F"/>
    <w:rsid w:val="006C240F"/>
    <w:rsid w:val="006C4E2E"/>
    <w:rsid w:val="006D0177"/>
    <w:rsid w:val="006D4B6D"/>
    <w:rsid w:val="006E5394"/>
    <w:rsid w:val="00704E04"/>
    <w:rsid w:val="00713FA6"/>
    <w:rsid w:val="00714241"/>
    <w:rsid w:val="0073015D"/>
    <w:rsid w:val="00751398"/>
    <w:rsid w:val="00771109"/>
    <w:rsid w:val="00787A83"/>
    <w:rsid w:val="007A6D95"/>
    <w:rsid w:val="007C10E8"/>
    <w:rsid w:val="007E6277"/>
    <w:rsid w:val="00807468"/>
    <w:rsid w:val="008238C2"/>
    <w:rsid w:val="0084609D"/>
    <w:rsid w:val="008922AE"/>
    <w:rsid w:val="008A73AF"/>
    <w:rsid w:val="008B794F"/>
    <w:rsid w:val="008E64D6"/>
    <w:rsid w:val="008F3566"/>
    <w:rsid w:val="00916163"/>
    <w:rsid w:val="00921572"/>
    <w:rsid w:val="00932FEC"/>
    <w:rsid w:val="009A6378"/>
    <w:rsid w:val="009F2E79"/>
    <w:rsid w:val="00A03506"/>
    <w:rsid w:val="00A409DC"/>
    <w:rsid w:val="00A55109"/>
    <w:rsid w:val="00A95ADF"/>
    <w:rsid w:val="00AB3879"/>
    <w:rsid w:val="00B07B4C"/>
    <w:rsid w:val="00B1744D"/>
    <w:rsid w:val="00B26A73"/>
    <w:rsid w:val="00B81DEF"/>
    <w:rsid w:val="00BA0428"/>
    <w:rsid w:val="00BA41AD"/>
    <w:rsid w:val="00BA5C8C"/>
    <w:rsid w:val="00BB47DF"/>
    <w:rsid w:val="00BC20B2"/>
    <w:rsid w:val="00BE664C"/>
    <w:rsid w:val="00C03879"/>
    <w:rsid w:val="00C56E2E"/>
    <w:rsid w:val="00C6340A"/>
    <w:rsid w:val="00C83E6B"/>
    <w:rsid w:val="00C86637"/>
    <w:rsid w:val="00CA677F"/>
    <w:rsid w:val="00CC25C5"/>
    <w:rsid w:val="00D0196F"/>
    <w:rsid w:val="00D0559C"/>
    <w:rsid w:val="00D34458"/>
    <w:rsid w:val="00D36138"/>
    <w:rsid w:val="00D63A62"/>
    <w:rsid w:val="00E112A8"/>
    <w:rsid w:val="00E30194"/>
    <w:rsid w:val="00E36B1B"/>
    <w:rsid w:val="00E910C0"/>
    <w:rsid w:val="00E97120"/>
    <w:rsid w:val="00EA3FE3"/>
    <w:rsid w:val="00EB7F53"/>
    <w:rsid w:val="00ED65A6"/>
    <w:rsid w:val="00F10837"/>
    <w:rsid w:val="00F27429"/>
    <w:rsid w:val="00FF46B1"/>
    <w:rsid w:val="00FF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87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C03879"/>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C03879"/>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03879"/>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C03879"/>
    <w:rPr>
      <w:rFonts w:ascii="Times New Roman" w:eastAsia="Times New Roman" w:hAnsi="Times New Roman" w:cs="Times New Roman"/>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34"/>
    <w:qFormat/>
    <w:rsid w:val="00C03879"/>
    <w:pPr>
      <w:spacing w:after="0" w:line="240" w:lineRule="auto"/>
      <w:ind w:left="708"/>
    </w:pPr>
    <w:rPr>
      <w:rFonts w:ascii="Times New Roman" w:eastAsia="Times New Roman" w:hAnsi="Times New Roman"/>
      <w:sz w:val="20"/>
      <w:szCs w:val="20"/>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34"/>
    <w:qFormat/>
    <w:locked/>
    <w:rsid w:val="00C03879"/>
    <w:rPr>
      <w:rFonts w:ascii="Times New Roman" w:eastAsia="Times New Roman" w:hAnsi="Times New Roman" w:cs="Times New Roman"/>
      <w:sz w:val="20"/>
      <w:szCs w:val="20"/>
      <w:lang w:eastAsia="pl-PL"/>
    </w:rPr>
  </w:style>
  <w:style w:type="paragraph" w:styleId="NormalnyWeb">
    <w:name w:val="Normal (Web)"/>
    <w:basedOn w:val="Normalny"/>
    <w:rsid w:val="00BE664C"/>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customStyle="1" w:styleId="ListParagraphChar">
    <w:name w:val="List Paragraph Char"/>
    <w:locked/>
    <w:rsid w:val="00BE664C"/>
    <w:rPr>
      <w:rFonts w:ascii="Calibri" w:hAnsi="Calibri"/>
      <w:sz w:val="22"/>
      <w:szCs w:val="22"/>
      <w:lang w:val="pl-PL" w:eastAsia="en-US" w:bidi="ar-SA"/>
    </w:rPr>
  </w:style>
  <w:style w:type="paragraph" w:styleId="Tekstpodstawowy">
    <w:name w:val="Body Text"/>
    <w:basedOn w:val="Normalny"/>
    <w:link w:val="TekstpodstawowyZnak"/>
    <w:rsid w:val="00BE664C"/>
    <w:pPr>
      <w:spacing w:after="120" w:line="240" w:lineRule="auto"/>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BE664C"/>
    <w:rPr>
      <w:rFonts w:ascii="Times New Roman" w:eastAsia="Times New Roman" w:hAnsi="Times New Roman" w:cs="Times New Roman"/>
      <w:sz w:val="28"/>
      <w:szCs w:val="20"/>
    </w:rPr>
  </w:style>
  <w:style w:type="paragraph" w:styleId="Tekstdymka">
    <w:name w:val="Balloon Text"/>
    <w:basedOn w:val="Normalny"/>
    <w:link w:val="TekstdymkaZnak"/>
    <w:uiPriority w:val="99"/>
    <w:semiHidden/>
    <w:unhideWhenUsed/>
    <w:rsid w:val="00E11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12A8"/>
    <w:rPr>
      <w:rFonts w:ascii="Tahoma" w:eastAsia="Calibri" w:hAnsi="Tahoma" w:cs="Tahoma"/>
      <w:sz w:val="16"/>
      <w:szCs w:val="16"/>
    </w:rPr>
  </w:style>
  <w:style w:type="paragraph" w:styleId="Nagwek">
    <w:name w:val="header"/>
    <w:basedOn w:val="Normalny"/>
    <w:link w:val="NagwekZnak"/>
    <w:rsid w:val="00643D5B"/>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643D5B"/>
    <w:rPr>
      <w:rFonts w:ascii="Times New Roman" w:eastAsia="Times New Roman" w:hAnsi="Times New Roman" w:cs="Times New Roman"/>
      <w:sz w:val="20"/>
      <w:szCs w:val="20"/>
      <w:lang w:val="x-none" w:eastAsia="pl-PL"/>
    </w:rPr>
  </w:style>
  <w:style w:type="paragraph" w:customStyle="1" w:styleId="Standard">
    <w:name w:val="Standard"/>
    <w:rsid w:val="007C10E8"/>
    <w:pPr>
      <w:suppressAutoHyphens/>
      <w:autoSpaceDN w:val="0"/>
      <w:spacing w:after="0" w:line="360" w:lineRule="auto"/>
      <w:jc w:val="both"/>
      <w:textAlignment w:val="baseline"/>
    </w:pPr>
    <w:rPr>
      <w:rFonts w:ascii="Arial" w:eastAsia="Times New Roman" w:hAnsi="Arial" w:cs="Arial"/>
      <w:kern w:val="3"/>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87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C03879"/>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rsid w:val="00C03879"/>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03879"/>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C03879"/>
    <w:rPr>
      <w:rFonts w:ascii="Times New Roman" w:eastAsia="Times New Roman" w:hAnsi="Times New Roman" w:cs="Times New Roman"/>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34"/>
    <w:qFormat/>
    <w:rsid w:val="00C03879"/>
    <w:pPr>
      <w:spacing w:after="0" w:line="240" w:lineRule="auto"/>
      <w:ind w:left="708"/>
    </w:pPr>
    <w:rPr>
      <w:rFonts w:ascii="Times New Roman" w:eastAsia="Times New Roman" w:hAnsi="Times New Roman"/>
      <w:sz w:val="20"/>
      <w:szCs w:val="20"/>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34"/>
    <w:qFormat/>
    <w:locked/>
    <w:rsid w:val="00C03879"/>
    <w:rPr>
      <w:rFonts w:ascii="Times New Roman" w:eastAsia="Times New Roman" w:hAnsi="Times New Roman" w:cs="Times New Roman"/>
      <w:sz w:val="20"/>
      <w:szCs w:val="20"/>
      <w:lang w:eastAsia="pl-PL"/>
    </w:rPr>
  </w:style>
  <w:style w:type="paragraph" w:styleId="NormalnyWeb">
    <w:name w:val="Normal (Web)"/>
    <w:basedOn w:val="Normalny"/>
    <w:rsid w:val="00BE664C"/>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customStyle="1" w:styleId="ListParagraphChar">
    <w:name w:val="List Paragraph Char"/>
    <w:locked/>
    <w:rsid w:val="00BE664C"/>
    <w:rPr>
      <w:rFonts w:ascii="Calibri" w:hAnsi="Calibri"/>
      <w:sz w:val="22"/>
      <w:szCs w:val="22"/>
      <w:lang w:val="pl-PL" w:eastAsia="en-US" w:bidi="ar-SA"/>
    </w:rPr>
  </w:style>
  <w:style w:type="paragraph" w:styleId="Tekstpodstawowy">
    <w:name w:val="Body Text"/>
    <w:basedOn w:val="Normalny"/>
    <w:link w:val="TekstpodstawowyZnak"/>
    <w:rsid w:val="00BE664C"/>
    <w:pPr>
      <w:spacing w:after="120" w:line="240" w:lineRule="auto"/>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BE664C"/>
    <w:rPr>
      <w:rFonts w:ascii="Times New Roman" w:eastAsia="Times New Roman" w:hAnsi="Times New Roman" w:cs="Times New Roman"/>
      <w:sz w:val="28"/>
      <w:szCs w:val="20"/>
    </w:rPr>
  </w:style>
  <w:style w:type="paragraph" w:styleId="Tekstdymka">
    <w:name w:val="Balloon Text"/>
    <w:basedOn w:val="Normalny"/>
    <w:link w:val="TekstdymkaZnak"/>
    <w:uiPriority w:val="99"/>
    <w:semiHidden/>
    <w:unhideWhenUsed/>
    <w:rsid w:val="00E112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12A8"/>
    <w:rPr>
      <w:rFonts w:ascii="Tahoma" w:eastAsia="Calibri" w:hAnsi="Tahoma" w:cs="Tahoma"/>
      <w:sz w:val="16"/>
      <w:szCs w:val="16"/>
    </w:rPr>
  </w:style>
  <w:style w:type="paragraph" w:styleId="Nagwek">
    <w:name w:val="header"/>
    <w:basedOn w:val="Normalny"/>
    <w:link w:val="NagwekZnak"/>
    <w:rsid w:val="00643D5B"/>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rsid w:val="00643D5B"/>
    <w:rPr>
      <w:rFonts w:ascii="Times New Roman" w:eastAsia="Times New Roman" w:hAnsi="Times New Roman" w:cs="Times New Roman"/>
      <w:sz w:val="20"/>
      <w:szCs w:val="20"/>
      <w:lang w:val="x-none" w:eastAsia="pl-PL"/>
    </w:rPr>
  </w:style>
  <w:style w:type="paragraph" w:customStyle="1" w:styleId="Standard">
    <w:name w:val="Standard"/>
    <w:rsid w:val="007C10E8"/>
    <w:pPr>
      <w:suppressAutoHyphens/>
      <w:autoSpaceDN w:val="0"/>
      <w:spacing w:after="0" w:line="360" w:lineRule="auto"/>
      <w:jc w:val="both"/>
      <w:textAlignment w:val="baseline"/>
    </w:pPr>
    <w:rPr>
      <w:rFonts w:ascii="Arial" w:eastAsia="Times New Roman" w:hAnsi="Arial" w:cs="Arial"/>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3642</Words>
  <Characters>21855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Motyka Maja</cp:lastModifiedBy>
  <cp:revision>2</cp:revision>
  <dcterms:created xsi:type="dcterms:W3CDTF">2020-11-04T07:26:00Z</dcterms:created>
  <dcterms:modified xsi:type="dcterms:W3CDTF">2020-11-04T07:26:00Z</dcterms:modified>
</cp:coreProperties>
</file>