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6EC5" w14:textId="47F1C5FD" w:rsidR="008656E9" w:rsidRPr="007D36AD" w:rsidRDefault="008656E9" w:rsidP="00FF0E28">
      <w:pPr>
        <w:spacing w:after="0" w:line="240" w:lineRule="auto"/>
        <w:jc w:val="right"/>
        <w:rPr>
          <w:rFonts w:cs="Calibri"/>
        </w:rPr>
      </w:pPr>
      <w:r w:rsidRPr="007D36AD">
        <w:rPr>
          <w:rFonts w:cs="Calibri"/>
        </w:rPr>
        <w:t>Załącznik A do SWZ nr 271.</w:t>
      </w:r>
      <w:r w:rsidR="00871F70">
        <w:rPr>
          <w:rFonts w:cs="Calibri"/>
        </w:rPr>
        <w:t>10</w:t>
      </w:r>
      <w:r w:rsidRPr="007D36AD">
        <w:rPr>
          <w:rFonts w:cs="Calibri"/>
        </w:rPr>
        <w:t>.2024/EFS</w:t>
      </w:r>
    </w:p>
    <w:p w14:paraId="23203E7B" w14:textId="77777777" w:rsidR="008656E9" w:rsidRPr="007D36AD" w:rsidRDefault="008656E9" w:rsidP="00FF0E28">
      <w:pPr>
        <w:spacing w:after="0" w:line="240" w:lineRule="auto"/>
        <w:jc w:val="right"/>
        <w:rPr>
          <w:rFonts w:cs="Calibri"/>
        </w:rPr>
      </w:pPr>
      <w:r w:rsidRPr="007D36AD">
        <w:rPr>
          <w:rFonts w:cs="Calibri"/>
        </w:rPr>
        <w:t>Opis przedmiotu zamówienia</w:t>
      </w:r>
    </w:p>
    <w:p w14:paraId="2709B007" w14:textId="77777777" w:rsidR="008656E9" w:rsidRPr="007D36AD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798D5689" w:rsidR="008656E9" w:rsidRPr="002A6C58" w:rsidRDefault="008656E9" w:rsidP="00FF0E28">
      <w:pPr>
        <w:spacing w:before="120" w:after="0" w:line="276" w:lineRule="auto"/>
        <w:jc w:val="both"/>
        <w:rPr>
          <w:rFonts w:cs="Calibri"/>
          <w:b/>
          <w:sz w:val="24"/>
          <w:szCs w:val="24"/>
        </w:rPr>
      </w:pP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 xml:space="preserve">Przedmiotem zamówienia jest dostawa sprzętu </w:t>
      </w:r>
      <w:bookmarkStart w:id="0" w:name="_Hlk179951219"/>
      <w:r w:rsidR="000D364F">
        <w:rPr>
          <w:rFonts w:eastAsia="Times New Roman" w:cs="Calibri"/>
          <w:b/>
          <w:bCs/>
          <w:sz w:val="24"/>
          <w:szCs w:val="24"/>
          <w:lang w:eastAsia="pl-PL"/>
        </w:rPr>
        <w:t xml:space="preserve">do treningu słuchowego i lateralnego </w:t>
      </w:r>
      <w:r w:rsidR="00DB775E" w:rsidRPr="00DB775E">
        <w:rPr>
          <w:rFonts w:eastAsia="Times New Roman" w:cs="Calibri"/>
          <w:b/>
          <w:bCs/>
          <w:sz w:val="24"/>
          <w:szCs w:val="24"/>
          <w:lang w:eastAsia="pl-PL"/>
        </w:rPr>
        <w:t>dla szkół Gminy Stężyca</w:t>
      </w:r>
      <w:bookmarkEnd w:id="0"/>
      <w:r w:rsidR="00DB775E" w:rsidRPr="00DB775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>współfinansowan</w:t>
      </w:r>
      <w:r w:rsidR="00DB775E">
        <w:rPr>
          <w:rFonts w:eastAsia="Times New Roman" w:cs="Calibri"/>
          <w:b/>
          <w:bCs/>
          <w:sz w:val="24"/>
          <w:szCs w:val="24"/>
          <w:lang w:eastAsia="pl-PL"/>
        </w:rPr>
        <w:t>a</w:t>
      </w: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 xml:space="preserve"> ze środków Europejskiego Funduszu Społecznego Plus </w:t>
      </w:r>
      <w:r w:rsidR="00E25408" w:rsidRPr="00E25408">
        <w:rPr>
          <w:rFonts w:eastAsia="Times New Roman" w:cs="Calibri"/>
          <w:b/>
          <w:bCs/>
          <w:sz w:val="24"/>
          <w:szCs w:val="24"/>
          <w:lang w:eastAsia="pl-PL"/>
        </w:rPr>
        <w:t>w ramach projektu „Edukacja włączająca w Szkołach Podstawowych w Gminie St</w:t>
      </w:r>
      <w:r w:rsidR="00E25408">
        <w:rPr>
          <w:rFonts w:eastAsia="Times New Roman" w:cs="Calibri"/>
          <w:b/>
          <w:bCs/>
          <w:sz w:val="24"/>
          <w:szCs w:val="24"/>
          <w:lang w:eastAsia="pl-PL"/>
        </w:rPr>
        <w:t>ężyca”, Działanie 5.8 Edukacja ogólna i zawodowa</w:t>
      </w:r>
      <w:r w:rsidR="00E25408" w:rsidRPr="00E25408">
        <w:rPr>
          <w:rFonts w:eastAsia="Times New Roman" w:cs="Calibri"/>
          <w:b/>
          <w:bCs/>
          <w:sz w:val="24"/>
          <w:szCs w:val="24"/>
          <w:lang w:eastAsia="pl-PL"/>
        </w:rPr>
        <w:t>, Program Fundusze Europejskie dla Pomorza 2021-2027</w:t>
      </w:r>
      <w:r w:rsidRPr="002A6C58">
        <w:rPr>
          <w:rFonts w:eastAsia="Times New Roman" w:cs="Calibri"/>
          <w:b/>
          <w:bCs/>
          <w:sz w:val="24"/>
          <w:szCs w:val="24"/>
          <w:lang w:eastAsia="pl-PL"/>
        </w:rPr>
        <w:t xml:space="preserve">. </w:t>
      </w:r>
    </w:p>
    <w:p w14:paraId="04D571B2" w14:textId="0497903B" w:rsidR="008656E9" w:rsidRPr="002A6C58" w:rsidRDefault="00075BAE" w:rsidP="00FF0E28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Wszelkie urządzenia dostarczane przez Wykonawcę w ramach realizacji przedmiotu zamówienia powinny być fabrycznie nowe, nieużywane, sprawne technicznie, bez wad fizycznych i prawnych. 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>Sprzęt musi posiadać niezbędne oprogramowanie, licencje oraz instrukcje użytkowania w języku polskim. Sprzęt musi być kompletny</w:t>
      </w:r>
      <w:r w:rsidR="000D364F">
        <w:rPr>
          <w:rFonts w:eastAsia="Times New Roman" w:cs="Calibri"/>
          <w:bCs/>
          <w:sz w:val="24"/>
          <w:szCs w:val="24"/>
          <w:lang w:eastAsia="pl-PL"/>
        </w:rPr>
        <w:t xml:space="preserve"> tj.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 xml:space="preserve"> posiadać </w:t>
      </w:r>
      <w:r w:rsidR="000D364F">
        <w:rPr>
          <w:rFonts w:eastAsia="Times New Roman" w:cs="Calibri"/>
          <w:bCs/>
          <w:sz w:val="24"/>
          <w:szCs w:val="24"/>
          <w:lang w:eastAsia="pl-PL"/>
        </w:rPr>
        <w:t>wszystkie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D364F">
        <w:rPr>
          <w:rFonts w:eastAsia="Times New Roman" w:cs="Calibri"/>
          <w:bCs/>
          <w:sz w:val="24"/>
          <w:szCs w:val="24"/>
          <w:lang w:eastAsia="pl-PL"/>
        </w:rPr>
        <w:t>elementy</w:t>
      </w:r>
      <w:r w:rsidR="008656E9" w:rsidRPr="002A6C58">
        <w:rPr>
          <w:rFonts w:eastAsia="Times New Roman" w:cs="Calibri"/>
          <w:bCs/>
          <w:sz w:val="24"/>
          <w:szCs w:val="24"/>
          <w:lang w:eastAsia="pl-PL"/>
        </w:rPr>
        <w:t xml:space="preserve"> niezbędne do prawidłowej eksploatacji. Urządzenia muszą być dopuszczone do obrotu i stosowania w krajach Unii Europejskiej, zgodne z przyjętymi normami i posiadać wszelkie certyfikaty. Wykonawca powinien być uprawniony do wprowadzenia do obrotu dostarczonego sprzętu wraz z oprogramowaniem oraz licencją na korzystanie z niego. </w:t>
      </w:r>
    </w:p>
    <w:p w14:paraId="02EAA7A3" w14:textId="77777777" w:rsidR="00734BAC" w:rsidRDefault="008656E9" w:rsidP="00FD46D8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Sprzęt zaproponowany przez Wykonawcę powinien być objęty gwarancją przedstawioną w opisie przedmiotu zamówienia.</w:t>
      </w:r>
      <w:r w:rsidR="00FD46D8" w:rsidRPr="002A6C58">
        <w:rPr>
          <w:rFonts w:eastAsia="Times New Roman" w:cs="Calibri"/>
          <w:bCs/>
          <w:sz w:val="24"/>
          <w:szCs w:val="24"/>
          <w:lang w:eastAsia="pl-PL"/>
        </w:rPr>
        <w:t xml:space="preserve">  </w:t>
      </w:r>
    </w:p>
    <w:p w14:paraId="0878BD66" w14:textId="77777777" w:rsidR="00AB6561" w:rsidRDefault="00AB6561" w:rsidP="00AB6561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Sprzęt będzie stanowił wyposażenie Szkół Podstawowych wchodzących w skład Zespołów Kształcenia i Wychowania, dla których organem prowadzącym jest Gmina Stężyca tj.:</w:t>
      </w:r>
    </w:p>
    <w:p w14:paraId="6C01B062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Eugeniusza Kwiatkowskiego w Stężycy wchodząca w skład Zespołu Kształcenia i Wychowania w Stężycy (ul. Abrahama 2, 83-322 Stężyca),</w:t>
      </w:r>
    </w:p>
    <w:p w14:paraId="74F054DC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Juliusza Kraziewicza w Szymbarku wchodząca w skład Zespołu Kształcenia i Wychowania w Szymbarku (ul. Szkolna 1, 83-315 Szymbark),</w:t>
      </w:r>
    </w:p>
    <w:p w14:paraId="73843D16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Aleksandra Majkowskiego w Klukowej Hucie wchodząca w skład Zespołu Kształcenia i Wychowania w Klukowej Hucie (ul. Józefa Wybickiego 6, 83-322 Klukowa Huta),</w:t>
      </w:r>
    </w:p>
    <w:p w14:paraId="10FC3F5B" w14:textId="77777777" w:rsid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Antoniego Peplińskiego w Kamienicy Szlacheckiej wchodząca w skład Zespołu Kształcenia i Wychowania w Kamienicy Szlacheckiej (ul. Długa 13, 83-323 Kamienica Szlachecka),</w:t>
      </w:r>
    </w:p>
    <w:p w14:paraId="34D4BFF8" w14:textId="25FDB457" w:rsidR="00AB6561" w:rsidRPr="00AB6561" w:rsidRDefault="00AB6561" w:rsidP="00AB6561">
      <w:pPr>
        <w:pStyle w:val="Akapitzlist"/>
        <w:numPr>
          <w:ilvl w:val="0"/>
          <w:numId w:val="44"/>
        </w:num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B6561">
        <w:rPr>
          <w:rFonts w:eastAsia="Times New Roman" w:cs="Calibri"/>
          <w:bCs/>
          <w:sz w:val="24"/>
          <w:szCs w:val="24"/>
          <w:lang w:eastAsia="pl-PL"/>
        </w:rPr>
        <w:t>Szkoła Podstawowa im. Jana Pawła II w Gołubiu wchodząca w skład Zespołu Kształcenia i Wychowania w Gołubiu (ul. Sambora II 17, 83-316 Gołubie).</w:t>
      </w:r>
      <w:r w:rsidRPr="00AB6561">
        <w:rPr>
          <w:rFonts w:eastAsia="Times New Roman" w:cs="Calibri"/>
          <w:bCs/>
          <w:sz w:val="24"/>
          <w:szCs w:val="24"/>
          <w:lang w:eastAsia="pl-PL"/>
        </w:rPr>
        <w:br/>
        <w:t>oraz będzie wykorzystywany do prowadzenia zajęć w ramach ww. projektu.</w:t>
      </w:r>
    </w:p>
    <w:p w14:paraId="48C84BD8" w14:textId="77777777" w:rsidR="00AB6561" w:rsidRDefault="00AB6561" w:rsidP="00FD46D8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0E7C21A2" w14:textId="6542B7A5" w:rsidR="007D36AD" w:rsidRDefault="007D36AD" w:rsidP="00574178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lastRenderedPageBreak/>
        <w:t>Wszystkie urządzenia wchodzące w skład przedmiotu zamówienia powinny być gotowe do pracy, pochodzić z bieżącej produkcji, z legalnego źródła dystrybucji oraz posiadać gwarancję producenta umożliwiającą realizację uprawnień z tytułu gwarancji na terytorium Polski. Transport materiałów oraz dostarczanie i eksploatacja urządzeń obciążają Wykonawcę.</w:t>
      </w:r>
    </w:p>
    <w:p w14:paraId="1E4F5798" w14:textId="5BCAE3CB" w:rsidR="00574178" w:rsidRPr="00574178" w:rsidRDefault="00574178" w:rsidP="00574178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Je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>śli jest to możliwe sprzęt dostarczony przez Wykonawcę powin</w:t>
      </w:r>
      <w:r>
        <w:rPr>
          <w:rFonts w:eastAsia="Times New Roman" w:cs="Calibri"/>
          <w:bCs/>
          <w:sz w:val="24"/>
          <w:szCs w:val="24"/>
          <w:lang w:eastAsia="pl-PL"/>
        </w:rPr>
        <w:t>ien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być dostępny dla wszystkich osób, w tym również dostosowane do potrzeb osób z niepełnosprawnością. Oznacza to, że musi być zgodn</w:t>
      </w:r>
      <w:r>
        <w:rPr>
          <w:rFonts w:eastAsia="Times New Roman" w:cs="Calibri"/>
          <w:bCs/>
          <w:sz w:val="24"/>
          <w:szCs w:val="24"/>
          <w:lang w:eastAsia="pl-PL"/>
        </w:rPr>
        <w:t>y</w:t>
      </w:r>
      <w:r w:rsidRPr="00574178">
        <w:rPr>
          <w:rFonts w:eastAsia="Times New Roman" w:cs="Calibri"/>
          <w:bCs/>
          <w:sz w:val="24"/>
          <w:szCs w:val="24"/>
          <w:lang w:eastAsia="pl-PL"/>
        </w:rPr>
        <w:t xml:space="preserve"> z koncepcją uniwersalnego projektowania, opartą na następujących regułach:</w:t>
      </w:r>
    </w:p>
    <w:p w14:paraId="728D0691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C40889E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481B612B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27562D7F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776F705E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1A6974DC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39C111BB" w14:textId="77777777" w:rsid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2DF69336" w14:textId="0D6A1555" w:rsidR="00574178" w:rsidRPr="00574178" w:rsidRDefault="00574178" w:rsidP="00574178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574178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4B22FDFF" w14:textId="2990C891" w:rsidR="007D36AD" w:rsidRPr="002A6C58" w:rsidRDefault="007D36AD" w:rsidP="007D36AD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876F7AE" w14:textId="3B171CD6" w:rsidR="007D36AD" w:rsidRPr="002A6C58" w:rsidRDefault="007D36AD" w:rsidP="007D36AD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Rozwiązania równoważne: </w:t>
      </w:r>
    </w:p>
    <w:p w14:paraId="2A165702" w14:textId="77777777" w:rsidR="007D36AD" w:rsidRPr="002A6C5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Jeśli w dokumentach zamówienia użyto znaków towarowych, patentów lub 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je,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5079927" w14:textId="0DF31532" w:rsidR="007D36AD" w:rsidRPr="002A6C5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lastRenderedPageBreak/>
        <w:t>przedmiocie zamówienia. Ilekroć w opisie przedmiotu zamówienia posłużono się wskazanymi odniesieniami Zamawiający po przedmiotowym wskazaniu dodaje sformułowanie „lub równoważne”</w:t>
      </w:r>
      <w:r w:rsidR="0057417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674EAC5D" w14:textId="5B91E533" w:rsidR="007D36AD" w:rsidRPr="002A6C5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 Zamawiającego jest obowiązany wykazać, że oferowane rozwiązania spełniają wymagania określone przez Zamawiającego poprzez złożenie stosownych dokumentów</w:t>
      </w:r>
      <w:r w:rsidR="0057417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72ABF1AD" w14:textId="526A528F" w:rsidR="00574178" w:rsidRDefault="007D36AD" w:rsidP="00574178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57417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53EE0CB1" w14:textId="662DBFD8" w:rsidR="00075BAE" w:rsidRDefault="00075BAE" w:rsidP="00075BAE">
      <w:pPr>
        <w:pStyle w:val="Akapitzlist"/>
        <w:numPr>
          <w:ilvl w:val="0"/>
          <w:numId w:val="36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bookmarkStart w:id="1" w:name="_Hlk179951438"/>
      <w:r>
        <w:rPr>
          <w:rFonts w:eastAsia="Times New Roman" w:cs="Calibri"/>
          <w:bCs/>
          <w:sz w:val="24"/>
          <w:szCs w:val="24"/>
          <w:lang w:eastAsia="pl-PL"/>
        </w:rPr>
        <w:t xml:space="preserve">Minimalne parametry jakie powinien spełniać 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sprzętu do treningu słuchowego i lateralnego</w:t>
      </w:r>
      <w:r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39E5F6D9" w14:textId="5C279410" w:rsidR="00075BAE" w:rsidRDefault="003253CA" w:rsidP="00075BAE">
      <w:pPr>
        <w:pStyle w:val="Akapitzlist"/>
        <w:numPr>
          <w:ilvl w:val="1"/>
          <w:numId w:val="36"/>
        </w:numPr>
        <w:spacing w:before="120" w:line="276" w:lineRule="auto"/>
        <w:ind w:left="113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n</w:t>
      </w:r>
      <w:r w:rsidR="00075BAE">
        <w:rPr>
          <w:rFonts w:eastAsia="Times New Roman" w:cs="Calibri"/>
          <w:bCs/>
          <w:sz w:val="24"/>
          <w:szCs w:val="24"/>
          <w:lang w:eastAsia="pl-PL"/>
        </w:rPr>
        <w:t>arzędzia testowe:</w:t>
      </w:r>
    </w:p>
    <w:p w14:paraId="65B5600A" w14:textId="4DE0DD76" w:rsidR="00075BAE" w:rsidRDefault="00075BAE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wskaźnik fiksacji oka </w:t>
      </w:r>
      <w:r>
        <w:rPr>
          <w:rFonts w:eastAsia="Times New Roman" w:cs="Calibri"/>
          <w:bCs/>
          <w:sz w:val="24"/>
          <w:szCs w:val="24"/>
          <w:lang w:eastAsia="pl-PL"/>
        </w:rPr>
        <w:t>tj. m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etalowy drążek zakończony kulką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- 1 sztuka;</w:t>
      </w:r>
    </w:p>
    <w:p w14:paraId="6114980F" w14:textId="77777777" w:rsidR="00174080" w:rsidRDefault="00174080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test widzenia stereoskopowego tj. 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>płytka z ciemnymi kropkami, które tworzą figury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- 1 sztuka;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p w14:paraId="3997E2D4" w14:textId="77777777" w:rsidR="00174080" w:rsidRDefault="00174080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t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>est przesiewowy z krzyżykiem (lampa) do badania fuzji i widzenia obuocznego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tj.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lamp</w:t>
      </w:r>
      <w:r>
        <w:rPr>
          <w:rFonts w:eastAsia="Times New Roman" w:cs="Calibri"/>
          <w:bCs/>
          <w:sz w:val="24"/>
          <w:szCs w:val="24"/>
          <w:lang w:eastAsia="pl-PL"/>
        </w:rPr>
        <w:t>a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z krzyżykiem do testu polaryzacji oraz okulary polaryzacyjne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– 1 komplet;</w:t>
      </w:r>
      <w:r w:rsidR="00075BAE" w:rsidRP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p w14:paraId="539565E9" w14:textId="77777777" w:rsidR="00174080" w:rsidRDefault="00075BAE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74080">
        <w:rPr>
          <w:rFonts w:eastAsia="Times New Roman" w:cs="Calibri"/>
          <w:bCs/>
          <w:sz w:val="24"/>
          <w:szCs w:val="24"/>
          <w:lang w:eastAsia="pl-PL"/>
        </w:rPr>
        <w:t>narzędzie używane do testowania i usprawniania koordynacji oko-ręka, ćwiczeń równowagi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tj. 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 xml:space="preserve">drążek do balansowania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– 1 sztuka;</w:t>
      </w:r>
    </w:p>
    <w:p w14:paraId="0ED5886E" w14:textId="4243892D" w:rsidR="00075BAE" w:rsidRPr="00174080" w:rsidRDefault="00075BAE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74080">
        <w:rPr>
          <w:rFonts w:eastAsia="Times New Roman" w:cs="Calibri"/>
          <w:bCs/>
          <w:sz w:val="24"/>
          <w:szCs w:val="24"/>
          <w:lang w:eastAsia="pl-PL"/>
        </w:rPr>
        <w:t>program do testowania i treningu selektywności percepcji słuchowej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>w wersji treningowej zawierającej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sylaby złożone ze spółgłos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>e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>k i samogłos</w:t>
      </w:r>
      <w:r w:rsidR="00174080" w:rsidRPr="00174080">
        <w:rPr>
          <w:rFonts w:eastAsia="Times New Roman" w:cs="Calibri"/>
          <w:bCs/>
          <w:sz w:val="24"/>
          <w:szCs w:val="24"/>
          <w:lang w:eastAsia="pl-PL"/>
        </w:rPr>
        <w:t>e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k,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który pozwala na wykonywanie 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>trening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u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z odtwarzanymi w tle dźwiękami zakłócającymi od 30 do -3 dB.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Program powinien pozwalać na sprawdzenie 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>umiejętnoś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ci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różnicowania spółgłosek w połączeniu z testem czasu reakcji.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Program powinien umożliwiać</w:t>
      </w:r>
      <w:r w:rsidRPr="0017408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 xml:space="preserve"> wydruk wyników – 1 sztuka;</w:t>
      </w:r>
    </w:p>
    <w:p w14:paraId="30DF9F28" w14:textId="6047916D" w:rsidR="00075BAE" w:rsidRPr="00075BAE" w:rsidRDefault="000C5174" w:rsidP="003253CA">
      <w:pPr>
        <w:pStyle w:val="Akapitzlist"/>
        <w:numPr>
          <w:ilvl w:val="1"/>
          <w:numId w:val="36"/>
        </w:numPr>
        <w:spacing w:before="120" w:line="276" w:lineRule="auto"/>
        <w:ind w:left="113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m</w:t>
      </w:r>
      <w:r w:rsidR="00174080">
        <w:rPr>
          <w:rFonts w:eastAsia="Times New Roman" w:cs="Calibri"/>
          <w:bCs/>
          <w:sz w:val="24"/>
          <w:szCs w:val="24"/>
          <w:lang w:eastAsia="pl-PL"/>
        </w:rPr>
        <w:t>ateriały ćwiczeniowe do treningu lateralnego:</w:t>
      </w:r>
    </w:p>
    <w:p w14:paraId="5F9D6588" w14:textId="46EEDBDB" w:rsidR="000C5174" w:rsidRDefault="000C5174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k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 xml:space="preserve">omplet książek drukowanych do 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treningu lateralnego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- 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teksty </w:t>
      </w:r>
      <w:r>
        <w:rPr>
          <w:rFonts w:eastAsia="Times New Roman" w:cs="Calibri"/>
          <w:bCs/>
          <w:sz w:val="24"/>
          <w:szCs w:val="24"/>
          <w:lang w:eastAsia="pl-PL"/>
        </w:rPr>
        <w:t>książek pozbawione znaczenia do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 trening</w:t>
      </w: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 czytania fonematycznego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>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Komplet powinien zawierać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 xml:space="preserve"> minimum 3 sztuk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książek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 xml:space="preserve">, które zawierają ciekawe, pełne przygód opowiadania,  </w:t>
      </w:r>
      <w:r>
        <w:rPr>
          <w:rFonts w:eastAsia="Times New Roman" w:cs="Calibri"/>
          <w:bCs/>
          <w:sz w:val="24"/>
          <w:szCs w:val="24"/>
          <w:lang w:eastAsia="pl-PL"/>
        </w:rPr>
        <w:t>tekst czytany jest w tempie 70 do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 xml:space="preserve"> 80 słów na minutę, 40 do 50 słów na minutę, w tempie 80 do 100 słów na minutę w zależności od wieku i 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>tempa czytania osoby trenującej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 xml:space="preserve"> – 1 komplet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>;</w:t>
      </w:r>
    </w:p>
    <w:p w14:paraId="1ED05142" w14:textId="77777777" w:rsidR="0035614A" w:rsidRDefault="000C5174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tablica do czytania</w:t>
      </w:r>
      <w:r w:rsidRPr="000C5174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w formacie </w:t>
      </w:r>
      <w:r>
        <w:rPr>
          <w:rFonts w:eastAsia="Times New Roman" w:cs="Calibri"/>
          <w:bCs/>
          <w:sz w:val="24"/>
          <w:szCs w:val="24"/>
          <w:lang w:eastAsia="pl-PL"/>
        </w:rPr>
        <w:t>A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składająca się ze </w:t>
      </w:r>
      <w:r w:rsidR="00075BAE" w:rsidRPr="000C5174">
        <w:rPr>
          <w:rFonts w:eastAsia="Times New Roman" w:cs="Calibri"/>
          <w:bCs/>
          <w:sz w:val="24"/>
          <w:szCs w:val="24"/>
          <w:lang w:eastAsia="pl-PL"/>
        </w:rPr>
        <w:t>140 rysunków: ludzi, zwierząt i przedmiotów z codziennego życia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 xml:space="preserve">Wykorzystywana do treningu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koordynacji półkul mózgowych, poprawy koncentracji, treningu słuchowego, treningu lateralizacji i orientacji przestrzennej, terapii logopedycznej. </w:t>
      </w:r>
      <w:r w:rsidR="0035614A">
        <w:rPr>
          <w:rFonts w:eastAsia="Times New Roman" w:cs="Calibri"/>
          <w:bCs/>
          <w:sz w:val="24"/>
          <w:szCs w:val="24"/>
          <w:lang w:eastAsia="pl-PL"/>
        </w:rPr>
        <w:t>– 1 sztuka;</w:t>
      </w:r>
    </w:p>
    <w:p w14:paraId="1E0037DB" w14:textId="14D0D45B" w:rsidR="0035614A" w:rsidRDefault="0035614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5614A">
        <w:rPr>
          <w:rFonts w:eastAsia="Times New Roman" w:cs="Calibri"/>
          <w:bCs/>
          <w:sz w:val="24"/>
          <w:szCs w:val="24"/>
          <w:lang w:eastAsia="pl-PL"/>
        </w:rPr>
        <w:t>tablica logopedyczna w formacie A2</w:t>
      </w:r>
      <w:r w:rsidRPr="0035614A">
        <w:t xml:space="preserve"> </w:t>
      </w:r>
      <w:r w:rsidRPr="0035614A">
        <w:rPr>
          <w:rFonts w:eastAsia="Times New Roman" w:cs="Calibri"/>
          <w:bCs/>
          <w:sz w:val="24"/>
          <w:szCs w:val="24"/>
          <w:lang w:eastAsia="pl-PL"/>
        </w:rPr>
        <w:t>składająca się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z 90 obrazków z podpisami do terapii logopedycznej. Obrazki przedstawione są w</w:t>
      </w:r>
      <w:r>
        <w:rPr>
          <w:rFonts w:eastAsia="Times New Roman" w:cs="Calibri"/>
          <w:bCs/>
          <w:sz w:val="24"/>
          <w:szCs w:val="24"/>
          <w:lang w:eastAsia="pl-PL"/>
        </w:rPr>
        <w:t>edłu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g stopnia trudności w postaci tabeli, w której oś pionowa oznaczona jest literami</w:t>
      </w:r>
      <w:r>
        <w:rPr>
          <w:rFonts w:eastAsia="Times New Roman" w:cs="Calibri"/>
          <w:bCs/>
          <w:sz w:val="24"/>
          <w:szCs w:val="24"/>
          <w:lang w:eastAsia="pl-PL"/>
        </w:rPr>
        <w:t>, a oś pozioma cyframi – 1 sztuka;</w:t>
      </w:r>
    </w:p>
    <w:p w14:paraId="40750B55" w14:textId="699A8828" w:rsidR="00075BAE" w:rsidRPr="0035614A" w:rsidRDefault="0035614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g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enerator historii do treningu czytania, uwagi, rozwój wyobraźni, praca z emocjami od 5. roku życia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Dzięki swojej konstrukcji, możliwe jest tworzenie "niesk</w:t>
      </w:r>
      <w:r>
        <w:rPr>
          <w:rFonts w:eastAsia="Times New Roman" w:cs="Calibri"/>
          <w:bCs/>
          <w:sz w:val="24"/>
          <w:szCs w:val="24"/>
          <w:lang w:eastAsia="pl-PL"/>
        </w:rPr>
        <w:t>ończenie wielu historii</w:t>
      </w:r>
      <w:r w:rsidR="00075BAE" w:rsidRPr="0035614A">
        <w:rPr>
          <w:rFonts w:eastAsia="Times New Roman" w:cs="Calibri"/>
          <w:bCs/>
          <w:sz w:val="24"/>
          <w:szCs w:val="24"/>
          <w:lang w:eastAsia="pl-PL"/>
        </w:rPr>
        <w:t>". Pomoc ma zastosowania w trening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ach indywidualnych i grupowych </w:t>
      </w:r>
      <w:r w:rsidR="00241EE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– 1 sztuka;</w:t>
      </w:r>
    </w:p>
    <w:p w14:paraId="65408768" w14:textId="30823304" w:rsidR="00075BAE" w:rsidRDefault="00837A5B" w:rsidP="003253CA">
      <w:pPr>
        <w:pStyle w:val="Akapitzlist"/>
        <w:numPr>
          <w:ilvl w:val="1"/>
          <w:numId w:val="36"/>
        </w:numPr>
        <w:spacing w:before="120" w:line="276" w:lineRule="auto"/>
        <w:ind w:left="113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urządzenia do terapii:</w:t>
      </w:r>
    </w:p>
    <w:p w14:paraId="77977E37" w14:textId="3FED3BE0" w:rsidR="00075BAE" w:rsidRPr="00837A5B" w:rsidRDefault="00837A5B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>rządzenie do treningów słuchowych z pomocą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 xml:space="preserve"> którego jest mo</w:t>
      </w:r>
      <w:r>
        <w:rPr>
          <w:rFonts w:eastAsia="Times New Roman" w:cs="Calibri"/>
          <w:bCs/>
          <w:sz w:val="24"/>
          <w:szCs w:val="24"/>
          <w:lang w:eastAsia="pl-PL"/>
        </w:rPr>
        <w:t>ż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>liwość trenowania funkcji słuchowych tj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  <w:r w:rsidR="00075BAE" w:rsidRPr="00837A5B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09D1F13B" w14:textId="6929A591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przetwarzanie wzrokowe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620119D" w14:textId="4FA110A5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przetwarzanie słuchowe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2750A22E" w14:textId="58370A71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słyszenie kierunkowe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B6A9900" w14:textId="757A3BA9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różnicowanie tonów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237C6A1F" w14:textId="3716D9FE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synchroniczne wystukiwanie rytmów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6FFE7EC" w14:textId="0E6FF943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czas reakcji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2713F92" w14:textId="32A3A9D7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rozpoznanie wzorca częstotliwości</w:t>
      </w:r>
      <w:r w:rsidR="00837A5B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DA0A12C" w14:textId="36334D87" w:rsidR="00075BAE" w:rsidRPr="00837A5B" w:rsidRDefault="00075BAE" w:rsidP="00837A5B">
      <w:pPr>
        <w:pStyle w:val="Akapitzlist"/>
        <w:numPr>
          <w:ilvl w:val="0"/>
          <w:numId w:val="38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37A5B">
        <w:rPr>
          <w:rFonts w:eastAsia="Times New Roman" w:cs="Calibri"/>
          <w:bCs/>
          <w:sz w:val="24"/>
          <w:szCs w:val="24"/>
          <w:lang w:eastAsia="pl-PL"/>
        </w:rPr>
        <w:t>rozpoznawanie wzorca czasowego.</w:t>
      </w:r>
    </w:p>
    <w:p w14:paraId="76540CB7" w14:textId="794992F9" w:rsidR="00075BAE" w:rsidRPr="00075BAE" w:rsidRDefault="00075BAE" w:rsidP="003253CA">
      <w:pPr>
        <w:pStyle w:val="Akapitzlist"/>
        <w:spacing w:before="120" w:line="276" w:lineRule="auto"/>
        <w:ind w:left="1418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urządzeniem powinny być słuchawki i instrukcja obsługi dla terapeuty  oraz ćwiczącego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 xml:space="preserve"> – 1 komplet;</w:t>
      </w:r>
    </w:p>
    <w:p w14:paraId="1178D2BA" w14:textId="24F8CB56" w:rsidR="00075BAE" w:rsidRPr="00075BAE" w:rsidRDefault="003253C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rządzenie do treningów słuchowych z możliwość włączenia w każdym niżej wymi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n</w:t>
      </w:r>
      <w:r>
        <w:rPr>
          <w:rFonts w:eastAsia="Times New Roman" w:cs="Calibri"/>
          <w:bCs/>
          <w:sz w:val="24"/>
          <w:szCs w:val="24"/>
          <w:lang w:eastAsia="pl-PL"/>
        </w:rPr>
        <w:t>i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onym treningu dźwięków zakłócających (szumów i głosów o różnym natężeniu):</w:t>
      </w:r>
    </w:p>
    <w:p w14:paraId="6338E1FD" w14:textId="1F922BA2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przetwarzanie wzrokowe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18429E80" w14:textId="1A4E8FB3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przetwarzanie słuchowe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EC74414" w14:textId="243AB581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słyszenie kierunkowe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D8B9A37" w14:textId="5F69A97A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różnicowanie tonów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FA81FD8" w14:textId="7A234686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synchroniczne wystukiwanie rytmów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6FDAA8F0" w14:textId="391FECB8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czas reakcji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328FE89D" w14:textId="72A3AAAE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rozpoznanie wzorca częstotliwości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5DB9864" w14:textId="324FCF3D" w:rsidR="00075BAE" w:rsidRPr="003253CA" w:rsidRDefault="00075BAE" w:rsidP="003253CA">
      <w:pPr>
        <w:pStyle w:val="Akapitzlist"/>
        <w:numPr>
          <w:ilvl w:val="0"/>
          <w:numId w:val="39"/>
        </w:numPr>
        <w:spacing w:before="120" w:line="276" w:lineRule="auto"/>
        <w:ind w:left="212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 xml:space="preserve">rozpoznawanie wzorca czasowego.            </w:t>
      </w:r>
    </w:p>
    <w:p w14:paraId="6472077F" w14:textId="688B68DD" w:rsidR="00075BAE" w:rsidRPr="00075BAE" w:rsidRDefault="00075BAE" w:rsidP="003253CA">
      <w:pPr>
        <w:pStyle w:val="Akapitzlist"/>
        <w:spacing w:before="120" w:line="276" w:lineRule="auto"/>
        <w:ind w:left="1418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ni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m powinny być słuchawki i instrukcja obsługi dla (terapeuty/rodzica) oraz ćwiczącego, futerał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 xml:space="preserve"> – 1 komplet;</w:t>
      </w:r>
    </w:p>
    <w:p w14:paraId="059684CF" w14:textId="03C5A8EB" w:rsidR="00075BAE" w:rsidRPr="00075BAE" w:rsidRDefault="003253CA" w:rsidP="003253CA">
      <w:pPr>
        <w:pStyle w:val="Akapitzlist"/>
        <w:numPr>
          <w:ilvl w:val="2"/>
          <w:numId w:val="36"/>
        </w:numPr>
        <w:spacing w:before="120" w:line="276" w:lineRule="auto"/>
        <w:ind w:left="1418" w:hanging="284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lastRenderedPageBreak/>
        <w:t>k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ompletne stanowisko umożliwiając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 xml:space="preserve"> przeprowadzenie screeningowej diagnozy i kompleksowego treningu słuchowego i lateralnego powinno zawierać:</w:t>
      </w:r>
    </w:p>
    <w:p w14:paraId="7A719B5D" w14:textId="0B37540F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aplikację, program zarządzają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cy z możliwością wprowadzania pacjentó</w:t>
      </w:r>
      <w:r>
        <w:rPr>
          <w:rFonts w:eastAsia="Times New Roman" w:cs="Calibri"/>
          <w:bCs/>
          <w:sz w:val="24"/>
          <w:szCs w:val="24"/>
          <w:lang w:eastAsia="pl-PL"/>
        </w:rPr>
        <w:t>w,</w:t>
      </w:r>
    </w:p>
    <w:p w14:paraId="73623864" w14:textId="6179D45A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moduł wyposażony 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w próby diagnostyczne i treningowe umożliwiające usprawnienie i automatyzację  funkcji słuchowych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1A1A4D0A" w14:textId="71B9C3C4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m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oduł  do treningu lateralnego wykorzystywanego do doskonalenia umiejętności pisania, czytania, liczenia, poprawie koncentracji, uwagi oraz nauki języków obcych wraz z materiałami ćwi</w:t>
      </w:r>
      <w:r>
        <w:rPr>
          <w:rFonts w:eastAsia="Times New Roman" w:cs="Calibri"/>
          <w:bCs/>
          <w:sz w:val="24"/>
          <w:szCs w:val="24"/>
          <w:lang w:eastAsia="pl-PL"/>
        </w:rPr>
        <w:t>czeniowymi,</w:t>
      </w:r>
    </w:p>
    <w:p w14:paraId="7E0A4415" w14:textId="54D61D9A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rządzenie  umożliwiające podłączenie akcesoriów niezbędnych do treningu (m.in. słuchawek dla trenera i klienta)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6AE2D675" w14:textId="1E10222C" w:rsidR="00075BAE" w:rsidRPr="003253CA" w:rsidRDefault="00075BAE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możliwość wprowadzania konfiguracji treningu dostosowane do pacjenta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1B4A3806" w14:textId="7DD0CB8F" w:rsidR="00075BAE" w:rsidRPr="003253CA" w:rsidRDefault="00075BAE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>rangi procentowych dla wieku 5-19 lat i wartości orientacyjne dla wieku 20 – 99 lat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0953F8DA" w14:textId="67382CB3" w:rsidR="00075BAE" w:rsidRPr="003253CA" w:rsidRDefault="0033495C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program do analizy danych – 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łatwa analiza danych w programie zarządzającym,  raporty z poszczególnych sesji i zbiorcze, raportowanie w formie graficznej i opisowej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57E7F49" w14:textId="5B321496" w:rsidR="00075BAE" w:rsidRPr="003253CA" w:rsidRDefault="00075BAE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253CA">
        <w:rPr>
          <w:rFonts w:eastAsia="Times New Roman" w:cs="Calibri"/>
          <w:bCs/>
          <w:sz w:val="24"/>
          <w:szCs w:val="24"/>
          <w:lang w:eastAsia="pl-PL"/>
        </w:rPr>
        <w:t xml:space="preserve">test i </w:t>
      </w:r>
      <w:r w:rsidR="003253CA">
        <w:rPr>
          <w:rFonts w:eastAsia="Times New Roman" w:cs="Calibri"/>
          <w:bCs/>
          <w:sz w:val="24"/>
          <w:szCs w:val="24"/>
          <w:lang w:eastAsia="pl-PL"/>
        </w:rPr>
        <w:t>trening selektywności percepcji,</w:t>
      </w:r>
    </w:p>
    <w:p w14:paraId="496AD426" w14:textId="32BD53C0" w:rsidR="00075BAE" w:rsidRPr="003253CA" w:rsidRDefault="003253CA" w:rsidP="003253CA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p</w:t>
      </w:r>
      <w:r w:rsidR="00075BAE" w:rsidRPr="003253CA">
        <w:rPr>
          <w:rFonts w:eastAsia="Times New Roman" w:cs="Calibri"/>
          <w:bCs/>
          <w:sz w:val="24"/>
          <w:szCs w:val="24"/>
          <w:lang w:eastAsia="pl-PL"/>
        </w:rPr>
        <w:t>liki dźwiękowe  do materiałów ćwiczeniowych, trening myślenia wielotorowego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60BA80AE" w14:textId="5FE6D525" w:rsidR="00075BAE" w:rsidRPr="0033495C" w:rsidRDefault="003253CA" w:rsidP="0033495C">
      <w:pPr>
        <w:pStyle w:val="Akapitzlist"/>
        <w:spacing w:before="120" w:after="0" w:line="276" w:lineRule="auto"/>
        <w:ind w:left="1418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ni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m powinny być </w:t>
      </w:r>
      <w:r>
        <w:rPr>
          <w:rFonts w:eastAsia="Times New Roman" w:cs="Calibri"/>
          <w:bCs/>
          <w:sz w:val="24"/>
          <w:szCs w:val="24"/>
          <w:lang w:eastAsia="pl-PL"/>
        </w:rPr>
        <w:t>d</w:t>
      </w:r>
      <w:r w:rsidRPr="003253CA">
        <w:rPr>
          <w:rFonts w:eastAsia="Times New Roman" w:cs="Calibri"/>
          <w:bCs/>
          <w:sz w:val="24"/>
          <w:szCs w:val="24"/>
          <w:lang w:eastAsia="pl-PL"/>
        </w:rPr>
        <w:t>wie pary słuchawek z mikrofonem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s</w:t>
      </w:r>
      <w:r w:rsidRPr="003253CA">
        <w:rPr>
          <w:rFonts w:eastAsia="Times New Roman" w:cs="Calibri"/>
          <w:bCs/>
          <w:sz w:val="24"/>
          <w:szCs w:val="24"/>
          <w:lang w:eastAsia="pl-PL"/>
        </w:rPr>
        <w:t>pecjalne okulary do treningu lateralnego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 xml:space="preserve"> i instrukcja obsługi dla (terapeuty/rodzica) oraz ćwiczącego</w:t>
      </w:r>
      <w:r w:rsidR="0033495C">
        <w:rPr>
          <w:rFonts w:eastAsia="Times New Roman" w:cs="Calibri"/>
          <w:bCs/>
          <w:sz w:val="24"/>
          <w:szCs w:val="24"/>
          <w:lang w:eastAsia="pl-PL"/>
        </w:rPr>
        <w:t xml:space="preserve"> (p</w:t>
      </w:r>
      <w:r w:rsidR="0033495C" w:rsidRPr="003253CA">
        <w:rPr>
          <w:rFonts w:eastAsia="Times New Roman" w:cs="Calibri"/>
          <w:bCs/>
          <w:sz w:val="24"/>
          <w:szCs w:val="24"/>
          <w:lang w:eastAsia="pl-PL"/>
        </w:rPr>
        <w:t>odręcznik użytkownika w języku polskim</w:t>
      </w:r>
      <w:r w:rsidR="0033495C">
        <w:rPr>
          <w:rFonts w:eastAsia="Times New Roman" w:cs="Calibri"/>
          <w:bCs/>
          <w:sz w:val="24"/>
          <w:szCs w:val="24"/>
          <w:lang w:eastAsia="pl-PL"/>
        </w:rPr>
        <w:t>)</w:t>
      </w:r>
      <w:r w:rsidRPr="0033495C">
        <w:rPr>
          <w:rFonts w:eastAsia="Times New Roman" w:cs="Calibri"/>
          <w:bCs/>
          <w:sz w:val="24"/>
          <w:szCs w:val="24"/>
          <w:lang w:eastAsia="pl-PL"/>
        </w:rPr>
        <w:t>, futerał – 1 komplet</w:t>
      </w:r>
      <w:r w:rsidR="003C0702">
        <w:rPr>
          <w:rFonts w:eastAsia="Times New Roman" w:cs="Calibri"/>
          <w:bCs/>
          <w:sz w:val="24"/>
          <w:szCs w:val="24"/>
          <w:lang w:eastAsia="pl-PL"/>
        </w:rPr>
        <w:t>;</w:t>
      </w:r>
    </w:p>
    <w:p w14:paraId="36B51CE3" w14:textId="0E89DB98" w:rsidR="00075BAE" w:rsidRPr="00075BAE" w:rsidRDefault="0033495C" w:rsidP="0033495C">
      <w:pPr>
        <w:pStyle w:val="Akapitzlist"/>
        <w:numPr>
          <w:ilvl w:val="2"/>
          <w:numId w:val="36"/>
        </w:numPr>
        <w:spacing w:before="120" w:line="276" w:lineRule="auto"/>
        <w:ind w:left="1418" w:hanging="283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u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rządzenie do treningów słuc</w:t>
      </w:r>
      <w:r>
        <w:rPr>
          <w:rFonts w:eastAsia="Times New Roman" w:cs="Calibri"/>
          <w:bCs/>
          <w:sz w:val="24"/>
          <w:szCs w:val="24"/>
          <w:lang w:eastAsia="pl-PL"/>
        </w:rPr>
        <w:t>howych z pomocą którego jest moż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liwość trenowania funkcji słuchowych tj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  <w:r w:rsidR="00075BAE" w:rsidRPr="00075BAE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5D22123F" w14:textId="1FACA584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przetwarzanie wzrokowe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F22D64C" w14:textId="4C3C4FC5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przetwarzanie słuchowe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76841286" w14:textId="4488056F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słyszenie kierunkowe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3C794B1" w14:textId="29064BC9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różnicowanie tonów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AA0276F" w14:textId="62221243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synchroniczne wystukiwanie rytmów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D15C50F" w14:textId="23EB5307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czas reakcji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5735B454" w14:textId="21BB9975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rozpoznanie wzorca częstotliwości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4253D93A" w14:textId="662F270D" w:rsidR="00075BAE" w:rsidRPr="00075BAE" w:rsidRDefault="00075BAE" w:rsidP="00557345">
      <w:pPr>
        <w:pStyle w:val="Akapitzlist"/>
        <w:numPr>
          <w:ilvl w:val="1"/>
          <w:numId w:val="43"/>
        </w:numPr>
        <w:spacing w:before="120" w:line="276" w:lineRule="auto"/>
        <w:ind w:left="1843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rozpoznawanie wzorca czasowego.</w:t>
      </w:r>
    </w:p>
    <w:p w14:paraId="0425B589" w14:textId="61A3650A" w:rsidR="00075BAE" w:rsidRDefault="00075BAE" w:rsidP="00557345">
      <w:pPr>
        <w:pStyle w:val="Akapitzlist"/>
        <w:spacing w:before="120" w:line="276" w:lineRule="auto"/>
        <w:ind w:left="144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75BAE">
        <w:rPr>
          <w:rFonts w:eastAsia="Times New Roman" w:cs="Calibri"/>
          <w:bCs/>
          <w:sz w:val="24"/>
          <w:szCs w:val="24"/>
          <w:lang w:eastAsia="pl-PL"/>
        </w:rPr>
        <w:t>w zestawie z urządz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ni</w:t>
      </w:r>
      <w:r w:rsidR="00557345">
        <w:rPr>
          <w:rFonts w:eastAsia="Times New Roman" w:cs="Calibri"/>
          <w:bCs/>
          <w:sz w:val="24"/>
          <w:szCs w:val="24"/>
          <w:lang w:eastAsia="pl-PL"/>
        </w:rPr>
        <w:t>e</w:t>
      </w:r>
      <w:r w:rsidRPr="00075BAE">
        <w:rPr>
          <w:rFonts w:eastAsia="Times New Roman" w:cs="Calibri"/>
          <w:bCs/>
          <w:sz w:val="24"/>
          <w:szCs w:val="24"/>
          <w:lang w:eastAsia="pl-PL"/>
        </w:rPr>
        <w:t>m powinny być słuchawki i instrukcja obsługi dla (terapeuty/rodzica) oraz ćwiczącego</w:t>
      </w:r>
      <w:r w:rsidR="003C0702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3C0702" w:rsidRPr="0033495C">
        <w:rPr>
          <w:rFonts w:eastAsia="Times New Roman" w:cs="Calibri"/>
          <w:bCs/>
          <w:sz w:val="24"/>
          <w:szCs w:val="24"/>
          <w:lang w:eastAsia="pl-PL"/>
        </w:rPr>
        <w:t>– 1 komplet</w:t>
      </w:r>
      <w:r w:rsidR="003C0702">
        <w:rPr>
          <w:rFonts w:eastAsia="Times New Roman" w:cs="Calibri"/>
          <w:bCs/>
          <w:sz w:val="24"/>
          <w:szCs w:val="24"/>
          <w:lang w:eastAsia="pl-PL"/>
        </w:rPr>
        <w:t>.</w:t>
      </w:r>
      <w:bookmarkEnd w:id="1"/>
    </w:p>
    <w:sectPr w:rsidR="00075BAE" w:rsidSect="002A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F498" w14:textId="77777777" w:rsidR="00060009" w:rsidRDefault="00060009" w:rsidP="00FD46D8">
      <w:pPr>
        <w:spacing w:after="0" w:line="240" w:lineRule="auto"/>
      </w:pPr>
      <w:r>
        <w:separator/>
      </w:r>
    </w:p>
  </w:endnote>
  <w:endnote w:type="continuationSeparator" w:id="0">
    <w:p w14:paraId="1EF7351F" w14:textId="77777777" w:rsidR="00060009" w:rsidRDefault="00060009" w:rsidP="00FD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71AB" w14:textId="77777777" w:rsidR="000D1837" w:rsidRDefault="000D1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91973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750233608"/>
          <w:docPartObj>
            <w:docPartGallery w:val="Page Numbers (Top of Page)"/>
            <w:docPartUnique/>
          </w:docPartObj>
        </w:sdtPr>
        <w:sdtEndPr/>
        <w:sdtContent>
          <w:p w14:paraId="5DABFA98" w14:textId="77777777" w:rsidR="006E20F5" w:rsidRDefault="006E20F5" w:rsidP="006E20F5">
            <w:pPr>
              <w:pStyle w:val="Stopka"/>
              <w:ind w:left="-1134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F9DD69E" wp14:editId="453F4430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D5F51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B98C16" w14:textId="77777777" w:rsidR="006E20F5" w:rsidRPr="000D1837" w:rsidRDefault="006E20F5" w:rsidP="006E20F5">
            <w:pPr>
              <w:pStyle w:val="Stopka"/>
              <w:ind w:left="-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3FECED" w14:textId="77777777" w:rsidR="006E20F5" w:rsidRPr="000D1837" w:rsidRDefault="006E20F5" w:rsidP="006E20F5">
            <w:pPr>
              <w:pStyle w:val="Stopka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837">
              <w:rPr>
                <w:rFonts w:ascii="Arial" w:hAnsi="Arial" w:cs="Arial"/>
                <w:sz w:val="24"/>
                <w:szCs w:val="24"/>
              </w:rPr>
              <w:t>Fundusze Europejskie dla Pomorza 2021-2027</w:t>
            </w:r>
          </w:p>
          <w:p w14:paraId="19D076B3" w14:textId="37E33CDF" w:rsidR="00FD46D8" w:rsidRPr="00FD46D8" w:rsidRDefault="00FD46D8">
            <w:pPr>
              <w:pStyle w:val="Stopka"/>
              <w:jc w:val="right"/>
              <w:rPr>
                <w:sz w:val="20"/>
              </w:rPr>
            </w:pPr>
            <w:r w:rsidRPr="00FD46D8">
              <w:rPr>
                <w:sz w:val="20"/>
              </w:rPr>
              <w:t xml:space="preserve">Strona </w:t>
            </w:r>
            <w:r w:rsidRPr="00FD46D8">
              <w:rPr>
                <w:b/>
                <w:bCs/>
                <w:szCs w:val="24"/>
              </w:rPr>
              <w:fldChar w:fldCharType="begin"/>
            </w:r>
            <w:r w:rsidRPr="00FD46D8">
              <w:rPr>
                <w:b/>
                <w:bCs/>
                <w:sz w:val="20"/>
              </w:rPr>
              <w:instrText>PAGE</w:instrText>
            </w:r>
            <w:r w:rsidRPr="00FD46D8">
              <w:rPr>
                <w:b/>
                <w:bCs/>
                <w:szCs w:val="24"/>
              </w:rPr>
              <w:fldChar w:fldCharType="separate"/>
            </w:r>
            <w:r w:rsidR="00E25408">
              <w:rPr>
                <w:b/>
                <w:bCs/>
                <w:noProof/>
                <w:sz w:val="20"/>
              </w:rPr>
              <w:t>5</w:t>
            </w:r>
            <w:r w:rsidRPr="00FD46D8">
              <w:rPr>
                <w:b/>
                <w:bCs/>
                <w:szCs w:val="24"/>
              </w:rPr>
              <w:fldChar w:fldCharType="end"/>
            </w:r>
            <w:r w:rsidRPr="00FD46D8">
              <w:rPr>
                <w:sz w:val="20"/>
              </w:rPr>
              <w:t xml:space="preserve"> z </w:t>
            </w:r>
            <w:r w:rsidRPr="00FD46D8">
              <w:rPr>
                <w:b/>
                <w:bCs/>
                <w:szCs w:val="24"/>
              </w:rPr>
              <w:fldChar w:fldCharType="begin"/>
            </w:r>
            <w:r w:rsidRPr="00FD46D8">
              <w:rPr>
                <w:b/>
                <w:bCs/>
                <w:sz w:val="20"/>
              </w:rPr>
              <w:instrText>NUMPAGES</w:instrText>
            </w:r>
            <w:r w:rsidRPr="00FD46D8">
              <w:rPr>
                <w:b/>
                <w:bCs/>
                <w:szCs w:val="24"/>
              </w:rPr>
              <w:fldChar w:fldCharType="separate"/>
            </w:r>
            <w:r w:rsidR="00E25408">
              <w:rPr>
                <w:b/>
                <w:bCs/>
                <w:noProof/>
                <w:sz w:val="20"/>
              </w:rPr>
              <w:t>5</w:t>
            </w:r>
            <w:r w:rsidRPr="00FD46D8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7C2BA56" w14:textId="65A6CAAA" w:rsidR="00FD46D8" w:rsidRDefault="00FD46D8" w:rsidP="002A6C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865D" w14:textId="77777777" w:rsidR="000D1837" w:rsidRDefault="000D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FC93" w14:textId="77777777" w:rsidR="00060009" w:rsidRDefault="00060009" w:rsidP="00FD46D8">
      <w:pPr>
        <w:spacing w:after="0" w:line="240" w:lineRule="auto"/>
      </w:pPr>
      <w:r>
        <w:separator/>
      </w:r>
    </w:p>
  </w:footnote>
  <w:footnote w:type="continuationSeparator" w:id="0">
    <w:p w14:paraId="3F2B786A" w14:textId="77777777" w:rsidR="00060009" w:rsidRDefault="00060009" w:rsidP="00FD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7203" w14:textId="77777777" w:rsidR="000D1837" w:rsidRDefault="000D1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1781" w14:textId="09162CD5" w:rsidR="002A6C58" w:rsidRDefault="006E20F5" w:rsidP="006E20F5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  <w:lang w:eastAsia="pl-PL"/>
      </w:rPr>
      <w:drawing>
        <wp:inline distT="0" distB="0" distL="0" distR="0" wp14:anchorId="504D7CAA" wp14:editId="47B46CB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6FBB4B9F" wp14:editId="7F50F3D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02E4D75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B959" w14:textId="77777777" w:rsidR="000D1837" w:rsidRDefault="000D1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1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DB8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7AD"/>
    <w:multiLevelType w:val="hybridMultilevel"/>
    <w:tmpl w:val="3AF2A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05B0"/>
    <w:multiLevelType w:val="multilevel"/>
    <w:tmpl w:val="1EA4E394"/>
    <w:numStyleLink w:val="LFO35"/>
  </w:abstractNum>
  <w:abstractNum w:abstractNumId="4" w15:restartNumberingAfterBreak="0">
    <w:nsid w:val="0C9C5E4A"/>
    <w:multiLevelType w:val="hybridMultilevel"/>
    <w:tmpl w:val="26E6881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3E3DD2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E30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6E42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7422"/>
    <w:multiLevelType w:val="hybridMultilevel"/>
    <w:tmpl w:val="996C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E42E4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579B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15DE"/>
    <w:multiLevelType w:val="hybridMultilevel"/>
    <w:tmpl w:val="B7E6A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6A99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860822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2A03"/>
    <w:multiLevelType w:val="hybridMultilevel"/>
    <w:tmpl w:val="D2767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1368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34C2"/>
    <w:multiLevelType w:val="hybridMultilevel"/>
    <w:tmpl w:val="B7E6A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37FD7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F1AC8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73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520D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7A2F37"/>
    <w:multiLevelType w:val="hybridMultilevel"/>
    <w:tmpl w:val="130E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967E9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39D6"/>
    <w:multiLevelType w:val="hybridMultilevel"/>
    <w:tmpl w:val="3AF2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D436D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338E"/>
    <w:multiLevelType w:val="hybridMultilevel"/>
    <w:tmpl w:val="D2767D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A4846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70BC9"/>
    <w:multiLevelType w:val="hybridMultilevel"/>
    <w:tmpl w:val="9C5ACECE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0A74C1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812DA2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32A5D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27927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AD71F1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7778F"/>
    <w:multiLevelType w:val="hybridMultilevel"/>
    <w:tmpl w:val="FB1CE878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7D682B"/>
    <w:multiLevelType w:val="hybridMultilevel"/>
    <w:tmpl w:val="232E0998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B81FC6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080261C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137D"/>
    <w:multiLevelType w:val="hybridMultilevel"/>
    <w:tmpl w:val="C5E21608"/>
    <w:lvl w:ilvl="0" w:tplc="8E42E4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60189"/>
    <w:multiLevelType w:val="hybridMultilevel"/>
    <w:tmpl w:val="06D0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42E4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E42E4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8455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7887"/>
    <w:multiLevelType w:val="hybridMultilevel"/>
    <w:tmpl w:val="B7E6A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6334">
    <w:abstractNumId w:val="23"/>
  </w:num>
  <w:num w:numId="2" w16cid:durableId="777720699">
    <w:abstractNumId w:val="2"/>
  </w:num>
  <w:num w:numId="3" w16cid:durableId="190580191">
    <w:abstractNumId w:val="16"/>
  </w:num>
  <w:num w:numId="4" w16cid:durableId="335772612">
    <w:abstractNumId w:val="19"/>
  </w:num>
  <w:num w:numId="5" w16cid:durableId="1690714455">
    <w:abstractNumId w:val="24"/>
  </w:num>
  <w:num w:numId="6" w16cid:durableId="716124193">
    <w:abstractNumId w:val="40"/>
  </w:num>
  <w:num w:numId="7" w16cid:durableId="436367009">
    <w:abstractNumId w:val="11"/>
  </w:num>
  <w:num w:numId="8" w16cid:durableId="1930767883">
    <w:abstractNumId w:val="9"/>
  </w:num>
  <w:num w:numId="9" w16cid:durableId="257718129">
    <w:abstractNumId w:val="35"/>
  </w:num>
  <w:num w:numId="10" w16cid:durableId="1191650208">
    <w:abstractNumId w:val="6"/>
  </w:num>
  <w:num w:numId="11" w16cid:durableId="2127385739">
    <w:abstractNumId w:val="0"/>
  </w:num>
  <w:num w:numId="12" w16cid:durableId="1259369531">
    <w:abstractNumId w:val="32"/>
  </w:num>
  <w:num w:numId="13" w16cid:durableId="1823543337">
    <w:abstractNumId w:val="41"/>
  </w:num>
  <w:num w:numId="14" w16cid:durableId="57478681">
    <w:abstractNumId w:val="14"/>
  </w:num>
  <w:num w:numId="15" w16cid:durableId="136849736">
    <w:abstractNumId w:val="5"/>
  </w:num>
  <w:num w:numId="16" w16cid:durableId="1530069318">
    <w:abstractNumId w:val="1"/>
  </w:num>
  <w:num w:numId="17" w16cid:durableId="331488546">
    <w:abstractNumId w:val="3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757873485">
    <w:abstractNumId w:val="20"/>
  </w:num>
  <w:num w:numId="19" w16cid:durableId="618414251">
    <w:abstractNumId w:val="28"/>
  </w:num>
  <w:num w:numId="20" w16cid:durableId="2024478015">
    <w:abstractNumId w:val="3"/>
    <w:lvlOverride w:ilvl="0">
      <w:startOverride w:val="1"/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524123602">
    <w:abstractNumId w:val="12"/>
  </w:num>
  <w:num w:numId="22" w16cid:durableId="1008485346">
    <w:abstractNumId w:val="29"/>
  </w:num>
  <w:num w:numId="23" w16cid:durableId="807212801">
    <w:abstractNumId w:val="36"/>
  </w:num>
  <w:num w:numId="24" w16cid:durableId="1803621041">
    <w:abstractNumId w:val="18"/>
  </w:num>
  <w:num w:numId="25" w16cid:durableId="947540265">
    <w:abstractNumId w:val="7"/>
  </w:num>
  <w:num w:numId="26" w16cid:durableId="34618078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7735523">
    <w:abstractNumId w:val="30"/>
  </w:num>
  <w:num w:numId="28" w16cid:durableId="172378972">
    <w:abstractNumId w:val="31"/>
  </w:num>
  <w:num w:numId="29" w16cid:durableId="197789617">
    <w:abstractNumId w:val="26"/>
  </w:num>
  <w:num w:numId="30" w16cid:durableId="595289547">
    <w:abstractNumId w:val="17"/>
  </w:num>
  <w:num w:numId="31" w16cid:durableId="2067988731">
    <w:abstractNumId w:val="13"/>
  </w:num>
  <w:num w:numId="32" w16cid:durableId="267809106">
    <w:abstractNumId w:val="25"/>
  </w:num>
  <w:num w:numId="33" w16cid:durableId="52899771">
    <w:abstractNumId w:val="10"/>
  </w:num>
  <w:num w:numId="34" w16cid:durableId="333606384">
    <w:abstractNumId w:val="15"/>
  </w:num>
  <w:num w:numId="35" w16cid:durableId="517617775">
    <w:abstractNumId w:val="22"/>
  </w:num>
  <w:num w:numId="36" w16cid:durableId="542597468">
    <w:abstractNumId w:val="8"/>
  </w:num>
  <w:num w:numId="37" w16cid:durableId="1156265355">
    <w:abstractNumId w:val="39"/>
  </w:num>
  <w:num w:numId="38" w16cid:durableId="288441058">
    <w:abstractNumId w:val="34"/>
  </w:num>
  <w:num w:numId="39" w16cid:durableId="1715159883">
    <w:abstractNumId w:val="37"/>
  </w:num>
  <w:num w:numId="40" w16cid:durableId="1601914656">
    <w:abstractNumId w:val="27"/>
  </w:num>
  <w:num w:numId="41" w16cid:durableId="709494431">
    <w:abstractNumId w:val="4"/>
  </w:num>
  <w:num w:numId="42" w16cid:durableId="2077702716">
    <w:abstractNumId w:val="33"/>
  </w:num>
  <w:num w:numId="43" w16cid:durableId="1362124710">
    <w:abstractNumId w:val="38"/>
  </w:num>
  <w:num w:numId="44" w16cid:durableId="6738048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58E3"/>
    <w:rsid w:val="00060009"/>
    <w:rsid w:val="00075BAE"/>
    <w:rsid w:val="000A0044"/>
    <w:rsid w:val="000A3E5A"/>
    <w:rsid w:val="000B73E4"/>
    <w:rsid w:val="000C5174"/>
    <w:rsid w:val="000D1837"/>
    <w:rsid w:val="000D21E2"/>
    <w:rsid w:val="000D364F"/>
    <w:rsid w:val="000E6FAC"/>
    <w:rsid w:val="001445AE"/>
    <w:rsid w:val="00155E2D"/>
    <w:rsid w:val="00156828"/>
    <w:rsid w:val="00174080"/>
    <w:rsid w:val="001A5FD4"/>
    <w:rsid w:val="00226E0B"/>
    <w:rsid w:val="00241EEF"/>
    <w:rsid w:val="002A6C58"/>
    <w:rsid w:val="00310BDA"/>
    <w:rsid w:val="003253CA"/>
    <w:rsid w:val="0033495C"/>
    <w:rsid w:val="00347CF2"/>
    <w:rsid w:val="0035614A"/>
    <w:rsid w:val="003812CB"/>
    <w:rsid w:val="003C0702"/>
    <w:rsid w:val="00437585"/>
    <w:rsid w:val="00462031"/>
    <w:rsid w:val="004747C0"/>
    <w:rsid w:val="00557345"/>
    <w:rsid w:val="00574178"/>
    <w:rsid w:val="005C64C7"/>
    <w:rsid w:val="00625505"/>
    <w:rsid w:val="006277BB"/>
    <w:rsid w:val="006873D0"/>
    <w:rsid w:val="006A19BC"/>
    <w:rsid w:val="006E04BE"/>
    <w:rsid w:val="006E20F5"/>
    <w:rsid w:val="00701318"/>
    <w:rsid w:val="00734BAC"/>
    <w:rsid w:val="00781973"/>
    <w:rsid w:val="00781D3A"/>
    <w:rsid w:val="007C4755"/>
    <w:rsid w:val="007D36AD"/>
    <w:rsid w:val="007F74CD"/>
    <w:rsid w:val="00837A5B"/>
    <w:rsid w:val="00856AF9"/>
    <w:rsid w:val="00856BD5"/>
    <w:rsid w:val="008656E9"/>
    <w:rsid w:val="00867370"/>
    <w:rsid w:val="00871F70"/>
    <w:rsid w:val="008B20E3"/>
    <w:rsid w:val="008C69A3"/>
    <w:rsid w:val="008D2CD2"/>
    <w:rsid w:val="008F14E9"/>
    <w:rsid w:val="0096270F"/>
    <w:rsid w:val="00975138"/>
    <w:rsid w:val="00A34859"/>
    <w:rsid w:val="00A61F85"/>
    <w:rsid w:val="00AB6561"/>
    <w:rsid w:val="00AC2B3F"/>
    <w:rsid w:val="00B05316"/>
    <w:rsid w:val="00B521FD"/>
    <w:rsid w:val="00B72C3F"/>
    <w:rsid w:val="00B763EC"/>
    <w:rsid w:val="00B923EC"/>
    <w:rsid w:val="00BB6B22"/>
    <w:rsid w:val="00BC6E3D"/>
    <w:rsid w:val="00BD7906"/>
    <w:rsid w:val="00C00DB9"/>
    <w:rsid w:val="00C25DDE"/>
    <w:rsid w:val="00C51279"/>
    <w:rsid w:val="00C62D87"/>
    <w:rsid w:val="00C91DB1"/>
    <w:rsid w:val="00CD483D"/>
    <w:rsid w:val="00CF6D74"/>
    <w:rsid w:val="00D836E9"/>
    <w:rsid w:val="00DB775E"/>
    <w:rsid w:val="00E25408"/>
    <w:rsid w:val="00EB6356"/>
    <w:rsid w:val="00EE346E"/>
    <w:rsid w:val="00EF7D6A"/>
    <w:rsid w:val="00F42E4D"/>
    <w:rsid w:val="00F63A48"/>
    <w:rsid w:val="00F87253"/>
    <w:rsid w:val="00FD46D8"/>
    <w:rsid w:val="00FF0E28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uiPriority w:val="9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17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D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D8"/>
  </w:style>
  <w:style w:type="paragraph" w:styleId="Stopka">
    <w:name w:val="footer"/>
    <w:basedOn w:val="Normalny"/>
    <w:link w:val="StopkaZnak"/>
    <w:unhideWhenUsed/>
    <w:rsid w:val="00FD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6D8"/>
  </w:style>
  <w:style w:type="paragraph" w:styleId="Tekstdymka">
    <w:name w:val="Balloon Text"/>
    <w:basedOn w:val="Normalny"/>
    <w:link w:val="TekstdymkaZnak"/>
    <w:uiPriority w:val="99"/>
    <w:semiHidden/>
    <w:unhideWhenUsed/>
    <w:rsid w:val="00EF7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FF7A-FC00-4EBE-B29B-FA0F6E01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28</cp:revision>
  <dcterms:created xsi:type="dcterms:W3CDTF">2024-09-03T13:18:00Z</dcterms:created>
  <dcterms:modified xsi:type="dcterms:W3CDTF">2024-10-25T15:39:00Z</dcterms:modified>
</cp:coreProperties>
</file>