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F04" w:rsidRPr="001E54F7" w:rsidRDefault="004D7F04" w:rsidP="004D7F04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6E3">
        <w:rPr>
          <w:rFonts w:ascii="Arial" w:hAnsi="Arial" w:cs="Arial"/>
          <w:b/>
          <w:color w:val="1F497D"/>
          <w:sz w:val="28"/>
          <w:szCs w:val="28"/>
        </w:rPr>
        <w:t xml:space="preserve">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4D7F04" w:rsidRPr="001E54F7" w:rsidRDefault="004D7F04" w:rsidP="004D7F04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color w:val="000099"/>
          <w:sz w:val="28"/>
          <w:szCs w:val="28"/>
        </w:rPr>
        <w:t xml:space="preserve">              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4D7F04" w:rsidRPr="001E54F7" w:rsidRDefault="004D7F04" w:rsidP="004D7F04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 xml:space="preserve">91-520 Łódź, ul. Okólna 181   </w:t>
      </w:r>
    </w:p>
    <w:p w:rsidR="004D7F04" w:rsidRPr="001E54F7" w:rsidRDefault="004D7F04" w:rsidP="004D7F04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4D7F04" w:rsidRPr="001E54F7" w:rsidRDefault="004D7F04" w:rsidP="004D7F04">
      <w:pPr>
        <w:spacing w:after="0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5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r w:rsidR="00506F23">
        <w:t xml:space="preserve">  </w:t>
      </w: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 </w:t>
      </w:r>
      <w:hyperlink r:id="rId6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4D7F04" w:rsidRDefault="004D7F04" w:rsidP="004D7F04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4D7F04" w:rsidRDefault="00506F23" w:rsidP="004D7F04">
      <w:pPr>
        <w:spacing w:after="0" w:line="240" w:lineRule="auto"/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>Łódź, dnia  11.05</w:t>
      </w:r>
      <w:r w:rsidR="004D7F04">
        <w:rPr>
          <w:sz w:val="20"/>
          <w:szCs w:val="20"/>
        </w:rPr>
        <w:t>.2022 r.</w:t>
      </w:r>
    </w:p>
    <w:p w:rsidR="004D7F04" w:rsidRDefault="004D7F04" w:rsidP="004D7F04">
      <w:pPr>
        <w:spacing w:after="0" w:line="240" w:lineRule="auto"/>
        <w:rPr>
          <w:sz w:val="20"/>
          <w:szCs w:val="20"/>
        </w:rPr>
      </w:pPr>
    </w:p>
    <w:p w:rsidR="004D7F04" w:rsidRDefault="004D7F04" w:rsidP="004D7F04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L.dz. WZZOZCLChPłiR/ZP/6-</w:t>
      </w:r>
      <w:r w:rsidR="00506F23">
        <w:rPr>
          <w:sz w:val="16"/>
          <w:szCs w:val="16"/>
        </w:rPr>
        <w:t>20</w:t>
      </w:r>
      <w:r>
        <w:rPr>
          <w:sz w:val="16"/>
          <w:szCs w:val="16"/>
        </w:rPr>
        <w:t>/22</w:t>
      </w:r>
    </w:p>
    <w:p w:rsidR="004D7F04" w:rsidRDefault="004D7F04" w:rsidP="004D7F04">
      <w:pPr>
        <w:spacing w:after="0" w:line="240" w:lineRule="auto"/>
        <w:jc w:val="both"/>
        <w:rPr>
          <w:sz w:val="20"/>
          <w:szCs w:val="20"/>
        </w:rPr>
      </w:pPr>
    </w:p>
    <w:p w:rsidR="004D7F04" w:rsidRPr="00FA6F99" w:rsidRDefault="004D7F04" w:rsidP="004D7F04">
      <w:pPr>
        <w:pStyle w:val="Tekstpodstawowy"/>
        <w:ind w:left="5807" w:hanging="851"/>
        <w:rPr>
          <w:rFonts w:ascii="Calibri" w:hAnsi="Calibri" w:cs="Calibri"/>
          <w:b/>
          <w:sz w:val="22"/>
          <w:szCs w:val="22"/>
        </w:rPr>
      </w:pPr>
      <w:r w:rsidRPr="00FA6F99">
        <w:rPr>
          <w:rFonts w:ascii="Calibri" w:hAnsi="Calibri" w:cs="Calibri"/>
          <w:b/>
          <w:sz w:val="22"/>
          <w:szCs w:val="22"/>
        </w:rPr>
        <w:t>Wykonawcy, którzy złożyli oferty</w:t>
      </w:r>
    </w:p>
    <w:p w:rsidR="004D7F04" w:rsidRDefault="004D7F04" w:rsidP="004D7F04">
      <w:pPr>
        <w:pStyle w:val="Tekstpodstawowy"/>
        <w:ind w:left="851" w:hanging="851"/>
        <w:rPr>
          <w:rFonts w:ascii="Calibri" w:hAnsi="Calibri" w:cs="Calibri"/>
          <w:i/>
          <w:sz w:val="20"/>
          <w:szCs w:val="20"/>
        </w:rPr>
      </w:pPr>
    </w:p>
    <w:p w:rsidR="004D7F04" w:rsidRDefault="004D7F04" w:rsidP="004D7F04">
      <w:pPr>
        <w:pStyle w:val="Tekstpodstawowy"/>
        <w:ind w:left="851" w:hanging="851"/>
        <w:rPr>
          <w:rFonts w:ascii="Calibri" w:hAnsi="Calibri" w:cs="Calibri"/>
          <w:i/>
          <w:sz w:val="20"/>
          <w:szCs w:val="20"/>
        </w:rPr>
      </w:pPr>
    </w:p>
    <w:p w:rsidR="004D7F04" w:rsidRPr="003F15AC" w:rsidRDefault="004D7F04" w:rsidP="004D7F04">
      <w:pPr>
        <w:pStyle w:val="Tekstpodstawowy"/>
        <w:ind w:left="709" w:hanging="709"/>
        <w:rPr>
          <w:rFonts w:ascii="Calibri" w:hAnsi="Calibri" w:cs="Calibri"/>
          <w:i/>
          <w:sz w:val="18"/>
          <w:szCs w:val="18"/>
        </w:rPr>
      </w:pPr>
      <w:r w:rsidRPr="003F15AC">
        <w:rPr>
          <w:rFonts w:ascii="Calibri" w:hAnsi="Calibri" w:cs="Calibri"/>
          <w:i/>
          <w:sz w:val="18"/>
          <w:szCs w:val="18"/>
        </w:rPr>
        <w:t xml:space="preserve">Dotyczy: postępowania </w:t>
      </w:r>
      <w:r>
        <w:rPr>
          <w:rFonts w:ascii="Calibri" w:hAnsi="Calibri" w:cs="Calibri"/>
          <w:i/>
          <w:sz w:val="18"/>
          <w:szCs w:val="18"/>
        </w:rPr>
        <w:t xml:space="preserve">o udzielenie zamówienia publicznego na ochronę (dozór) obiektów </w:t>
      </w:r>
      <w:r w:rsidRPr="003F15AC">
        <w:rPr>
          <w:rFonts w:ascii="Calibri" w:hAnsi="Calibri" w:cs="Tahoma"/>
          <w:i/>
          <w:sz w:val="18"/>
          <w:szCs w:val="18"/>
        </w:rPr>
        <w:t>Wojewódzkiego Zespołu Zakładów Opieki Zdrowotnej Centrum Leczenia Chorób Płuc i Rehabilitacji w Łodzi</w:t>
      </w:r>
    </w:p>
    <w:p w:rsidR="004D7F04" w:rsidRDefault="004D7F04" w:rsidP="004D7F04">
      <w:pPr>
        <w:pStyle w:val="Tekstpodstawowywcity3"/>
        <w:spacing w:after="0" w:line="240" w:lineRule="auto"/>
        <w:ind w:left="0" w:right="72"/>
        <w:jc w:val="both"/>
        <w:rPr>
          <w:rFonts w:cs="Calibri"/>
          <w:sz w:val="20"/>
        </w:rPr>
      </w:pPr>
    </w:p>
    <w:p w:rsidR="004D7F04" w:rsidRDefault="004D7F04" w:rsidP="004D7F04">
      <w:pPr>
        <w:keepNext/>
        <w:spacing w:after="0" w:line="240" w:lineRule="auto"/>
        <w:jc w:val="both"/>
        <w:outlineLvl w:val="1"/>
        <w:rPr>
          <w:rFonts w:cs="Arial"/>
          <w:b/>
          <w:i/>
          <w:sz w:val="20"/>
          <w:szCs w:val="20"/>
        </w:rPr>
      </w:pPr>
      <w:r>
        <w:rPr>
          <w:rFonts w:cs="Arial"/>
          <w:b/>
          <w:i/>
          <w:sz w:val="20"/>
          <w:szCs w:val="20"/>
        </w:rPr>
        <w:t>Znak sprawy:  6/ZP/US/TP/22</w:t>
      </w:r>
    </w:p>
    <w:p w:rsidR="004D7F04" w:rsidRDefault="004D7F04" w:rsidP="004D7F04">
      <w:pPr>
        <w:spacing w:after="0" w:line="240" w:lineRule="auto"/>
        <w:rPr>
          <w:b/>
          <w:sz w:val="20"/>
          <w:szCs w:val="20"/>
        </w:rPr>
      </w:pPr>
    </w:p>
    <w:p w:rsidR="004D7F04" w:rsidRDefault="004D7F04" w:rsidP="004D7F04">
      <w:pPr>
        <w:spacing w:after="0" w:line="240" w:lineRule="auto"/>
        <w:jc w:val="center"/>
        <w:rPr>
          <w:b/>
          <w:sz w:val="20"/>
          <w:szCs w:val="20"/>
        </w:rPr>
      </w:pPr>
    </w:p>
    <w:p w:rsidR="004D7F04" w:rsidRDefault="004D7F04" w:rsidP="004D7F04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INFORMACJA O WYBORZE OFERTY NAJKORZYSTNIEJSZEJ</w:t>
      </w:r>
    </w:p>
    <w:p w:rsidR="004D7F04" w:rsidRDefault="004D7F04" w:rsidP="004D7F04">
      <w:pPr>
        <w:pStyle w:val="Bezodstpw"/>
        <w:jc w:val="both"/>
        <w:rPr>
          <w:rFonts w:ascii="Calibri" w:hAnsi="Calibri" w:cs="Calibri"/>
          <w:sz w:val="14"/>
          <w:szCs w:val="20"/>
        </w:rPr>
      </w:pPr>
    </w:p>
    <w:p w:rsidR="004D7F04" w:rsidRPr="00D15BAC" w:rsidRDefault="004D7F04" w:rsidP="004D7F04">
      <w:pPr>
        <w:spacing w:after="0" w:line="240" w:lineRule="auto"/>
        <w:ind w:firstLine="708"/>
        <w:jc w:val="both"/>
        <w:rPr>
          <w:bCs/>
          <w:color w:val="000000"/>
          <w:sz w:val="20"/>
          <w:szCs w:val="20"/>
        </w:rPr>
      </w:pPr>
      <w:r w:rsidRPr="00D15BAC">
        <w:rPr>
          <w:sz w:val="20"/>
          <w:szCs w:val="20"/>
        </w:rPr>
        <w:t xml:space="preserve">Na podstawie art. 253 ust. 1 pkt 1) </w:t>
      </w:r>
      <w:r w:rsidRPr="00D15BAC">
        <w:rPr>
          <w:rFonts w:cs="Calibri"/>
          <w:sz w:val="20"/>
          <w:szCs w:val="20"/>
        </w:rPr>
        <w:t>ustawy z 11 września 2019</w:t>
      </w:r>
      <w:r>
        <w:rPr>
          <w:rFonts w:cs="Calibri"/>
          <w:sz w:val="20"/>
          <w:szCs w:val="20"/>
        </w:rPr>
        <w:t xml:space="preserve"> r. </w:t>
      </w:r>
      <w:r w:rsidRPr="00D15BAC">
        <w:rPr>
          <w:rFonts w:cs="Calibri"/>
          <w:sz w:val="20"/>
          <w:szCs w:val="20"/>
        </w:rPr>
        <w:t xml:space="preserve"> Prawo zamówień publicznych (Dz. U.</w:t>
      </w:r>
      <w:r>
        <w:rPr>
          <w:rFonts w:cs="Calibri"/>
          <w:sz w:val="20"/>
          <w:szCs w:val="20"/>
        </w:rPr>
        <w:t xml:space="preserve"> </w:t>
      </w:r>
      <w:r w:rsidRPr="00D15BAC">
        <w:rPr>
          <w:rFonts w:cs="Calibri"/>
          <w:sz w:val="20"/>
          <w:szCs w:val="20"/>
        </w:rPr>
        <w:t>2019, poz. 2019 ze zmian.) zwanej dalej ustawą Pzp</w:t>
      </w:r>
      <w:r w:rsidRPr="00D15BAC">
        <w:rPr>
          <w:sz w:val="20"/>
          <w:szCs w:val="20"/>
        </w:rPr>
        <w:t xml:space="preserve">, Wojewódzki Zespół Zakładów Opieki Zdrowotnej Centrum Leczenia Chorób Płuc i Rehabilitacji w Łodzi </w:t>
      </w:r>
      <w:r w:rsidR="004B71D5" w:rsidRPr="00D15BAC">
        <w:rPr>
          <w:sz w:val="20"/>
          <w:szCs w:val="20"/>
        </w:rPr>
        <w:t>informuje, że</w:t>
      </w:r>
      <w:r w:rsidR="004B71D5">
        <w:rPr>
          <w:sz w:val="20"/>
          <w:szCs w:val="20"/>
        </w:rPr>
        <w:t xml:space="preserve"> </w:t>
      </w:r>
      <w:r w:rsidR="00506F23">
        <w:rPr>
          <w:rFonts w:cs="Calibri"/>
          <w:sz w:val="20"/>
          <w:szCs w:val="20"/>
          <w:lang w:eastAsia="ar-SA"/>
        </w:rPr>
        <w:t xml:space="preserve">korzystając z uprawnienia art. 263 </w:t>
      </w:r>
      <w:r w:rsidR="00506F23" w:rsidRPr="000B6618">
        <w:rPr>
          <w:rFonts w:cs="Calibri"/>
          <w:sz w:val="20"/>
          <w:szCs w:val="20"/>
        </w:rPr>
        <w:t>ustawy</w:t>
      </w:r>
      <w:r w:rsidR="004B71D5">
        <w:rPr>
          <w:rFonts w:cs="Calibri"/>
          <w:sz w:val="20"/>
          <w:szCs w:val="20"/>
        </w:rPr>
        <w:t>,</w:t>
      </w:r>
      <w:r w:rsidR="00506F23" w:rsidRPr="000B6618">
        <w:rPr>
          <w:rFonts w:cs="Calibri"/>
          <w:sz w:val="20"/>
          <w:szCs w:val="20"/>
        </w:rPr>
        <w:t xml:space="preserve"> </w:t>
      </w:r>
      <w:r w:rsidRPr="00D15BAC">
        <w:rPr>
          <w:sz w:val="20"/>
          <w:szCs w:val="20"/>
        </w:rPr>
        <w:t xml:space="preserve">po </w:t>
      </w:r>
      <w:r w:rsidR="00506F23">
        <w:rPr>
          <w:sz w:val="20"/>
          <w:szCs w:val="20"/>
        </w:rPr>
        <w:t xml:space="preserve">ponownym </w:t>
      </w:r>
      <w:r w:rsidRPr="00D15BAC">
        <w:rPr>
          <w:sz w:val="20"/>
          <w:szCs w:val="20"/>
        </w:rPr>
        <w:t xml:space="preserve">badaniu </w:t>
      </w:r>
      <w:r w:rsidR="00506F23">
        <w:rPr>
          <w:sz w:val="20"/>
          <w:szCs w:val="20"/>
        </w:rPr>
        <w:t xml:space="preserve">i ocenie </w:t>
      </w:r>
      <w:r w:rsidRPr="00D15BAC">
        <w:rPr>
          <w:sz w:val="20"/>
          <w:szCs w:val="20"/>
        </w:rPr>
        <w:t xml:space="preserve">ofert złożonych w w/w postępowaniu, </w:t>
      </w:r>
      <w:r w:rsidRPr="00D15BAC">
        <w:rPr>
          <w:rFonts w:cs="Calibri"/>
          <w:sz w:val="20"/>
          <w:szCs w:val="20"/>
        </w:rPr>
        <w:t xml:space="preserve">wg kryterium oceny ofert: </w:t>
      </w:r>
      <w:r w:rsidRPr="00D15BAC">
        <w:rPr>
          <w:bCs/>
          <w:sz w:val="20"/>
          <w:szCs w:val="20"/>
        </w:rPr>
        <w:t>cena - 60%</w:t>
      </w:r>
      <w:r w:rsidRPr="00D15BAC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, </w:t>
      </w:r>
      <w:r w:rsidRPr="00D15BAC">
        <w:rPr>
          <w:rFonts w:cs="Calibri"/>
          <w:sz w:val="20"/>
          <w:szCs w:val="20"/>
        </w:rPr>
        <w:t>liczba wyznaczonych do realizacji umowy prac</w:t>
      </w:r>
      <w:r>
        <w:rPr>
          <w:rFonts w:cs="Calibri"/>
          <w:sz w:val="20"/>
          <w:szCs w:val="20"/>
        </w:rPr>
        <w:t>owników posiadających minimum 2-</w:t>
      </w:r>
      <w:r w:rsidRPr="00D15BAC">
        <w:rPr>
          <w:rFonts w:cs="Calibri"/>
          <w:sz w:val="20"/>
          <w:szCs w:val="20"/>
        </w:rPr>
        <w:t xml:space="preserve">letnie doświadczenie w ochronie obiektów użyteczności publicznej - 40%, </w:t>
      </w:r>
      <w:r w:rsidRPr="00D15BAC">
        <w:rPr>
          <w:bCs/>
          <w:color w:val="000000"/>
          <w:sz w:val="20"/>
          <w:szCs w:val="20"/>
        </w:rPr>
        <w:t xml:space="preserve">dokonano </w:t>
      </w:r>
      <w:r w:rsidR="00506F23">
        <w:rPr>
          <w:bCs/>
          <w:color w:val="000000"/>
          <w:sz w:val="20"/>
          <w:szCs w:val="20"/>
        </w:rPr>
        <w:t xml:space="preserve">ponownego </w:t>
      </w:r>
      <w:r w:rsidRPr="00D15BAC">
        <w:rPr>
          <w:bCs/>
          <w:color w:val="000000"/>
          <w:sz w:val="20"/>
          <w:szCs w:val="20"/>
        </w:rPr>
        <w:t xml:space="preserve">wyboru oferty najkorzystniejszej: </w:t>
      </w:r>
    </w:p>
    <w:p w:rsidR="004D7F04" w:rsidRDefault="004D7F04" w:rsidP="004D7F04">
      <w:pPr>
        <w:spacing w:after="0" w:line="240" w:lineRule="auto"/>
        <w:jc w:val="both"/>
        <w:rPr>
          <w:b/>
          <w:bCs/>
          <w:color w:val="000000"/>
          <w:sz w:val="20"/>
          <w:szCs w:val="20"/>
        </w:rPr>
      </w:pPr>
      <w:r w:rsidRPr="00F04D4F">
        <w:rPr>
          <w:b/>
          <w:bCs/>
          <w:color w:val="000000"/>
          <w:sz w:val="20"/>
          <w:szCs w:val="20"/>
        </w:rPr>
        <w:t xml:space="preserve"> </w:t>
      </w:r>
    </w:p>
    <w:p w:rsidR="00506F23" w:rsidRPr="000708ED" w:rsidRDefault="00506F23" w:rsidP="00506F23">
      <w:pPr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  <w:r>
        <w:rPr>
          <w:rFonts w:cs="Calibri"/>
          <w:b/>
          <w:sz w:val="20"/>
          <w:szCs w:val="20"/>
          <w:u w:val="single"/>
        </w:rPr>
        <w:t>Oferta nr 8</w:t>
      </w:r>
    </w:p>
    <w:p w:rsidR="00506F23" w:rsidRDefault="00506F23" w:rsidP="00506F23">
      <w:pPr>
        <w:spacing w:after="0" w:line="240" w:lineRule="auto"/>
        <w:jc w:val="both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Time Security Sp. z o.o.</w:t>
      </w:r>
    </w:p>
    <w:p w:rsidR="00506F23" w:rsidRDefault="00506F23" w:rsidP="00506F23">
      <w:pPr>
        <w:spacing w:after="0" w:line="240" w:lineRule="auto"/>
        <w:jc w:val="both"/>
        <w:rPr>
          <w:rFonts w:cs="Calibri"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Sky One Sp. z o.o.</w:t>
      </w:r>
    </w:p>
    <w:p w:rsidR="00506F23" w:rsidRDefault="00506F23" w:rsidP="00506F23">
      <w:pPr>
        <w:spacing w:after="0" w:line="100" w:lineRule="atLeast"/>
        <w:jc w:val="both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Pl. Wolności 2</w:t>
      </w:r>
    </w:p>
    <w:p w:rsidR="00506F23" w:rsidRDefault="00506F23" w:rsidP="00506F23">
      <w:pPr>
        <w:spacing w:after="0" w:line="100" w:lineRule="atLeast"/>
        <w:jc w:val="both"/>
        <w:rPr>
          <w:rFonts w:cs="Calibri"/>
          <w:b/>
          <w:bCs/>
          <w:color w:val="000000"/>
          <w:sz w:val="20"/>
          <w:szCs w:val="20"/>
        </w:rPr>
      </w:pPr>
      <w:r>
        <w:rPr>
          <w:rFonts w:cs="Calibri"/>
          <w:bCs/>
          <w:sz w:val="20"/>
          <w:szCs w:val="20"/>
        </w:rPr>
        <w:t>41-400 Mysłowice</w:t>
      </w:r>
    </w:p>
    <w:p w:rsidR="004D7F04" w:rsidRPr="004E2709" w:rsidRDefault="004D7F04" w:rsidP="004D7F04">
      <w:pPr>
        <w:spacing w:after="0" w:line="240" w:lineRule="auto"/>
        <w:jc w:val="both"/>
        <w:rPr>
          <w:rFonts w:cs="Calibri"/>
          <w:b/>
          <w:sz w:val="10"/>
          <w:szCs w:val="10"/>
        </w:rPr>
      </w:pPr>
    </w:p>
    <w:p w:rsidR="004D7F04" w:rsidRPr="006072A6" w:rsidRDefault="004D7F04" w:rsidP="004D7F0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072A6">
        <w:rPr>
          <w:rFonts w:cs="Calibri"/>
          <w:sz w:val="20"/>
          <w:szCs w:val="20"/>
        </w:rPr>
        <w:t>Uzasadnienie:</w:t>
      </w:r>
      <w:r w:rsidRPr="00153F1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</w:t>
      </w:r>
      <w:r w:rsidRPr="006072A6">
        <w:rPr>
          <w:rFonts w:asciiTheme="minorHAnsi" w:hAnsiTheme="minorHAnsi" w:cstheme="minorHAnsi"/>
          <w:sz w:val="20"/>
          <w:szCs w:val="20"/>
        </w:rPr>
        <w:t>ferta niepodlegająca odrzuceniu</w:t>
      </w:r>
      <w:r>
        <w:rPr>
          <w:rFonts w:asciiTheme="minorHAnsi" w:hAnsiTheme="minorHAnsi" w:cstheme="minorHAnsi"/>
          <w:sz w:val="20"/>
          <w:szCs w:val="20"/>
        </w:rPr>
        <w:t xml:space="preserve"> spełniająca wymagania SWZ</w:t>
      </w:r>
      <w:r w:rsidRPr="006072A6">
        <w:rPr>
          <w:rFonts w:asciiTheme="minorHAnsi" w:hAnsiTheme="minorHAnsi" w:cstheme="minorHAnsi"/>
          <w:sz w:val="20"/>
          <w:szCs w:val="20"/>
        </w:rPr>
        <w:t xml:space="preserve">, która uzyskała </w:t>
      </w:r>
      <w:r>
        <w:rPr>
          <w:rFonts w:asciiTheme="minorHAnsi" w:hAnsiTheme="minorHAnsi" w:cstheme="minorHAnsi"/>
          <w:sz w:val="20"/>
          <w:szCs w:val="20"/>
        </w:rPr>
        <w:t xml:space="preserve"> najwyższą ilość punktów w w/w kryteriach oceny ofert.</w:t>
      </w:r>
    </w:p>
    <w:p w:rsidR="004D7F04" w:rsidRDefault="004D7F04" w:rsidP="004D7F04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4D7F04" w:rsidRPr="00DC6878" w:rsidRDefault="004D7F04" w:rsidP="004D7F04">
      <w:pPr>
        <w:spacing w:after="0" w:line="240" w:lineRule="auto"/>
        <w:jc w:val="both"/>
        <w:rPr>
          <w:rFonts w:cs="Calibri"/>
          <w:sz w:val="20"/>
          <w:szCs w:val="20"/>
          <w:u w:val="single"/>
        </w:rPr>
      </w:pPr>
      <w:r w:rsidRPr="00DC6878">
        <w:rPr>
          <w:rFonts w:cs="Calibri"/>
          <w:sz w:val="20"/>
          <w:szCs w:val="20"/>
          <w:u w:val="single"/>
        </w:rPr>
        <w:t>Ocena punktowa Wykonawców:</w:t>
      </w:r>
    </w:p>
    <w:tbl>
      <w:tblPr>
        <w:tblW w:w="10703" w:type="dxa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3519"/>
        <w:gridCol w:w="1797"/>
        <w:gridCol w:w="2952"/>
        <w:gridCol w:w="1559"/>
      </w:tblGrid>
      <w:tr w:rsidR="00506F23" w:rsidRPr="000708ED" w:rsidTr="00506F23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6F23" w:rsidRPr="000708ED" w:rsidRDefault="00506F23" w:rsidP="00506F23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6F23" w:rsidRPr="000708ED" w:rsidRDefault="00506F23" w:rsidP="00506F23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0708ED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6F23" w:rsidRPr="000708ED" w:rsidRDefault="00506F23" w:rsidP="00506F2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cena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6F23" w:rsidRPr="000708ED" w:rsidRDefault="00506F23" w:rsidP="00506F2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Liczba punktów w kryterium </w:t>
            </w:r>
            <w:r w:rsidRPr="00D24870">
              <w:rPr>
                <w:rFonts w:cs="Calibri"/>
                <w:b/>
                <w:sz w:val="20"/>
                <w:szCs w:val="20"/>
              </w:rPr>
              <w:t>Liczba wyznaczonych do realizacji umowy pracowników posiadających minimum 2 letnie doświadczenie w ochronie obiektów użyteczności publicznej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6F23" w:rsidRPr="000708ED" w:rsidRDefault="00506F23" w:rsidP="00506F2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506F23" w:rsidRPr="000708ED" w:rsidTr="00506F23">
        <w:trPr>
          <w:trHeight w:val="56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6F23" w:rsidRPr="000708ED" w:rsidRDefault="00506F23" w:rsidP="00506F23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6F23" w:rsidRPr="00926B7A" w:rsidRDefault="00506F23" w:rsidP="00506F23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926B7A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Memling Security Sp. z o.o.                   </w:t>
            </w:r>
            <w:r w:rsidRPr="00926B7A">
              <w:rPr>
                <w:rFonts w:cs="Calibri"/>
                <w:color w:val="000000"/>
                <w:sz w:val="20"/>
                <w:szCs w:val="20"/>
              </w:rPr>
              <w:t xml:space="preserve">                                         Al. Grunwaldzka 309                                                                           80-309 Gdańsk</w:t>
            </w:r>
          </w:p>
        </w:tc>
        <w:tc>
          <w:tcPr>
            <w:tcW w:w="6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6F23" w:rsidRPr="000708ED" w:rsidRDefault="00506F23" w:rsidP="00506F23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Oferta odrzucona</w:t>
            </w:r>
          </w:p>
        </w:tc>
      </w:tr>
      <w:tr w:rsidR="00506F23" w:rsidRPr="000708ED" w:rsidTr="00506F23">
        <w:trPr>
          <w:trHeight w:val="56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6F23" w:rsidRPr="000708ED" w:rsidRDefault="00506F23" w:rsidP="00506F23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6F23" w:rsidRPr="00926B7A" w:rsidRDefault="00506F23" w:rsidP="00506F23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926B7A">
              <w:rPr>
                <w:rFonts w:cs="Calibri"/>
                <w:b/>
                <w:bCs/>
                <w:color w:val="000000"/>
                <w:sz w:val="20"/>
                <w:szCs w:val="20"/>
              </w:rPr>
              <w:t>Blue Hunters Sp. z o.o.</w:t>
            </w:r>
            <w:r w:rsidRPr="00926B7A">
              <w:rPr>
                <w:rFonts w:cs="Calibri"/>
                <w:color w:val="000000"/>
                <w:sz w:val="20"/>
                <w:szCs w:val="20"/>
              </w:rPr>
              <w:t xml:space="preserve">                                                                                  Al. Jerozolimskie 151/4U                                                                   02-326 Warszawa                                                                      </w:t>
            </w:r>
            <w:r w:rsidRPr="00926B7A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GREEN HUNTERS Sp. z o.o. Sp. K. </w:t>
            </w:r>
            <w:r w:rsidRPr="00926B7A">
              <w:rPr>
                <w:rFonts w:cs="Calibri"/>
                <w:color w:val="000000"/>
                <w:sz w:val="20"/>
                <w:szCs w:val="20"/>
              </w:rPr>
              <w:t xml:space="preserve">                                                      Al. Jerozolimskie 151/4U                                                                   02-326 Warszawa                                                                              </w:t>
            </w:r>
            <w:r w:rsidRPr="00926B7A">
              <w:rPr>
                <w:rFonts w:cs="Calibri"/>
                <w:b/>
                <w:bCs/>
                <w:color w:val="000000"/>
                <w:sz w:val="20"/>
                <w:szCs w:val="20"/>
              </w:rPr>
              <w:t>HOLDING HUNTERS Sp. z o.o.</w:t>
            </w:r>
            <w:r w:rsidRPr="00926B7A">
              <w:rPr>
                <w:rFonts w:cs="Calibri"/>
                <w:color w:val="000000"/>
                <w:sz w:val="20"/>
                <w:szCs w:val="20"/>
              </w:rPr>
              <w:t xml:space="preserve">                                                            ul. Bukowska 114                                                                                    62-065 Grodzisk Wielkopolski                                                       </w:t>
            </w:r>
            <w:r w:rsidRPr="00926B7A">
              <w:rPr>
                <w:rFonts w:cs="Calibri"/>
                <w:b/>
                <w:bCs/>
                <w:color w:val="000000"/>
                <w:sz w:val="20"/>
                <w:szCs w:val="20"/>
              </w:rPr>
              <w:t>HUNTERS OCHRONA PLUS Sp. z o.o.</w:t>
            </w:r>
            <w:r w:rsidRPr="00926B7A">
              <w:rPr>
                <w:rFonts w:cs="Calibri"/>
                <w:color w:val="000000"/>
                <w:sz w:val="20"/>
                <w:szCs w:val="20"/>
              </w:rPr>
              <w:t xml:space="preserve">                                           ul. Sulejowska 45                                                                                   97-300 Piotrków Trybunalski                                                        </w:t>
            </w:r>
            <w:r w:rsidRPr="00926B7A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HUNTERS 24 Sp. z o.o. Sp. K. </w:t>
            </w:r>
            <w:r w:rsidRPr="00926B7A">
              <w:rPr>
                <w:rFonts w:cs="Calibri"/>
                <w:color w:val="000000"/>
                <w:sz w:val="20"/>
                <w:szCs w:val="20"/>
              </w:rPr>
              <w:t xml:space="preserve">                                                     ul. Bukowska 114                                                                               62-065 Grodzisk Wielkopolski</w:t>
            </w:r>
          </w:p>
        </w:tc>
        <w:tc>
          <w:tcPr>
            <w:tcW w:w="6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6F23" w:rsidRPr="000708ED" w:rsidRDefault="00506F23" w:rsidP="00506F23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Oferta odrzucona</w:t>
            </w:r>
            <w:r w:rsidR="004B71D5">
              <w:rPr>
                <w:rFonts w:cs="Calibri"/>
                <w:sz w:val="20"/>
                <w:szCs w:val="20"/>
              </w:rPr>
              <w:t xml:space="preserve"> z dn. 22.04.2022 r.</w:t>
            </w:r>
          </w:p>
        </w:tc>
      </w:tr>
      <w:tr w:rsidR="00506F23" w:rsidRPr="000708ED" w:rsidTr="00506F23">
        <w:trPr>
          <w:trHeight w:val="56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6F23" w:rsidRPr="000708ED" w:rsidRDefault="00506F23" w:rsidP="00506F23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6F23" w:rsidRPr="00926B7A" w:rsidRDefault="00506F23" w:rsidP="00506F23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926B7A">
              <w:rPr>
                <w:rFonts w:cs="Calibri"/>
                <w:b/>
                <w:bCs/>
                <w:color w:val="000000"/>
                <w:sz w:val="20"/>
                <w:szCs w:val="20"/>
              </w:rPr>
              <w:t>TS SERVICE Sp. z o.o.</w:t>
            </w:r>
            <w:r w:rsidRPr="00926B7A">
              <w:rPr>
                <w:rFonts w:cs="Calibri"/>
                <w:color w:val="000000"/>
                <w:sz w:val="20"/>
                <w:szCs w:val="20"/>
              </w:rPr>
              <w:t xml:space="preserve">                                                                          </w:t>
            </w:r>
            <w:r>
              <w:rPr>
                <w:rFonts w:cs="Calibri"/>
                <w:color w:val="000000"/>
                <w:sz w:val="20"/>
                <w:szCs w:val="20"/>
              </w:rPr>
              <w:t>u</w:t>
            </w:r>
            <w:r w:rsidRPr="00926B7A">
              <w:rPr>
                <w:rFonts w:cs="Calibri"/>
                <w:color w:val="000000"/>
                <w:sz w:val="20"/>
                <w:szCs w:val="20"/>
              </w:rPr>
              <w:t xml:space="preserve">l. Strzeszyńska 31                                                                                   60-476 Poznań                                                                                       </w:t>
            </w:r>
            <w:r w:rsidRPr="00926B7A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PROTECTOR Sp. z o.o. </w:t>
            </w:r>
            <w:r w:rsidRPr="00926B7A">
              <w:rPr>
                <w:rFonts w:cs="Calibri"/>
                <w:color w:val="000000"/>
                <w:sz w:val="20"/>
                <w:szCs w:val="20"/>
              </w:rPr>
              <w:t xml:space="preserve">                                                                           ul. Wały Piastowskie 1                                                                   80-855 Gdańsk                                                                                       </w:t>
            </w:r>
            <w:r w:rsidRPr="00926B7A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PROTECT TECHNOLOGY Sp. z o.o.                                                        </w:t>
            </w:r>
            <w:r>
              <w:rPr>
                <w:rFonts w:cs="Calibri"/>
                <w:color w:val="000000"/>
                <w:sz w:val="20"/>
                <w:szCs w:val="20"/>
              </w:rPr>
              <w:t>u</w:t>
            </w:r>
            <w:r w:rsidRPr="00926B7A">
              <w:rPr>
                <w:rFonts w:cs="Calibri"/>
                <w:color w:val="000000"/>
                <w:sz w:val="20"/>
                <w:szCs w:val="20"/>
              </w:rPr>
              <w:t xml:space="preserve">l. Strzeszyńska 31                                                                                   60-476 Poznań                                                                                         </w:t>
            </w:r>
            <w:r w:rsidRPr="00926B7A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Fides AMM Sp. z o.o. </w:t>
            </w:r>
            <w:r w:rsidRPr="00926B7A">
              <w:rPr>
                <w:rFonts w:cs="Calibri"/>
                <w:color w:val="000000"/>
                <w:sz w:val="20"/>
                <w:szCs w:val="20"/>
              </w:rPr>
              <w:t xml:space="preserve">                                                                                   ul. Wergiliusza 42                                                                                  60-461 Poznań</w:t>
            </w:r>
          </w:p>
        </w:tc>
        <w:tc>
          <w:tcPr>
            <w:tcW w:w="6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6F23" w:rsidRPr="000708ED" w:rsidRDefault="00506F23" w:rsidP="00506F23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Oferta odrzucona</w:t>
            </w:r>
          </w:p>
        </w:tc>
      </w:tr>
      <w:tr w:rsidR="00506F23" w:rsidRPr="000708ED" w:rsidTr="00506F23">
        <w:trPr>
          <w:trHeight w:val="56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6F23" w:rsidRPr="000708ED" w:rsidRDefault="00506F23" w:rsidP="00506F23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4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6F23" w:rsidRPr="00926B7A" w:rsidRDefault="00506F23" w:rsidP="00506F23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926B7A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Agencja Ochrony ESCORT Sp. z o.o. </w:t>
            </w:r>
            <w:r w:rsidRPr="00926B7A">
              <w:rPr>
                <w:rFonts w:cs="Calibri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                              u</w:t>
            </w:r>
            <w:r w:rsidRPr="00926B7A">
              <w:rPr>
                <w:rFonts w:cs="Calibri"/>
                <w:color w:val="000000"/>
                <w:sz w:val="20"/>
                <w:szCs w:val="20"/>
              </w:rPr>
              <w:t>l. Obywatelska 201                                                                        94-110 Łódź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6F23" w:rsidRPr="000708ED" w:rsidRDefault="00506F23" w:rsidP="00506F23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54,32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6F23" w:rsidRDefault="00506F23" w:rsidP="00506F23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6F23" w:rsidRPr="000708ED" w:rsidRDefault="00506F23" w:rsidP="00506F23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94,32</w:t>
            </w:r>
          </w:p>
        </w:tc>
      </w:tr>
      <w:tr w:rsidR="00506F23" w:rsidRPr="000708ED" w:rsidTr="00506F23">
        <w:trPr>
          <w:trHeight w:val="56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6F23" w:rsidRPr="000708ED" w:rsidRDefault="00506F23" w:rsidP="00506F23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5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6F23" w:rsidRPr="00926B7A" w:rsidRDefault="00506F23" w:rsidP="00506F23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926B7A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Agencja Ochrony ARGUS Sp. z o.o. </w:t>
            </w:r>
            <w:r w:rsidRPr="00926B7A">
              <w:rPr>
                <w:rFonts w:cs="Calibri"/>
                <w:color w:val="000000"/>
                <w:sz w:val="20"/>
                <w:szCs w:val="20"/>
              </w:rPr>
              <w:t xml:space="preserve">              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                              u</w:t>
            </w:r>
            <w:r w:rsidRPr="00926B7A">
              <w:rPr>
                <w:rFonts w:cs="Calibri"/>
                <w:color w:val="000000"/>
                <w:sz w:val="20"/>
                <w:szCs w:val="20"/>
              </w:rPr>
              <w:t>l. Piłsudskiego 16b/15                                                                  96-500 Sochaczew</w:t>
            </w:r>
          </w:p>
        </w:tc>
        <w:tc>
          <w:tcPr>
            <w:tcW w:w="6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6F23" w:rsidRPr="000708ED" w:rsidRDefault="00506F23" w:rsidP="00506F23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Oferta odrzucona</w:t>
            </w:r>
          </w:p>
        </w:tc>
      </w:tr>
      <w:tr w:rsidR="00506F23" w:rsidRPr="000708ED" w:rsidTr="00506F23">
        <w:trPr>
          <w:trHeight w:val="56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6F23" w:rsidRPr="000708ED" w:rsidRDefault="00506F23" w:rsidP="00506F23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6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6F23" w:rsidRPr="00926B7A" w:rsidRDefault="00506F23" w:rsidP="00506F23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  <w:u w:val="single"/>
              </w:rPr>
            </w:pPr>
            <w:r w:rsidRPr="00926B7A">
              <w:rPr>
                <w:rFonts w:cs="Calibri"/>
                <w:b/>
                <w:bCs/>
                <w:sz w:val="20"/>
                <w:szCs w:val="20"/>
                <w:u w:val="single"/>
              </w:rPr>
              <w:t>KONSORCJUM:</w:t>
            </w:r>
          </w:p>
          <w:p w:rsidR="00506F23" w:rsidRPr="00926B7A" w:rsidRDefault="00506F23" w:rsidP="00506F23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926B7A">
              <w:rPr>
                <w:rFonts w:cs="Calibri"/>
                <w:b/>
                <w:bCs/>
                <w:sz w:val="20"/>
                <w:szCs w:val="20"/>
              </w:rPr>
              <w:t xml:space="preserve">Impel Safety Sp. z o.o.  </w:t>
            </w:r>
            <w:r w:rsidRPr="00926B7A">
              <w:rPr>
                <w:rFonts w:cs="Calibri"/>
                <w:bCs/>
                <w:sz w:val="20"/>
                <w:szCs w:val="20"/>
              </w:rPr>
              <w:t>– lider konsorcjum</w:t>
            </w:r>
          </w:p>
          <w:p w:rsidR="00506F23" w:rsidRPr="00926B7A" w:rsidRDefault="00506F23" w:rsidP="00506F23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926B7A">
              <w:rPr>
                <w:rFonts w:cs="Calibri"/>
                <w:bCs/>
                <w:sz w:val="20"/>
                <w:szCs w:val="20"/>
              </w:rPr>
              <w:t>ul. Ślężna 118</w:t>
            </w:r>
          </w:p>
          <w:p w:rsidR="00506F23" w:rsidRPr="00926B7A" w:rsidRDefault="00506F23" w:rsidP="00506F23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926B7A">
              <w:rPr>
                <w:rFonts w:cs="Calibri"/>
                <w:bCs/>
                <w:sz w:val="20"/>
                <w:szCs w:val="20"/>
              </w:rPr>
              <w:t>53-111 Wrocław</w:t>
            </w:r>
          </w:p>
          <w:p w:rsidR="00506F23" w:rsidRPr="00926B7A" w:rsidRDefault="00506F23" w:rsidP="00506F23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926B7A">
              <w:rPr>
                <w:rFonts w:cs="Calibri"/>
                <w:b/>
                <w:bCs/>
                <w:sz w:val="20"/>
                <w:szCs w:val="20"/>
              </w:rPr>
              <w:t>Impel Facility Services Sp. z o.o.</w:t>
            </w:r>
            <w:r w:rsidRPr="00926B7A">
              <w:rPr>
                <w:rFonts w:cs="Calibri"/>
                <w:bCs/>
                <w:sz w:val="20"/>
                <w:szCs w:val="20"/>
              </w:rPr>
              <w:t xml:space="preserve"> – partner konsorcjum</w:t>
            </w:r>
          </w:p>
          <w:p w:rsidR="00506F23" w:rsidRPr="00926B7A" w:rsidRDefault="00506F23" w:rsidP="00506F23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926B7A">
              <w:rPr>
                <w:rFonts w:cs="Calibri"/>
                <w:bCs/>
                <w:sz w:val="20"/>
                <w:szCs w:val="20"/>
              </w:rPr>
              <w:t>ul. Ślężna 118</w:t>
            </w:r>
          </w:p>
          <w:p w:rsidR="00506F23" w:rsidRPr="00926B7A" w:rsidRDefault="00506F23" w:rsidP="00506F23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926B7A">
              <w:rPr>
                <w:rFonts w:cs="Calibri"/>
                <w:bCs/>
                <w:sz w:val="20"/>
                <w:szCs w:val="20"/>
              </w:rPr>
              <w:t>53-111 Wrocław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6F23" w:rsidRPr="000708ED" w:rsidRDefault="00506F23" w:rsidP="00506F23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57,23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6F23" w:rsidRPr="000708ED" w:rsidRDefault="00506F23" w:rsidP="00506F23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6F23" w:rsidRPr="000708ED" w:rsidRDefault="00506F23" w:rsidP="00506F23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97,23</w:t>
            </w:r>
          </w:p>
        </w:tc>
      </w:tr>
      <w:tr w:rsidR="00506F23" w:rsidRPr="000708ED" w:rsidTr="00506F23">
        <w:trPr>
          <w:trHeight w:val="56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6F23" w:rsidRPr="000708ED" w:rsidRDefault="00506F23" w:rsidP="00506F23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7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6F23" w:rsidRPr="00926B7A" w:rsidRDefault="00506F23" w:rsidP="00506F23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926B7A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Clar System S.A. </w:t>
            </w:r>
            <w:r w:rsidRPr="00926B7A">
              <w:rPr>
                <w:rFonts w:cs="Calibri"/>
                <w:color w:val="000000"/>
                <w:sz w:val="20"/>
                <w:szCs w:val="20"/>
              </w:rPr>
              <w:t xml:space="preserve">                                                                                          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u</w:t>
            </w:r>
            <w:r w:rsidRPr="00926B7A">
              <w:rPr>
                <w:rFonts w:cs="Calibri"/>
                <w:color w:val="000000"/>
                <w:sz w:val="20"/>
                <w:szCs w:val="20"/>
              </w:rPr>
              <w:t>l. Janickiego 20B                                                                                60-542 Poznań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6F23" w:rsidRPr="000708ED" w:rsidRDefault="00506F23" w:rsidP="00506F23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59,18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6F23" w:rsidRPr="000708ED" w:rsidRDefault="00506F23" w:rsidP="00506F23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6F23" w:rsidRPr="000708ED" w:rsidRDefault="00506F23" w:rsidP="00506F23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99,18</w:t>
            </w:r>
          </w:p>
        </w:tc>
      </w:tr>
      <w:tr w:rsidR="00506F23" w:rsidRPr="000708ED" w:rsidTr="00506F23">
        <w:trPr>
          <w:trHeight w:val="56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6F23" w:rsidRDefault="00506F23" w:rsidP="00506F23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8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6F23" w:rsidRPr="00926B7A" w:rsidRDefault="00506F23" w:rsidP="00506F23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926B7A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Time Security Sp. z o.o.                                                                        Sky One Sp. z o.o. </w:t>
            </w:r>
            <w:r w:rsidRPr="00926B7A">
              <w:rPr>
                <w:rFonts w:cs="Calibri"/>
                <w:color w:val="000000"/>
                <w:sz w:val="20"/>
                <w:szCs w:val="20"/>
              </w:rPr>
              <w:t xml:space="preserve">                                                                                 Pl. Wolności 2                                                                                          41-400 Mysłowice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6F23" w:rsidRPr="000708ED" w:rsidRDefault="00506F23" w:rsidP="00506F23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6F23" w:rsidRDefault="00506F23" w:rsidP="00506F23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6F23" w:rsidRPr="000708ED" w:rsidRDefault="00506F23" w:rsidP="00506F23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100,00</w:t>
            </w:r>
          </w:p>
        </w:tc>
      </w:tr>
      <w:tr w:rsidR="00506F23" w:rsidRPr="000708ED" w:rsidTr="00506F23">
        <w:trPr>
          <w:trHeight w:val="56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6F23" w:rsidRDefault="00506F23" w:rsidP="00506F23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9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6F23" w:rsidRPr="00926B7A" w:rsidRDefault="00506F23" w:rsidP="00506F23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926B7A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Maxus Sp. z o.o.                                                                                   </w:t>
            </w:r>
            <w:r>
              <w:rPr>
                <w:rFonts w:cs="Calibri"/>
                <w:color w:val="000000"/>
                <w:sz w:val="20"/>
                <w:szCs w:val="20"/>
              </w:rPr>
              <w:t>u</w:t>
            </w:r>
            <w:r w:rsidRPr="00926B7A">
              <w:rPr>
                <w:rFonts w:cs="Calibri"/>
                <w:color w:val="000000"/>
                <w:sz w:val="20"/>
                <w:szCs w:val="20"/>
              </w:rPr>
              <w:t xml:space="preserve">l. 3-go Maja 64/66N                                                                             93-408 Łódź  </w:t>
            </w:r>
            <w:r w:rsidRPr="00926B7A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MM Service Monitoring Sp. z o.o.                                           </w:t>
            </w:r>
            <w:r w:rsidRPr="00926B7A">
              <w:rPr>
                <w:rFonts w:cs="Calibri"/>
                <w:color w:val="000000"/>
                <w:sz w:val="20"/>
                <w:szCs w:val="20"/>
              </w:rPr>
              <w:t xml:space="preserve">ul. Trybunalska 21                                                                                95-080 Kruszów </w:t>
            </w:r>
            <w:r w:rsidRPr="00926B7A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MM Service Security Sp. z o.o.                                                   </w:t>
            </w:r>
            <w:r w:rsidRPr="00926B7A">
              <w:rPr>
                <w:rFonts w:cs="Calibri"/>
                <w:color w:val="000000"/>
                <w:sz w:val="20"/>
                <w:szCs w:val="20"/>
              </w:rPr>
              <w:t>ul. 3-go Maja 64/66N                                                                         93-408 Łódź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6F23" w:rsidRPr="000708ED" w:rsidRDefault="00506F23" w:rsidP="00506F23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56,75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6F23" w:rsidRDefault="00506F23" w:rsidP="00506F23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6F23" w:rsidRPr="000708ED" w:rsidRDefault="00506F23" w:rsidP="00506F23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96,75</w:t>
            </w:r>
          </w:p>
        </w:tc>
      </w:tr>
      <w:tr w:rsidR="00506F23" w:rsidRPr="000708ED" w:rsidTr="00506F23">
        <w:trPr>
          <w:trHeight w:val="56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6F23" w:rsidRDefault="00506F23" w:rsidP="00506F23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10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6F23" w:rsidRPr="00926B7A" w:rsidRDefault="00506F23" w:rsidP="00506F23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926B7A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Atos Sp. z o.o. </w:t>
            </w:r>
            <w:r w:rsidRPr="00926B7A">
              <w:rPr>
                <w:rFonts w:cs="Calibri"/>
                <w:color w:val="000000"/>
                <w:sz w:val="20"/>
                <w:szCs w:val="20"/>
              </w:rPr>
              <w:t xml:space="preserve">                                                           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                              u</w:t>
            </w:r>
            <w:r w:rsidRPr="00926B7A">
              <w:rPr>
                <w:rFonts w:cs="Calibri"/>
                <w:color w:val="000000"/>
                <w:sz w:val="20"/>
                <w:szCs w:val="20"/>
              </w:rPr>
              <w:t xml:space="preserve">l. Widzewska 14                                                                                 </w:t>
            </w:r>
            <w:r w:rsidRPr="008520B8">
              <w:rPr>
                <w:rFonts w:eastAsiaTheme="minorHAnsi" w:cs="Calibri"/>
                <w:sz w:val="20"/>
                <w:szCs w:val="20"/>
                <w:lang w:eastAsia="en-US"/>
              </w:rPr>
              <w:t>92-229</w:t>
            </w: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 </w:t>
            </w:r>
            <w:r w:rsidRPr="00926B7A">
              <w:rPr>
                <w:rFonts w:cs="Calibri"/>
                <w:color w:val="000000"/>
                <w:sz w:val="20"/>
                <w:szCs w:val="20"/>
              </w:rPr>
              <w:t>Łódź</w:t>
            </w:r>
          </w:p>
        </w:tc>
        <w:tc>
          <w:tcPr>
            <w:tcW w:w="6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6F23" w:rsidRPr="000708ED" w:rsidRDefault="00506F23" w:rsidP="00506F23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Oferta odrzucona</w:t>
            </w:r>
          </w:p>
        </w:tc>
      </w:tr>
    </w:tbl>
    <w:p w:rsidR="004D7F04" w:rsidRDefault="004D7F04" w:rsidP="004D7F04">
      <w:pPr>
        <w:spacing w:after="0" w:line="240" w:lineRule="auto"/>
        <w:ind w:left="-567"/>
        <w:jc w:val="both"/>
        <w:rPr>
          <w:b/>
          <w:bCs/>
          <w:color w:val="000000"/>
          <w:sz w:val="16"/>
          <w:szCs w:val="16"/>
          <w:u w:val="single"/>
        </w:rPr>
      </w:pPr>
    </w:p>
    <w:p w:rsidR="004D7F04" w:rsidRDefault="004D7F04" w:rsidP="004D7F04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4D7F04" w:rsidRDefault="004D7F04" w:rsidP="004D7F04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4D7F04" w:rsidRPr="008600CB" w:rsidRDefault="004D7F04" w:rsidP="004D7F04">
      <w:pPr>
        <w:spacing w:after="0" w:line="240" w:lineRule="auto"/>
        <w:ind w:right="-2" w:firstLine="708"/>
        <w:jc w:val="both"/>
        <w:rPr>
          <w:bCs/>
          <w:color w:val="000000"/>
          <w:sz w:val="20"/>
          <w:szCs w:val="20"/>
        </w:rPr>
      </w:pPr>
      <w:r w:rsidRPr="008600CB">
        <w:rPr>
          <w:bCs/>
          <w:color w:val="000000"/>
          <w:sz w:val="20"/>
          <w:szCs w:val="20"/>
        </w:rPr>
        <w:t>Uprawnion</w:t>
      </w:r>
      <w:r>
        <w:rPr>
          <w:bCs/>
          <w:color w:val="000000"/>
          <w:sz w:val="20"/>
          <w:szCs w:val="20"/>
        </w:rPr>
        <w:t>ego przedstawiciela</w:t>
      </w:r>
      <w:r w:rsidRPr="008600CB">
        <w:rPr>
          <w:bCs/>
          <w:color w:val="000000"/>
          <w:sz w:val="20"/>
          <w:szCs w:val="20"/>
        </w:rPr>
        <w:t xml:space="preserve"> Wykonawc</w:t>
      </w:r>
      <w:r>
        <w:rPr>
          <w:bCs/>
          <w:color w:val="000000"/>
          <w:sz w:val="20"/>
          <w:szCs w:val="20"/>
        </w:rPr>
        <w:t>y</w:t>
      </w:r>
      <w:r w:rsidRPr="008600CB">
        <w:rPr>
          <w:bCs/>
          <w:color w:val="000000"/>
          <w:sz w:val="20"/>
          <w:szCs w:val="20"/>
        </w:rPr>
        <w:t>, któr</w:t>
      </w:r>
      <w:r>
        <w:rPr>
          <w:bCs/>
          <w:color w:val="000000"/>
          <w:sz w:val="20"/>
          <w:szCs w:val="20"/>
        </w:rPr>
        <w:t>y wygrał</w:t>
      </w:r>
      <w:r w:rsidRPr="008600CB">
        <w:rPr>
          <w:bCs/>
          <w:color w:val="000000"/>
          <w:sz w:val="20"/>
          <w:szCs w:val="20"/>
        </w:rPr>
        <w:t xml:space="preserve"> postępowanie Wojewódzki Zespół Zakładów Opieki Zdrowotnej Centrum Leczenia Chorób Płuc i Rehabilitacji w Łodzi  zaprasza do swojej siedziby w dniu </w:t>
      </w:r>
      <w:r>
        <w:rPr>
          <w:bCs/>
          <w:color w:val="000000"/>
          <w:sz w:val="20"/>
          <w:szCs w:val="20"/>
        </w:rPr>
        <w:t xml:space="preserve">          </w:t>
      </w:r>
      <w:r w:rsidR="00651A61">
        <w:rPr>
          <w:b/>
          <w:bCs/>
          <w:color w:val="000000"/>
          <w:sz w:val="20"/>
          <w:szCs w:val="20"/>
        </w:rPr>
        <w:t>17.05</w:t>
      </w:r>
      <w:r>
        <w:rPr>
          <w:b/>
          <w:bCs/>
          <w:color w:val="000000"/>
          <w:sz w:val="20"/>
          <w:szCs w:val="20"/>
        </w:rPr>
        <w:t>.2022</w:t>
      </w:r>
      <w:r w:rsidRPr="008600CB">
        <w:rPr>
          <w:b/>
          <w:bCs/>
          <w:color w:val="000000"/>
          <w:sz w:val="20"/>
          <w:szCs w:val="20"/>
        </w:rPr>
        <w:t xml:space="preserve"> r. </w:t>
      </w:r>
      <w:r w:rsidRPr="008600CB">
        <w:rPr>
          <w:bCs/>
          <w:color w:val="000000"/>
          <w:sz w:val="20"/>
          <w:szCs w:val="20"/>
        </w:rPr>
        <w:t>celem podpisania umowy.</w:t>
      </w:r>
    </w:p>
    <w:p w:rsidR="004D7F04" w:rsidRPr="00272805" w:rsidRDefault="004D7F04" w:rsidP="004D7F04">
      <w:pPr>
        <w:spacing w:after="0" w:line="240" w:lineRule="auto"/>
        <w:rPr>
          <w:b/>
          <w:sz w:val="20"/>
          <w:szCs w:val="20"/>
        </w:rPr>
      </w:pPr>
    </w:p>
    <w:p w:rsidR="004D7F04" w:rsidRDefault="004D7F04" w:rsidP="004D7F04">
      <w:pPr>
        <w:spacing w:after="0" w:line="240" w:lineRule="auto"/>
        <w:jc w:val="both"/>
        <w:textAlignment w:val="baseline"/>
        <w:rPr>
          <w:rFonts w:cs="Tahoma"/>
          <w:sz w:val="20"/>
          <w:szCs w:val="20"/>
        </w:rPr>
      </w:pPr>
    </w:p>
    <w:p w:rsidR="004D7F04" w:rsidRDefault="004D7F04" w:rsidP="004D7F04">
      <w:pPr>
        <w:spacing w:after="0" w:line="240" w:lineRule="auto"/>
        <w:jc w:val="both"/>
        <w:textAlignment w:val="baseline"/>
        <w:rPr>
          <w:rFonts w:cs="Tahoma"/>
          <w:sz w:val="20"/>
          <w:szCs w:val="20"/>
        </w:rPr>
      </w:pPr>
    </w:p>
    <w:p w:rsidR="004D7F04" w:rsidRPr="00385B85" w:rsidRDefault="004D7F04" w:rsidP="004D7F04">
      <w:pPr>
        <w:spacing w:after="0" w:line="240" w:lineRule="auto"/>
        <w:ind w:left="1077" w:firstLine="2608"/>
        <w:jc w:val="center"/>
        <w:rPr>
          <w:rFonts w:cs="Calibri"/>
          <w:sz w:val="20"/>
          <w:szCs w:val="20"/>
        </w:rPr>
      </w:pPr>
      <w:r w:rsidRPr="00DB6F5A">
        <w:rPr>
          <w:rFonts w:cs="Tahoma"/>
          <w:i/>
          <w:sz w:val="20"/>
          <w:szCs w:val="20"/>
        </w:rPr>
        <w:t xml:space="preserve">        </w:t>
      </w:r>
      <w:r w:rsidRPr="00385B85">
        <w:rPr>
          <w:rFonts w:cs="Calibri"/>
          <w:sz w:val="20"/>
          <w:szCs w:val="20"/>
        </w:rPr>
        <w:t xml:space="preserve">       Kierownik</w:t>
      </w:r>
    </w:p>
    <w:p w:rsidR="004D7F04" w:rsidRDefault="004D7F04" w:rsidP="004D7F04">
      <w:pPr>
        <w:spacing w:after="0" w:line="240" w:lineRule="auto"/>
        <w:ind w:left="1077" w:firstLine="2608"/>
        <w:jc w:val="center"/>
        <w:rPr>
          <w:rFonts w:cs="Calibri"/>
          <w:sz w:val="20"/>
          <w:szCs w:val="20"/>
        </w:rPr>
      </w:pPr>
      <w:r w:rsidRPr="00385B85">
        <w:rPr>
          <w:rFonts w:cs="Calibri"/>
          <w:sz w:val="20"/>
          <w:szCs w:val="20"/>
        </w:rPr>
        <w:t xml:space="preserve">              Działu Zamówień Publicznych</w:t>
      </w:r>
    </w:p>
    <w:p w:rsidR="004D7F04" w:rsidRDefault="004D7F04" w:rsidP="004D7F04">
      <w:pPr>
        <w:spacing w:after="0" w:line="240" w:lineRule="auto"/>
        <w:ind w:left="1077" w:firstLine="2608"/>
        <w:jc w:val="center"/>
        <w:rPr>
          <w:rFonts w:cs="Calibri"/>
          <w:sz w:val="20"/>
          <w:szCs w:val="20"/>
        </w:rPr>
      </w:pPr>
    </w:p>
    <w:p w:rsidR="004D7F04" w:rsidRDefault="004D7F04" w:rsidP="004D7F04">
      <w:pPr>
        <w:ind w:left="1080" w:firstLine="2606"/>
        <w:jc w:val="center"/>
      </w:pPr>
      <w:r w:rsidRPr="00385B85">
        <w:rPr>
          <w:rFonts w:cs="Calibri"/>
          <w:sz w:val="20"/>
          <w:szCs w:val="20"/>
        </w:rPr>
        <w:t xml:space="preserve">              Marzena Kolasa</w:t>
      </w:r>
    </w:p>
    <w:p w:rsidR="004D7F04" w:rsidRDefault="004D7F04" w:rsidP="004D7F04"/>
    <w:p w:rsidR="004D7F04" w:rsidRDefault="004D7F04" w:rsidP="004D7F04"/>
    <w:p w:rsidR="00743D63" w:rsidRDefault="00743D63"/>
    <w:sectPr w:rsidR="00743D63" w:rsidSect="00506F23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D7F04"/>
    <w:rsid w:val="004B71D5"/>
    <w:rsid w:val="004D7F04"/>
    <w:rsid w:val="00506F23"/>
    <w:rsid w:val="00651A61"/>
    <w:rsid w:val="00743D63"/>
    <w:rsid w:val="00AB6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7F04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4D7F04"/>
    <w:rPr>
      <w:rFonts w:cs="Times New Roman"/>
      <w:color w:val="0000FF"/>
      <w:u w:val="single"/>
    </w:rPr>
  </w:style>
  <w:style w:type="paragraph" w:styleId="Bezodstpw">
    <w:name w:val="No Spacing"/>
    <w:link w:val="BezodstpwZnak"/>
    <w:qFormat/>
    <w:rsid w:val="004D7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4D7F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aliases w:val="Regulacje Znak,definicje Znak,moj body text Znak,numerowany Znak,wypunktowanie Znak,bt Znak,b Znak"/>
    <w:link w:val="Tekstpodstawowy"/>
    <w:locked/>
    <w:rsid w:val="004D7F04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1"/>
    <w:unhideWhenUsed/>
    <w:qFormat/>
    <w:rsid w:val="004D7F04"/>
    <w:pPr>
      <w:spacing w:after="0" w:line="240" w:lineRule="auto"/>
      <w:jc w:val="both"/>
    </w:pPr>
    <w:rPr>
      <w:rFonts w:ascii="Times New Roman" w:hAnsi="Times New Roman" w:cstheme="minorBidi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D7F04"/>
    <w:rPr>
      <w:rFonts w:ascii="Calibri" w:eastAsia="Times New Roman" w:hAnsi="Calibri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D7F0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D7F04"/>
    <w:rPr>
      <w:rFonts w:ascii="Calibri" w:eastAsia="Times New Roman" w:hAnsi="Calibri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7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F0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ntrumpluc.com.pl" TargetMode="External"/><Relationship Id="rId5" Type="http://schemas.openxmlformats.org/officeDocument/2006/relationships/hyperlink" Target="mailto:clchp@centrumpluc.com.pl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1016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annpilarska</cp:lastModifiedBy>
  <cp:revision>3</cp:revision>
  <dcterms:created xsi:type="dcterms:W3CDTF">2022-05-11T10:04:00Z</dcterms:created>
  <dcterms:modified xsi:type="dcterms:W3CDTF">2022-05-11T10:34:00Z</dcterms:modified>
</cp:coreProperties>
</file>