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154" w:rsidRPr="00102676" w:rsidRDefault="004B1154" w:rsidP="004B1154">
      <w:pPr>
        <w:widowControl w:val="0"/>
        <w:autoSpaceDE w:val="0"/>
        <w:autoSpaceDN w:val="0"/>
        <w:adjustRightInd w:val="0"/>
        <w:jc w:val="both"/>
        <w:rPr>
          <w:b/>
          <w:color w:val="000000"/>
        </w:rPr>
      </w:pPr>
      <w:r w:rsidRPr="00102676">
        <w:rPr>
          <w:b/>
          <w:color w:val="000000"/>
        </w:rPr>
        <w:t xml:space="preserve">Numer sprawy: </w:t>
      </w:r>
      <w:r w:rsidRPr="00102676">
        <w:rPr>
          <w:b/>
          <w:highlight w:val="white"/>
        </w:rPr>
        <w:t>S6.261.1</w:t>
      </w:r>
      <w:r>
        <w:rPr>
          <w:b/>
          <w:highlight w:val="white"/>
        </w:rPr>
        <w:t>.</w:t>
      </w:r>
      <w:r w:rsidR="00712EA0">
        <w:rPr>
          <w:b/>
          <w:highlight w:val="white"/>
        </w:rPr>
        <w:t>2</w:t>
      </w:r>
      <w:r>
        <w:rPr>
          <w:b/>
          <w:highlight w:val="white"/>
        </w:rPr>
        <w:t>.</w:t>
      </w:r>
      <w:r w:rsidRPr="00102676">
        <w:rPr>
          <w:b/>
          <w:highlight w:val="white"/>
        </w:rPr>
        <w:t>20</w:t>
      </w:r>
      <w:r>
        <w:rPr>
          <w:b/>
          <w:highlight w:val="white"/>
        </w:rPr>
        <w:t>2</w:t>
      </w:r>
      <w:r w:rsidR="00FF147B">
        <w:rPr>
          <w:b/>
          <w:highlight w:val="white"/>
        </w:rPr>
        <w:t>2</w:t>
      </w:r>
    </w:p>
    <w:p w:rsidR="004B1154" w:rsidRDefault="004B1154" w:rsidP="004B1154">
      <w:pPr>
        <w:widowControl w:val="0"/>
        <w:autoSpaceDE w:val="0"/>
        <w:autoSpaceDN w:val="0"/>
        <w:adjustRightInd w:val="0"/>
        <w:jc w:val="both"/>
        <w:rPr>
          <w:color w:val="000000"/>
        </w:rPr>
      </w:pPr>
    </w:p>
    <w:p w:rsidR="004B1154" w:rsidRDefault="004B1154" w:rsidP="004B1154">
      <w:pPr>
        <w:widowControl w:val="0"/>
        <w:autoSpaceDE w:val="0"/>
        <w:autoSpaceDN w:val="0"/>
        <w:adjustRightInd w:val="0"/>
        <w:jc w:val="center"/>
        <w:rPr>
          <w:b/>
          <w:bCs/>
          <w:color w:val="000000"/>
        </w:rPr>
      </w:pPr>
    </w:p>
    <w:p w:rsidR="004B1154" w:rsidRDefault="004B1154" w:rsidP="004B1154">
      <w:pPr>
        <w:widowControl w:val="0"/>
        <w:autoSpaceDE w:val="0"/>
        <w:autoSpaceDN w:val="0"/>
        <w:adjustRightInd w:val="0"/>
        <w:jc w:val="both"/>
        <w:rPr>
          <w:b/>
          <w:color w:val="000000"/>
        </w:rPr>
      </w:pPr>
    </w:p>
    <w:p w:rsidR="00FF147B" w:rsidRPr="000451DE" w:rsidRDefault="00FF147B" w:rsidP="00FF147B">
      <w:pPr>
        <w:ind w:right="-341"/>
        <w:jc w:val="center"/>
        <w:rPr>
          <w:b/>
          <w:bCs/>
          <w:sz w:val="28"/>
          <w:szCs w:val="28"/>
        </w:rPr>
      </w:pPr>
      <w:r w:rsidRPr="000451DE">
        <w:rPr>
          <w:b/>
          <w:bCs/>
          <w:sz w:val="28"/>
          <w:szCs w:val="28"/>
        </w:rPr>
        <w:t>Zamawiający:</w:t>
      </w:r>
    </w:p>
    <w:p w:rsidR="00FF147B" w:rsidRPr="009E115F" w:rsidRDefault="00FF147B" w:rsidP="00FF147B">
      <w:pPr>
        <w:ind w:right="-341"/>
        <w:jc w:val="center"/>
        <w:rPr>
          <w:b/>
          <w:bCs/>
        </w:rPr>
      </w:pPr>
      <w:r w:rsidRPr="009E115F">
        <w:rPr>
          <w:b/>
          <w:bCs/>
        </w:rPr>
        <w:t>Powiatowy Zarząd Dróg w Mrągowie</w:t>
      </w:r>
    </w:p>
    <w:p w:rsidR="00FF147B" w:rsidRPr="009E115F" w:rsidRDefault="00FF147B" w:rsidP="00FF147B">
      <w:pPr>
        <w:ind w:right="-341"/>
        <w:jc w:val="center"/>
        <w:rPr>
          <w:b/>
          <w:bCs/>
        </w:rPr>
      </w:pPr>
      <w:r w:rsidRPr="009E115F">
        <w:rPr>
          <w:b/>
          <w:bCs/>
        </w:rPr>
        <w:t>ul. Nowogródzka 1</w:t>
      </w:r>
    </w:p>
    <w:p w:rsidR="00FF147B" w:rsidRPr="009E115F" w:rsidRDefault="00FF147B" w:rsidP="00FF147B">
      <w:pPr>
        <w:ind w:right="-341"/>
        <w:jc w:val="center"/>
        <w:rPr>
          <w:b/>
          <w:bCs/>
        </w:rPr>
      </w:pPr>
      <w:r w:rsidRPr="009E115F">
        <w:rPr>
          <w:b/>
          <w:bCs/>
        </w:rPr>
        <w:t>11-700 Mrągowo</w:t>
      </w:r>
    </w:p>
    <w:p w:rsidR="00FF147B" w:rsidRDefault="00FF147B" w:rsidP="00FF147B">
      <w:pPr>
        <w:ind w:right="-341"/>
        <w:jc w:val="center"/>
        <w:rPr>
          <w:rFonts w:ascii="Verdana" w:hAnsi="Verdana"/>
          <w:b/>
          <w:bCs/>
          <w:sz w:val="20"/>
          <w:szCs w:val="20"/>
        </w:rPr>
      </w:pPr>
    </w:p>
    <w:p w:rsidR="00FF147B" w:rsidRDefault="00FF147B" w:rsidP="004B1154">
      <w:pPr>
        <w:widowControl w:val="0"/>
        <w:autoSpaceDE w:val="0"/>
        <w:autoSpaceDN w:val="0"/>
        <w:adjustRightInd w:val="0"/>
        <w:jc w:val="both"/>
        <w:rPr>
          <w:b/>
          <w:color w:val="000000"/>
        </w:rPr>
      </w:pPr>
    </w:p>
    <w:p w:rsidR="00FF147B" w:rsidRDefault="00FF147B" w:rsidP="004B1154">
      <w:pPr>
        <w:widowControl w:val="0"/>
        <w:autoSpaceDE w:val="0"/>
        <w:autoSpaceDN w:val="0"/>
        <w:adjustRightInd w:val="0"/>
        <w:jc w:val="both"/>
        <w:rPr>
          <w:b/>
          <w:color w:val="000000"/>
        </w:rPr>
      </w:pPr>
    </w:p>
    <w:p w:rsidR="00FF147B" w:rsidRDefault="00FF147B" w:rsidP="004B1154">
      <w:pPr>
        <w:widowControl w:val="0"/>
        <w:autoSpaceDE w:val="0"/>
        <w:autoSpaceDN w:val="0"/>
        <w:adjustRightInd w:val="0"/>
        <w:jc w:val="both"/>
        <w:rPr>
          <w:b/>
          <w:color w:val="000000"/>
        </w:rPr>
      </w:pPr>
    </w:p>
    <w:p w:rsidR="004B1154" w:rsidRDefault="004B1154" w:rsidP="004B1154">
      <w:pPr>
        <w:widowControl w:val="0"/>
        <w:autoSpaceDE w:val="0"/>
        <w:autoSpaceDN w:val="0"/>
        <w:adjustRightInd w:val="0"/>
        <w:jc w:val="center"/>
        <w:rPr>
          <w:b/>
          <w:bCs/>
          <w:color w:val="000000"/>
        </w:rPr>
      </w:pPr>
    </w:p>
    <w:p w:rsidR="004B1154" w:rsidRPr="00773D17" w:rsidRDefault="004B1154" w:rsidP="004B1154">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lang w:eastAsia="en-US"/>
        </w:rPr>
      </w:pPr>
    </w:p>
    <w:p w:rsidR="004B1154" w:rsidRPr="00773D17" w:rsidRDefault="004B1154" w:rsidP="004B1154">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lang w:eastAsia="en-US"/>
        </w:rPr>
      </w:pPr>
      <w:r w:rsidRPr="00773D17">
        <w:rPr>
          <w:rFonts w:ascii="Cambria" w:hAnsi="Cambria" w:cs="Arial"/>
          <w:b/>
          <w:lang w:eastAsia="en-US"/>
        </w:rPr>
        <w:t xml:space="preserve">SPECYFIKACJA WARUNKÓW ZAMÓWIENIA </w:t>
      </w:r>
    </w:p>
    <w:p w:rsidR="004B1154" w:rsidRPr="00773D17" w:rsidRDefault="004B1154" w:rsidP="004B1154">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lang w:eastAsia="en-US"/>
        </w:rPr>
      </w:pPr>
    </w:p>
    <w:p w:rsidR="004B1154" w:rsidRDefault="004B1154" w:rsidP="004B1154">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lang w:eastAsia="en-US"/>
        </w:rPr>
      </w:pPr>
      <w:r w:rsidRPr="00773D17">
        <w:rPr>
          <w:rFonts w:ascii="Cambria" w:hAnsi="Cambria" w:cs="Arial"/>
          <w:b/>
          <w:lang w:eastAsia="en-US"/>
        </w:rPr>
        <w:t>(dalej: SWZ)</w:t>
      </w:r>
    </w:p>
    <w:p w:rsidR="00FF147B" w:rsidRDefault="00FF147B" w:rsidP="004B1154">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lang w:eastAsia="en-US"/>
        </w:rPr>
      </w:pPr>
    </w:p>
    <w:p w:rsidR="004B1154" w:rsidRPr="00773D17" w:rsidRDefault="00FF147B" w:rsidP="001E3BAB">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color w:val="002060"/>
          <w:lang w:eastAsia="en-US"/>
        </w:rPr>
      </w:pPr>
      <w:r>
        <w:rPr>
          <w:rFonts w:ascii="Cambria" w:hAnsi="Cambria" w:cs="Arial"/>
          <w:b/>
          <w:lang w:eastAsia="en-US"/>
        </w:rPr>
        <w:t xml:space="preserve"> </w:t>
      </w:r>
    </w:p>
    <w:p w:rsidR="004B1154" w:rsidRPr="00773D17" w:rsidRDefault="004B1154" w:rsidP="004B1154">
      <w:pPr>
        <w:rPr>
          <w:rFonts w:ascii="Cambria" w:hAnsi="Cambria" w:cs="Arial"/>
          <w:b/>
          <w:color w:val="002060"/>
          <w:lang w:eastAsia="en-US"/>
        </w:rPr>
      </w:pPr>
    </w:p>
    <w:p w:rsidR="001E3BAB" w:rsidRDefault="001E3BAB" w:rsidP="001E3BAB">
      <w:pPr>
        <w:spacing w:line="360" w:lineRule="auto"/>
      </w:pPr>
      <w:r>
        <w:t>Tryb udzielenia zamówienia: Tryb podstawowy</w:t>
      </w:r>
    </w:p>
    <w:p w:rsidR="001E3BAB" w:rsidRDefault="001E3BAB" w:rsidP="001E3BAB">
      <w:pPr>
        <w:spacing w:line="360" w:lineRule="auto"/>
      </w:pPr>
      <w:r>
        <w:t>Tryb zgodny z art. 275 pkt 1 ustawy z dnia 11 września 2019 r. Prawo Zamówień Publicznych (</w:t>
      </w:r>
      <w:proofErr w:type="spellStart"/>
      <w:r>
        <w:t>t.j</w:t>
      </w:r>
      <w:proofErr w:type="spellEnd"/>
      <w:r>
        <w:t xml:space="preserve">. Dz.U. z 2021r., poz. 1129 ze zmianami) </w:t>
      </w:r>
    </w:p>
    <w:p w:rsidR="001E3BAB" w:rsidRPr="009A6634" w:rsidRDefault="001E3BAB" w:rsidP="001E3BAB">
      <w:pPr>
        <w:spacing w:after="120"/>
        <w:ind w:right="-341"/>
        <w:rPr>
          <w:b/>
          <w:sz w:val="32"/>
          <w:szCs w:val="32"/>
          <w:u w:val="single"/>
        </w:rPr>
      </w:pPr>
    </w:p>
    <w:p w:rsidR="001E3BAB" w:rsidRPr="000209E7" w:rsidRDefault="001E3BAB" w:rsidP="001E3BAB">
      <w:pPr>
        <w:spacing w:after="120"/>
        <w:ind w:right="-341"/>
        <w:rPr>
          <w:b/>
          <w:sz w:val="28"/>
          <w:szCs w:val="28"/>
          <w:u w:val="single"/>
        </w:rPr>
      </w:pPr>
    </w:p>
    <w:p w:rsidR="001E3BAB" w:rsidRDefault="001E3BAB" w:rsidP="001E3BAB">
      <w:pPr>
        <w:jc w:val="center"/>
        <w:rPr>
          <w:b/>
          <w:sz w:val="36"/>
          <w:szCs w:val="36"/>
        </w:rPr>
      </w:pPr>
      <w:r>
        <w:rPr>
          <w:b/>
          <w:sz w:val="36"/>
          <w:szCs w:val="36"/>
        </w:rPr>
        <w:t xml:space="preserve">Nazwa zadania:  </w:t>
      </w:r>
      <w:bookmarkStart w:id="0" w:name="_Hlk97286232"/>
      <w:bookmarkStart w:id="1" w:name="_Hlk97641520"/>
      <w:r>
        <w:rPr>
          <w:b/>
          <w:sz w:val="36"/>
          <w:szCs w:val="36"/>
        </w:rPr>
        <w:t>„</w:t>
      </w:r>
      <w:r w:rsidR="00170F28">
        <w:rPr>
          <w:b/>
          <w:sz w:val="36"/>
          <w:szCs w:val="36"/>
        </w:rPr>
        <w:t>Dostawa masy na zimno</w:t>
      </w:r>
      <w:r>
        <w:rPr>
          <w:b/>
          <w:sz w:val="36"/>
          <w:szCs w:val="36"/>
        </w:rPr>
        <w:t>”</w:t>
      </w:r>
    </w:p>
    <w:bookmarkEnd w:id="0"/>
    <w:p w:rsidR="001E3BAB" w:rsidRDefault="001E3BAB" w:rsidP="001E3BAB">
      <w:pPr>
        <w:spacing w:after="120"/>
        <w:ind w:right="-341" w:firstLine="4860"/>
        <w:jc w:val="center"/>
        <w:rPr>
          <w:i/>
        </w:rPr>
      </w:pPr>
    </w:p>
    <w:bookmarkEnd w:id="1"/>
    <w:p w:rsidR="001E3BAB" w:rsidRPr="00102676" w:rsidRDefault="001E3BAB" w:rsidP="001E3BAB">
      <w:pPr>
        <w:spacing w:after="120"/>
        <w:ind w:right="-341" w:firstLine="4860"/>
        <w:jc w:val="center"/>
      </w:pPr>
    </w:p>
    <w:p w:rsidR="001E3BAB" w:rsidRDefault="001E3BAB" w:rsidP="001E3BAB">
      <w:pPr>
        <w:spacing w:after="120"/>
        <w:ind w:right="-341" w:firstLine="4860"/>
      </w:pPr>
    </w:p>
    <w:p w:rsidR="001E3BAB" w:rsidRDefault="001E3BAB" w:rsidP="001E3BAB">
      <w:pPr>
        <w:spacing w:after="120"/>
        <w:ind w:right="-341" w:firstLine="4860"/>
        <w:jc w:val="center"/>
      </w:pPr>
    </w:p>
    <w:p w:rsidR="001E3BAB" w:rsidRPr="00170F28" w:rsidRDefault="001E3BAB" w:rsidP="001E3BAB">
      <w:pPr>
        <w:ind w:right="-483"/>
        <w:jc w:val="both"/>
        <w:rPr>
          <w:rFonts w:eastAsiaTheme="minorHAnsi"/>
          <w:bCs/>
          <w:color w:val="FF0000"/>
          <w:lang w:eastAsia="en-US"/>
        </w:rPr>
      </w:pPr>
      <w:r w:rsidRPr="006675F0">
        <w:t xml:space="preserve">Ogłoszenie o zamówieniu zostało opublikowane w Biuletynie Zamówień Publicznych </w:t>
      </w:r>
      <w:r w:rsidR="00F224A6">
        <w:t xml:space="preserve">                                     </w:t>
      </w:r>
      <w:r w:rsidRPr="006675F0">
        <w:t xml:space="preserve">w dniu </w:t>
      </w:r>
      <w:r w:rsidR="00170F28">
        <w:t>27</w:t>
      </w:r>
      <w:r>
        <w:t>.0</w:t>
      </w:r>
      <w:r w:rsidR="00170F28">
        <w:t>6</w:t>
      </w:r>
      <w:r>
        <w:t xml:space="preserve">.2022r numer </w:t>
      </w:r>
      <w:r w:rsidR="00020D75">
        <w:t>2022/BZP</w:t>
      </w:r>
      <w:r w:rsidR="000F3B8E">
        <w:t xml:space="preserve"> 00225780/01</w:t>
      </w:r>
    </w:p>
    <w:p w:rsidR="001E3BAB" w:rsidRPr="00102676" w:rsidRDefault="001E3BAB" w:rsidP="001E3BAB">
      <w:pPr>
        <w:widowControl w:val="0"/>
        <w:autoSpaceDE w:val="0"/>
        <w:autoSpaceDN w:val="0"/>
        <w:adjustRightInd w:val="0"/>
        <w:jc w:val="both"/>
        <w:rPr>
          <w:b/>
          <w:color w:val="000000"/>
        </w:rPr>
      </w:pPr>
    </w:p>
    <w:p w:rsidR="001E3BAB" w:rsidRDefault="001E3BAB" w:rsidP="001E3BAB">
      <w:pPr>
        <w:ind w:right="-483"/>
        <w:jc w:val="both"/>
      </w:pPr>
    </w:p>
    <w:p w:rsidR="001E3BAB" w:rsidRDefault="001E3BAB" w:rsidP="001E3BAB">
      <w:pPr>
        <w:spacing w:after="120"/>
        <w:ind w:right="-341" w:firstLine="4860"/>
        <w:jc w:val="center"/>
      </w:pPr>
    </w:p>
    <w:p w:rsidR="001E3BAB" w:rsidRDefault="001E3BAB" w:rsidP="001E3BAB">
      <w:pPr>
        <w:spacing w:after="120"/>
        <w:ind w:right="-341" w:firstLine="4860"/>
        <w:jc w:val="center"/>
      </w:pPr>
    </w:p>
    <w:p w:rsidR="001E3BAB" w:rsidRPr="00102676" w:rsidRDefault="001E3BAB" w:rsidP="001E3BAB">
      <w:pPr>
        <w:spacing w:after="120"/>
        <w:ind w:right="-341" w:firstLine="4860"/>
        <w:jc w:val="center"/>
      </w:pPr>
    </w:p>
    <w:p w:rsidR="001E3BAB" w:rsidRPr="00FF147B" w:rsidRDefault="001E3BAB" w:rsidP="001E3BAB">
      <w:pPr>
        <w:autoSpaceDE w:val="0"/>
        <w:autoSpaceDN w:val="0"/>
        <w:adjustRightInd w:val="0"/>
        <w:jc w:val="both"/>
        <w:rPr>
          <w:iCs/>
        </w:rPr>
      </w:pPr>
      <w:r w:rsidRPr="00FF147B">
        <w:rPr>
          <w:b/>
          <w:iCs/>
        </w:rPr>
        <w:t>CPV:</w:t>
      </w:r>
    </w:p>
    <w:bookmarkStart w:id="2" w:name="_Hlk2852876"/>
    <w:p w:rsidR="001E3BAB" w:rsidRPr="00FF147B" w:rsidRDefault="001E3BAB" w:rsidP="001E3BAB">
      <w:pPr>
        <w:spacing w:after="120"/>
        <w:ind w:right="-341"/>
        <w:jc w:val="both"/>
        <w:rPr>
          <w:b/>
        </w:rPr>
      </w:pPr>
      <w:r w:rsidRPr="00FF147B">
        <w:rPr>
          <w:b/>
        </w:rPr>
        <w:fldChar w:fldCharType="begin"/>
      </w:r>
      <w:r w:rsidRPr="00FF147B">
        <w:rPr>
          <w:b/>
        </w:rPr>
        <w:instrText xml:space="preserve"> HYPERLINK "http://www.portalzp.pl/przetargi/cpv/44113700-2/zachodniopomorskie/1/" </w:instrText>
      </w:r>
      <w:r w:rsidRPr="00FF147B">
        <w:rPr>
          <w:b/>
        </w:rPr>
        <w:fldChar w:fldCharType="separate"/>
      </w:r>
      <w:r w:rsidRPr="00FF147B">
        <w:rPr>
          <w:rStyle w:val="Hipercze"/>
          <w:b/>
          <w:color w:val="auto"/>
          <w:u w:val="none"/>
        </w:rPr>
        <w:t>44113700-2 - materiały do naprawiania nawierzchni drogowych</w:t>
      </w:r>
      <w:r w:rsidRPr="00FF147B">
        <w:rPr>
          <w:b/>
        </w:rPr>
        <w:fldChar w:fldCharType="end"/>
      </w:r>
    </w:p>
    <w:p w:rsidR="001E3BAB" w:rsidRPr="00FF147B" w:rsidRDefault="001E3BAB" w:rsidP="001E3BAB">
      <w:pPr>
        <w:spacing w:after="120"/>
        <w:ind w:right="-341"/>
        <w:jc w:val="both"/>
        <w:rPr>
          <w:b/>
        </w:rPr>
      </w:pPr>
      <w:r w:rsidRPr="00FF147B">
        <w:rPr>
          <w:b/>
        </w:rPr>
        <w:t>w tym:</w:t>
      </w:r>
    </w:p>
    <w:p w:rsidR="001E3BAB" w:rsidRDefault="001E3BAB" w:rsidP="001E3BAB">
      <w:pPr>
        <w:pStyle w:val="myslnik"/>
        <w:numPr>
          <w:ilvl w:val="0"/>
          <w:numId w:val="0"/>
        </w:numPr>
        <w:suppressAutoHyphens w:val="0"/>
        <w:ind w:left="340" w:hanging="340"/>
        <w:rPr>
          <w:rFonts w:ascii="Times New Roman" w:hAnsi="Times New Roman"/>
          <w:bCs/>
          <w:sz w:val="24"/>
          <w:szCs w:val="24"/>
        </w:rPr>
      </w:pPr>
      <w:r w:rsidRPr="00FF147B">
        <w:rPr>
          <w:rFonts w:ascii="Times New Roman" w:hAnsi="Times New Roman"/>
          <w:bCs/>
          <w:sz w:val="24"/>
          <w:szCs w:val="24"/>
        </w:rPr>
        <w:t>44113600-1 bitum i asfalt</w:t>
      </w:r>
    </w:p>
    <w:p w:rsidR="00170F28" w:rsidRDefault="00170F28" w:rsidP="001E3BAB">
      <w:pPr>
        <w:pStyle w:val="myslnik"/>
        <w:numPr>
          <w:ilvl w:val="0"/>
          <w:numId w:val="0"/>
        </w:numPr>
        <w:suppressAutoHyphens w:val="0"/>
        <w:ind w:left="340" w:hanging="340"/>
        <w:rPr>
          <w:rFonts w:ascii="Times New Roman" w:hAnsi="Times New Roman"/>
          <w:bCs/>
          <w:sz w:val="24"/>
          <w:szCs w:val="24"/>
        </w:rPr>
      </w:pPr>
    </w:p>
    <w:p w:rsidR="00170F28" w:rsidRPr="00FF147B" w:rsidRDefault="00170F28" w:rsidP="001E3BAB">
      <w:pPr>
        <w:pStyle w:val="myslnik"/>
        <w:numPr>
          <w:ilvl w:val="0"/>
          <w:numId w:val="0"/>
        </w:numPr>
        <w:suppressAutoHyphens w:val="0"/>
        <w:ind w:left="340" w:hanging="340"/>
        <w:rPr>
          <w:rFonts w:ascii="Times New Roman" w:hAnsi="Times New Roman"/>
          <w:bCs/>
          <w:sz w:val="24"/>
          <w:szCs w:val="24"/>
        </w:rPr>
      </w:pPr>
    </w:p>
    <w:bookmarkEnd w:id="2"/>
    <w:p w:rsidR="004B1154" w:rsidRPr="00B22D72" w:rsidRDefault="004B1154" w:rsidP="004B1154">
      <w:pPr>
        <w:numPr>
          <w:ilvl w:val="0"/>
          <w:numId w:val="6"/>
        </w:numPr>
        <w:pBdr>
          <w:top w:val="single" w:sz="4" w:space="1" w:color="auto"/>
          <w:left w:val="single" w:sz="4" w:space="4" w:color="auto"/>
          <w:bottom w:val="single" w:sz="4" w:space="1" w:color="auto"/>
          <w:right w:val="single" w:sz="4" w:space="4" w:color="auto"/>
        </w:pBdr>
        <w:shd w:val="clear" w:color="auto" w:fill="BFBFBF"/>
        <w:spacing w:after="240" w:line="252" w:lineRule="auto"/>
        <w:ind w:left="426"/>
        <w:jc w:val="both"/>
        <w:rPr>
          <w:b/>
          <w:highlight w:val="lightGray"/>
          <w:lang w:eastAsia="en-US"/>
        </w:rPr>
      </w:pPr>
      <w:r w:rsidRPr="00B22D72">
        <w:rPr>
          <w:b/>
          <w:highlight w:val="lightGray"/>
          <w:lang w:eastAsia="en-US"/>
        </w:rPr>
        <w:lastRenderedPageBreak/>
        <w:t>INFORMACJA O ZAMAWIAJĄCYM</w:t>
      </w:r>
    </w:p>
    <w:p w:rsidR="004B1154" w:rsidRPr="00DD0D93" w:rsidRDefault="004B1154" w:rsidP="004B1154">
      <w:pPr>
        <w:widowControl w:val="0"/>
        <w:autoSpaceDE w:val="0"/>
        <w:autoSpaceDN w:val="0"/>
        <w:adjustRightInd w:val="0"/>
        <w:spacing w:line="360" w:lineRule="auto"/>
        <w:jc w:val="both"/>
        <w:rPr>
          <w:color w:val="000000"/>
        </w:rPr>
      </w:pPr>
      <w:r w:rsidRPr="00DD0D93">
        <w:rPr>
          <w:color w:val="000000"/>
          <w:highlight w:val="white"/>
        </w:rPr>
        <w:t>Powiatowy Zarząd Dróg</w:t>
      </w:r>
      <w:r w:rsidRPr="00DD0D93">
        <w:rPr>
          <w:color w:val="000000"/>
        </w:rPr>
        <w:t xml:space="preserve"> w Mrągowie</w:t>
      </w:r>
    </w:p>
    <w:p w:rsidR="004B1154" w:rsidRPr="00DD0D93" w:rsidRDefault="004B1154" w:rsidP="004B1154">
      <w:pPr>
        <w:widowControl w:val="0"/>
        <w:autoSpaceDE w:val="0"/>
        <w:autoSpaceDN w:val="0"/>
        <w:adjustRightInd w:val="0"/>
        <w:spacing w:line="360" w:lineRule="auto"/>
        <w:jc w:val="both"/>
        <w:rPr>
          <w:color w:val="000000"/>
        </w:rPr>
      </w:pPr>
      <w:r w:rsidRPr="00DD0D93">
        <w:rPr>
          <w:color w:val="000000"/>
          <w:highlight w:val="white"/>
        </w:rPr>
        <w:t>ul. Nowogródzka 1</w:t>
      </w:r>
    </w:p>
    <w:p w:rsidR="004B1154" w:rsidRPr="00DD0D93" w:rsidRDefault="004B1154" w:rsidP="004B1154">
      <w:pPr>
        <w:widowControl w:val="0"/>
        <w:autoSpaceDE w:val="0"/>
        <w:autoSpaceDN w:val="0"/>
        <w:adjustRightInd w:val="0"/>
        <w:spacing w:line="360" w:lineRule="auto"/>
        <w:jc w:val="both"/>
        <w:rPr>
          <w:color w:val="000000"/>
        </w:rPr>
      </w:pPr>
      <w:r w:rsidRPr="00DD0D93">
        <w:rPr>
          <w:color w:val="000000"/>
          <w:highlight w:val="white"/>
        </w:rPr>
        <w:t>11-700 Mrągowo</w:t>
      </w:r>
    </w:p>
    <w:p w:rsidR="004B1154" w:rsidRPr="00DD0D93" w:rsidRDefault="004B1154" w:rsidP="004B1154">
      <w:pPr>
        <w:widowControl w:val="0"/>
        <w:autoSpaceDE w:val="0"/>
        <w:autoSpaceDN w:val="0"/>
        <w:adjustRightInd w:val="0"/>
        <w:spacing w:line="360" w:lineRule="auto"/>
        <w:jc w:val="both"/>
        <w:rPr>
          <w:color w:val="000000"/>
        </w:rPr>
      </w:pPr>
      <w:r w:rsidRPr="00DD0D93">
        <w:rPr>
          <w:color w:val="000000"/>
        </w:rPr>
        <w:t>tel.   (89) 741-95-80</w:t>
      </w:r>
    </w:p>
    <w:p w:rsidR="004B1154" w:rsidRPr="00DD0D93" w:rsidRDefault="004B1154" w:rsidP="004B1154">
      <w:pPr>
        <w:widowControl w:val="0"/>
        <w:autoSpaceDE w:val="0"/>
        <w:autoSpaceDN w:val="0"/>
        <w:adjustRightInd w:val="0"/>
        <w:spacing w:line="360" w:lineRule="auto"/>
        <w:jc w:val="both"/>
        <w:rPr>
          <w:color w:val="000000"/>
        </w:rPr>
      </w:pPr>
      <w:r w:rsidRPr="00DD0D93">
        <w:rPr>
          <w:color w:val="000000"/>
        </w:rPr>
        <w:t>faks (89) 741-95-90</w:t>
      </w:r>
    </w:p>
    <w:p w:rsidR="004B1154" w:rsidRPr="00DD0D93" w:rsidRDefault="004B1154" w:rsidP="004B1154">
      <w:pPr>
        <w:widowControl w:val="0"/>
        <w:autoSpaceDE w:val="0"/>
        <w:autoSpaceDN w:val="0"/>
        <w:adjustRightInd w:val="0"/>
        <w:spacing w:line="360" w:lineRule="auto"/>
        <w:jc w:val="both"/>
        <w:rPr>
          <w:color w:val="000000"/>
        </w:rPr>
      </w:pPr>
      <w:r w:rsidRPr="00DD0D93">
        <w:rPr>
          <w:color w:val="000000"/>
          <w:highlight w:val="white"/>
        </w:rPr>
        <w:t>Godziny pracy Zamawiającego: od poniedziałku do piątku, w godzinach: 7.00-15.00</w:t>
      </w:r>
    </w:p>
    <w:p w:rsidR="004B1154" w:rsidRPr="00DD0D93" w:rsidRDefault="004B1154" w:rsidP="004B1154">
      <w:pPr>
        <w:widowControl w:val="0"/>
        <w:autoSpaceDE w:val="0"/>
        <w:autoSpaceDN w:val="0"/>
        <w:adjustRightInd w:val="0"/>
        <w:spacing w:line="360" w:lineRule="auto"/>
        <w:jc w:val="both"/>
        <w:rPr>
          <w:color w:val="000000"/>
          <w:highlight w:val="white"/>
        </w:rPr>
      </w:pPr>
      <w:r w:rsidRPr="00DD0D93">
        <w:rPr>
          <w:b/>
          <w:bCs/>
        </w:rPr>
        <w:t>Adres poczty elektronicznej</w:t>
      </w:r>
      <w:r w:rsidRPr="00DD0D93">
        <w:rPr>
          <w:color w:val="000000"/>
          <w:highlight w:val="white"/>
        </w:rPr>
        <w:t xml:space="preserve">: </w:t>
      </w:r>
      <w:bookmarkStart w:id="3" w:name="_Hlk69722645"/>
      <w:r w:rsidRPr="00DD0D93">
        <w:rPr>
          <w:color w:val="000000"/>
          <w:highlight w:val="white"/>
        </w:rPr>
        <w:t>pzd.sekretariat@powiat.mragowo.pl</w:t>
      </w:r>
      <w:bookmarkEnd w:id="3"/>
    </w:p>
    <w:p w:rsidR="004B1154" w:rsidRPr="00DD0D93" w:rsidRDefault="004B1154" w:rsidP="004B1154">
      <w:pPr>
        <w:widowControl w:val="0"/>
        <w:autoSpaceDE w:val="0"/>
        <w:autoSpaceDN w:val="0"/>
        <w:adjustRightInd w:val="0"/>
        <w:spacing w:line="360" w:lineRule="auto"/>
        <w:rPr>
          <w:rFonts w:ascii="Cambria" w:hAnsi="Cambria"/>
          <w:bCs/>
          <w:lang w:eastAsia="en-US"/>
        </w:rPr>
      </w:pPr>
      <w:r w:rsidRPr="00DD0D93">
        <w:rPr>
          <w:b/>
          <w:bCs/>
        </w:rPr>
        <w:t>Adres strony internetowej Zamawiającego:</w:t>
      </w:r>
      <w:r w:rsidRPr="00DD0D93">
        <w:t xml:space="preserve"> https://www.pzd.powiat.mragowo.pl/</w:t>
      </w:r>
    </w:p>
    <w:p w:rsidR="004B1154" w:rsidRPr="00DD0D93" w:rsidRDefault="004B1154" w:rsidP="004B1154">
      <w:pPr>
        <w:widowControl w:val="0"/>
        <w:autoSpaceDE w:val="0"/>
        <w:autoSpaceDN w:val="0"/>
        <w:adjustRightInd w:val="0"/>
        <w:spacing w:line="360" w:lineRule="auto"/>
        <w:rPr>
          <w:b/>
          <w:color w:val="000000"/>
        </w:rPr>
      </w:pPr>
      <w:r w:rsidRPr="00DD0D93">
        <w:rPr>
          <w:b/>
          <w:lang w:eastAsia="en-US"/>
        </w:rPr>
        <w:t>Adres strony internetowej prowadzonego postępowania:</w:t>
      </w:r>
      <w:r w:rsidR="00DA7767">
        <w:rPr>
          <w:b/>
          <w:lang w:eastAsia="en-US"/>
        </w:rPr>
        <w:t xml:space="preserve"> </w:t>
      </w:r>
      <w:r w:rsidRPr="00DD0D93">
        <w:rPr>
          <w:bCs/>
          <w:lang w:eastAsia="en-US"/>
        </w:rPr>
        <w:t>https://platformazakupowa.pl/pn/pzd_mragowo</w:t>
      </w:r>
    </w:p>
    <w:p w:rsidR="001E3BAB" w:rsidRDefault="001E3BAB" w:rsidP="001E3BAB">
      <w:pPr>
        <w:spacing w:line="360" w:lineRule="auto"/>
        <w:jc w:val="both"/>
        <w:rPr>
          <w:b/>
        </w:rPr>
      </w:pPr>
      <w:r w:rsidRPr="00A857C9">
        <w:rPr>
          <w:b/>
        </w:rPr>
        <w:t>Adres strony internetowej, na której udostępniane będą zmiany i wyjaśnienia treści SWZ oraz inne dokumenty zamówienia bezpośrednio związane z postępowaniem o udzielenie zamówienia</w:t>
      </w:r>
    </w:p>
    <w:p w:rsidR="001E3BAB" w:rsidRDefault="001E3BAB" w:rsidP="001E3BAB">
      <w:pPr>
        <w:widowControl w:val="0"/>
        <w:autoSpaceDE w:val="0"/>
        <w:autoSpaceDN w:val="0"/>
        <w:adjustRightInd w:val="0"/>
        <w:spacing w:line="360" w:lineRule="auto"/>
        <w:rPr>
          <w:bCs/>
          <w:lang w:eastAsia="en-US"/>
        </w:rPr>
      </w:pPr>
      <w:r>
        <w:t>Adres strony internetowej, na której udostępniane będą zmiany i wyjaśnienia treści SWZ oraz inne dokumenty zamówienia bezpośrednio związane z postępowaniem o udzielenie zamówienia to</w:t>
      </w:r>
      <w:r w:rsidRPr="00922D74">
        <w:rPr>
          <w:bCs/>
          <w:lang w:eastAsia="en-US"/>
        </w:rPr>
        <w:t xml:space="preserve"> </w:t>
      </w:r>
      <w:hyperlink r:id="rId8" w:history="1">
        <w:r w:rsidRPr="00922D74">
          <w:rPr>
            <w:rStyle w:val="Hipercze"/>
            <w:bCs/>
            <w:color w:val="auto"/>
            <w:u w:val="none"/>
            <w:lang w:eastAsia="en-US"/>
          </w:rPr>
          <w:t>https://platformazakupowa.pl/pn/pzd_mragowo</w:t>
        </w:r>
      </w:hyperlink>
    </w:p>
    <w:p w:rsidR="004B1154" w:rsidRPr="00DD0D93" w:rsidRDefault="004B1154" w:rsidP="004B1154">
      <w:pPr>
        <w:widowControl w:val="0"/>
        <w:autoSpaceDE w:val="0"/>
        <w:autoSpaceDN w:val="0"/>
        <w:adjustRightInd w:val="0"/>
        <w:spacing w:line="360" w:lineRule="auto"/>
        <w:rPr>
          <w:color w:val="000000"/>
        </w:rPr>
      </w:pPr>
    </w:p>
    <w:p w:rsidR="004B1154" w:rsidRPr="00DD0D93" w:rsidRDefault="004B1154" w:rsidP="004B1154">
      <w:pPr>
        <w:numPr>
          <w:ilvl w:val="0"/>
          <w:numId w:val="6"/>
        </w:numPr>
        <w:shd w:val="clear" w:color="auto" w:fill="BFBFBF"/>
        <w:spacing w:after="200" w:line="252" w:lineRule="auto"/>
        <w:ind w:left="0" w:firstLine="0"/>
        <w:contextualSpacing/>
        <w:jc w:val="both"/>
        <w:rPr>
          <w:b/>
          <w:lang w:eastAsia="en-US"/>
        </w:rPr>
      </w:pPr>
      <w:r w:rsidRPr="00DD0D93">
        <w:rPr>
          <w:b/>
          <w:lang w:eastAsia="en-US"/>
        </w:rPr>
        <w:t>OCHRONA DANYCH OSOBOWYCH</w:t>
      </w:r>
    </w:p>
    <w:p w:rsidR="004B1154" w:rsidRDefault="004B1154" w:rsidP="004B1154">
      <w:pPr>
        <w:spacing w:after="200" w:line="360" w:lineRule="auto"/>
        <w:contextualSpacing/>
        <w:jc w:val="both"/>
        <w:rPr>
          <w:lang w:eastAsia="en-US"/>
        </w:rPr>
      </w:pPr>
    </w:p>
    <w:p w:rsidR="004B1154" w:rsidRPr="00DD0D93" w:rsidRDefault="004B1154" w:rsidP="004B1154">
      <w:pPr>
        <w:spacing w:after="200" w:line="360" w:lineRule="auto"/>
        <w:contextualSpacing/>
        <w:jc w:val="both"/>
        <w:rPr>
          <w:rFonts w:ascii="Cambria" w:hAnsi="Cambria"/>
          <w:lang w:eastAsia="en-US"/>
        </w:rPr>
      </w:pPr>
      <w:r w:rsidRPr="00DD0D93">
        <w:rPr>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ochronie danych) (</w:t>
      </w:r>
      <w:proofErr w:type="spellStart"/>
      <w:r w:rsidRPr="00DD0D93">
        <w:rPr>
          <w:lang w:eastAsia="en-US"/>
        </w:rPr>
        <w:t>Dz.Urz</w:t>
      </w:r>
      <w:proofErr w:type="spellEnd"/>
      <w:r w:rsidRPr="00DD0D93">
        <w:rPr>
          <w:lang w:eastAsia="en-US"/>
        </w:rPr>
        <w:t xml:space="preserve">. UE L </w:t>
      </w:r>
      <w:r w:rsidRPr="00DD0D93">
        <w:rPr>
          <w:color w:val="000000"/>
          <w:lang w:eastAsia="en-US"/>
        </w:rPr>
        <w:t>z 2016 r. poz.</w:t>
      </w:r>
      <w:r w:rsidRPr="00DD0D93">
        <w:rPr>
          <w:lang w:eastAsia="en-US"/>
        </w:rPr>
        <w:t>119 ), dalej: RODO, tym samym dane osobowe podane przez wykonawcę  będą przetwarzane zgodnie z RODO oraz</w:t>
      </w:r>
      <w:r w:rsidRPr="00DD0D93">
        <w:rPr>
          <w:rFonts w:ascii="Cambria" w:hAnsi="Cambria"/>
          <w:lang w:eastAsia="en-US"/>
        </w:rPr>
        <w:t xml:space="preserve"> zgodnie  z przepisami krajowymi.</w:t>
      </w:r>
    </w:p>
    <w:p w:rsidR="004B1154" w:rsidRPr="00DD0D93" w:rsidRDefault="004B1154" w:rsidP="004B1154">
      <w:pPr>
        <w:numPr>
          <w:ilvl w:val="0"/>
          <w:numId w:val="3"/>
        </w:numPr>
        <w:shd w:val="clear" w:color="auto" w:fill="FFFFFF"/>
        <w:spacing w:line="360" w:lineRule="auto"/>
        <w:ind w:left="284" w:right="-711" w:hanging="284"/>
        <w:rPr>
          <w:color w:val="22272E"/>
        </w:rPr>
      </w:pPr>
      <w:r w:rsidRPr="00DD0D93">
        <w:rPr>
          <w:color w:val="22272E"/>
        </w:rPr>
        <w:t>Administratorem Pani/Pana danych osobowych jest: Powiatowy Zarząd Dróg w Mrągowie,                                                ul. Nowogródzka 1, 11-700 Mrągowo, tel. </w:t>
      </w:r>
      <w:hyperlink r:id="rId9" w:history="1">
        <w:r w:rsidRPr="00DD0D93">
          <w:rPr>
            <w:color w:val="22272E"/>
            <w:u w:val="single"/>
          </w:rPr>
          <w:t>89 741-95-80</w:t>
        </w:r>
      </w:hyperlink>
      <w:r w:rsidRPr="00DD0D93">
        <w:rPr>
          <w:color w:val="22272E"/>
        </w:rPr>
        <w:t> ,                                                                           e-mail: </w:t>
      </w:r>
      <w:r w:rsidRPr="00DD0D93">
        <w:rPr>
          <w:color w:val="22272E"/>
          <w:u w:val="single"/>
        </w:rPr>
        <w:t>pzd.sekretariat@powiat.mragowo.pl.</w:t>
      </w:r>
    </w:p>
    <w:p w:rsidR="004B1154" w:rsidRPr="00DD0D93" w:rsidRDefault="000A4B7A" w:rsidP="004B1154">
      <w:pPr>
        <w:numPr>
          <w:ilvl w:val="0"/>
          <w:numId w:val="3"/>
        </w:numPr>
        <w:shd w:val="clear" w:color="auto" w:fill="FFFFFF"/>
        <w:spacing w:before="100" w:beforeAutospacing="1" w:line="360" w:lineRule="auto"/>
        <w:ind w:left="284" w:hanging="284"/>
        <w:rPr>
          <w:color w:val="22272E"/>
        </w:rPr>
      </w:pPr>
      <w:r>
        <w:rPr>
          <w:color w:val="22272E"/>
        </w:rPr>
        <w:t xml:space="preserve">Z </w:t>
      </w:r>
      <w:r w:rsidR="004B1154" w:rsidRPr="00DD0D93">
        <w:rPr>
          <w:color w:val="22272E"/>
        </w:rPr>
        <w:t xml:space="preserve">Inspektorem ochrony danych osobowych </w:t>
      </w:r>
      <w:r>
        <w:rPr>
          <w:color w:val="22272E"/>
        </w:rPr>
        <w:t>można się skontaktować poprzez email:</w:t>
      </w:r>
      <w:r w:rsidR="004B1154" w:rsidRPr="00DD0D93">
        <w:rPr>
          <w:color w:val="22272E"/>
        </w:rPr>
        <w:t>,                                                      e-mail: </w:t>
      </w:r>
      <w:hyperlink r:id="rId10" w:history="1">
        <w:r w:rsidR="004B1154" w:rsidRPr="00DD0D93">
          <w:rPr>
            <w:color w:val="22272E"/>
            <w:u w:val="single"/>
          </w:rPr>
          <w:t>iod@powiat.mragowo.pl</w:t>
        </w:r>
      </w:hyperlink>
      <w:r w:rsidR="004B1154" w:rsidRPr="00DD0D93">
        <w:rPr>
          <w:color w:val="22272E"/>
        </w:rPr>
        <w:t>;</w:t>
      </w:r>
    </w:p>
    <w:p w:rsidR="004B1154" w:rsidRPr="00DD0D93" w:rsidRDefault="004B1154" w:rsidP="004B1154">
      <w:pPr>
        <w:widowControl w:val="0"/>
        <w:numPr>
          <w:ilvl w:val="0"/>
          <w:numId w:val="3"/>
        </w:numPr>
        <w:tabs>
          <w:tab w:val="left" w:pos="284"/>
        </w:tabs>
        <w:suppressAutoHyphens/>
        <w:spacing w:after="288" w:line="360" w:lineRule="auto"/>
        <w:ind w:left="284" w:hanging="284"/>
        <w:contextualSpacing/>
        <w:jc w:val="both"/>
      </w:pPr>
      <w:r w:rsidRPr="00DD0D93">
        <w:t xml:space="preserve">Pani/ Pana dane osobowe przetwarzane są w celu związanym z postępowaniem </w:t>
      </w:r>
      <w:r w:rsidR="004F658D">
        <w:t xml:space="preserve">                          </w:t>
      </w:r>
      <w:r w:rsidRPr="00DD0D93">
        <w:t xml:space="preserve">  o udzielenie zamówienia publicznego pn.</w:t>
      </w:r>
      <w:r w:rsidR="00DA7767">
        <w:t xml:space="preserve"> </w:t>
      </w:r>
      <w:r w:rsidRPr="00DD0D93">
        <w:rPr>
          <w:bCs/>
        </w:rPr>
        <w:t>„</w:t>
      </w:r>
      <w:r w:rsidR="00465C26">
        <w:rPr>
          <w:bCs/>
        </w:rPr>
        <w:t>Dostawa masy na zimno</w:t>
      </w:r>
      <w:r w:rsidRPr="00DD0D93">
        <w:rPr>
          <w:bCs/>
        </w:rPr>
        <w:t xml:space="preserve">” </w:t>
      </w:r>
      <w:r w:rsidRPr="00DD0D93">
        <w:t>prowadzonym w trybie podstawowym  art. 275 pkt 1;</w:t>
      </w:r>
    </w:p>
    <w:p w:rsidR="004B1154" w:rsidRPr="00DD0D93" w:rsidRDefault="004B1154" w:rsidP="004B1154">
      <w:pPr>
        <w:autoSpaceDE w:val="0"/>
        <w:autoSpaceDN w:val="0"/>
        <w:adjustRightInd w:val="0"/>
        <w:spacing w:line="360" w:lineRule="auto"/>
        <w:ind w:left="284" w:right="-144" w:hanging="284"/>
        <w:jc w:val="both"/>
      </w:pPr>
      <w:r w:rsidRPr="00DD0D93">
        <w:lastRenderedPageBreak/>
        <w:t>4. Pana/Pani dane osobowe przetwarzamy przede wszystkim na podstawie art. 6 ust.1 lit, c</w:t>
      </w:r>
    </w:p>
    <w:p w:rsidR="004B1154" w:rsidRPr="00DD0D93" w:rsidRDefault="004B1154" w:rsidP="004B1154">
      <w:pPr>
        <w:autoSpaceDE w:val="0"/>
        <w:autoSpaceDN w:val="0"/>
        <w:adjustRightInd w:val="0"/>
        <w:spacing w:line="360" w:lineRule="auto"/>
        <w:ind w:left="284" w:hanging="284"/>
        <w:jc w:val="both"/>
      </w:pPr>
      <w:r w:rsidRPr="00DD0D93">
        <w:t xml:space="preserve">    RODO, w świetle którego przetwarzanie jest niezbędne do wypełnienia obowiązku</w:t>
      </w:r>
    </w:p>
    <w:p w:rsidR="004B1154" w:rsidRDefault="004B1154" w:rsidP="004B1154">
      <w:pPr>
        <w:autoSpaceDE w:val="0"/>
        <w:autoSpaceDN w:val="0"/>
        <w:adjustRightInd w:val="0"/>
        <w:spacing w:line="360" w:lineRule="auto"/>
        <w:ind w:left="284" w:hanging="284"/>
        <w:jc w:val="both"/>
      </w:pPr>
      <w:r w:rsidRPr="00DD0D93">
        <w:t xml:space="preserve">     prawnego ciążącego na administratorze, co w analizowanym przypadku wynika                              z mocy ustawy Pzp i wytycznych;</w:t>
      </w:r>
    </w:p>
    <w:p w:rsidR="004B1154" w:rsidRPr="00DD0D93" w:rsidRDefault="004B1154" w:rsidP="004B1154">
      <w:pPr>
        <w:autoSpaceDE w:val="0"/>
        <w:autoSpaceDN w:val="0"/>
        <w:adjustRightInd w:val="0"/>
        <w:spacing w:line="360" w:lineRule="auto"/>
        <w:ind w:left="284" w:hanging="284"/>
        <w:jc w:val="both"/>
      </w:pPr>
      <w:r w:rsidRPr="00DD0D93">
        <w:t>5. Odbiorcami Pani/Pana danych osobowych będą osoby lub podmioty, którym w przypadku</w:t>
      </w:r>
      <w:r w:rsidR="00DA7767">
        <w:t xml:space="preserve"> </w:t>
      </w:r>
      <w:r w:rsidRPr="00DD0D93">
        <w:t>zamówień objętych ustawą Pzp zostanie udostępniona dokumentacja postępowania w oparciu o art. 18  oraz art. 74 ustawy Pzp oraz tym, którym na podstawie odrębnych przepisów przysługuje prawo kontroli jak również zostaną udostępnione w oparciu</w:t>
      </w:r>
      <w:r w:rsidR="00DA7767">
        <w:t xml:space="preserve">                           </w:t>
      </w:r>
      <w:r w:rsidRPr="00DD0D93">
        <w:t xml:space="preserve"> o</w:t>
      </w:r>
      <w:r w:rsidR="00DA7767">
        <w:t xml:space="preserve"> </w:t>
      </w:r>
      <w:r w:rsidRPr="00DD0D93">
        <w:t>przepisy o dostępie do informacji publicznej.</w:t>
      </w:r>
    </w:p>
    <w:p w:rsidR="004B1154" w:rsidRPr="00DD0D93" w:rsidRDefault="004B1154" w:rsidP="004B1154">
      <w:pPr>
        <w:autoSpaceDE w:val="0"/>
        <w:autoSpaceDN w:val="0"/>
        <w:adjustRightInd w:val="0"/>
        <w:spacing w:line="360" w:lineRule="auto"/>
        <w:ind w:left="284" w:hanging="283"/>
        <w:jc w:val="both"/>
      </w:pPr>
      <w:r w:rsidRPr="00DD0D93">
        <w:t xml:space="preserve">6. Pani/Pana dane osobowe będą przechowywane zgodnie z art. 78 ust. 1 przez </w:t>
      </w:r>
      <w:r w:rsidR="000A4B7A">
        <w:t>5</w:t>
      </w:r>
      <w:r w:rsidRPr="00DD0D93">
        <w:t xml:space="preserve"> lat od dnia</w:t>
      </w:r>
      <w:r w:rsidR="004F658D">
        <w:t xml:space="preserve"> </w:t>
      </w:r>
      <w:r w:rsidRPr="00DD0D93">
        <w:t xml:space="preserve">zakończenia postępowania o udziale zamówienia a jeżeli czas trwania umowy przekracza </w:t>
      </w:r>
      <w:r w:rsidR="000A4B7A">
        <w:t xml:space="preserve">  5 </w:t>
      </w:r>
      <w:r w:rsidRPr="00DD0D93">
        <w:t>lat okres przechowywania obejmuje cały czas trwania umowy.</w:t>
      </w:r>
    </w:p>
    <w:p w:rsidR="004B1154" w:rsidRPr="00DD0D93" w:rsidRDefault="004B1154" w:rsidP="004B1154">
      <w:pPr>
        <w:widowControl w:val="0"/>
        <w:tabs>
          <w:tab w:val="num" w:pos="426"/>
        </w:tabs>
        <w:suppressAutoHyphens/>
        <w:spacing w:after="288" w:line="360" w:lineRule="auto"/>
        <w:ind w:left="284" w:hanging="284"/>
        <w:contextualSpacing/>
        <w:jc w:val="both"/>
      </w:pPr>
      <w:r w:rsidRPr="00DD0D93">
        <w:t>7. Osoba, której dane dotyczą ma prawo do:</w:t>
      </w:r>
    </w:p>
    <w:p w:rsidR="004B1154" w:rsidRPr="00DD0D93" w:rsidRDefault="004B1154" w:rsidP="004B1154">
      <w:pPr>
        <w:widowControl w:val="0"/>
        <w:tabs>
          <w:tab w:val="num" w:pos="1134"/>
        </w:tabs>
        <w:suppressAutoHyphens/>
        <w:spacing w:after="288" w:line="360" w:lineRule="auto"/>
        <w:ind w:left="284"/>
        <w:contextualSpacing/>
        <w:jc w:val="both"/>
      </w:pPr>
      <w:r w:rsidRPr="00DD0D93">
        <w:t xml:space="preserve">a) na podstawie art. 15 RODO prawo dostępu do danych osobowych:- na podstawie art. 16 RODO prawo do sprostowania danych osobowych ;- na podstawie art. 18 RODO prawo żądania od administratora ograniczenia przetwarzania danych osobowych   z zastrzeżeniem przypadków, o których mowa w art. 18 ust. 2 RODO;  </w:t>
      </w:r>
    </w:p>
    <w:p w:rsidR="004B1154" w:rsidRPr="00DD0D93" w:rsidRDefault="004B1154" w:rsidP="004B1154">
      <w:pPr>
        <w:tabs>
          <w:tab w:val="left" w:pos="284"/>
        </w:tabs>
        <w:autoSpaceDE w:val="0"/>
        <w:autoSpaceDN w:val="0"/>
        <w:adjustRightInd w:val="0"/>
        <w:spacing w:line="360" w:lineRule="auto"/>
        <w:ind w:left="284" w:hanging="283"/>
        <w:jc w:val="both"/>
      </w:pPr>
      <w:r w:rsidRPr="00DD0D93">
        <w:t>8. Skorzystanie z prawa do sprostowania nie może skutkować zmianą wyniku zamówienia</w:t>
      </w:r>
      <w:r w:rsidR="00DA7767">
        <w:t xml:space="preserve"> </w:t>
      </w:r>
      <w:r w:rsidRPr="00DD0D93">
        <w:t>publicznego ani zmianą postanowień umowy.</w:t>
      </w:r>
    </w:p>
    <w:p w:rsidR="004B1154" w:rsidRPr="00DD0D93" w:rsidRDefault="004B1154" w:rsidP="004B1154">
      <w:pPr>
        <w:tabs>
          <w:tab w:val="left" w:pos="284"/>
        </w:tabs>
        <w:autoSpaceDE w:val="0"/>
        <w:autoSpaceDN w:val="0"/>
        <w:adjustRightInd w:val="0"/>
        <w:spacing w:line="360" w:lineRule="auto"/>
        <w:ind w:left="284" w:hanging="284"/>
        <w:jc w:val="both"/>
      </w:pPr>
      <w:r w:rsidRPr="00DD0D93">
        <w:t>9. Prawo do ograniczenia przetwarzania nie ma zastosowania w odniesieniu do</w:t>
      </w:r>
      <w:r w:rsidR="00DA7767">
        <w:t xml:space="preserve"> </w:t>
      </w:r>
      <w:r w:rsidRPr="00DD0D93">
        <w:t>przechowywania w celu zapewnienia korzystania ze środków ochrony prawnej lub w celu ochrony praw innej osoby fizycznej lub z uwagi na ważne względy interesu publicznego</w:t>
      </w:r>
      <w:r w:rsidR="00DA7767">
        <w:t xml:space="preserve"> </w:t>
      </w:r>
      <w:r w:rsidRPr="00DD0D93">
        <w:t>Unii Europejskiej lub państwa członkowskiego.</w:t>
      </w:r>
    </w:p>
    <w:p w:rsidR="004B1154" w:rsidRPr="00DD0D93" w:rsidRDefault="004B1154" w:rsidP="004B1154">
      <w:pPr>
        <w:tabs>
          <w:tab w:val="num" w:pos="284"/>
        </w:tabs>
        <w:spacing w:after="150" w:line="360" w:lineRule="auto"/>
        <w:ind w:left="284" w:hanging="284"/>
        <w:contextualSpacing/>
        <w:jc w:val="both"/>
        <w:rPr>
          <w:i/>
          <w:color w:val="00B0F0"/>
        </w:rPr>
      </w:pPr>
      <w:r w:rsidRPr="00DD0D93">
        <w:t>10.   Nie przysługuje Pani/ Panu:</w:t>
      </w:r>
    </w:p>
    <w:p w:rsidR="004B1154" w:rsidRPr="00DD0D93" w:rsidRDefault="004B1154" w:rsidP="008B2EDA">
      <w:pPr>
        <w:widowControl w:val="0"/>
        <w:numPr>
          <w:ilvl w:val="0"/>
          <w:numId w:val="12"/>
        </w:numPr>
        <w:suppressAutoHyphens/>
        <w:spacing w:after="150" w:line="360" w:lineRule="auto"/>
        <w:ind w:left="284" w:firstLine="0"/>
        <w:contextualSpacing/>
        <w:jc w:val="both"/>
        <w:rPr>
          <w:color w:val="00B0F0"/>
        </w:rPr>
      </w:pPr>
      <w:r w:rsidRPr="00DD0D93">
        <w:t>w związku z art. 17, ust. 3 lit. b, d lub e RODO prawo do usunięcia danych osobowych;</w:t>
      </w:r>
    </w:p>
    <w:p w:rsidR="004B1154" w:rsidRPr="00DD0D93" w:rsidRDefault="004B1154" w:rsidP="008B2EDA">
      <w:pPr>
        <w:widowControl w:val="0"/>
        <w:numPr>
          <w:ilvl w:val="0"/>
          <w:numId w:val="12"/>
        </w:numPr>
        <w:tabs>
          <w:tab w:val="left" w:pos="567"/>
        </w:tabs>
        <w:suppressAutoHyphens/>
        <w:spacing w:after="150" w:line="360" w:lineRule="auto"/>
        <w:ind w:left="284" w:firstLine="0"/>
        <w:contextualSpacing/>
        <w:jc w:val="both"/>
        <w:rPr>
          <w:b/>
        </w:rPr>
      </w:pPr>
      <w:r w:rsidRPr="00DD0D93">
        <w:t>prawo do przenoszenia danych osobowych, o którym mowa w art. 20 RODO;</w:t>
      </w:r>
    </w:p>
    <w:p w:rsidR="004B1154" w:rsidRPr="00DD0D93" w:rsidRDefault="004B1154" w:rsidP="008B2EDA">
      <w:pPr>
        <w:widowControl w:val="0"/>
        <w:numPr>
          <w:ilvl w:val="0"/>
          <w:numId w:val="12"/>
        </w:numPr>
        <w:suppressAutoHyphens/>
        <w:spacing w:after="150" w:line="360" w:lineRule="auto"/>
        <w:ind w:left="284" w:hanging="425"/>
        <w:contextualSpacing/>
        <w:jc w:val="both"/>
        <w:rPr>
          <w:bCs/>
        </w:rPr>
      </w:pPr>
      <w:r w:rsidRPr="00DD0D93">
        <w:rPr>
          <w:bCs/>
        </w:rPr>
        <w:t xml:space="preserve">na podstawie art. 21 RODO prawo sprzeciwu, wobec przetwarzania danych osobowych, gdyż podstawą prawną przetwarzania Pani/Pana danych osobowych jest art. 6, ust. 1 lit. c RODO. </w:t>
      </w:r>
    </w:p>
    <w:p w:rsidR="004B1154" w:rsidRPr="00DD0D93" w:rsidRDefault="004B1154" w:rsidP="004B1154">
      <w:pPr>
        <w:autoSpaceDE w:val="0"/>
        <w:autoSpaceDN w:val="0"/>
        <w:adjustRightInd w:val="0"/>
        <w:spacing w:line="360" w:lineRule="auto"/>
        <w:ind w:left="284" w:hanging="284"/>
        <w:jc w:val="both"/>
      </w:pPr>
      <w:r w:rsidRPr="00DD0D93">
        <w:t xml:space="preserve">11. </w:t>
      </w:r>
      <w:r w:rsidRPr="00DD0D93">
        <w:rPr>
          <w:rFonts w:eastAsia="Calibri"/>
          <w:lang w:eastAsia="en-US"/>
        </w:rPr>
        <w:t xml:space="preserve">Posiada Pani/ Pan prawo wniesienia skargi do </w:t>
      </w:r>
      <w:r w:rsidRPr="00DD0D93">
        <w:t>Prezesa Urzędu Ochrony Danych</w:t>
      </w:r>
    </w:p>
    <w:p w:rsidR="004B1154" w:rsidRDefault="004B1154" w:rsidP="004B1154">
      <w:pPr>
        <w:autoSpaceDE w:val="0"/>
        <w:autoSpaceDN w:val="0"/>
        <w:adjustRightInd w:val="0"/>
        <w:spacing w:line="360" w:lineRule="auto"/>
        <w:ind w:left="284" w:hanging="425"/>
        <w:jc w:val="both"/>
      </w:pPr>
      <w:r w:rsidRPr="00DD0D93">
        <w:t xml:space="preserve">      Osobowych gdy uzna Pani/Pan, że przetwarzanie danych osobowych Pni/Pana dotyczących narusza przepisy RODO.</w:t>
      </w:r>
    </w:p>
    <w:p w:rsidR="001E3BAB" w:rsidRDefault="001E3BAB" w:rsidP="004B1154">
      <w:pPr>
        <w:autoSpaceDE w:val="0"/>
        <w:autoSpaceDN w:val="0"/>
        <w:adjustRightInd w:val="0"/>
        <w:spacing w:line="360" w:lineRule="auto"/>
        <w:ind w:left="284" w:hanging="425"/>
        <w:jc w:val="both"/>
      </w:pPr>
    </w:p>
    <w:p w:rsidR="001E3BAB" w:rsidRPr="00DD0D93" w:rsidRDefault="001E3BAB" w:rsidP="004B1154">
      <w:pPr>
        <w:autoSpaceDE w:val="0"/>
        <w:autoSpaceDN w:val="0"/>
        <w:adjustRightInd w:val="0"/>
        <w:spacing w:line="360" w:lineRule="auto"/>
        <w:ind w:left="284" w:hanging="425"/>
        <w:jc w:val="both"/>
      </w:pPr>
    </w:p>
    <w:p w:rsidR="004B1154" w:rsidRPr="00DD0D93" w:rsidRDefault="004B1154" w:rsidP="004B1154">
      <w:pPr>
        <w:tabs>
          <w:tab w:val="left" w:pos="426"/>
        </w:tabs>
        <w:autoSpaceDE w:val="0"/>
        <w:autoSpaceDN w:val="0"/>
        <w:adjustRightInd w:val="0"/>
        <w:spacing w:line="360" w:lineRule="auto"/>
        <w:ind w:left="284" w:hanging="284"/>
        <w:jc w:val="both"/>
      </w:pPr>
      <w:r w:rsidRPr="00DD0D93">
        <w:lastRenderedPageBreak/>
        <w:t>12. Podanie przez Pani/Pana danych osobowych jest dla zamówień:</w:t>
      </w:r>
    </w:p>
    <w:p w:rsidR="004B1154" w:rsidRPr="00DD0D93" w:rsidRDefault="004B1154" w:rsidP="004B1154">
      <w:pPr>
        <w:autoSpaceDE w:val="0"/>
        <w:autoSpaceDN w:val="0"/>
        <w:adjustRightInd w:val="0"/>
        <w:spacing w:line="360" w:lineRule="auto"/>
        <w:ind w:left="1134" w:hanging="425"/>
        <w:jc w:val="both"/>
      </w:pPr>
      <w:r w:rsidRPr="00DD0D93">
        <w:t>a) objętych prawem zamówień publicznych wymogiem ustawowym określonym w</w:t>
      </w:r>
      <w:r w:rsidR="00DA7767">
        <w:t xml:space="preserve"> </w:t>
      </w:r>
      <w:r w:rsidRPr="00DD0D93">
        <w:t>ustawie Pzp związanym z udzielonym zamówieniem publicznym. Konsekwencje niepodania określonych danych wynikają z ustawy Pzp.</w:t>
      </w:r>
    </w:p>
    <w:p w:rsidR="004B1154" w:rsidRPr="00DD0D93" w:rsidRDefault="004B1154" w:rsidP="004B1154">
      <w:pPr>
        <w:widowControl w:val="0"/>
        <w:autoSpaceDE w:val="0"/>
        <w:autoSpaceDN w:val="0"/>
        <w:adjustRightInd w:val="0"/>
        <w:spacing w:line="360" w:lineRule="auto"/>
        <w:ind w:left="284" w:hanging="284"/>
        <w:jc w:val="both"/>
      </w:pPr>
      <w:r w:rsidRPr="00DD0D93">
        <w:t>13. W odniesieniu do Pani/Pana danych osobowych decyzje nie będą podejmowane w sposób zautomatyzowany, stosownie do art. 22 RODO.</w:t>
      </w:r>
    </w:p>
    <w:p w:rsidR="004B1154" w:rsidRDefault="004B1154" w:rsidP="004B1154">
      <w:pPr>
        <w:widowControl w:val="0"/>
        <w:autoSpaceDE w:val="0"/>
        <w:autoSpaceDN w:val="0"/>
        <w:adjustRightInd w:val="0"/>
        <w:spacing w:line="360" w:lineRule="auto"/>
        <w:ind w:hanging="425"/>
        <w:jc w:val="both"/>
        <w:rPr>
          <w:color w:val="000000"/>
        </w:rPr>
      </w:pPr>
    </w:p>
    <w:p w:rsidR="004B1154" w:rsidRPr="00DD0D93" w:rsidRDefault="004B1154" w:rsidP="004B1154">
      <w:pPr>
        <w:numPr>
          <w:ilvl w:val="0"/>
          <w:numId w:val="6"/>
        </w:numPr>
        <w:shd w:val="clear" w:color="auto" w:fill="BFBFBF"/>
        <w:spacing w:after="200" w:line="252" w:lineRule="auto"/>
        <w:ind w:left="0" w:firstLine="0"/>
        <w:contextualSpacing/>
        <w:jc w:val="both"/>
        <w:rPr>
          <w:b/>
          <w:lang w:eastAsia="en-US"/>
        </w:rPr>
      </w:pPr>
      <w:bookmarkStart w:id="4" w:name="_Hlk69375695"/>
      <w:r w:rsidRPr="00DD0D93">
        <w:rPr>
          <w:b/>
          <w:lang w:eastAsia="en-US"/>
        </w:rPr>
        <w:t>TRYB UDZIELENIA ZAMÓWIENIA</w:t>
      </w:r>
    </w:p>
    <w:bookmarkEnd w:id="4"/>
    <w:p w:rsidR="004B1154" w:rsidRPr="00DD0D93" w:rsidRDefault="004B1154" w:rsidP="004B1154">
      <w:pPr>
        <w:spacing w:line="276" w:lineRule="auto"/>
        <w:ind w:left="360" w:right="-142"/>
        <w:jc w:val="both"/>
        <w:rPr>
          <w:lang w:eastAsia="en-US"/>
        </w:rPr>
      </w:pPr>
    </w:p>
    <w:p w:rsidR="004B1154" w:rsidRPr="00DD0D93" w:rsidRDefault="004B1154" w:rsidP="004B1154">
      <w:pPr>
        <w:numPr>
          <w:ilvl w:val="0"/>
          <w:numId w:val="2"/>
        </w:numPr>
        <w:spacing w:line="360" w:lineRule="auto"/>
        <w:jc w:val="both"/>
        <w:rPr>
          <w:lang w:eastAsia="en-US"/>
        </w:rPr>
      </w:pPr>
      <w:r w:rsidRPr="00DD0D93">
        <w:rPr>
          <w:lang w:eastAsia="en-US"/>
        </w:rPr>
        <w:t>Niniejsze postępowanie o udzielenie zamówienia publicznego  prowadzone jest w trybie podstawowym, na podstawie art. 275 pkt 1 ustawy z 11 września 2019 r. – Prawo zamówień publicznych (Dz. U. z 2021  poz. 1129</w:t>
      </w:r>
      <w:r w:rsidR="00DA7767">
        <w:rPr>
          <w:lang w:eastAsia="en-US"/>
        </w:rPr>
        <w:t xml:space="preserve"> </w:t>
      </w:r>
      <w:r w:rsidRPr="00DD0D93">
        <w:rPr>
          <w:lang w:eastAsia="en-US"/>
        </w:rPr>
        <w:t>ze zm.) – dalej: ustawa Pzp.</w:t>
      </w:r>
    </w:p>
    <w:p w:rsidR="004B1154" w:rsidRPr="00DD0D93" w:rsidRDefault="004B1154" w:rsidP="004B1154">
      <w:pPr>
        <w:numPr>
          <w:ilvl w:val="0"/>
          <w:numId w:val="2"/>
        </w:numPr>
        <w:tabs>
          <w:tab w:val="left" w:pos="426"/>
        </w:tabs>
        <w:spacing w:line="360" w:lineRule="auto"/>
        <w:ind w:left="426" w:hanging="426"/>
        <w:jc w:val="both"/>
        <w:rPr>
          <w:lang w:eastAsia="en-US"/>
        </w:rPr>
      </w:pPr>
      <w:r w:rsidRPr="00DD0D93">
        <w:rPr>
          <w:lang w:eastAsia="en-US"/>
        </w:rPr>
        <w:t>Zamawiający nie przewiduje wyboru najkorzystniejszej oferty z możliwością prowadzenia negocjacji.</w:t>
      </w:r>
    </w:p>
    <w:p w:rsidR="004B1154" w:rsidRPr="00DD0D93" w:rsidRDefault="004B1154" w:rsidP="004B1154">
      <w:pPr>
        <w:numPr>
          <w:ilvl w:val="0"/>
          <w:numId w:val="2"/>
        </w:numPr>
        <w:spacing w:line="360" w:lineRule="auto"/>
        <w:jc w:val="both"/>
        <w:rPr>
          <w:lang w:eastAsia="en-US"/>
        </w:rPr>
      </w:pPr>
      <w:r w:rsidRPr="00DD0D93">
        <w:rPr>
          <w:bCs/>
          <w:lang w:eastAsia="en-US"/>
        </w:rPr>
        <w:t>Szacunkowa wartość zamówienia nie przekracza</w:t>
      </w:r>
      <w:r w:rsidRPr="00DD0D93">
        <w:rPr>
          <w:lang w:eastAsia="en-US"/>
        </w:rPr>
        <w:t xml:space="preserve"> progów unijnych określonych na podstawie art. 3  ustawy Pzp.</w:t>
      </w:r>
    </w:p>
    <w:p w:rsidR="004B1154" w:rsidRPr="00DD0D93" w:rsidRDefault="004B1154" w:rsidP="004B1154">
      <w:pPr>
        <w:numPr>
          <w:ilvl w:val="0"/>
          <w:numId w:val="2"/>
        </w:numPr>
        <w:spacing w:line="360" w:lineRule="auto"/>
        <w:jc w:val="both"/>
      </w:pPr>
      <w:r w:rsidRPr="00DD0D93">
        <w:t>Zamawiający nie przewiduje aukcji elektronicznej.</w:t>
      </w:r>
    </w:p>
    <w:p w:rsidR="004B1154" w:rsidRPr="00DD0D93" w:rsidRDefault="004B1154" w:rsidP="004B1154">
      <w:pPr>
        <w:numPr>
          <w:ilvl w:val="0"/>
          <w:numId w:val="2"/>
        </w:numPr>
        <w:spacing w:line="360" w:lineRule="auto"/>
        <w:jc w:val="both"/>
      </w:pPr>
      <w:r w:rsidRPr="00DD0D93">
        <w:t>Zamawiający nie przewiduje złożenia oferty w postaci katalogów elektronicznych.</w:t>
      </w:r>
    </w:p>
    <w:p w:rsidR="004B1154" w:rsidRPr="00DD0D93" w:rsidRDefault="004B1154" w:rsidP="004B1154">
      <w:pPr>
        <w:numPr>
          <w:ilvl w:val="0"/>
          <w:numId w:val="2"/>
        </w:numPr>
        <w:spacing w:line="360" w:lineRule="auto"/>
        <w:jc w:val="both"/>
      </w:pPr>
      <w:r w:rsidRPr="00DD0D93">
        <w:t>Zamawiający nie prowadzi postępowania w celu zawarcia umowy ramowej.</w:t>
      </w:r>
    </w:p>
    <w:p w:rsidR="004B1154" w:rsidRPr="00DD0D93" w:rsidRDefault="004B1154" w:rsidP="004B1154">
      <w:pPr>
        <w:numPr>
          <w:ilvl w:val="0"/>
          <w:numId w:val="2"/>
        </w:numPr>
        <w:spacing w:line="360" w:lineRule="auto"/>
        <w:jc w:val="both"/>
      </w:pPr>
      <w:r w:rsidRPr="00DD0D93">
        <w:t>Zamawiający nie zastrzega możliwości ubiegania się o udzielenie zamówienia wyłącznie przez Wykonawców, o których mowa w art. 94 Pzp.</w:t>
      </w:r>
    </w:p>
    <w:p w:rsidR="004F658D" w:rsidRDefault="004F658D" w:rsidP="001C2CAE">
      <w:pPr>
        <w:numPr>
          <w:ilvl w:val="0"/>
          <w:numId w:val="2"/>
        </w:numPr>
        <w:tabs>
          <w:tab w:val="left" w:pos="0"/>
          <w:tab w:val="left" w:pos="142"/>
          <w:tab w:val="left" w:pos="284"/>
        </w:tabs>
        <w:autoSpaceDE w:val="0"/>
        <w:autoSpaceDN w:val="0"/>
        <w:adjustRightInd w:val="0"/>
        <w:spacing w:line="360" w:lineRule="auto"/>
        <w:ind w:left="284" w:hanging="284"/>
        <w:jc w:val="both"/>
      </w:pPr>
      <w:r>
        <w:t>Zamawiający w przypadku dostaw nie stosuje art. 95 ust. 1 ustawy Pzp.</w:t>
      </w:r>
    </w:p>
    <w:p w:rsidR="004B1154" w:rsidRDefault="005264BE" w:rsidP="001C2CAE">
      <w:pPr>
        <w:numPr>
          <w:ilvl w:val="0"/>
          <w:numId w:val="2"/>
        </w:numPr>
        <w:tabs>
          <w:tab w:val="left" w:pos="0"/>
          <w:tab w:val="left" w:pos="142"/>
          <w:tab w:val="left" w:pos="284"/>
        </w:tabs>
        <w:autoSpaceDE w:val="0"/>
        <w:autoSpaceDN w:val="0"/>
        <w:adjustRightInd w:val="0"/>
        <w:spacing w:line="360" w:lineRule="auto"/>
        <w:ind w:left="284" w:hanging="284"/>
        <w:jc w:val="both"/>
      </w:pPr>
      <w:r>
        <w:t xml:space="preserve">Zamawiający nie  stosuje </w:t>
      </w:r>
      <w:r w:rsidR="004B1154" w:rsidRPr="00DD0D93">
        <w:t>dodatkowych wymagań związanych z zatrudnianiem osób,                  o których mowa w art. 96 ust. 2 pkt 2 Pzp.</w:t>
      </w:r>
    </w:p>
    <w:p w:rsidR="004B1154" w:rsidRPr="00DD0D93" w:rsidRDefault="004B1154" w:rsidP="004B1154">
      <w:pPr>
        <w:spacing w:line="360" w:lineRule="auto"/>
        <w:jc w:val="both"/>
      </w:pPr>
      <w:r w:rsidRPr="00DD0D93">
        <w:rPr>
          <w:b/>
          <w:bCs/>
        </w:rPr>
        <w:t>UWAGA</w:t>
      </w:r>
      <w:r w:rsidRPr="00DD0D93">
        <w:t>: w przypadku, gdy wniosek o wgląd w protokół, o którym mowa w art. 74 ust. 1 ustawy PZP wpłynie 30 minut przed końcem godzin pracy jednostki, odpowiedź zostanie udzielona dnia następnego (roboczego).</w:t>
      </w:r>
    </w:p>
    <w:p w:rsidR="004B1154" w:rsidRDefault="004B1154" w:rsidP="004B1154">
      <w:pPr>
        <w:widowControl w:val="0"/>
        <w:autoSpaceDE w:val="0"/>
        <w:autoSpaceDN w:val="0"/>
        <w:adjustRightInd w:val="0"/>
        <w:ind w:left="426"/>
        <w:rPr>
          <w:b/>
          <w:bCs/>
          <w:sz w:val="28"/>
          <w:szCs w:val="28"/>
        </w:rPr>
      </w:pPr>
    </w:p>
    <w:p w:rsidR="004B1154" w:rsidRPr="00DD0D93" w:rsidRDefault="004B1154" w:rsidP="004B1154">
      <w:pPr>
        <w:numPr>
          <w:ilvl w:val="0"/>
          <w:numId w:val="6"/>
        </w:numPr>
        <w:shd w:val="clear" w:color="auto" w:fill="BFBFBF"/>
        <w:spacing w:after="200" w:line="252" w:lineRule="auto"/>
        <w:ind w:left="0" w:firstLine="0"/>
        <w:contextualSpacing/>
        <w:jc w:val="both"/>
        <w:rPr>
          <w:b/>
          <w:lang w:eastAsia="en-US"/>
        </w:rPr>
      </w:pPr>
      <w:r w:rsidRPr="00DD0D93">
        <w:rPr>
          <w:b/>
          <w:lang w:eastAsia="en-US"/>
        </w:rPr>
        <w:t>OPIS PRZEDMIOTU ZAMÓWIENIA</w:t>
      </w:r>
    </w:p>
    <w:p w:rsidR="004B1154" w:rsidRDefault="004B1154" w:rsidP="004B1154">
      <w:pPr>
        <w:shd w:val="clear" w:color="auto" w:fill="F2F2F2"/>
        <w:jc w:val="both"/>
        <w:rPr>
          <w:b/>
        </w:rPr>
      </w:pPr>
    </w:p>
    <w:p w:rsidR="00606B22" w:rsidRDefault="004B1154" w:rsidP="001E2E72">
      <w:pPr>
        <w:pStyle w:val="Akapitzlist"/>
        <w:widowControl w:val="0"/>
        <w:numPr>
          <w:ilvl w:val="0"/>
          <w:numId w:val="25"/>
        </w:numPr>
        <w:tabs>
          <w:tab w:val="left" w:pos="284"/>
        </w:tabs>
        <w:autoSpaceDE w:val="0"/>
        <w:autoSpaceDN w:val="0"/>
        <w:adjustRightInd w:val="0"/>
        <w:spacing w:line="360" w:lineRule="auto"/>
        <w:ind w:left="284" w:hanging="284"/>
        <w:jc w:val="both"/>
      </w:pPr>
      <w:r w:rsidRPr="001E2E72">
        <w:rPr>
          <w:bCs/>
          <w:color w:val="000000"/>
        </w:rPr>
        <w:t>P</w:t>
      </w:r>
      <w:r w:rsidRPr="001E2E72">
        <w:rPr>
          <w:bCs/>
        </w:rPr>
        <w:t xml:space="preserve">rzedmiotem </w:t>
      </w:r>
      <w:r w:rsidR="00FF147B" w:rsidRPr="001E2E72">
        <w:rPr>
          <w:bCs/>
        </w:rPr>
        <w:t xml:space="preserve">postępowania o udzielenie </w:t>
      </w:r>
      <w:r w:rsidRPr="001E2E72">
        <w:rPr>
          <w:bCs/>
        </w:rPr>
        <w:t>zamówienia</w:t>
      </w:r>
      <w:r w:rsidR="00DA7767" w:rsidRPr="001E2E72">
        <w:rPr>
          <w:bCs/>
        </w:rPr>
        <w:t xml:space="preserve"> </w:t>
      </w:r>
      <w:r w:rsidR="00FF147B">
        <w:t xml:space="preserve">publicznego jest </w:t>
      </w:r>
      <w:r w:rsidR="00465C26">
        <w:t>d</w:t>
      </w:r>
      <w:r w:rsidR="00606B22" w:rsidRPr="00097E3A">
        <w:t>ostaw</w:t>
      </w:r>
      <w:r w:rsidR="00606B22">
        <w:t>a</w:t>
      </w:r>
      <w:r w:rsidR="00606B22" w:rsidRPr="00097E3A">
        <w:t xml:space="preserve"> </w:t>
      </w:r>
      <w:r w:rsidR="00606B22">
        <w:t xml:space="preserve">masy na zimno </w:t>
      </w:r>
      <w:r w:rsidR="00606B22" w:rsidRPr="001E2E72">
        <w:rPr>
          <w:color w:val="000000"/>
          <w:spacing w:val="-2"/>
          <w:sz w:val="25"/>
          <w:szCs w:val="25"/>
        </w:rPr>
        <w:t xml:space="preserve">w ilości do </w:t>
      </w:r>
      <w:r w:rsidR="00170F28">
        <w:rPr>
          <w:color w:val="000000"/>
          <w:spacing w:val="-2"/>
          <w:sz w:val="25"/>
          <w:szCs w:val="25"/>
        </w:rPr>
        <w:t>4</w:t>
      </w:r>
      <w:r w:rsidR="00606B22" w:rsidRPr="001E2E72">
        <w:rPr>
          <w:color w:val="000000"/>
          <w:spacing w:val="-2"/>
          <w:sz w:val="25"/>
          <w:szCs w:val="25"/>
        </w:rPr>
        <w:t xml:space="preserve">0 ton ( dostawa w </w:t>
      </w:r>
      <w:r w:rsidR="00170F28">
        <w:rPr>
          <w:color w:val="000000"/>
          <w:spacing w:val="-2"/>
          <w:sz w:val="25"/>
          <w:szCs w:val="25"/>
        </w:rPr>
        <w:t>dwóch</w:t>
      </w:r>
      <w:r w:rsidR="00606B22" w:rsidRPr="001E2E72">
        <w:rPr>
          <w:color w:val="000000"/>
          <w:spacing w:val="-2"/>
          <w:sz w:val="25"/>
          <w:szCs w:val="25"/>
        </w:rPr>
        <w:t xml:space="preserve"> partiach)</w:t>
      </w:r>
      <w:r w:rsidR="00606B22" w:rsidRPr="00097E3A">
        <w:t xml:space="preserve"> przeznaczonej do usuwania ubytków w nawierzchniach bitumicznych sposobem na zimno</w:t>
      </w:r>
      <w:r w:rsidR="00606B22">
        <w:t xml:space="preserve">. Masa na zimno drobnoziarnista </w:t>
      </w:r>
      <w:r w:rsidR="00170F28">
        <w:t xml:space="preserve">                      </w:t>
      </w:r>
      <w:r w:rsidR="00606B22">
        <w:t>o uziarnieniu 0-</w:t>
      </w:r>
      <w:smartTag w:uri="urn:schemas-microsoft-com:office:smarttags" w:element="metricconverter">
        <w:smartTagPr>
          <w:attr w:name="ProductID" w:val="8 mm"/>
        </w:smartTagPr>
        <w:r w:rsidR="00606B22">
          <w:t>8 mm</w:t>
        </w:r>
      </w:smartTag>
      <w:r w:rsidR="00606B22" w:rsidRPr="00097E3A">
        <w:t xml:space="preserve"> na bazie drogowego lepiszcza asfaltowego modyfikowanego</w:t>
      </w:r>
      <w:r w:rsidR="00606B22">
        <w:t xml:space="preserve"> wraz</w:t>
      </w:r>
      <w:r w:rsidR="00170F28">
        <w:t xml:space="preserve">                </w:t>
      </w:r>
      <w:r w:rsidR="00606B22">
        <w:t xml:space="preserve"> z rozładunkiem. </w:t>
      </w:r>
    </w:p>
    <w:p w:rsidR="00712EA0" w:rsidRDefault="00712EA0" w:rsidP="00712EA0">
      <w:pPr>
        <w:pStyle w:val="Akapitzlist"/>
        <w:widowControl w:val="0"/>
        <w:tabs>
          <w:tab w:val="left" w:pos="284"/>
        </w:tabs>
        <w:autoSpaceDE w:val="0"/>
        <w:autoSpaceDN w:val="0"/>
        <w:adjustRightInd w:val="0"/>
        <w:spacing w:line="360" w:lineRule="auto"/>
        <w:ind w:left="284"/>
        <w:jc w:val="both"/>
      </w:pPr>
    </w:p>
    <w:p w:rsidR="00606B22" w:rsidRPr="00F26F6F" w:rsidRDefault="001E2E72" w:rsidP="00606B22">
      <w:pPr>
        <w:widowControl w:val="0"/>
        <w:tabs>
          <w:tab w:val="left" w:pos="284"/>
        </w:tabs>
        <w:autoSpaceDE w:val="0"/>
        <w:autoSpaceDN w:val="0"/>
        <w:adjustRightInd w:val="0"/>
        <w:spacing w:line="360" w:lineRule="auto"/>
        <w:jc w:val="both"/>
        <w:rPr>
          <w:u w:val="single"/>
        </w:rPr>
      </w:pPr>
      <w:r w:rsidRPr="001E2E72">
        <w:lastRenderedPageBreak/>
        <w:t xml:space="preserve">     </w:t>
      </w:r>
      <w:r w:rsidR="00606B22" w:rsidRPr="00F26F6F">
        <w:rPr>
          <w:u w:val="single"/>
        </w:rPr>
        <w:t xml:space="preserve">Skład mieszanki powinien zapewniać właściwości umożliwiające: </w:t>
      </w:r>
    </w:p>
    <w:p w:rsidR="00606B22" w:rsidRDefault="00606B22" w:rsidP="00606B22">
      <w:pPr>
        <w:widowControl w:val="0"/>
        <w:autoSpaceDE w:val="0"/>
        <w:autoSpaceDN w:val="0"/>
        <w:adjustRightInd w:val="0"/>
        <w:spacing w:line="360" w:lineRule="auto"/>
        <w:ind w:left="1134" w:hanging="425"/>
        <w:jc w:val="both"/>
      </w:pPr>
      <w:r>
        <w:t>a</w:t>
      </w:r>
      <w:r w:rsidRPr="00097E3A">
        <w:t>)</w:t>
      </w:r>
      <w:r>
        <w:t xml:space="preserve">  </w:t>
      </w:r>
      <w:r w:rsidRPr="00097E3A">
        <w:t>szybkie i trwałe naprawy nawierzchni bitumicznych przy jej użyciu (przygotowana do bezpośredniego zastosowania z opakowania);</w:t>
      </w:r>
    </w:p>
    <w:p w:rsidR="00606B22" w:rsidRDefault="00606B22" w:rsidP="00606B22">
      <w:pPr>
        <w:widowControl w:val="0"/>
        <w:autoSpaceDE w:val="0"/>
        <w:autoSpaceDN w:val="0"/>
        <w:adjustRightInd w:val="0"/>
        <w:spacing w:line="360" w:lineRule="auto"/>
        <w:ind w:left="1134" w:hanging="425"/>
        <w:jc w:val="both"/>
      </w:pPr>
      <w:r>
        <w:t>b</w:t>
      </w:r>
      <w:r w:rsidRPr="00097E3A">
        <w:t xml:space="preserve">) doskonałą przyczepność do podłoża i wypełnienia ubytków </w:t>
      </w:r>
      <w:r>
        <w:t>masą na zimno</w:t>
      </w:r>
      <w:r w:rsidRPr="00097E3A">
        <w:t xml:space="preserve"> o jednorodnym wyglądzie; </w:t>
      </w:r>
    </w:p>
    <w:p w:rsidR="00606B22" w:rsidRDefault="00606B22" w:rsidP="00606B22">
      <w:pPr>
        <w:widowControl w:val="0"/>
        <w:autoSpaceDE w:val="0"/>
        <w:autoSpaceDN w:val="0"/>
        <w:adjustRightInd w:val="0"/>
        <w:spacing w:line="360" w:lineRule="auto"/>
        <w:ind w:left="1134" w:hanging="425"/>
        <w:jc w:val="both"/>
      </w:pPr>
      <w:r>
        <w:t>c</w:t>
      </w:r>
      <w:r w:rsidRPr="00097E3A">
        <w:t xml:space="preserve">) </w:t>
      </w:r>
      <w:r>
        <w:t xml:space="preserve"> </w:t>
      </w:r>
      <w:r w:rsidRPr="00097E3A">
        <w:t xml:space="preserve">wbudowanie nie wymagające smarowania krawędzi ubytków nawierzchni oraz nadawania regularnego kształtu krawędziom; </w:t>
      </w:r>
    </w:p>
    <w:p w:rsidR="00606B22" w:rsidRDefault="00606B22" w:rsidP="00606B22">
      <w:pPr>
        <w:widowControl w:val="0"/>
        <w:autoSpaceDE w:val="0"/>
        <w:autoSpaceDN w:val="0"/>
        <w:adjustRightInd w:val="0"/>
        <w:spacing w:line="360" w:lineRule="auto"/>
        <w:ind w:left="720"/>
        <w:jc w:val="both"/>
      </w:pPr>
      <w:r>
        <w:t>d</w:t>
      </w:r>
      <w:r w:rsidRPr="00097E3A">
        <w:t xml:space="preserve">) </w:t>
      </w:r>
      <w:r>
        <w:t xml:space="preserve">  </w:t>
      </w:r>
      <w:r w:rsidRPr="00097E3A">
        <w:t>wykonywanie remontów w temperaturze od -</w:t>
      </w:r>
      <w:r>
        <w:t>2</w:t>
      </w:r>
      <w:r w:rsidRPr="00097E3A">
        <w:t>0oC do +</w:t>
      </w:r>
      <w:r>
        <w:t xml:space="preserve"> </w:t>
      </w:r>
      <w:r w:rsidRPr="00097E3A">
        <w:t xml:space="preserve">30oC; </w:t>
      </w:r>
    </w:p>
    <w:p w:rsidR="00606B22" w:rsidRDefault="00606B22" w:rsidP="00606B22">
      <w:pPr>
        <w:widowControl w:val="0"/>
        <w:autoSpaceDE w:val="0"/>
        <w:autoSpaceDN w:val="0"/>
        <w:adjustRightInd w:val="0"/>
        <w:spacing w:line="360" w:lineRule="auto"/>
        <w:ind w:left="1134" w:hanging="425"/>
        <w:jc w:val="both"/>
      </w:pPr>
      <w:r>
        <w:t>e</w:t>
      </w:r>
      <w:r w:rsidRPr="00097E3A">
        <w:t xml:space="preserve">) </w:t>
      </w:r>
      <w:r>
        <w:t xml:space="preserve">  </w:t>
      </w:r>
      <w:r w:rsidRPr="00097E3A">
        <w:t xml:space="preserve">prowadzenie remontu nawierzchni bez zastosowania specjalistycznego sprzętu np. walców drogowych ( zagęszczenie płytą wibracyjną); </w:t>
      </w:r>
      <w:r>
        <w:t xml:space="preserve">     </w:t>
      </w:r>
    </w:p>
    <w:p w:rsidR="00606B22" w:rsidRDefault="00606B22" w:rsidP="00606B22">
      <w:pPr>
        <w:widowControl w:val="0"/>
        <w:autoSpaceDE w:val="0"/>
        <w:autoSpaceDN w:val="0"/>
        <w:adjustRightInd w:val="0"/>
        <w:spacing w:line="360" w:lineRule="auto"/>
        <w:ind w:left="1134" w:hanging="425"/>
        <w:jc w:val="both"/>
      </w:pPr>
      <w:r>
        <w:t>f</w:t>
      </w:r>
      <w:r w:rsidRPr="00097E3A">
        <w:t>)</w:t>
      </w:r>
      <w:r>
        <w:t xml:space="preserve">  </w:t>
      </w:r>
      <w:r w:rsidRPr="00097E3A">
        <w:t xml:space="preserve"> oddanie remontowanej nawierzchni do eksploatacji natychmiast po wbudowaniu </w:t>
      </w:r>
      <w:r>
        <w:t>masy na zimno</w:t>
      </w:r>
      <w:r w:rsidRPr="00097E3A">
        <w:t xml:space="preserve">; </w:t>
      </w:r>
    </w:p>
    <w:p w:rsidR="00606B22" w:rsidRDefault="00606B22" w:rsidP="00606B22">
      <w:pPr>
        <w:widowControl w:val="0"/>
        <w:autoSpaceDE w:val="0"/>
        <w:autoSpaceDN w:val="0"/>
        <w:adjustRightInd w:val="0"/>
        <w:spacing w:line="360" w:lineRule="auto"/>
        <w:ind w:left="1134" w:hanging="425"/>
        <w:jc w:val="both"/>
      </w:pPr>
      <w:r>
        <w:t>g</w:t>
      </w:r>
      <w:r w:rsidRPr="00097E3A">
        <w:t xml:space="preserve">) </w:t>
      </w:r>
      <w:r>
        <w:t xml:space="preserve"> </w:t>
      </w:r>
      <w:r w:rsidRPr="00097E3A">
        <w:t xml:space="preserve">możliwość przechowywania </w:t>
      </w:r>
      <w:r>
        <w:t>masy na zimno</w:t>
      </w:r>
      <w:r w:rsidRPr="00097E3A">
        <w:t xml:space="preserve"> przez okres min. 1</w:t>
      </w:r>
      <w:r>
        <w:t>2</w:t>
      </w:r>
      <w:r w:rsidRPr="00097E3A">
        <w:t xml:space="preserve"> miesięcy bez utraty jej właściwości fizyko-chemicznych; </w:t>
      </w:r>
    </w:p>
    <w:p w:rsidR="00606B22" w:rsidRDefault="00606B22" w:rsidP="00606B22">
      <w:pPr>
        <w:widowControl w:val="0"/>
        <w:tabs>
          <w:tab w:val="left" w:pos="284"/>
        </w:tabs>
        <w:autoSpaceDE w:val="0"/>
        <w:autoSpaceDN w:val="0"/>
        <w:adjustRightInd w:val="0"/>
        <w:spacing w:line="360" w:lineRule="auto"/>
        <w:ind w:left="720"/>
        <w:jc w:val="both"/>
        <w:rPr>
          <w:color w:val="000000"/>
        </w:rPr>
      </w:pPr>
      <w:r>
        <w:t xml:space="preserve">h)   masa na zimno </w:t>
      </w:r>
      <w:r w:rsidRPr="00097E3A">
        <w:t xml:space="preserve"> powinna być pakowana w worki o masie 20-</w:t>
      </w:r>
      <w:smartTag w:uri="urn:schemas-microsoft-com:office:smarttags" w:element="metricconverter">
        <w:smartTagPr>
          <w:attr w:name="ProductID" w:val="35 kg"/>
        </w:smartTagPr>
        <w:r w:rsidRPr="00097E3A">
          <w:t>35 kg</w:t>
        </w:r>
      </w:smartTag>
    </w:p>
    <w:p w:rsidR="00606B22" w:rsidRDefault="00606B22" w:rsidP="00606B22">
      <w:pPr>
        <w:widowControl w:val="0"/>
        <w:autoSpaceDE w:val="0"/>
        <w:autoSpaceDN w:val="0"/>
        <w:adjustRightInd w:val="0"/>
        <w:spacing w:line="360" w:lineRule="auto"/>
        <w:jc w:val="both"/>
      </w:pPr>
      <w:r>
        <w:t>Na materiały podlegające zamówieniu Wykonawca winien posiadać</w:t>
      </w:r>
      <w:r w:rsidRPr="00097E3A">
        <w:t xml:space="preserve"> aprobat</w:t>
      </w:r>
      <w:r>
        <w:t>ę techniczną</w:t>
      </w:r>
      <w:r w:rsidRPr="00097E3A">
        <w:t xml:space="preserve"> do stosowania w drogownictwie wydanej przez IBDM w Warszawie</w:t>
      </w:r>
      <w:r>
        <w:t xml:space="preserve"> lub równoważną jednostkę certyfikacyjną</w:t>
      </w:r>
      <w:r w:rsidRPr="00097E3A">
        <w:t xml:space="preserve"> - należy załączyć do oferty. </w:t>
      </w:r>
    </w:p>
    <w:p w:rsidR="00606B22" w:rsidRDefault="00606B22" w:rsidP="00606B22">
      <w:pPr>
        <w:widowControl w:val="0"/>
        <w:tabs>
          <w:tab w:val="left" w:pos="284"/>
        </w:tabs>
        <w:autoSpaceDE w:val="0"/>
        <w:autoSpaceDN w:val="0"/>
        <w:adjustRightInd w:val="0"/>
        <w:spacing w:line="360" w:lineRule="auto"/>
        <w:jc w:val="both"/>
        <w:rPr>
          <w:color w:val="000000"/>
        </w:rPr>
      </w:pPr>
      <w:r>
        <w:rPr>
          <w:color w:val="000000"/>
        </w:rPr>
        <w:t xml:space="preserve">W cenie dostawy należy zawrzeć koszt transportu </w:t>
      </w:r>
      <w:r w:rsidRPr="00300449">
        <w:rPr>
          <w:color w:val="000000"/>
        </w:rPr>
        <w:t>(</w:t>
      </w:r>
      <w:r w:rsidRPr="00300449">
        <w:t>transport Wykonawcy)</w:t>
      </w:r>
      <w:r w:rsidRPr="00A34A1E">
        <w:rPr>
          <w:b/>
          <w:sz w:val="20"/>
        </w:rPr>
        <w:t xml:space="preserve"> </w:t>
      </w:r>
      <w:r>
        <w:rPr>
          <w:color w:val="000000"/>
        </w:rPr>
        <w:t xml:space="preserve">do siedziby </w:t>
      </w:r>
      <w:r w:rsidR="00465C26">
        <w:rPr>
          <w:color w:val="000000"/>
        </w:rPr>
        <w:t>Z</w:t>
      </w:r>
      <w:r>
        <w:rPr>
          <w:color w:val="000000"/>
        </w:rPr>
        <w:t>amawiającego. Miejsce dostawy ul. Nowogródzka 1 w Mrągowie. Każdorazowy termin dostawy będzie  uzgadniany telefonicznie.</w:t>
      </w:r>
    </w:p>
    <w:p w:rsidR="00606B22" w:rsidRPr="00300449" w:rsidRDefault="00606B22" w:rsidP="00606B22">
      <w:pPr>
        <w:widowControl w:val="0"/>
        <w:autoSpaceDE w:val="0"/>
        <w:autoSpaceDN w:val="0"/>
        <w:adjustRightInd w:val="0"/>
        <w:spacing w:line="360" w:lineRule="auto"/>
        <w:jc w:val="both"/>
      </w:pPr>
      <w:r w:rsidRPr="00300449">
        <w:t xml:space="preserve">Podane ilości materiałów stanowią szacunkowe zapotrzebowanie, jakie </w:t>
      </w:r>
      <w:r>
        <w:t>Z</w:t>
      </w:r>
      <w:r w:rsidRPr="00300449">
        <w:t xml:space="preserve">amawiający przewiduje zakupić w okresie obowiązywania umowy. </w:t>
      </w:r>
    </w:p>
    <w:p w:rsidR="00170F28" w:rsidRDefault="00170F28" w:rsidP="00170F28">
      <w:pPr>
        <w:pStyle w:val="Akapitzlist"/>
        <w:widowControl w:val="0"/>
        <w:autoSpaceDE w:val="0"/>
        <w:autoSpaceDN w:val="0"/>
        <w:adjustRightInd w:val="0"/>
        <w:spacing w:before="60" w:after="60" w:line="360" w:lineRule="auto"/>
        <w:ind w:left="0"/>
        <w:jc w:val="both"/>
        <w:rPr>
          <w:bCs/>
          <w:color w:val="000000"/>
        </w:rPr>
      </w:pPr>
      <w:r>
        <w:rPr>
          <w:bCs/>
          <w:color w:val="000000"/>
        </w:rPr>
        <w:t xml:space="preserve">Z tytułu niezrealizowania </w:t>
      </w:r>
      <w:r w:rsidRPr="00296E8D">
        <w:rPr>
          <w:bCs/>
          <w:color w:val="000000" w:themeColor="text1"/>
        </w:rPr>
        <w:t>zakupu całej ilości</w:t>
      </w:r>
      <w:r>
        <w:rPr>
          <w:bCs/>
          <w:color w:val="000000"/>
        </w:rPr>
        <w:t xml:space="preserve"> materiałów wskazanych powyżej Wykonawcy      nie będą przysługiwały jakiekolwiek roszczenia wobec Zamawiającego.</w:t>
      </w:r>
    </w:p>
    <w:p w:rsidR="00606B22" w:rsidRDefault="00606B22" w:rsidP="00606B22">
      <w:pPr>
        <w:widowControl w:val="0"/>
        <w:autoSpaceDE w:val="0"/>
        <w:autoSpaceDN w:val="0"/>
        <w:adjustRightInd w:val="0"/>
        <w:jc w:val="both"/>
        <w:rPr>
          <w:color w:val="000000"/>
        </w:rPr>
      </w:pPr>
    </w:p>
    <w:p w:rsidR="00606B22" w:rsidRPr="00CA1B71" w:rsidRDefault="00606B22" w:rsidP="00606B22">
      <w:pPr>
        <w:spacing w:after="120" w:line="360" w:lineRule="auto"/>
        <w:ind w:right="-341"/>
      </w:pPr>
      <w:r w:rsidRPr="00140A69">
        <w:rPr>
          <w:color w:val="000000"/>
        </w:rPr>
        <w:t xml:space="preserve">Oznaczenie wg Wspólnego Słownika Zamówień : </w:t>
      </w:r>
      <w:r>
        <w:rPr>
          <w:color w:val="000000"/>
        </w:rPr>
        <w:t xml:space="preserve"> </w:t>
      </w:r>
      <w:r w:rsidRPr="00CA1B71">
        <w:t xml:space="preserve">CPV </w:t>
      </w:r>
      <w:hyperlink r:id="rId11" w:history="1">
        <w:r w:rsidRPr="00CA1B71">
          <w:rPr>
            <w:rStyle w:val="Hipercze"/>
            <w:color w:val="auto"/>
            <w:u w:val="none"/>
          </w:rPr>
          <w:t>44113700-2 - materiały do naprawiania nawierzchni drogowych</w:t>
        </w:r>
      </w:hyperlink>
      <w:r>
        <w:t xml:space="preserve"> oraz CPV </w:t>
      </w:r>
      <w:r w:rsidRPr="00CA1B71">
        <w:rPr>
          <w:sz w:val="20"/>
        </w:rPr>
        <w:t xml:space="preserve"> </w:t>
      </w:r>
      <w:r w:rsidRPr="00CA1B71">
        <w:t>44113600-1 bitum i asfalt</w:t>
      </w:r>
    </w:p>
    <w:p w:rsidR="004B1154" w:rsidRPr="00B62169" w:rsidRDefault="004B1154" w:rsidP="001E2E72">
      <w:pPr>
        <w:pStyle w:val="Akapitzlist"/>
        <w:widowControl w:val="0"/>
        <w:numPr>
          <w:ilvl w:val="0"/>
          <w:numId w:val="25"/>
        </w:numPr>
        <w:tabs>
          <w:tab w:val="left" w:pos="142"/>
        </w:tabs>
        <w:autoSpaceDE w:val="0"/>
        <w:autoSpaceDN w:val="0"/>
        <w:adjustRightInd w:val="0"/>
        <w:spacing w:before="60" w:after="60" w:line="360" w:lineRule="auto"/>
        <w:ind w:left="142" w:hanging="426"/>
        <w:jc w:val="both"/>
        <w:rPr>
          <w:bCs/>
          <w:color w:val="000000"/>
        </w:rPr>
      </w:pPr>
      <w:r w:rsidRPr="00B62169">
        <w:rPr>
          <w:bCs/>
          <w:color w:val="000000"/>
        </w:rPr>
        <w:t>Wymagania stawiane Wykonawcy:</w:t>
      </w:r>
    </w:p>
    <w:p w:rsidR="005264BE" w:rsidRPr="005264BE" w:rsidRDefault="005264BE" w:rsidP="008B2EDA">
      <w:pPr>
        <w:pStyle w:val="Akapitzlist"/>
        <w:widowControl w:val="0"/>
        <w:numPr>
          <w:ilvl w:val="0"/>
          <w:numId w:val="17"/>
        </w:numPr>
        <w:autoSpaceDE w:val="0"/>
        <w:autoSpaceDN w:val="0"/>
        <w:adjustRightInd w:val="0"/>
        <w:spacing w:line="360" w:lineRule="auto"/>
        <w:jc w:val="both"/>
        <w:rPr>
          <w:color w:val="000000"/>
        </w:rPr>
      </w:pPr>
      <w:r w:rsidRPr="005264BE">
        <w:rPr>
          <w:color w:val="000000"/>
        </w:rPr>
        <w:t>Wykonawca jest odpowiedzialny, za jakość, zgodność z warunkami technicznymi                       i  jakościowymi opisanymi dla przedmiotu zam</w:t>
      </w:r>
      <w:r w:rsidRPr="005264BE">
        <w:rPr>
          <w:color w:val="000000"/>
          <w:highlight w:val="white"/>
        </w:rPr>
        <w:t>ówienia.</w:t>
      </w:r>
    </w:p>
    <w:p w:rsidR="005264BE" w:rsidRDefault="005264BE" w:rsidP="008B2EDA">
      <w:pPr>
        <w:pStyle w:val="Akapitzlist"/>
        <w:widowControl w:val="0"/>
        <w:numPr>
          <w:ilvl w:val="0"/>
          <w:numId w:val="17"/>
        </w:numPr>
        <w:autoSpaceDE w:val="0"/>
        <w:autoSpaceDN w:val="0"/>
        <w:adjustRightInd w:val="0"/>
        <w:spacing w:line="360" w:lineRule="auto"/>
        <w:jc w:val="both"/>
        <w:rPr>
          <w:color w:val="000000"/>
        </w:rPr>
      </w:pPr>
      <w:r w:rsidRPr="005264BE">
        <w:rPr>
          <w:color w:val="000000"/>
        </w:rPr>
        <w:t xml:space="preserve">Wymagana jest należyta staranność przy realizacji zobowiązań umowy. </w:t>
      </w:r>
    </w:p>
    <w:p w:rsidR="005264BE" w:rsidRDefault="005264BE" w:rsidP="008B2EDA">
      <w:pPr>
        <w:pStyle w:val="Akapitzlist"/>
        <w:widowControl w:val="0"/>
        <w:numPr>
          <w:ilvl w:val="0"/>
          <w:numId w:val="17"/>
        </w:numPr>
        <w:autoSpaceDE w:val="0"/>
        <w:autoSpaceDN w:val="0"/>
        <w:adjustRightInd w:val="0"/>
        <w:spacing w:line="360" w:lineRule="auto"/>
        <w:jc w:val="both"/>
        <w:rPr>
          <w:color w:val="000000"/>
        </w:rPr>
      </w:pPr>
      <w:r w:rsidRPr="005264BE">
        <w:rPr>
          <w:color w:val="000000"/>
        </w:rPr>
        <w:t>Ustalenia i decyzje dotyczące wykonywania zam</w:t>
      </w:r>
      <w:r w:rsidRPr="005264BE">
        <w:rPr>
          <w:color w:val="000000"/>
          <w:highlight w:val="white"/>
        </w:rPr>
        <w:t xml:space="preserve">ówienia uzgadniane będą przez </w:t>
      </w:r>
      <w:r w:rsidR="00465C26">
        <w:rPr>
          <w:color w:val="000000"/>
          <w:highlight w:val="white"/>
        </w:rPr>
        <w:t>Z</w:t>
      </w:r>
      <w:r w:rsidRPr="005264BE">
        <w:rPr>
          <w:color w:val="000000"/>
          <w:highlight w:val="white"/>
        </w:rPr>
        <w:t>amawiającego z ustanowionym przedstawicielem wykonawcy.</w:t>
      </w:r>
    </w:p>
    <w:p w:rsidR="00170F28" w:rsidRPr="005264BE" w:rsidRDefault="00170F28" w:rsidP="00170F28">
      <w:pPr>
        <w:pStyle w:val="Akapitzlist"/>
        <w:widowControl w:val="0"/>
        <w:autoSpaceDE w:val="0"/>
        <w:autoSpaceDN w:val="0"/>
        <w:adjustRightInd w:val="0"/>
        <w:spacing w:line="360" w:lineRule="auto"/>
        <w:ind w:left="720"/>
        <w:jc w:val="both"/>
        <w:rPr>
          <w:color w:val="000000"/>
        </w:rPr>
      </w:pPr>
    </w:p>
    <w:p w:rsidR="005264BE" w:rsidRPr="005264BE" w:rsidRDefault="005264BE" w:rsidP="008B2EDA">
      <w:pPr>
        <w:pStyle w:val="Akapitzlist"/>
        <w:widowControl w:val="0"/>
        <w:numPr>
          <w:ilvl w:val="0"/>
          <w:numId w:val="17"/>
        </w:numPr>
        <w:autoSpaceDE w:val="0"/>
        <w:autoSpaceDN w:val="0"/>
        <w:adjustRightInd w:val="0"/>
        <w:spacing w:line="360" w:lineRule="auto"/>
        <w:jc w:val="both"/>
        <w:rPr>
          <w:color w:val="000000"/>
        </w:rPr>
      </w:pPr>
      <w:r w:rsidRPr="005264BE">
        <w:rPr>
          <w:color w:val="000000"/>
        </w:rPr>
        <w:t>Określenie przez Wykonawcę telefon</w:t>
      </w:r>
      <w:r w:rsidRPr="005264BE">
        <w:rPr>
          <w:color w:val="000000"/>
          <w:highlight w:val="white"/>
        </w:rPr>
        <w:t>ów kontaktowych</w:t>
      </w:r>
      <w:r w:rsidR="00035622">
        <w:rPr>
          <w:color w:val="000000"/>
          <w:highlight w:val="white"/>
        </w:rPr>
        <w:t>,</w:t>
      </w:r>
      <w:r w:rsidRPr="005264BE">
        <w:rPr>
          <w:color w:val="000000"/>
          <w:highlight w:val="white"/>
        </w:rPr>
        <w:t xml:space="preserve"> numerów fax</w:t>
      </w:r>
      <w:r w:rsidR="00035622">
        <w:rPr>
          <w:color w:val="000000"/>
          <w:highlight w:val="white"/>
        </w:rPr>
        <w:t>,</w:t>
      </w:r>
      <w:r w:rsidRPr="005264BE">
        <w:rPr>
          <w:color w:val="000000"/>
          <w:highlight w:val="white"/>
        </w:rPr>
        <w:t xml:space="preserve"> </w:t>
      </w:r>
      <w:r w:rsidR="003B5E9E" w:rsidRPr="00035622">
        <w:rPr>
          <w:highlight w:val="white"/>
        </w:rPr>
        <w:t>adresów email</w:t>
      </w:r>
      <w:r w:rsidR="003B5E9E">
        <w:rPr>
          <w:color w:val="FF0000"/>
          <w:highlight w:val="white"/>
        </w:rPr>
        <w:t xml:space="preserve"> </w:t>
      </w:r>
      <w:r w:rsidRPr="005264BE">
        <w:rPr>
          <w:color w:val="000000"/>
          <w:highlight w:val="white"/>
        </w:rPr>
        <w:t>oraz innych ustaleń niezbędnych dla sprawnego i terminowego wykonania zamówienia.</w:t>
      </w:r>
    </w:p>
    <w:p w:rsidR="005264BE" w:rsidRDefault="005264BE" w:rsidP="008B2EDA">
      <w:pPr>
        <w:pStyle w:val="Akapitzlist"/>
        <w:widowControl w:val="0"/>
        <w:numPr>
          <w:ilvl w:val="0"/>
          <w:numId w:val="17"/>
        </w:numPr>
        <w:autoSpaceDE w:val="0"/>
        <w:autoSpaceDN w:val="0"/>
        <w:adjustRightInd w:val="0"/>
        <w:spacing w:line="360" w:lineRule="auto"/>
        <w:jc w:val="both"/>
        <w:rPr>
          <w:color w:val="000000"/>
        </w:rPr>
      </w:pPr>
      <w:r w:rsidRPr="00035622">
        <w:t xml:space="preserve">Zamawiający nie ponosi odpowiedzialności za szkody wyrządzone przez Wykonawcę </w:t>
      </w:r>
      <w:r w:rsidR="00035622" w:rsidRPr="00035622">
        <w:t>o</w:t>
      </w:r>
      <w:r w:rsidR="003B5E9E" w:rsidRPr="00035622">
        <w:t>sobom trzecim</w:t>
      </w:r>
      <w:r w:rsidR="003B5E9E">
        <w:rPr>
          <w:color w:val="FF0000"/>
        </w:rPr>
        <w:t xml:space="preserve"> </w:t>
      </w:r>
      <w:r w:rsidRPr="005264BE">
        <w:rPr>
          <w:color w:val="000000"/>
        </w:rPr>
        <w:t>podczas wykonywania przedmiotu zam</w:t>
      </w:r>
      <w:r w:rsidRPr="005264BE">
        <w:rPr>
          <w:color w:val="000000"/>
          <w:highlight w:val="white"/>
        </w:rPr>
        <w:t>ówienia.</w:t>
      </w:r>
    </w:p>
    <w:p w:rsidR="004F658D" w:rsidRPr="00E96666" w:rsidRDefault="004F658D" w:rsidP="004F658D">
      <w:pPr>
        <w:pStyle w:val="Akapitzlist"/>
        <w:tabs>
          <w:tab w:val="left" w:pos="284"/>
        </w:tabs>
        <w:spacing w:after="200" w:line="360" w:lineRule="auto"/>
        <w:ind w:left="720"/>
        <w:contextualSpacing/>
        <w:jc w:val="both"/>
        <w:rPr>
          <w:rFonts w:ascii="Cambria" w:hAnsi="Cambria"/>
          <w:i/>
          <w:iCs/>
          <w:lang w:eastAsia="en-US"/>
        </w:rPr>
      </w:pPr>
    </w:p>
    <w:p w:rsidR="004F658D" w:rsidRPr="00D44AFD" w:rsidRDefault="004F658D" w:rsidP="004F658D">
      <w:pPr>
        <w:shd w:val="clear" w:color="auto" w:fill="BFBFBF"/>
        <w:spacing w:after="120"/>
        <w:ind w:left="284" w:hanging="284"/>
        <w:contextualSpacing/>
        <w:jc w:val="both"/>
        <w:rPr>
          <w:rFonts w:ascii="Cambria" w:hAnsi="Cambria"/>
          <w:b/>
          <w:lang w:eastAsia="en-US"/>
        </w:rPr>
      </w:pPr>
      <w:r>
        <w:rPr>
          <w:rFonts w:ascii="Cambria" w:hAnsi="Cambria"/>
          <w:b/>
          <w:lang w:eastAsia="en-US"/>
        </w:rPr>
        <w:t xml:space="preserve">V. </w:t>
      </w:r>
      <w:r>
        <w:rPr>
          <w:b/>
          <w:lang w:eastAsia="en-US"/>
        </w:rPr>
        <w:t>PODZIAŁ ZAMÓ</w:t>
      </w:r>
      <w:r w:rsidRPr="00BC32C3">
        <w:rPr>
          <w:b/>
          <w:lang w:eastAsia="en-US"/>
        </w:rPr>
        <w:t>WIENIA NA CZĘŚCI</w:t>
      </w:r>
    </w:p>
    <w:p w:rsidR="004F658D" w:rsidRDefault="004F658D" w:rsidP="004F658D">
      <w:pPr>
        <w:autoSpaceDE w:val="0"/>
        <w:autoSpaceDN w:val="0"/>
        <w:adjustRightInd w:val="0"/>
        <w:jc w:val="both"/>
        <w:rPr>
          <w:rFonts w:eastAsia="Calibri"/>
          <w:bCs/>
          <w:lang w:eastAsia="en-US"/>
        </w:rPr>
      </w:pPr>
    </w:p>
    <w:p w:rsidR="00170F28" w:rsidRDefault="00170F28" w:rsidP="00170F28">
      <w:pPr>
        <w:autoSpaceDE w:val="0"/>
        <w:autoSpaceDN w:val="0"/>
        <w:adjustRightInd w:val="0"/>
        <w:spacing w:line="360" w:lineRule="auto"/>
        <w:jc w:val="both"/>
        <w:rPr>
          <w:rFonts w:eastAsia="Calibri"/>
          <w:bCs/>
          <w:lang w:eastAsia="en-US"/>
        </w:rPr>
      </w:pPr>
      <w:r w:rsidRPr="00CF0ECE">
        <w:rPr>
          <w:rFonts w:eastAsia="Calibri"/>
          <w:bCs/>
          <w:lang w:eastAsia="en-US"/>
        </w:rPr>
        <w:t xml:space="preserve">Zamawiający </w:t>
      </w:r>
      <w:r>
        <w:rPr>
          <w:rFonts w:eastAsia="Calibri"/>
          <w:bCs/>
          <w:lang w:eastAsia="en-US"/>
        </w:rPr>
        <w:t>nie dopuszcza składanie ofert częściowych</w:t>
      </w:r>
    </w:p>
    <w:p w:rsidR="00DA7767" w:rsidRPr="000C6C75" w:rsidRDefault="00DA7767" w:rsidP="000C6C75">
      <w:pPr>
        <w:pStyle w:val="Akapitzlist"/>
        <w:widowControl w:val="0"/>
        <w:autoSpaceDE w:val="0"/>
        <w:autoSpaceDN w:val="0"/>
        <w:adjustRightInd w:val="0"/>
        <w:spacing w:line="360" w:lineRule="auto"/>
        <w:ind w:left="284" w:hanging="284"/>
        <w:jc w:val="both"/>
      </w:pPr>
    </w:p>
    <w:p w:rsidR="00FF1162" w:rsidRPr="004F658D" w:rsidRDefault="00CD0189" w:rsidP="00170F28">
      <w:pPr>
        <w:pStyle w:val="Akapitzlist"/>
        <w:numPr>
          <w:ilvl w:val="0"/>
          <w:numId w:val="22"/>
        </w:numPr>
        <w:shd w:val="clear" w:color="auto" w:fill="BFBFBF"/>
        <w:spacing w:after="120" w:line="360" w:lineRule="auto"/>
        <w:ind w:left="567" w:hanging="567"/>
        <w:contextualSpacing/>
        <w:jc w:val="both"/>
        <w:rPr>
          <w:b/>
          <w:lang w:eastAsia="en-US"/>
        </w:rPr>
      </w:pPr>
      <w:r w:rsidRPr="004F658D">
        <w:rPr>
          <w:b/>
          <w:lang w:eastAsia="en-US"/>
        </w:rPr>
        <w:t>PODWYKONAWSTWO</w:t>
      </w:r>
    </w:p>
    <w:p w:rsidR="00712EA0" w:rsidRDefault="00712EA0" w:rsidP="00712EA0">
      <w:pPr>
        <w:pStyle w:val="Akapitzlist"/>
        <w:tabs>
          <w:tab w:val="left" w:pos="284"/>
        </w:tabs>
        <w:spacing w:after="200" w:line="360" w:lineRule="auto"/>
        <w:ind w:left="284"/>
        <w:contextualSpacing/>
        <w:jc w:val="both"/>
      </w:pPr>
    </w:p>
    <w:p w:rsidR="00E96666" w:rsidRDefault="00E96666" w:rsidP="001E3BAB">
      <w:pPr>
        <w:pStyle w:val="Akapitzlist"/>
        <w:numPr>
          <w:ilvl w:val="0"/>
          <w:numId w:val="18"/>
        </w:numPr>
        <w:tabs>
          <w:tab w:val="left" w:pos="284"/>
        </w:tabs>
        <w:spacing w:after="200" w:line="360" w:lineRule="auto"/>
        <w:ind w:left="284"/>
        <w:contextualSpacing/>
        <w:jc w:val="both"/>
      </w:pPr>
      <w:r>
        <w:t xml:space="preserve">Wykonawca może powierzyć wykonanie części zamówienia podwykonawcy (podwykonawcom). </w:t>
      </w:r>
    </w:p>
    <w:p w:rsidR="00E96666" w:rsidRDefault="00E96666" w:rsidP="008B2EDA">
      <w:pPr>
        <w:pStyle w:val="Akapitzlist"/>
        <w:numPr>
          <w:ilvl w:val="0"/>
          <w:numId w:val="18"/>
        </w:numPr>
        <w:spacing w:after="200" w:line="360" w:lineRule="auto"/>
        <w:ind w:left="284"/>
        <w:contextualSpacing/>
        <w:jc w:val="both"/>
      </w:pPr>
      <w:r>
        <w:t xml:space="preserve">Zamawiający nie zastrzega obowiązku osobistego wykonania przez Wykonawcę    kluczowych części zamówienia. </w:t>
      </w:r>
    </w:p>
    <w:p w:rsidR="000F48E8" w:rsidRDefault="00E96666" w:rsidP="008B2EDA">
      <w:pPr>
        <w:pStyle w:val="Akapitzlist"/>
        <w:numPr>
          <w:ilvl w:val="0"/>
          <w:numId w:val="18"/>
        </w:numPr>
        <w:tabs>
          <w:tab w:val="left" w:pos="284"/>
        </w:tabs>
        <w:spacing w:after="200" w:line="360" w:lineRule="auto"/>
        <w:ind w:left="284"/>
        <w:contextualSpacing/>
        <w:jc w:val="both"/>
        <w:rPr>
          <w:bCs/>
        </w:rPr>
      </w:pPr>
      <w:r>
        <w:t>Zamawiający wymaga, aby w przypadku powierzenia części zamówienia podwykonawcom, Wykonawca wskazał w ofercie części zamówienia, których wykonanie zamierza powierzyć podwykonawcom oraz podał (o ile są mu wiadome na tym etapie) nazwy tych podwykonawców.</w:t>
      </w:r>
      <w:r w:rsidR="004F658D">
        <w:rPr>
          <w:bCs/>
        </w:rPr>
        <w:t xml:space="preserve"> </w:t>
      </w:r>
    </w:p>
    <w:p w:rsidR="00DA7767" w:rsidRDefault="00DA7767" w:rsidP="00DA7767">
      <w:pPr>
        <w:pStyle w:val="Akapitzlist"/>
        <w:tabs>
          <w:tab w:val="left" w:pos="284"/>
        </w:tabs>
        <w:spacing w:after="200" w:line="360" w:lineRule="auto"/>
        <w:ind w:left="284"/>
        <w:contextualSpacing/>
        <w:jc w:val="both"/>
        <w:rPr>
          <w:bCs/>
        </w:rPr>
      </w:pPr>
    </w:p>
    <w:p w:rsidR="00C75797" w:rsidRPr="00BC32C3" w:rsidRDefault="00CD0189" w:rsidP="008B2EDA">
      <w:pPr>
        <w:pStyle w:val="Akapitzlist"/>
        <w:numPr>
          <w:ilvl w:val="0"/>
          <w:numId w:val="15"/>
        </w:numPr>
        <w:shd w:val="clear" w:color="auto" w:fill="BFBFBF"/>
        <w:spacing w:after="120" w:line="360" w:lineRule="auto"/>
        <w:ind w:left="0" w:firstLine="0"/>
        <w:contextualSpacing/>
        <w:jc w:val="both"/>
        <w:rPr>
          <w:b/>
          <w:lang w:eastAsia="en-US"/>
        </w:rPr>
      </w:pPr>
      <w:r w:rsidRPr="00BC32C3">
        <w:rPr>
          <w:b/>
          <w:lang w:eastAsia="en-US"/>
        </w:rPr>
        <w:t>OFERTY WARIANTOWE</w:t>
      </w:r>
    </w:p>
    <w:p w:rsidR="00C75797" w:rsidRDefault="00C75797" w:rsidP="00E96666">
      <w:pPr>
        <w:spacing w:after="200" w:line="360" w:lineRule="auto"/>
        <w:contextualSpacing/>
        <w:jc w:val="both"/>
        <w:rPr>
          <w:lang w:eastAsia="en-US"/>
        </w:rPr>
      </w:pPr>
      <w:r w:rsidRPr="0084552F">
        <w:rPr>
          <w:lang w:eastAsia="en-US"/>
        </w:rPr>
        <w:t>Zamawiający</w:t>
      </w:r>
      <w:r w:rsidR="009037A2">
        <w:rPr>
          <w:lang w:eastAsia="en-US"/>
        </w:rPr>
        <w:t xml:space="preserve"> </w:t>
      </w:r>
      <w:r w:rsidRPr="0084552F">
        <w:rPr>
          <w:lang w:eastAsia="en-US"/>
        </w:rPr>
        <w:t xml:space="preserve">nie dopuszcza </w:t>
      </w:r>
      <w:r w:rsidR="0098765E" w:rsidRPr="0084552F">
        <w:rPr>
          <w:lang w:eastAsia="en-US"/>
        </w:rPr>
        <w:t>składania ofert wariantowych.</w:t>
      </w:r>
    </w:p>
    <w:p w:rsidR="00712EA0" w:rsidRDefault="00712EA0" w:rsidP="00E96666">
      <w:pPr>
        <w:spacing w:after="200" w:line="360" w:lineRule="auto"/>
        <w:contextualSpacing/>
        <w:jc w:val="both"/>
        <w:rPr>
          <w:lang w:eastAsia="en-US"/>
        </w:rPr>
      </w:pPr>
    </w:p>
    <w:p w:rsidR="00324D72" w:rsidRPr="00BC32C3" w:rsidRDefault="00C11602" w:rsidP="008B2EDA">
      <w:pPr>
        <w:numPr>
          <w:ilvl w:val="0"/>
          <w:numId w:val="15"/>
        </w:numPr>
        <w:shd w:val="clear" w:color="auto" w:fill="BFBFBF"/>
        <w:spacing w:after="120" w:line="360" w:lineRule="auto"/>
        <w:ind w:left="567" w:hanging="641"/>
        <w:contextualSpacing/>
        <w:jc w:val="both"/>
        <w:rPr>
          <w:b/>
          <w:lang w:eastAsia="en-US"/>
        </w:rPr>
      </w:pPr>
      <w:r w:rsidRPr="00BC32C3">
        <w:rPr>
          <w:b/>
          <w:lang w:eastAsia="en-US"/>
        </w:rPr>
        <w:t xml:space="preserve"> ZAMOWIENIA O KTÓRYCH MOWA</w:t>
      </w:r>
      <w:r w:rsidR="00BD5A6F" w:rsidRPr="00BC32C3">
        <w:rPr>
          <w:b/>
          <w:lang w:eastAsia="en-US"/>
        </w:rPr>
        <w:t xml:space="preserve"> w art. 214 ust. 1 pkt 7 i 8 ustawy Pzp</w:t>
      </w:r>
    </w:p>
    <w:p w:rsidR="000F7318" w:rsidRDefault="00BD5A6F" w:rsidP="00E96666">
      <w:pPr>
        <w:spacing w:after="200" w:line="360" w:lineRule="auto"/>
        <w:contextualSpacing/>
        <w:jc w:val="both"/>
        <w:rPr>
          <w:lang w:eastAsia="en-US"/>
        </w:rPr>
      </w:pPr>
      <w:r w:rsidRPr="0084552F">
        <w:rPr>
          <w:lang w:eastAsia="en-US"/>
        </w:rPr>
        <w:t xml:space="preserve">Zamawiający </w:t>
      </w:r>
      <w:r w:rsidRPr="0084552F">
        <w:rPr>
          <w:b/>
          <w:lang w:eastAsia="en-US"/>
        </w:rPr>
        <w:t>nie przewiduje</w:t>
      </w:r>
      <w:r w:rsidR="009037A2">
        <w:rPr>
          <w:b/>
          <w:lang w:eastAsia="en-US"/>
        </w:rPr>
        <w:t xml:space="preserve"> </w:t>
      </w:r>
      <w:r w:rsidR="00FE361A" w:rsidRPr="0084552F">
        <w:rPr>
          <w:lang w:eastAsia="en-US"/>
        </w:rPr>
        <w:t>udzielania zamówień</w:t>
      </w:r>
      <w:r w:rsidR="00324D72" w:rsidRPr="0084552F">
        <w:rPr>
          <w:lang w:eastAsia="en-US"/>
        </w:rPr>
        <w:t xml:space="preserve"> na podstawie</w:t>
      </w:r>
      <w:r w:rsidR="009037A2">
        <w:rPr>
          <w:lang w:eastAsia="en-US"/>
        </w:rPr>
        <w:t xml:space="preserve"> </w:t>
      </w:r>
      <w:r w:rsidR="00324D72" w:rsidRPr="0084552F">
        <w:rPr>
          <w:lang w:eastAsia="en-US"/>
        </w:rPr>
        <w:t>a</w:t>
      </w:r>
      <w:r w:rsidR="00667596" w:rsidRPr="0084552F">
        <w:rPr>
          <w:lang w:eastAsia="en-US"/>
        </w:rPr>
        <w:t>rt. 214 ust. 1 pkt 7</w:t>
      </w:r>
      <w:r w:rsidR="00CF3BF0" w:rsidRPr="0084552F">
        <w:rPr>
          <w:lang w:eastAsia="en-US"/>
        </w:rPr>
        <w:t>.</w:t>
      </w:r>
    </w:p>
    <w:p w:rsidR="00712EA0" w:rsidRDefault="00712EA0" w:rsidP="00E96666">
      <w:pPr>
        <w:spacing w:after="200" w:line="360" w:lineRule="auto"/>
        <w:contextualSpacing/>
        <w:jc w:val="both"/>
        <w:rPr>
          <w:lang w:eastAsia="en-US"/>
        </w:rPr>
      </w:pPr>
    </w:p>
    <w:p w:rsidR="00FE361A" w:rsidRPr="00BC32C3" w:rsidRDefault="00B63974" w:rsidP="008B2EDA">
      <w:pPr>
        <w:numPr>
          <w:ilvl w:val="0"/>
          <w:numId w:val="15"/>
        </w:numPr>
        <w:shd w:val="clear" w:color="auto" w:fill="BFBFBF"/>
        <w:spacing w:after="120" w:line="360" w:lineRule="auto"/>
        <w:ind w:left="567" w:hanging="641"/>
        <w:contextualSpacing/>
        <w:jc w:val="both"/>
        <w:rPr>
          <w:b/>
          <w:lang w:eastAsia="en-US"/>
        </w:rPr>
      </w:pPr>
      <w:r w:rsidRPr="00BC32C3">
        <w:rPr>
          <w:b/>
          <w:lang w:eastAsia="en-US"/>
        </w:rPr>
        <w:t>R</w:t>
      </w:r>
      <w:r w:rsidR="00C11602" w:rsidRPr="00BC32C3">
        <w:rPr>
          <w:b/>
          <w:lang w:eastAsia="en-US"/>
        </w:rPr>
        <w:t>OZLICZENIA W WALUTACH OBCYCH</w:t>
      </w:r>
    </w:p>
    <w:p w:rsidR="00B63974" w:rsidRDefault="00B63974" w:rsidP="00E96666">
      <w:pPr>
        <w:spacing w:after="200" w:line="360" w:lineRule="auto"/>
        <w:contextualSpacing/>
        <w:jc w:val="both"/>
        <w:rPr>
          <w:lang w:eastAsia="en-US"/>
        </w:rPr>
      </w:pPr>
      <w:r w:rsidRPr="0084552F">
        <w:rPr>
          <w:lang w:eastAsia="en-US"/>
        </w:rPr>
        <w:t>Zamawiający nie przewiduje rozliczenia w walutach obcych</w:t>
      </w:r>
      <w:r w:rsidR="00CF3BF0" w:rsidRPr="0084552F">
        <w:rPr>
          <w:lang w:eastAsia="en-US"/>
        </w:rPr>
        <w:t>.</w:t>
      </w:r>
    </w:p>
    <w:p w:rsidR="00712EA0" w:rsidRDefault="00712EA0" w:rsidP="00E96666">
      <w:pPr>
        <w:spacing w:after="200" w:line="360" w:lineRule="auto"/>
        <w:contextualSpacing/>
        <w:jc w:val="both"/>
        <w:rPr>
          <w:lang w:eastAsia="en-US"/>
        </w:rPr>
      </w:pPr>
    </w:p>
    <w:p w:rsidR="00AD13F0" w:rsidRPr="00BC32C3" w:rsidRDefault="00AD13F0" w:rsidP="008B2EDA">
      <w:pPr>
        <w:numPr>
          <w:ilvl w:val="0"/>
          <w:numId w:val="15"/>
        </w:numPr>
        <w:shd w:val="clear" w:color="auto" w:fill="BFBFBF"/>
        <w:spacing w:after="200" w:line="360" w:lineRule="auto"/>
        <w:ind w:left="567" w:hanging="567"/>
        <w:contextualSpacing/>
        <w:jc w:val="both"/>
        <w:rPr>
          <w:b/>
          <w:lang w:eastAsia="en-US"/>
        </w:rPr>
      </w:pPr>
      <w:r w:rsidRPr="00BC32C3">
        <w:rPr>
          <w:b/>
          <w:lang w:eastAsia="en-US"/>
        </w:rPr>
        <w:t>Z</w:t>
      </w:r>
      <w:r w:rsidR="00C11602" w:rsidRPr="00BC32C3">
        <w:rPr>
          <w:b/>
          <w:lang w:eastAsia="en-US"/>
        </w:rPr>
        <w:t>WROT KOSZTÓW UDZIAŁU W POSTĘPOWANIU</w:t>
      </w:r>
    </w:p>
    <w:p w:rsidR="00FE361A" w:rsidRDefault="00AD13F0" w:rsidP="00E96666">
      <w:pPr>
        <w:spacing w:after="200" w:line="360" w:lineRule="auto"/>
        <w:contextualSpacing/>
        <w:jc w:val="both"/>
        <w:rPr>
          <w:lang w:eastAsia="en-US"/>
        </w:rPr>
      </w:pPr>
      <w:r w:rsidRPr="0084552F">
        <w:rPr>
          <w:lang w:eastAsia="en-US"/>
        </w:rPr>
        <w:t xml:space="preserve">Zamawiający nie przewiduje </w:t>
      </w:r>
      <w:r w:rsidR="00FE361A" w:rsidRPr="0084552F">
        <w:rPr>
          <w:lang w:eastAsia="en-US"/>
        </w:rPr>
        <w:t xml:space="preserve">zwrotu kosztów udziału w postępowaniu. </w:t>
      </w:r>
    </w:p>
    <w:p w:rsidR="00712EA0" w:rsidRDefault="00712EA0" w:rsidP="00E96666">
      <w:pPr>
        <w:spacing w:after="200" w:line="360" w:lineRule="auto"/>
        <w:contextualSpacing/>
        <w:jc w:val="both"/>
        <w:rPr>
          <w:lang w:eastAsia="en-US"/>
        </w:rPr>
      </w:pPr>
    </w:p>
    <w:p w:rsidR="00712EA0" w:rsidRDefault="00712EA0" w:rsidP="00E96666">
      <w:pPr>
        <w:spacing w:after="200" w:line="360" w:lineRule="auto"/>
        <w:contextualSpacing/>
        <w:jc w:val="both"/>
        <w:rPr>
          <w:lang w:eastAsia="en-US"/>
        </w:rPr>
      </w:pPr>
    </w:p>
    <w:p w:rsidR="00AD13F0" w:rsidRPr="00BC32C3" w:rsidRDefault="00C11602" w:rsidP="008B2EDA">
      <w:pPr>
        <w:numPr>
          <w:ilvl w:val="0"/>
          <w:numId w:val="15"/>
        </w:numPr>
        <w:shd w:val="clear" w:color="auto" w:fill="BFBFBF"/>
        <w:tabs>
          <w:tab w:val="left" w:pos="426"/>
        </w:tabs>
        <w:spacing w:after="200" w:line="360" w:lineRule="auto"/>
        <w:ind w:left="567" w:hanging="567"/>
        <w:contextualSpacing/>
        <w:jc w:val="both"/>
        <w:rPr>
          <w:b/>
          <w:lang w:eastAsia="en-US"/>
        </w:rPr>
      </w:pPr>
      <w:r w:rsidRPr="00BC32C3">
        <w:rPr>
          <w:b/>
          <w:lang w:eastAsia="en-US"/>
        </w:rPr>
        <w:lastRenderedPageBreak/>
        <w:t>ZALICZKA NA POCZET UDZIELENIA ZAMOWIENIA</w:t>
      </w:r>
    </w:p>
    <w:p w:rsidR="006F69FC" w:rsidRDefault="00683F59" w:rsidP="00E96666">
      <w:pPr>
        <w:spacing w:after="200" w:line="360" w:lineRule="auto"/>
        <w:contextualSpacing/>
        <w:jc w:val="both"/>
        <w:rPr>
          <w:lang w:eastAsia="en-US"/>
        </w:rPr>
      </w:pPr>
      <w:r w:rsidRPr="0084552F">
        <w:rPr>
          <w:lang w:eastAsia="en-US"/>
        </w:rPr>
        <w:t xml:space="preserve">Zamawiający nie przewiduje </w:t>
      </w:r>
      <w:r w:rsidR="006F69FC" w:rsidRPr="0084552F">
        <w:rPr>
          <w:lang w:eastAsia="en-US"/>
        </w:rPr>
        <w:t>udziel</w:t>
      </w:r>
      <w:r w:rsidR="000F7318" w:rsidRPr="0084552F">
        <w:rPr>
          <w:lang w:eastAsia="en-US"/>
        </w:rPr>
        <w:t>e</w:t>
      </w:r>
      <w:r w:rsidR="006F69FC" w:rsidRPr="0084552F">
        <w:rPr>
          <w:lang w:eastAsia="en-US"/>
        </w:rPr>
        <w:t>nia zaliczek na poczet wykonania zamówienia</w:t>
      </w:r>
      <w:r w:rsidRPr="0084552F">
        <w:rPr>
          <w:lang w:eastAsia="en-US"/>
        </w:rPr>
        <w:t>.</w:t>
      </w:r>
    </w:p>
    <w:p w:rsidR="009606CC" w:rsidRPr="00BC32C3" w:rsidRDefault="00C11602" w:rsidP="008B2EDA">
      <w:pPr>
        <w:pStyle w:val="Akapitzlist"/>
        <w:numPr>
          <w:ilvl w:val="0"/>
          <w:numId w:val="15"/>
        </w:numPr>
        <w:shd w:val="clear" w:color="auto" w:fill="BFBFBF"/>
        <w:spacing w:after="200" w:line="360" w:lineRule="auto"/>
        <w:ind w:left="426" w:hanging="426"/>
        <w:contextualSpacing/>
        <w:jc w:val="both"/>
        <w:rPr>
          <w:b/>
          <w:lang w:eastAsia="en-US"/>
        </w:rPr>
      </w:pPr>
      <w:r w:rsidRPr="00BC32C3">
        <w:rPr>
          <w:b/>
          <w:lang w:eastAsia="en-US"/>
        </w:rPr>
        <w:t>TERMIN WYKONANIA ZAMOWIENIA</w:t>
      </w:r>
    </w:p>
    <w:p w:rsidR="009606CC" w:rsidRPr="003B7C5C" w:rsidRDefault="009606CC" w:rsidP="009606CC">
      <w:pPr>
        <w:pStyle w:val="Akapitzlist"/>
        <w:spacing w:line="360" w:lineRule="auto"/>
        <w:ind w:left="284"/>
        <w:jc w:val="both"/>
      </w:pPr>
    </w:p>
    <w:p w:rsidR="003B7C5C" w:rsidRPr="00035622" w:rsidRDefault="009F51DE" w:rsidP="001E3BAB">
      <w:pPr>
        <w:spacing w:line="360" w:lineRule="auto"/>
        <w:jc w:val="both"/>
      </w:pPr>
      <w:r w:rsidRPr="009F51DE">
        <w:t xml:space="preserve">Wykonawca zobowiązany jest zrealizować przedmiot zamówienia w </w:t>
      </w:r>
      <w:r w:rsidR="009037A2">
        <w:t>okresie</w:t>
      </w:r>
      <w:r w:rsidRPr="009F51DE">
        <w:t xml:space="preserve">  </w:t>
      </w:r>
      <w:r w:rsidR="00DA7767">
        <w:t xml:space="preserve">do </w:t>
      </w:r>
      <w:r w:rsidR="00170F28" w:rsidRPr="00170F28">
        <w:rPr>
          <w:b/>
          <w:bCs/>
        </w:rPr>
        <w:t>4</w:t>
      </w:r>
      <w:r w:rsidR="009037A2">
        <w:rPr>
          <w:b/>
          <w:bCs/>
        </w:rPr>
        <w:t xml:space="preserve"> miesięcy</w:t>
      </w:r>
      <w:r w:rsidR="00C064F9">
        <w:rPr>
          <w:b/>
          <w:bCs/>
        </w:rPr>
        <w:t xml:space="preserve"> </w:t>
      </w:r>
      <w:r w:rsidR="00465C26">
        <w:rPr>
          <w:b/>
          <w:bCs/>
        </w:rPr>
        <w:t xml:space="preserve">              </w:t>
      </w:r>
      <w:r w:rsidR="00C064F9" w:rsidRPr="00035622">
        <w:rPr>
          <w:bCs/>
        </w:rPr>
        <w:t xml:space="preserve">od </w:t>
      </w:r>
      <w:r w:rsidR="00035622" w:rsidRPr="00035622">
        <w:rPr>
          <w:bCs/>
        </w:rPr>
        <w:t>dnia podpisania umowy</w:t>
      </w:r>
      <w:r w:rsidR="00035622">
        <w:rPr>
          <w:bCs/>
        </w:rPr>
        <w:t>.</w:t>
      </w:r>
    </w:p>
    <w:p w:rsidR="00E35CF7" w:rsidRDefault="00E35CF7" w:rsidP="00E35CF7">
      <w:pPr>
        <w:pStyle w:val="Akapitzlist"/>
        <w:spacing w:line="360" w:lineRule="auto"/>
        <w:ind w:left="284"/>
        <w:jc w:val="both"/>
      </w:pPr>
    </w:p>
    <w:p w:rsidR="009606CC" w:rsidRPr="00BC32C3" w:rsidRDefault="00C11602" w:rsidP="008B2EDA">
      <w:pPr>
        <w:pStyle w:val="Akapitzlist"/>
        <w:numPr>
          <w:ilvl w:val="0"/>
          <w:numId w:val="15"/>
        </w:numPr>
        <w:shd w:val="clear" w:color="auto" w:fill="BFBFBF"/>
        <w:spacing w:after="200" w:line="252" w:lineRule="auto"/>
        <w:ind w:left="567" w:hanging="567"/>
        <w:contextualSpacing/>
        <w:jc w:val="both"/>
        <w:rPr>
          <w:b/>
          <w:lang w:eastAsia="en-US"/>
        </w:rPr>
      </w:pPr>
      <w:r w:rsidRPr="00BC32C3">
        <w:rPr>
          <w:b/>
          <w:lang w:eastAsia="en-US"/>
        </w:rPr>
        <w:t>WARUNKI UDZIALU W POSTĘPOWANIU</w:t>
      </w:r>
    </w:p>
    <w:p w:rsidR="00C3026B" w:rsidRDefault="00C3026B" w:rsidP="00C3026B">
      <w:pPr>
        <w:pStyle w:val="Akapitzlist"/>
        <w:spacing w:before="240" w:line="360" w:lineRule="auto"/>
        <w:ind w:left="426" w:right="20"/>
        <w:jc w:val="both"/>
      </w:pPr>
    </w:p>
    <w:p w:rsidR="009606CC" w:rsidRPr="00567B81" w:rsidRDefault="009606CC" w:rsidP="008B2EDA">
      <w:pPr>
        <w:pStyle w:val="Akapitzlist"/>
        <w:numPr>
          <w:ilvl w:val="0"/>
          <w:numId w:val="13"/>
        </w:numPr>
        <w:spacing w:line="360" w:lineRule="auto"/>
        <w:ind w:left="284" w:right="23" w:hanging="284"/>
        <w:jc w:val="both"/>
      </w:pPr>
      <w:r>
        <w:t>O udzielenie zamówienia mogą ubiegać się Wykonawcy, którzy nie podlegają wykluczeniu na zasadach określonych w Rozdziale X</w:t>
      </w:r>
      <w:r w:rsidR="003B7C5C">
        <w:t>I</w:t>
      </w:r>
      <w:r w:rsidR="00090479">
        <w:t>V</w:t>
      </w:r>
      <w:r>
        <w:t xml:space="preserve"> SWZ, oraz spełniają określone przez Zamawiającego warunki </w:t>
      </w:r>
      <w:r w:rsidRPr="009606CC">
        <w:rPr>
          <w:shd w:val="clear" w:color="auto" w:fill="FFFFFF"/>
        </w:rPr>
        <w:t>udziału w postępowaniu.</w:t>
      </w:r>
    </w:p>
    <w:p w:rsidR="009606CC" w:rsidRDefault="009606CC" w:rsidP="008B2EDA">
      <w:pPr>
        <w:pStyle w:val="Akapitzlist"/>
        <w:numPr>
          <w:ilvl w:val="0"/>
          <w:numId w:val="13"/>
        </w:numPr>
        <w:spacing w:line="360" w:lineRule="auto"/>
        <w:ind w:left="284" w:right="20" w:hanging="284"/>
        <w:jc w:val="both"/>
      </w:pPr>
      <w:r>
        <w:t>O udzielenie zamówienia mogą ubiegać się Wykonawcy, którzy spełniają warunki dotyczące:</w:t>
      </w:r>
    </w:p>
    <w:p w:rsidR="00DB65A7" w:rsidRPr="005C22F3" w:rsidRDefault="002E2F67" w:rsidP="00991FC1">
      <w:pPr>
        <w:pStyle w:val="Akapitzlist"/>
        <w:numPr>
          <w:ilvl w:val="1"/>
          <w:numId w:val="6"/>
        </w:numPr>
        <w:tabs>
          <w:tab w:val="left" w:pos="0"/>
        </w:tabs>
        <w:spacing w:line="360" w:lineRule="auto"/>
        <w:ind w:left="709"/>
        <w:jc w:val="both"/>
        <w:rPr>
          <w:bCs/>
          <w:lang w:eastAsia="en-US"/>
        </w:rPr>
      </w:pPr>
      <w:r w:rsidRPr="005C22F3">
        <w:rPr>
          <w:b/>
          <w:bCs/>
          <w:lang w:eastAsia="en-US"/>
        </w:rPr>
        <w:t>zdolności do wyst</w:t>
      </w:r>
      <w:r w:rsidR="00DB65A7" w:rsidRPr="005C22F3">
        <w:rPr>
          <w:b/>
          <w:bCs/>
          <w:lang w:eastAsia="en-US"/>
        </w:rPr>
        <w:t>ępowania w obrocie gospodarczym</w:t>
      </w:r>
      <w:r w:rsidR="000F0283" w:rsidRPr="005C22F3">
        <w:rPr>
          <w:bCs/>
          <w:lang w:eastAsia="en-US"/>
        </w:rPr>
        <w:t>:</w:t>
      </w:r>
    </w:p>
    <w:p w:rsidR="00DB65A7" w:rsidRPr="00991FC1" w:rsidRDefault="00781C79" w:rsidP="003A1146">
      <w:pPr>
        <w:pStyle w:val="Akapitzlist"/>
        <w:spacing w:line="360" w:lineRule="auto"/>
        <w:ind w:left="709"/>
        <w:jc w:val="both"/>
      </w:pPr>
      <w:r w:rsidRPr="008C0176">
        <w:t>Zamawiający nie stawia warunku w tym zakresie</w:t>
      </w:r>
    </w:p>
    <w:p w:rsidR="00DB65A7" w:rsidRPr="008C0176" w:rsidRDefault="002E2F67" w:rsidP="00991FC1">
      <w:pPr>
        <w:pStyle w:val="Akapitzlist"/>
        <w:numPr>
          <w:ilvl w:val="1"/>
          <w:numId w:val="6"/>
        </w:numPr>
        <w:spacing w:line="360" w:lineRule="auto"/>
        <w:ind w:left="709"/>
        <w:jc w:val="both"/>
        <w:rPr>
          <w:b/>
          <w:lang w:eastAsia="en-US"/>
        </w:rPr>
      </w:pPr>
      <w:r w:rsidRPr="008C0176">
        <w:rPr>
          <w:b/>
          <w:bCs/>
          <w:lang w:eastAsia="en-US"/>
        </w:rPr>
        <w:t>uprawnień do prowadzenia określonej działalności gospodarczej lub zawodowej,</w:t>
      </w:r>
      <w:r w:rsidR="00465C26">
        <w:rPr>
          <w:b/>
          <w:bCs/>
          <w:lang w:eastAsia="en-US"/>
        </w:rPr>
        <w:t xml:space="preserve"> </w:t>
      </w:r>
      <w:r w:rsidRPr="008C0176">
        <w:rPr>
          <w:b/>
          <w:bCs/>
          <w:lang w:eastAsia="en-US"/>
        </w:rPr>
        <w:t xml:space="preserve"> o ile wynika to z odrębnych przepisów</w:t>
      </w:r>
      <w:r w:rsidR="000F0283" w:rsidRPr="008C0176">
        <w:rPr>
          <w:b/>
          <w:lang w:eastAsia="en-US"/>
        </w:rPr>
        <w:t>:</w:t>
      </w:r>
    </w:p>
    <w:p w:rsidR="00896A57" w:rsidRPr="008C0176" w:rsidRDefault="009037A2" w:rsidP="008C0176">
      <w:pPr>
        <w:shd w:val="clear" w:color="auto" w:fill="FFFFFF"/>
        <w:spacing w:line="360" w:lineRule="auto"/>
        <w:ind w:right="-425"/>
        <w:rPr>
          <w:i/>
          <w:color w:val="002060"/>
          <w:lang w:eastAsia="en-US"/>
        </w:rPr>
      </w:pPr>
      <w:bookmarkStart w:id="5" w:name="_Hlk69719840"/>
      <w:r>
        <w:t xml:space="preserve">           </w:t>
      </w:r>
      <w:r w:rsidR="00856F57" w:rsidRPr="008C0176">
        <w:t>Zamawiający nie stawia warunku w tym zakresie</w:t>
      </w:r>
      <w:bookmarkEnd w:id="5"/>
      <w:r w:rsidR="00856F57" w:rsidRPr="008C0176">
        <w:t>.</w:t>
      </w:r>
    </w:p>
    <w:p w:rsidR="002E2F67" w:rsidRPr="008C0176" w:rsidRDefault="009037A2" w:rsidP="00991FC1">
      <w:pPr>
        <w:pStyle w:val="Akapitzlist"/>
        <w:numPr>
          <w:ilvl w:val="1"/>
          <w:numId w:val="6"/>
        </w:numPr>
        <w:spacing w:line="360" w:lineRule="auto"/>
        <w:ind w:left="284" w:firstLine="11"/>
        <w:jc w:val="both"/>
        <w:rPr>
          <w:b/>
          <w:bCs/>
          <w:lang w:eastAsia="en-US"/>
        </w:rPr>
      </w:pPr>
      <w:r>
        <w:rPr>
          <w:b/>
          <w:bCs/>
          <w:lang w:eastAsia="en-US"/>
        </w:rPr>
        <w:t xml:space="preserve">  </w:t>
      </w:r>
      <w:r w:rsidR="002E2F67" w:rsidRPr="008C0176">
        <w:rPr>
          <w:b/>
          <w:bCs/>
          <w:lang w:eastAsia="en-US"/>
        </w:rPr>
        <w:t>sytuacji ekonomicznej lub finansowej</w:t>
      </w:r>
      <w:r w:rsidR="000F0283" w:rsidRPr="008C0176">
        <w:rPr>
          <w:b/>
          <w:bCs/>
          <w:lang w:eastAsia="en-US"/>
        </w:rPr>
        <w:t>:</w:t>
      </w:r>
    </w:p>
    <w:p w:rsidR="00781C79" w:rsidRDefault="00856F57" w:rsidP="008C0176">
      <w:pPr>
        <w:shd w:val="clear" w:color="auto" w:fill="FFFFFF"/>
        <w:spacing w:line="360" w:lineRule="auto"/>
        <w:ind w:left="709" w:right="1"/>
      </w:pPr>
      <w:r w:rsidRPr="008C0176">
        <w:t>Zamawiający nie stawia warunku w tym zakresie</w:t>
      </w:r>
    </w:p>
    <w:p w:rsidR="00DB65A7" w:rsidRPr="008C0176" w:rsidRDefault="002E2F67" w:rsidP="00991FC1">
      <w:pPr>
        <w:pStyle w:val="Akapitzlist"/>
        <w:numPr>
          <w:ilvl w:val="1"/>
          <w:numId w:val="6"/>
        </w:numPr>
        <w:spacing w:line="360" w:lineRule="auto"/>
        <w:ind w:left="709"/>
        <w:jc w:val="both"/>
        <w:rPr>
          <w:b/>
          <w:bCs/>
          <w:lang w:eastAsia="en-US"/>
        </w:rPr>
      </w:pPr>
      <w:r w:rsidRPr="008C0176">
        <w:rPr>
          <w:b/>
          <w:bCs/>
          <w:lang w:eastAsia="en-US"/>
        </w:rPr>
        <w:t>zdolności technicznej lub zawodowej</w:t>
      </w:r>
      <w:r w:rsidR="008B58DE" w:rsidRPr="008C0176">
        <w:rPr>
          <w:b/>
          <w:bCs/>
          <w:lang w:eastAsia="en-US"/>
        </w:rPr>
        <w:t>:</w:t>
      </w:r>
    </w:p>
    <w:p w:rsidR="00E96666" w:rsidRDefault="009037A2" w:rsidP="00E96666">
      <w:pPr>
        <w:pStyle w:val="Akapitzlist"/>
        <w:shd w:val="clear" w:color="auto" w:fill="FFFFFF"/>
        <w:spacing w:line="360" w:lineRule="auto"/>
        <w:ind w:left="426" w:right="1"/>
      </w:pPr>
      <w:r>
        <w:t xml:space="preserve">     </w:t>
      </w:r>
      <w:r w:rsidR="00E96666" w:rsidRPr="008C0176">
        <w:t>Zamawiający nie stawia warunku w tym zakresie</w:t>
      </w:r>
    </w:p>
    <w:p w:rsidR="00E96666" w:rsidRDefault="00E96666" w:rsidP="00E96666">
      <w:pPr>
        <w:tabs>
          <w:tab w:val="left" w:pos="567"/>
        </w:tabs>
        <w:suppressAutoHyphens/>
        <w:spacing w:line="360" w:lineRule="auto"/>
        <w:ind w:left="284" w:hanging="284"/>
        <w:jc w:val="both"/>
      </w:pPr>
      <w:r>
        <w:t>3. Zamawiający, w stosunku do Wykonawców wspólnie ubiegających się o udzielenie zamówienia, w odniesieniu do warunków, o których mowa w ww. ust. 2 – dopuszcza łączne spełnianie warunku przez Wykonawców.</w:t>
      </w:r>
    </w:p>
    <w:p w:rsidR="00991FC1" w:rsidRDefault="00E96666" w:rsidP="00E96666">
      <w:pPr>
        <w:tabs>
          <w:tab w:val="left" w:pos="567"/>
        </w:tabs>
        <w:suppressAutoHyphens/>
        <w:spacing w:line="360" w:lineRule="auto"/>
        <w:ind w:left="284" w:hanging="284"/>
        <w:jc w:val="both"/>
      </w:pPr>
      <w:r>
        <w:t xml:space="preserve"> 4. Zamawiający może na każdym etapie postępowania, uznać, że Wykonawca nie posiada wymaganych zdolności, jeżeli posiadanie przez Wykonawcę sprzecznych interesów,</w:t>
      </w:r>
      <w:r w:rsidR="00465C26">
        <w:t xml:space="preserve">                         </w:t>
      </w:r>
      <w:r>
        <w:t xml:space="preserve"> w szczególności zaangażowanie zasobów technicznych lub zawodowych Wykonawcy w inne przedsięwzięcia gospodarcze Wykonawcy może mieć negatywny wpływ na realizację zamówienia</w:t>
      </w:r>
      <w:r w:rsidR="009D76D3">
        <w:t>.</w:t>
      </w:r>
    </w:p>
    <w:p w:rsidR="009D76D3" w:rsidRDefault="009D76D3" w:rsidP="00E96666">
      <w:pPr>
        <w:tabs>
          <w:tab w:val="left" w:pos="567"/>
        </w:tabs>
        <w:suppressAutoHyphens/>
        <w:spacing w:line="360" w:lineRule="auto"/>
        <w:ind w:left="284" w:hanging="284"/>
        <w:jc w:val="both"/>
        <w:rPr>
          <w:b/>
          <w:u w:val="single"/>
        </w:rPr>
      </w:pPr>
    </w:p>
    <w:p w:rsidR="00712EA0" w:rsidRDefault="00712EA0" w:rsidP="00E96666">
      <w:pPr>
        <w:tabs>
          <w:tab w:val="left" w:pos="567"/>
        </w:tabs>
        <w:suppressAutoHyphens/>
        <w:spacing w:line="360" w:lineRule="auto"/>
        <w:ind w:left="284" w:hanging="284"/>
        <w:jc w:val="both"/>
        <w:rPr>
          <w:b/>
          <w:u w:val="single"/>
        </w:rPr>
      </w:pPr>
    </w:p>
    <w:p w:rsidR="00712EA0" w:rsidRDefault="00712EA0" w:rsidP="00E96666">
      <w:pPr>
        <w:tabs>
          <w:tab w:val="left" w:pos="567"/>
        </w:tabs>
        <w:suppressAutoHyphens/>
        <w:spacing w:line="360" w:lineRule="auto"/>
        <w:ind w:left="284" w:hanging="284"/>
        <w:jc w:val="both"/>
        <w:rPr>
          <w:b/>
          <w:u w:val="single"/>
        </w:rPr>
      </w:pPr>
    </w:p>
    <w:p w:rsidR="007A0099" w:rsidRPr="008C0176" w:rsidRDefault="00567B81" w:rsidP="008B2EDA">
      <w:pPr>
        <w:pStyle w:val="Akapitzlist"/>
        <w:numPr>
          <w:ilvl w:val="0"/>
          <w:numId w:val="15"/>
        </w:numPr>
        <w:shd w:val="clear" w:color="auto" w:fill="BFBFBF"/>
        <w:spacing w:after="200" w:line="252" w:lineRule="auto"/>
        <w:ind w:left="709"/>
        <w:contextualSpacing/>
        <w:jc w:val="both"/>
        <w:rPr>
          <w:b/>
          <w:lang w:eastAsia="en-US"/>
        </w:rPr>
      </w:pPr>
      <w:r>
        <w:rPr>
          <w:b/>
          <w:lang w:eastAsia="en-US"/>
        </w:rPr>
        <w:lastRenderedPageBreak/>
        <w:t xml:space="preserve">    PODSTAWY WYKLUCZENIA</w:t>
      </w:r>
    </w:p>
    <w:p w:rsidR="007A0099" w:rsidRPr="008C0176" w:rsidRDefault="007A0099" w:rsidP="00B40D1F">
      <w:pPr>
        <w:shd w:val="clear" w:color="auto" w:fill="FFFFFF"/>
        <w:rPr>
          <w:b/>
          <w:i/>
          <w:color w:val="002060"/>
          <w:lang w:eastAsia="en-US"/>
        </w:rPr>
      </w:pPr>
    </w:p>
    <w:p w:rsidR="00DE253F" w:rsidRDefault="00DE253F" w:rsidP="00DE253F">
      <w:pPr>
        <w:spacing w:line="360" w:lineRule="auto"/>
        <w:ind w:left="284" w:hanging="284"/>
        <w:jc w:val="both"/>
      </w:pPr>
      <w:r>
        <w:t xml:space="preserve">1. Z postępowania o udzielenie zamówienia wyklucza się Wykonawców, w stosunku do których zachodzi którakolwiek z okoliczności wskazanych w art. 108 ust. 1 ustawy Pzp. </w:t>
      </w:r>
    </w:p>
    <w:p w:rsidR="00DE253F" w:rsidRDefault="00DE253F" w:rsidP="00DE253F">
      <w:pPr>
        <w:spacing w:line="360" w:lineRule="auto"/>
        <w:ind w:left="284" w:hanging="284"/>
        <w:jc w:val="both"/>
      </w:pPr>
      <w:r>
        <w:t xml:space="preserve">2. Dodatkowo, na podstawie art. 109 ust. 1 pkt 4 ustawy Pzp z postepowania o udzielenie zamówienia zostanie wykluczony Wykonawca: </w:t>
      </w:r>
    </w:p>
    <w:p w:rsidR="00DE253F" w:rsidRDefault="00170F28" w:rsidP="00DE253F">
      <w:pPr>
        <w:spacing w:line="360" w:lineRule="auto"/>
        <w:ind w:left="284" w:hanging="284"/>
        <w:jc w:val="both"/>
      </w:pPr>
      <w:r>
        <w:t xml:space="preserve">     </w:t>
      </w:r>
      <w:r w:rsidR="00DE253F">
        <w:t>1) w stosunku do którego otwarto likwidację, ogłoszono upadłość, którego aktywami zarządza likwidator lub sąd, zawarł układ z wierzycielami, którego działalność gospodarcza jest zawieszona albo znajduje 8 się on w innej tego rodzaju sytuacji wynikającej z podobnej procedury przewidzianej w przepisach miejsca wszczęcia tej procedury.</w:t>
      </w:r>
    </w:p>
    <w:p w:rsidR="00DE253F" w:rsidRDefault="00DE253F" w:rsidP="00DE253F">
      <w:pPr>
        <w:spacing w:line="360" w:lineRule="auto"/>
        <w:ind w:left="284" w:hanging="284"/>
        <w:jc w:val="both"/>
      </w:pPr>
      <w:r>
        <w:t xml:space="preserve"> 3. Wykluczenie Wykonawcy następuje zgodnie z art. 111 ustawy Pzp. </w:t>
      </w:r>
    </w:p>
    <w:p w:rsidR="000D1BDF" w:rsidRDefault="00170F28" w:rsidP="00DE253F">
      <w:pPr>
        <w:spacing w:line="360" w:lineRule="auto"/>
        <w:ind w:left="284" w:hanging="284"/>
        <w:jc w:val="both"/>
      </w:pPr>
      <w:r>
        <w:t xml:space="preserve"> </w:t>
      </w:r>
      <w:r w:rsidR="00DE253F">
        <w:t>4. Zamawiający może wykluczyć Wykonawcę na każdym etapie postępowania o udzielenie zamówienia</w:t>
      </w:r>
    </w:p>
    <w:p w:rsidR="00170F28" w:rsidRDefault="00170F28" w:rsidP="00170F28">
      <w:pPr>
        <w:spacing w:line="360" w:lineRule="auto"/>
        <w:ind w:left="284" w:hanging="284"/>
        <w:jc w:val="both"/>
        <w:rPr>
          <w:color w:val="000000"/>
          <w:shd w:val="clear" w:color="auto" w:fill="FFFFFF"/>
        </w:rPr>
      </w:pPr>
      <w:r>
        <w:t>5.</w:t>
      </w:r>
      <w:r>
        <w:rPr>
          <w:rFonts w:eastAsia="Century Gothic"/>
        </w:rPr>
        <w:t xml:space="preserve"> </w:t>
      </w:r>
      <w:r>
        <w:t xml:space="preserve">Na podstawie art. 7 ust. 1 ustawy z dnia 13 kwietnia 2022r. </w:t>
      </w:r>
      <w:r w:rsidRPr="0027138F">
        <w:t xml:space="preserve"> </w:t>
      </w:r>
      <w:r>
        <w:t xml:space="preserve">w celu </w:t>
      </w:r>
      <w:r w:rsidRPr="003051ED">
        <w:rPr>
          <w:color w:val="000000"/>
          <w:shd w:val="clear" w:color="auto" w:fill="FFFFFF"/>
        </w:rPr>
        <w:t xml:space="preserve">przeciwdziałania wspieraniu agresji </w:t>
      </w:r>
      <w:r>
        <w:rPr>
          <w:color w:val="000000"/>
          <w:shd w:val="clear" w:color="auto" w:fill="FFFFFF"/>
        </w:rPr>
        <w:t xml:space="preserve">Federacji Rosyjskiej </w:t>
      </w:r>
      <w:r w:rsidRPr="003051ED">
        <w:rPr>
          <w:color w:val="000000"/>
          <w:shd w:val="clear" w:color="auto" w:fill="FFFFFF"/>
        </w:rPr>
        <w:t>na Ukrainę</w:t>
      </w:r>
      <w:r>
        <w:rPr>
          <w:color w:val="000000"/>
          <w:shd w:val="clear" w:color="auto" w:fill="FFFFFF"/>
        </w:rPr>
        <w:t xml:space="preserve"> rozpoczętej dnia 24 lutego 2022r.                       (Dz.U. z 2022r. poz. 835),  zwana dalej „ustawą sankcyjną” z postępowania o udzielenie zamówienia publicznego wyklucza się:</w:t>
      </w:r>
      <w:r w:rsidRPr="003051ED">
        <w:rPr>
          <w:color w:val="000000"/>
          <w:shd w:val="clear" w:color="auto" w:fill="FFFFFF"/>
        </w:rPr>
        <w:t xml:space="preserve"> </w:t>
      </w:r>
    </w:p>
    <w:p w:rsidR="00712EA0" w:rsidRDefault="00170F28" w:rsidP="009F3B60">
      <w:pPr>
        <w:numPr>
          <w:ilvl w:val="1"/>
          <w:numId w:val="26"/>
        </w:numPr>
        <w:tabs>
          <w:tab w:val="left" w:pos="426"/>
          <w:tab w:val="left" w:pos="567"/>
        </w:tabs>
        <w:spacing w:line="360" w:lineRule="auto"/>
        <w:ind w:left="709" w:hanging="357"/>
        <w:jc w:val="both"/>
      </w:pPr>
      <w:r>
        <w:t xml:space="preserve"> W</w:t>
      </w:r>
      <w:r w:rsidRPr="0027138F">
        <w:t xml:space="preserve">ykonawcę oraz uczestnika konkursu wymienionego w wykazach określonych </w:t>
      </w:r>
      <w:r>
        <w:t xml:space="preserve">                  </w:t>
      </w:r>
      <w:r w:rsidRPr="0027138F">
        <w:t>w rozporządzeniu 765/2006 i rozporządzeniu 269/2014 albo wpisanego na listę na podstawie decyzji w sprawie wpisu na listę rozstrzygającej o zastosowaniu środka,</w:t>
      </w:r>
      <w:r>
        <w:t xml:space="preserve">                      </w:t>
      </w:r>
      <w:r w:rsidRPr="0027138F">
        <w:t xml:space="preserve"> o którym mowa w art. 1 pkt 3</w:t>
      </w:r>
      <w:r>
        <w:t xml:space="preserve"> ustawy sankcyjnej</w:t>
      </w:r>
      <w:r w:rsidRPr="0027138F">
        <w:t>;</w:t>
      </w:r>
    </w:p>
    <w:p w:rsidR="00170F28" w:rsidRDefault="00170F28" w:rsidP="009F3B60">
      <w:pPr>
        <w:numPr>
          <w:ilvl w:val="1"/>
          <w:numId w:val="26"/>
        </w:numPr>
        <w:tabs>
          <w:tab w:val="left" w:pos="426"/>
          <w:tab w:val="left" w:pos="567"/>
        </w:tabs>
        <w:spacing w:line="360" w:lineRule="auto"/>
        <w:ind w:left="709" w:hanging="357"/>
        <w:jc w:val="both"/>
      </w:pPr>
      <w:r w:rsidRPr="00712EA0">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sankcyjnej </w:t>
      </w:r>
    </w:p>
    <w:p w:rsidR="00170F28" w:rsidRDefault="00170F28" w:rsidP="00170F28">
      <w:pPr>
        <w:pStyle w:val="Nagwek1"/>
        <w:numPr>
          <w:ilvl w:val="1"/>
          <w:numId w:val="26"/>
        </w:numPr>
        <w:tabs>
          <w:tab w:val="left" w:pos="426"/>
          <w:tab w:val="left" w:pos="709"/>
        </w:tabs>
        <w:spacing w:before="0" w:line="360" w:lineRule="auto"/>
        <w:ind w:left="709" w:hanging="357"/>
        <w:jc w:val="both"/>
        <w:rPr>
          <w:rFonts w:ascii="Times New Roman" w:hAnsi="Times New Roman"/>
          <w:b w:val="0"/>
          <w:bCs w:val="0"/>
          <w:color w:val="auto"/>
          <w:sz w:val="24"/>
          <w:szCs w:val="24"/>
        </w:rPr>
      </w:pPr>
      <w:r>
        <w:rPr>
          <w:rFonts w:ascii="Times New Roman" w:hAnsi="Times New Roman"/>
          <w:b w:val="0"/>
          <w:bCs w:val="0"/>
          <w:color w:val="auto"/>
          <w:sz w:val="24"/>
          <w:szCs w:val="24"/>
        </w:rPr>
        <w:lastRenderedPageBreak/>
        <w:t>W</w:t>
      </w:r>
      <w:r w:rsidRPr="0027138F">
        <w:rPr>
          <w:rFonts w:ascii="Times New Roman" w:hAnsi="Times New Roman"/>
          <w:b w:val="0"/>
          <w:bCs w:val="0"/>
          <w:color w:val="auto"/>
          <w:sz w:val="24"/>
          <w:szCs w:val="24"/>
        </w:rPr>
        <w:t xml:space="preserve">ykonawcę oraz uczestnika konkursu, którego jednostką dominującą w rozumieniu art. 3 ust. 1 pkt 37 ustawy z dnia 29 września 1994 r. o rachunkowości (Dz. U. z 2021 r. poz. 217, 2105 i 2106) jest podmiot wymieniony w wykazach określonych </w:t>
      </w:r>
      <w:r>
        <w:rPr>
          <w:rFonts w:ascii="Times New Roman" w:hAnsi="Times New Roman"/>
          <w:b w:val="0"/>
          <w:bCs w:val="0"/>
          <w:color w:val="auto"/>
          <w:sz w:val="24"/>
          <w:szCs w:val="24"/>
        </w:rPr>
        <w:t xml:space="preserve">                             </w:t>
      </w:r>
      <w:r w:rsidRPr="0027138F">
        <w:rPr>
          <w:rFonts w:ascii="Times New Roman" w:hAnsi="Times New Roman"/>
          <w:b w:val="0"/>
          <w:bCs w:val="0"/>
          <w:color w:val="auto"/>
          <w:sz w:val="24"/>
          <w:szCs w:val="24"/>
        </w:rP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w:t>
      </w:r>
      <w:r>
        <w:rPr>
          <w:rFonts w:ascii="Times New Roman" w:hAnsi="Times New Roman"/>
          <w:b w:val="0"/>
          <w:bCs w:val="0"/>
          <w:color w:val="auto"/>
          <w:sz w:val="24"/>
          <w:szCs w:val="24"/>
        </w:rPr>
        <w:t xml:space="preserve">                 </w:t>
      </w:r>
      <w:r w:rsidRPr="0027138F">
        <w:rPr>
          <w:rFonts w:ascii="Times New Roman" w:hAnsi="Times New Roman"/>
          <w:b w:val="0"/>
          <w:bCs w:val="0"/>
          <w:color w:val="auto"/>
          <w:sz w:val="24"/>
          <w:szCs w:val="24"/>
        </w:rPr>
        <w:t>o którym mowa w art. 1 pkt 3</w:t>
      </w:r>
      <w:r>
        <w:rPr>
          <w:rFonts w:ascii="Times New Roman" w:hAnsi="Times New Roman"/>
          <w:b w:val="0"/>
          <w:bCs w:val="0"/>
          <w:color w:val="auto"/>
          <w:sz w:val="24"/>
          <w:szCs w:val="24"/>
        </w:rPr>
        <w:t>ustawy sankcyjnej</w:t>
      </w:r>
      <w:r w:rsidRPr="0027138F">
        <w:rPr>
          <w:rFonts w:ascii="Times New Roman" w:hAnsi="Times New Roman"/>
          <w:b w:val="0"/>
          <w:bCs w:val="0"/>
          <w:color w:val="auto"/>
          <w:sz w:val="24"/>
          <w:szCs w:val="24"/>
        </w:rPr>
        <w:t>.</w:t>
      </w:r>
    </w:p>
    <w:p w:rsidR="00170F28" w:rsidRDefault="00170F28" w:rsidP="00170F28">
      <w:pPr>
        <w:rPr>
          <w:lang w:val="x-none" w:eastAsia="x-none"/>
        </w:rPr>
      </w:pPr>
    </w:p>
    <w:p w:rsidR="00F214CE" w:rsidRPr="009606CC" w:rsidRDefault="00BC32C3" w:rsidP="008B2EDA">
      <w:pPr>
        <w:pStyle w:val="Akapitzlist"/>
        <w:numPr>
          <w:ilvl w:val="0"/>
          <w:numId w:val="15"/>
        </w:numPr>
        <w:shd w:val="clear" w:color="auto" w:fill="BFBFBF"/>
        <w:spacing w:after="200" w:line="360" w:lineRule="auto"/>
        <w:ind w:left="426"/>
        <w:contextualSpacing/>
        <w:jc w:val="both"/>
        <w:rPr>
          <w:rFonts w:ascii="Cambria" w:hAnsi="Cambria"/>
          <w:b/>
          <w:lang w:eastAsia="en-US"/>
        </w:rPr>
      </w:pPr>
      <w:r>
        <w:rPr>
          <w:rFonts w:ascii="Cambria" w:hAnsi="Cambria"/>
          <w:b/>
          <w:lang w:eastAsia="en-US"/>
        </w:rPr>
        <w:t xml:space="preserve">OŚWIADCZENIA I DOKUMENTY, JAKIE ZOBOWIĄZANI SĄ DOSTARCZYĆ WYKONAWCY W CELU POTWIERDZENIA SPELNIENIA WARUNKÓW UDZIAŁU ORAZ WYKAZANIU BRAKU PODSTAW DO WYKLUCZENIA </w:t>
      </w:r>
      <w:r w:rsidR="001B511F">
        <w:rPr>
          <w:b/>
          <w:bCs/>
          <w:color w:val="000000"/>
        </w:rPr>
        <w:t xml:space="preserve"> (PODMIOTOWE ŚRODKI DOWODOWE)</w:t>
      </w:r>
    </w:p>
    <w:p w:rsidR="001B511F" w:rsidRDefault="001B511F" w:rsidP="008B2EDA">
      <w:pPr>
        <w:pStyle w:val="Nagwek21"/>
        <w:numPr>
          <w:ilvl w:val="0"/>
          <w:numId w:val="8"/>
        </w:numPr>
        <w:spacing w:before="0" w:line="360" w:lineRule="auto"/>
        <w:ind w:left="426"/>
        <w:jc w:val="both"/>
        <w:rPr>
          <w:rFonts w:ascii="Times New Roman" w:hAnsi="Times New Roman" w:cs="Times New Roman"/>
          <w:sz w:val="24"/>
          <w:szCs w:val="24"/>
        </w:rPr>
      </w:pPr>
      <w:bookmarkStart w:id="6" w:name="bookmark28"/>
      <w:r w:rsidRPr="001B511F">
        <w:rPr>
          <w:rFonts w:ascii="Times New Roman" w:hAnsi="Times New Roman" w:cs="Times New Roman"/>
          <w:sz w:val="24"/>
          <w:szCs w:val="24"/>
        </w:rPr>
        <w:t>Do oferty Wykonawca zobowiązany jest dołączyć aktualne na dzień składania ofert oświadczenie o</w:t>
      </w:r>
      <w:r w:rsidR="00C92EA0">
        <w:rPr>
          <w:rFonts w:ascii="Times New Roman" w:hAnsi="Times New Roman" w:cs="Times New Roman"/>
          <w:sz w:val="24"/>
          <w:szCs w:val="24"/>
        </w:rPr>
        <w:t xml:space="preserve"> którym mowa w art. 125 ust. 1 ustawy Pzp o niepodleganiu wykluczeniu,</w:t>
      </w:r>
      <w:r w:rsidRPr="001B511F">
        <w:rPr>
          <w:rFonts w:ascii="Times New Roman" w:hAnsi="Times New Roman" w:cs="Times New Roman"/>
          <w:sz w:val="24"/>
          <w:szCs w:val="24"/>
        </w:rPr>
        <w:t xml:space="preserve"> spełnianiu warunków udziału w postępowaniu – zgodnie z </w:t>
      </w:r>
      <w:r w:rsidRPr="001B511F">
        <w:rPr>
          <w:rFonts w:ascii="Times New Roman" w:hAnsi="Times New Roman" w:cs="Times New Roman"/>
          <w:b/>
          <w:sz w:val="24"/>
          <w:szCs w:val="24"/>
        </w:rPr>
        <w:t>Załącznikiem nr 2 do SWZ</w:t>
      </w:r>
      <w:r w:rsidR="00991FC1" w:rsidRPr="00991FC1">
        <w:rPr>
          <w:rFonts w:ascii="Times New Roman" w:hAnsi="Times New Roman" w:cs="Times New Roman"/>
          <w:b/>
          <w:sz w:val="24"/>
          <w:szCs w:val="24"/>
          <w:vertAlign w:val="superscript"/>
        </w:rPr>
        <w:t>1</w:t>
      </w:r>
      <w:r w:rsidRPr="001B511F">
        <w:rPr>
          <w:rFonts w:ascii="Times New Roman" w:hAnsi="Times New Roman" w:cs="Times New Roman"/>
          <w:sz w:val="24"/>
          <w:szCs w:val="24"/>
        </w:rPr>
        <w:t>;</w:t>
      </w:r>
    </w:p>
    <w:p w:rsidR="001B511F" w:rsidRDefault="001B511F" w:rsidP="008B2EDA">
      <w:pPr>
        <w:pStyle w:val="Akapitzlist"/>
        <w:numPr>
          <w:ilvl w:val="0"/>
          <w:numId w:val="8"/>
        </w:numPr>
        <w:spacing w:line="360" w:lineRule="auto"/>
        <w:ind w:left="426"/>
        <w:jc w:val="both"/>
        <w:rPr>
          <w:lang w:eastAsia="zh-CN" w:bidi="hi-IN"/>
        </w:rPr>
      </w:pPr>
      <w:r>
        <w:t>Informacje zawarte w oświadczeniu, o którym mowa w pkt 1 stanowią wstępne potwierdzenie, że Wykonawca nie podlega wykluczeniu oraz spełnia warunki udziału           w postępowaniu.</w:t>
      </w:r>
    </w:p>
    <w:p w:rsidR="001B511F" w:rsidRPr="001B511F" w:rsidRDefault="001B511F" w:rsidP="008B2EDA">
      <w:pPr>
        <w:pStyle w:val="Akapitzlist"/>
        <w:numPr>
          <w:ilvl w:val="0"/>
          <w:numId w:val="8"/>
        </w:numPr>
        <w:spacing w:line="360" w:lineRule="auto"/>
        <w:ind w:left="426"/>
        <w:jc w:val="both"/>
        <w:rPr>
          <w:lang w:eastAsia="zh-CN" w:bidi="hi-IN"/>
        </w:rPr>
      </w:pPr>
      <w:r>
        <w:rPr>
          <w:rFonts w:eastAsia="Cambria"/>
        </w:rPr>
        <w:t>W przypadku ubiegania się o zamówienie przez Wykonawców</w:t>
      </w:r>
      <w:r w:rsidR="006821E6">
        <w:rPr>
          <w:rFonts w:eastAsia="Cambria"/>
        </w:rPr>
        <w:t xml:space="preserve"> wspólnie </w:t>
      </w:r>
      <w:r>
        <w:rPr>
          <w:rFonts w:eastAsia="Cambria"/>
        </w:rPr>
        <w:t xml:space="preserve">, oświadczenia, </w:t>
      </w:r>
      <w:r w:rsidR="00DA7767">
        <w:rPr>
          <w:rFonts w:eastAsia="Cambria"/>
        </w:rPr>
        <w:t xml:space="preserve">            </w:t>
      </w:r>
      <w:r>
        <w:rPr>
          <w:rFonts w:eastAsia="Cambria"/>
        </w:rPr>
        <w:t xml:space="preserve">o których mowa w pkt 1 składa każdy z Wykonawców. Oświadczenia te potwierdzają brak wykluczenia oraz spełnianie warunków udziału w postępowaniu w zakresie, </w:t>
      </w:r>
      <w:r w:rsidR="00C92EA0">
        <w:rPr>
          <w:rFonts w:eastAsia="Cambria"/>
        </w:rPr>
        <w:t xml:space="preserve">  </w:t>
      </w:r>
      <w:r w:rsidR="00DA7767">
        <w:rPr>
          <w:rFonts w:eastAsia="Cambria"/>
        </w:rPr>
        <w:t xml:space="preserve">               </w:t>
      </w:r>
      <w:r w:rsidR="00C92EA0">
        <w:rPr>
          <w:rFonts w:eastAsia="Cambria"/>
        </w:rPr>
        <w:t xml:space="preserve">                      </w:t>
      </w:r>
      <w:r>
        <w:rPr>
          <w:rFonts w:eastAsia="Cambria"/>
        </w:rPr>
        <w:t>w jakim każdy  z Wykonawców wykazuje spełnianie warunków udziału w postępowaniu.</w:t>
      </w:r>
    </w:p>
    <w:p w:rsidR="00FF0BED" w:rsidRDefault="00FF0BED" w:rsidP="008B2EDA">
      <w:pPr>
        <w:pStyle w:val="Akapitzlist"/>
        <w:numPr>
          <w:ilvl w:val="0"/>
          <w:numId w:val="8"/>
        </w:numPr>
        <w:spacing w:line="360" w:lineRule="auto"/>
        <w:ind w:left="426"/>
        <w:jc w:val="both"/>
      </w:pPr>
      <w:r w:rsidRPr="00FF0BED">
        <w:rPr>
          <w:rFonts w:eastAsia="Cambria"/>
        </w:rPr>
        <w:t xml:space="preserve">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 </w:t>
      </w:r>
      <w:r w:rsidR="00DA7767">
        <w:rPr>
          <w:rFonts w:eastAsia="Cambria"/>
        </w:rPr>
        <w:t xml:space="preserve">                                  </w:t>
      </w:r>
      <w:r w:rsidRPr="00FF0BED">
        <w:rPr>
          <w:rFonts w:eastAsia="Cambria"/>
        </w:rPr>
        <w:t xml:space="preserve">w postępowaniu, w jakim </w:t>
      </w:r>
      <w:r>
        <w:rPr>
          <w:rFonts w:eastAsia="Cambria"/>
        </w:rPr>
        <w:t>W</w:t>
      </w:r>
      <w:r w:rsidRPr="00FF0BED">
        <w:rPr>
          <w:rFonts w:eastAsia="Cambria"/>
        </w:rPr>
        <w:t>ykonawca powołuje się na jego zasoby.</w:t>
      </w:r>
    </w:p>
    <w:p w:rsidR="00035622" w:rsidRDefault="00FF0BED" w:rsidP="008B2EDA">
      <w:pPr>
        <w:pStyle w:val="Akapitzlist"/>
        <w:numPr>
          <w:ilvl w:val="0"/>
          <w:numId w:val="8"/>
        </w:numPr>
        <w:spacing w:line="360" w:lineRule="auto"/>
        <w:ind w:left="426"/>
        <w:jc w:val="both"/>
        <w:rPr>
          <w:rStyle w:val="Zakotwiczenieprzypisudolnego"/>
          <w:vertAlign w:val="baseline"/>
          <w:lang w:eastAsia="zh-CN" w:bidi="hi-IN"/>
        </w:rPr>
      </w:pPr>
      <w:r w:rsidRPr="00FF0BED">
        <w:t xml:space="preserve">Zamawiający wzywa </w:t>
      </w:r>
      <w:r w:rsidR="002232E9">
        <w:t>W</w:t>
      </w:r>
      <w:r w:rsidRPr="00FF0BED">
        <w:t>ykonawcę, którego oferta została najwyżej oceniona, do złożenia w wyznaczonym terminie, nie krótszym niż 5 dni od dnia wezwania, podmiotowych środków dowodowych</w:t>
      </w:r>
      <w:r w:rsidR="00C92EA0" w:rsidRPr="00035622">
        <w:rPr>
          <w:rStyle w:val="Zakotwiczenieprzypisudolnego"/>
          <w:vertAlign w:val="baseline"/>
        </w:rPr>
        <w:t xml:space="preserve">, aktualnych na dzień </w:t>
      </w:r>
      <w:r w:rsidR="00C064F9" w:rsidRPr="00035622">
        <w:rPr>
          <w:rStyle w:val="Zakotwiczenieprzypisudolnego"/>
          <w:vertAlign w:val="baseline"/>
        </w:rPr>
        <w:t xml:space="preserve">ich </w:t>
      </w:r>
      <w:r w:rsidR="00C92EA0" w:rsidRPr="00035622">
        <w:rPr>
          <w:rStyle w:val="Zakotwiczenieprzypisudolnego"/>
          <w:vertAlign w:val="baseline"/>
        </w:rPr>
        <w:t>złożenia</w:t>
      </w:r>
      <w:r w:rsidR="00035622">
        <w:rPr>
          <w:rStyle w:val="Zakotwiczenieprzypisudolnego"/>
          <w:vertAlign w:val="baseline"/>
        </w:rPr>
        <w:t>.</w:t>
      </w:r>
    </w:p>
    <w:p w:rsidR="00FF0BED" w:rsidRDefault="00C92EA0" w:rsidP="00035622">
      <w:pPr>
        <w:pStyle w:val="Akapitzlist"/>
        <w:spacing w:line="360" w:lineRule="auto"/>
        <w:ind w:left="426"/>
        <w:jc w:val="both"/>
        <w:rPr>
          <w:lang w:eastAsia="zh-CN" w:bidi="hi-IN"/>
        </w:rPr>
      </w:pPr>
      <w:r w:rsidRPr="00035622">
        <w:rPr>
          <w:rStyle w:val="Zakotwiczenieprzypisudolnego"/>
          <w:vertAlign w:val="baseline"/>
        </w:rPr>
        <w:t xml:space="preserve"> </w:t>
      </w:r>
      <w:r w:rsidR="00FF0BED" w:rsidRPr="00FF0BED">
        <w:t xml:space="preserve">Podmiotowe środki dowodowe wymagane od </w:t>
      </w:r>
      <w:r w:rsidR="00BC14C1">
        <w:t>W</w:t>
      </w:r>
      <w:r w:rsidR="00FF0BED" w:rsidRPr="00FF0BED">
        <w:t>ykonawcy obejmują:</w:t>
      </w:r>
    </w:p>
    <w:p w:rsidR="00BC14C1" w:rsidRDefault="00BC14C1" w:rsidP="008B2EDA">
      <w:pPr>
        <w:pStyle w:val="Akapitzlist"/>
        <w:numPr>
          <w:ilvl w:val="0"/>
          <w:numId w:val="16"/>
        </w:numPr>
        <w:spacing w:line="360" w:lineRule="auto"/>
        <w:ind w:left="851"/>
        <w:jc w:val="both"/>
      </w:pPr>
      <w:r w:rsidRPr="00D50A38">
        <w:t xml:space="preserve">Oświadczenie </w:t>
      </w:r>
      <w:r w:rsidR="002232E9" w:rsidRPr="00D50A38">
        <w:t>W</w:t>
      </w:r>
      <w:r w:rsidRPr="00D50A38">
        <w:t>ykonawcy</w:t>
      </w:r>
      <w:r w:rsidRPr="00BC14C1">
        <w:t>, w zakresie art. 108 ust. 1 pkt 5 ustawy</w:t>
      </w:r>
      <w:r w:rsidR="00C92EA0">
        <w:t xml:space="preserve"> P</w:t>
      </w:r>
      <w:r w:rsidR="00CC750F" w:rsidRPr="002E20C3">
        <w:t>zp</w:t>
      </w:r>
      <w:r w:rsidRPr="00BC14C1">
        <w:t xml:space="preserve">, o braku przynależności do tej samej grupy kapitałowej, w rozumieniu ustawy z dnia 16 lutego 2007 r. o ochronie konkurencji i konsumentów ( Dz. U. z 2021 r., poz. 275), z innym </w:t>
      </w:r>
      <w:r w:rsidRPr="00BC14C1">
        <w:lastRenderedPageBreak/>
        <w:t xml:space="preserve">Wykonawca, który złożył odrębną ofertę, ofertę częściową lub wniosek </w:t>
      </w:r>
      <w:r w:rsidR="00DA7767">
        <w:t xml:space="preserve">                                           </w:t>
      </w:r>
      <w:r w:rsidRPr="00BC14C1">
        <w:t>o dopuszczenie do udziału  w postępowaniu, albo oświadczenia</w:t>
      </w:r>
      <w:r w:rsidR="00DA7767">
        <w:t xml:space="preserve"> </w:t>
      </w:r>
      <w:r w:rsidRPr="00BC14C1">
        <w:t>o przynależności do tej samej grupy kapitałowej wraz z dokumentami lub informacjami potwierdzającymi przygotowanie oferty, oferty częściowej lub wniosku o dopuszczenie do udziału</w:t>
      </w:r>
      <w:r w:rsidR="00DA7767">
        <w:t xml:space="preserve">                        </w:t>
      </w:r>
      <w:r w:rsidRPr="00BC14C1">
        <w:t xml:space="preserve">w postępowaniu niezależnie od innego </w:t>
      </w:r>
      <w:r w:rsidR="002232E9">
        <w:t>W</w:t>
      </w:r>
      <w:r w:rsidRPr="00BC14C1">
        <w:t xml:space="preserve">ykonawcy należącego do tej samej grupy kapitałowej – </w:t>
      </w:r>
      <w:r w:rsidRPr="00D50A38">
        <w:rPr>
          <w:b/>
        </w:rPr>
        <w:t xml:space="preserve">załącznik nr </w:t>
      </w:r>
      <w:r w:rsidRPr="00D50A38">
        <w:rPr>
          <w:b/>
          <w:color w:val="000000"/>
        </w:rPr>
        <w:t xml:space="preserve">6 </w:t>
      </w:r>
      <w:r w:rsidRPr="00D50A38">
        <w:rPr>
          <w:b/>
        </w:rPr>
        <w:t>do SWZ;</w:t>
      </w:r>
    </w:p>
    <w:p w:rsidR="000D1BDF" w:rsidRDefault="000D1BDF" w:rsidP="000D1BDF">
      <w:pPr>
        <w:pStyle w:val="Akapitzlist"/>
        <w:spacing w:line="360" w:lineRule="auto"/>
        <w:ind w:left="851"/>
        <w:jc w:val="both"/>
      </w:pPr>
      <w:r w:rsidRPr="000D1BDF">
        <w:t>W przypadku wspólnego ubiegania się o zamówienie przez Wykonawców, oświadczenie składa każdy z Wykonawców wspólnie ubiegających się o zamówienie.</w:t>
      </w:r>
    </w:p>
    <w:p w:rsidR="001E3BAB" w:rsidRPr="00114C9F" w:rsidRDefault="001E3BAB" w:rsidP="001E3BAB">
      <w:pPr>
        <w:pStyle w:val="Akapitzlist"/>
        <w:numPr>
          <w:ilvl w:val="0"/>
          <w:numId w:val="16"/>
        </w:numPr>
        <w:spacing w:line="360" w:lineRule="auto"/>
        <w:ind w:left="851" w:hanging="284"/>
        <w:jc w:val="both"/>
      </w:pPr>
      <w:r>
        <w:t xml:space="preserve">Oświadczenie o aktualności informacji zawartych w oświadczeniu, o którym mowa                       w art. 125 ust. 1 ustawy Pzp, w zakresie podstaw wykluczenia z postępowania wskazanych przez Zamawiającego – </w:t>
      </w:r>
      <w:r w:rsidRPr="00D50A38">
        <w:rPr>
          <w:b/>
          <w:bCs/>
        </w:rPr>
        <w:t>Załącznik nr 7</w:t>
      </w:r>
      <w:r w:rsidRPr="00D50A38">
        <w:rPr>
          <w:b/>
        </w:rPr>
        <w:t xml:space="preserve"> do SWZ</w:t>
      </w:r>
      <w:r>
        <w:rPr>
          <w:b/>
        </w:rPr>
        <w:t>;</w:t>
      </w:r>
    </w:p>
    <w:p w:rsidR="00BC14C1" w:rsidRDefault="00BC14C1" w:rsidP="008B2EDA">
      <w:pPr>
        <w:pStyle w:val="Akapitzlist"/>
        <w:numPr>
          <w:ilvl w:val="0"/>
          <w:numId w:val="16"/>
        </w:numPr>
        <w:spacing w:line="360" w:lineRule="auto"/>
        <w:ind w:left="851"/>
        <w:jc w:val="both"/>
      </w:pPr>
      <w:r w:rsidRPr="00D50A38">
        <w:rPr>
          <w:bCs/>
        </w:rPr>
        <w:t>Odpis lub informacja</w:t>
      </w:r>
      <w:r w:rsidRPr="00BC14C1">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BC14C1" w:rsidRDefault="00BC14C1" w:rsidP="008B2EDA">
      <w:pPr>
        <w:pStyle w:val="Akapitzlist"/>
        <w:numPr>
          <w:ilvl w:val="0"/>
          <w:numId w:val="8"/>
        </w:numPr>
        <w:spacing w:line="360" w:lineRule="auto"/>
        <w:jc w:val="both"/>
      </w:pPr>
      <w:r>
        <w:t>Jeżeli Wykonawca ma siedzibę lub miejsce zamieszkania poza terytorium Rzeczypospolitej Polskiej, zamiast dokumentu, o których mowa w ust. 6 pkt 2</w:t>
      </w:r>
      <w:r w:rsidR="00883FF7">
        <w:t>)</w:t>
      </w:r>
      <w: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Pr>
          <w:rStyle w:val="Zakotwiczenieprzypisudolnego"/>
        </w:rPr>
        <w:footnoteReference w:id="2"/>
      </w:r>
      <w:r>
        <w:t>.</w:t>
      </w:r>
    </w:p>
    <w:p w:rsidR="00BC14C1" w:rsidRDefault="00BC14C1" w:rsidP="008B2EDA">
      <w:pPr>
        <w:pStyle w:val="Akapitzlist"/>
        <w:numPr>
          <w:ilvl w:val="0"/>
          <w:numId w:val="8"/>
        </w:numPr>
        <w:spacing w:line="360" w:lineRule="auto"/>
        <w:ind w:left="426" w:hanging="426"/>
        <w:jc w:val="both"/>
      </w:pPr>
      <w:r>
        <w:t>Jeżeli w kraju, w którym Wykonawca ma siedzibę lub miejsce zamieszkania, nie wydaje się dokumentów, o których mowa w ust. 6 pkt 2</w:t>
      </w:r>
      <w:r w:rsidR="00883FF7">
        <w:t>)</w:t>
      </w:r>
      <w: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rStyle w:val="Zakotwiczenieprzypisudolnego"/>
        </w:rPr>
        <w:footnoteReference w:id="3"/>
      </w:r>
      <w:r>
        <w:t>.</w:t>
      </w:r>
    </w:p>
    <w:p w:rsidR="00712EA0" w:rsidRDefault="00712EA0" w:rsidP="00712EA0">
      <w:pPr>
        <w:pStyle w:val="Akapitzlist"/>
        <w:spacing w:line="360" w:lineRule="auto"/>
        <w:ind w:left="426"/>
        <w:jc w:val="both"/>
      </w:pPr>
    </w:p>
    <w:p w:rsidR="00883FF7" w:rsidRDefault="00883FF7" w:rsidP="008B2EDA">
      <w:pPr>
        <w:pStyle w:val="Akapitzlist"/>
        <w:numPr>
          <w:ilvl w:val="0"/>
          <w:numId w:val="8"/>
        </w:numPr>
        <w:spacing w:line="360" w:lineRule="auto"/>
        <w:ind w:left="426" w:hanging="426"/>
        <w:jc w:val="both"/>
      </w:pPr>
      <w:r>
        <w:t xml:space="preserve">Zamawiający nie wzywa do złożenia podmiotowych środków dowodowych, jeżeli może je uzyskać za pomocą bezpłatnych o ogólnodostępnych baz danych, w szczególności </w:t>
      </w:r>
      <w:r>
        <w:lastRenderedPageBreak/>
        <w:t xml:space="preserve">rejestrów publicznych w rozumieniu ustawy z dnia 17 lutego 2005r. o informatyzacji działalności podmiotów realizujących zadania publiczne, o ile Wykonawca wskazał </w:t>
      </w:r>
      <w:r w:rsidR="00C92EA0">
        <w:t xml:space="preserve">                </w:t>
      </w:r>
      <w:r>
        <w:t>w oświadczeniu, o którym mowa w art. 125 ust. 1 ustawy Pzp dane umożliwiające dostęp do tych środków.</w:t>
      </w:r>
    </w:p>
    <w:p w:rsidR="00BC14C1" w:rsidRDefault="00BC14C1" w:rsidP="008B2EDA">
      <w:pPr>
        <w:pStyle w:val="Akapitzlist"/>
        <w:numPr>
          <w:ilvl w:val="0"/>
          <w:numId w:val="8"/>
        </w:numPr>
        <w:spacing w:line="360" w:lineRule="auto"/>
        <w:ind w:left="426" w:hanging="426"/>
        <w:jc w:val="both"/>
      </w:pPr>
      <w:r>
        <w:t xml:space="preserve">Wykonawca nie jest zobowiązany do złożenia podmiotowych środków dowodowych, które </w:t>
      </w:r>
      <w:r w:rsidR="002232E9">
        <w:t>Z</w:t>
      </w:r>
      <w:r>
        <w:t>amawiający posiada, jeżeli Wykonawca wskaże te środki oraz potwierdzi ich prawidłowość   i aktualność.</w:t>
      </w:r>
    </w:p>
    <w:p w:rsidR="00BC14C1" w:rsidRPr="00035622" w:rsidRDefault="00BC14C1" w:rsidP="008B2EDA">
      <w:pPr>
        <w:pStyle w:val="Akapitzlist"/>
        <w:numPr>
          <w:ilvl w:val="0"/>
          <w:numId w:val="8"/>
        </w:numPr>
        <w:spacing w:line="360" w:lineRule="auto"/>
        <w:ind w:left="426" w:hanging="426"/>
        <w:jc w:val="both"/>
      </w:pPr>
      <w:r>
        <w:t xml:space="preserve">W zakresie nieuregulowanym ustawą Pzp lub niniejszą SWZ do oświadczeń  </w:t>
      </w:r>
      <w:r w:rsidR="00C92EA0">
        <w:t xml:space="preserve">            </w:t>
      </w:r>
      <w:r>
        <w:t xml:space="preserve">                 i dokumentów składanych przez Wykonawcę w postępowaniu zastosowanie mają</w:t>
      </w:r>
      <w:r w:rsidR="00C92EA0">
        <w:t xml:space="preserve">                   </w:t>
      </w:r>
      <w:r>
        <w:t xml:space="preserve"> w szczególności przepisy rozporządzenia Ministra Rozwoju Pracy i Technologii z dnia 23 grudnia 2020 r. w sprawie podmiotowych środków dowodowych oraz innych dokumentów lub oświadczeń, jakich może żądać </w:t>
      </w:r>
      <w:r w:rsidR="00035622">
        <w:t>Z</w:t>
      </w:r>
      <w:r>
        <w:t xml:space="preserve">amawiający od </w:t>
      </w:r>
      <w:r w:rsidR="00035622">
        <w:t>W</w:t>
      </w:r>
      <w:r>
        <w:t xml:space="preserve">ykonawcy </w:t>
      </w:r>
      <w:r w:rsidR="00B22D72" w:rsidRPr="00035622">
        <w:t xml:space="preserve">(Dz.U z 2020r. poz.2415) </w:t>
      </w:r>
      <w:r w:rsidRPr="00035622">
        <w:t xml:space="preserve">oraz rozporządzenia Prezesa Rady Ministrów z dnia </w:t>
      </w:r>
      <w:r w:rsidR="00C74393" w:rsidRPr="00035622">
        <w:t xml:space="preserve">30 </w:t>
      </w:r>
      <w:r w:rsidRPr="00035622">
        <w:t xml:space="preserve">grudnia </w:t>
      </w:r>
      <w:r w:rsidRPr="002E20C3">
        <w:t>2020 r. w sprawie sposobu sporządzania</w:t>
      </w:r>
      <w:r w:rsidR="00883FF7" w:rsidRPr="002E20C3">
        <w:t xml:space="preserve">  i </w:t>
      </w:r>
      <w:r w:rsidRPr="002E20C3">
        <w:t xml:space="preserve">przekazywania informacji oraz wymagań technicznych dla dokumentów elektronicznych oraz środków </w:t>
      </w:r>
      <w:r w:rsidRPr="00035622">
        <w:t>komunikacji elektronicznej w postępowaniu o udzielenie zamów</w:t>
      </w:r>
      <w:r w:rsidR="00C74393" w:rsidRPr="00035622">
        <w:t>ienia publicznego lub konkursie</w:t>
      </w:r>
      <w:r w:rsidR="00B22D72" w:rsidRPr="00035622">
        <w:t xml:space="preserve"> (Dz.U z 2020 r. poz. 2452)</w:t>
      </w:r>
      <w:r w:rsidR="00933214" w:rsidRPr="00035622">
        <w:t>.</w:t>
      </w:r>
    </w:p>
    <w:p w:rsidR="00C92EA0" w:rsidRDefault="00C92EA0" w:rsidP="00C92EA0">
      <w:pPr>
        <w:pStyle w:val="Akapitzlist"/>
        <w:spacing w:line="360" w:lineRule="auto"/>
        <w:ind w:left="426"/>
        <w:jc w:val="both"/>
      </w:pPr>
    </w:p>
    <w:bookmarkEnd w:id="6"/>
    <w:p w:rsidR="00EB7EB9" w:rsidRPr="00BC32C3" w:rsidRDefault="00BD5B5F" w:rsidP="008B2EDA">
      <w:pPr>
        <w:pStyle w:val="Akapitzlist"/>
        <w:numPr>
          <w:ilvl w:val="0"/>
          <w:numId w:val="15"/>
        </w:numPr>
        <w:shd w:val="clear" w:color="auto" w:fill="D9D9D9"/>
        <w:spacing w:after="200" w:line="252" w:lineRule="auto"/>
        <w:ind w:left="284" w:hanging="284"/>
        <w:contextualSpacing/>
        <w:jc w:val="both"/>
        <w:rPr>
          <w:b/>
          <w:lang w:eastAsia="en-US"/>
        </w:rPr>
      </w:pPr>
      <w:r w:rsidRPr="00BC32C3">
        <w:rPr>
          <w:b/>
          <w:lang w:eastAsia="en-US"/>
        </w:rPr>
        <w:t>POLEGANIE NA ZASOBACH INNYCH PODMIOTÓW</w:t>
      </w:r>
    </w:p>
    <w:p w:rsidR="00324B8E" w:rsidRPr="00324B8E" w:rsidRDefault="00324B8E" w:rsidP="00324B8E">
      <w:pPr>
        <w:pStyle w:val="Akapitzlist"/>
        <w:spacing w:before="120" w:line="360" w:lineRule="auto"/>
        <w:ind w:left="791" w:right="-108"/>
        <w:jc w:val="both"/>
      </w:pPr>
    </w:p>
    <w:p w:rsidR="00915AC2" w:rsidRPr="00324B8E" w:rsidRDefault="00324B8E" w:rsidP="008B2EDA">
      <w:pPr>
        <w:pStyle w:val="Akapitzlist"/>
        <w:numPr>
          <w:ilvl w:val="0"/>
          <w:numId w:val="9"/>
        </w:numPr>
        <w:spacing w:line="360" w:lineRule="auto"/>
        <w:ind w:left="425" w:right="-2" w:hanging="425"/>
        <w:jc w:val="both"/>
      </w:pPr>
      <w:r>
        <w:rPr>
          <w:rFonts w:eastAsia="Century Gothic"/>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324B8E" w:rsidRDefault="00324B8E" w:rsidP="008B2EDA">
      <w:pPr>
        <w:pStyle w:val="Akapitzlist"/>
        <w:numPr>
          <w:ilvl w:val="0"/>
          <w:numId w:val="9"/>
        </w:numPr>
        <w:spacing w:line="360" w:lineRule="auto"/>
        <w:ind w:left="426" w:hanging="426"/>
        <w:jc w:val="both"/>
        <w:rPr>
          <w:rFonts w:eastAsia="Century Gothic"/>
        </w:rPr>
      </w:pPr>
      <w:r w:rsidRPr="004A2792">
        <w:rPr>
          <w:rFonts w:eastAsia="Century Gothic"/>
          <w:bCs/>
        </w:rPr>
        <w:t xml:space="preserve">Wykonawca, który polega na zdolnościach lub sytuacji podmiotów udostępniających zasoby, </w:t>
      </w:r>
      <w:r w:rsidRPr="00C92EA0">
        <w:rPr>
          <w:rFonts w:eastAsia="Century Gothic"/>
          <w:b/>
          <w:bCs/>
          <w:u w:val="single"/>
        </w:rPr>
        <w:t>składa wraz z ofertą</w:t>
      </w:r>
      <w:r w:rsidRPr="00C92EA0">
        <w:rPr>
          <w:rFonts w:eastAsia="Century Gothic"/>
          <w:b/>
          <w:bCs/>
        </w:rPr>
        <w:t>, zobowiązanie podmiotu</w:t>
      </w:r>
      <w:r w:rsidR="00C92EA0">
        <w:rPr>
          <w:rFonts w:eastAsia="Century Gothic"/>
          <w:b/>
          <w:bCs/>
        </w:rPr>
        <w:t xml:space="preserve"> </w:t>
      </w:r>
      <w:r w:rsidRPr="004A2792">
        <w:rPr>
          <w:rFonts w:eastAsia="Century Gothic"/>
        </w:rPr>
        <w:t>(</w:t>
      </w:r>
      <w:r w:rsidRPr="004A2792">
        <w:rPr>
          <w:rFonts w:eastAsia="Century Gothic"/>
          <w:b/>
          <w:bCs/>
        </w:rPr>
        <w:t>wzór - załącznik nr 5 SWZ</w:t>
      </w:r>
      <w:r w:rsidRPr="004A2792">
        <w:rPr>
          <w:rFonts w:eastAsia="Century Gothic"/>
        </w:rPr>
        <w:t>)</w:t>
      </w:r>
      <w:r w:rsidRPr="00324B8E">
        <w:rPr>
          <w:rFonts w:eastAsia="Century Gothic"/>
        </w:rPr>
        <w:t xml:space="preserve"> </w:t>
      </w:r>
      <w:r w:rsidRPr="00C92EA0">
        <w:rPr>
          <w:rFonts w:eastAsia="Century Gothic"/>
          <w:b/>
        </w:rPr>
        <w:t>udostępniającego</w:t>
      </w:r>
      <w:r w:rsidRPr="00324B8E">
        <w:rPr>
          <w:rFonts w:eastAsia="Century Gothic"/>
        </w:rPr>
        <w:t xml:space="preserve"> </w:t>
      </w:r>
      <w:r w:rsidRPr="00C92EA0">
        <w:rPr>
          <w:rFonts w:eastAsia="Century Gothic"/>
          <w:b/>
        </w:rPr>
        <w:t>zasoby do oddania mu do dyspozycji niezbędnych zasobów</w:t>
      </w:r>
      <w:r w:rsidRPr="00324B8E">
        <w:rPr>
          <w:rFonts w:eastAsia="Century Gothic"/>
        </w:rPr>
        <w:t xml:space="preserve"> na potrzeby realizacji danego zamówienia lub inny podmiotowy środek dowodowy potwierdzający, że Wykonawca, realizując zamówienie, będzie dysponował niezbędnymi zasobami tych podmiotów. </w:t>
      </w:r>
    </w:p>
    <w:p w:rsidR="00324B8E" w:rsidRPr="00BD5B5F" w:rsidRDefault="004C185E" w:rsidP="008B2EDA">
      <w:pPr>
        <w:pStyle w:val="Akapitzlist"/>
        <w:numPr>
          <w:ilvl w:val="0"/>
          <w:numId w:val="9"/>
        </w:numPr>
        <w:spacing w:line="360" w:lineRule="auto"/>
        <w:ind w:left="426" w:hanging="426"/>
        <w:jc w:val="both"/>
      </w:pPr>
      <w:r>
        <w:rPr>
          <w:rFonts w:eastAsia="Century Gothic"/>
        </w:rPr>
        <w:t>Zamawiający ocenia, czy udostępnione Wykonawcy przez podmioty udostępniające zasoby zdolności techniczne lub zawodowe, pozwalają na wykazanie przez Wykonawcę warunków udziału w postępowaniu, a także bada czy nie zachodzą wobec tego podmiotu podstawy wykluczenia, które zostały przewidziane względem Wykonawcy.</w:t>
      </w:r>
    </w:p>
    <w:p w:rsidR="004C185E" w:rsidRDefault="004C185E" w:rsidP="008B2EDA">
      <w:pPr>
        <w:pStyle w:val="Akapitzlist"/>
        <w:numPr>
          <w:ilvl w:val="0"/>
          <w:numId w:val="9"/>
        </w:numPr>
        <w:spacing w:line="360" w:lineRule="auto"/>
        <w:ind w:left="426"/>
        <w:jc w:val="both"/>
        <w:rPr>
          <w:rFonts w:eastAsia="Century Gothic"/>
        </w:rPr>
      </w:pPr>
      <w:r>
        <w:rPr>
          <w:rFonts w:eastAsia="Century Gothic"/>
        </w:rPr>
        <w:lastRenderedPageBreak/>
        <w:t>Jeżeli zdolności techniczne lub zawodowe podmiotu udostępniającego zasoby nie potwierdzają spełnienia warunków udziału w postępowaniu lub zachodzą wobec niego podstawy wykluczenia, Zamawiający żąda aby Wykonawca w terminie określonym przez Zamawiającego zastąpił ten podmiot innym podmiotem lub podmiotami, albo wykazał, że samodzielnie  spełnia warunki udziału w postępowaniu.</w:t>
      </w:r>
    </w:p>
    <w:p w:rsidR="00BD5B5F" w:rsidRDefault="00BD5B5F" w:rsidP="00BD5B5F">
      <w:pPr>
        <w:pStyle w:val="Akapitzlist"/>
        <w:spacing w:before="120" w:line="360" w:lineRule="auto"/>
        <w:ind w:left="426" w:right="-108"/>
        <w:jc w:val="both"/>
      </w:pPr>
      <w:r w:rsidRPr="00BD5B5F">
        <w:rPr>
          <w:b/>
          <w:bCs/>
        </w:rPr>
        <w:t>UWAGA:</w:t>
      </w:r>
      <w:r>
        <w:t xml:space="preserve"> Wykonawca nie może, po upływie składania ofert, powoływać się na zdolności lub sytuacje podmiotów udostępniających zasoby, jeżeli na etapie składania ofert nie polegał on w danym zakresie na zdolnościach lub sytuacji podmiotów udostępniających zasoby.</w:t>
      </w:r>
    </w:p>
    <w:p w:rsidR="00263BD5" w:rsidRDefault="00263BD5" w:rsidP="008B2EDA">
      <w:pPr>
        <w:pStyle w:val="Akapitzlist"/>
        <w:numPr>
          <w:ilvl w:val="0"/>
          <w:numId w:val="9"/>
        </w:numPr>
        <w:spacing w:before="120" w:line="360" w:lineRule="auto"/>
        <w:ind w:left="426" w:right="-108"/>
        <w:jc w:val="both"/>
      </w:pPr>
      <w:r>
        <w:t>Wykonawca w przypadku polegania na zdolnościach lub sytuacji podmiotów udostępniających zasoby, przedstawia wraz z oświadczeniem o którym mowa                             w Rozdziale XV ust. 1, ta</w:t>
      </w:r>
      <w:r w:rsidR="00125BAB">
        <w:t>kże oświadczenie podmiotu udost</w:t>
      </w:r>
      <w:r w:rsidR="00125BAB" w:rsidRPr="002E20C3">
        <w:t>ę</w:t>
      </w:r>
      <w:r w:rsidRPr="002E20C3">
        <w:t>pni</w:t>
      </w:r>
      <w:r>
        <w:t xml:space="preserve">ającego zasoby, potwierdzające </w:t>
      </w:r>
      <w:bookmarkStart w:id="7" w:name="_Hlk71796923"/>
      <w:r>
        <w:t>brak podstaw do wykluczenia tego podmiotu oraz odpowiednio spełnienie warunków udziału w postępowaniu</w:t>
      </w:r>
      <w:bookmarkEnd w:id="7"/>
      <w:r>
        <w:t xml:space="preserve">, w zakresie w jakim Wykonawca powołuje się na jego zasoby. </w:t>
      </w:r>
    </w:p>
    <w:p w:rsidR="00BD5B5F" w:rsidRPr="00712EA0" w:rsidRDefault="00BD5B5F" w:rsidP="008B2EDA">
      <w:pPr>
        <w:pStyle w:val="Akapitzlist"/>
        <w:numPr>
          <w:ilvl w:val="0"/>
          <w:numId w:val="9"/>
        </w:numPr>
        <w:shd w:val="clear" w:color="auto" w:fill="FFFFFF"/>
        <w:spacing w:line="360" w:lineRule="auto"/>
        <w:ind w:left="426"/>
        <w:jc w:val="both"/>
      </w:pPr>
      <w:r w:rsidRPr="00BD5B5F">
        <w:rPr>
          <w:rFonts w:eastAsia="Cambria"/>
        </w:rPr>
        <w:t xml:space="preserve">Zamawiający żąda od </w:t>
      </w:r>
      <w:r w:rsidR="004A2792">
        <w:rPr>
          <w:rFonts w:eastAsia="Cambria"/>
        </w:rPr>
        <w:t>W</w:t>
      </w:r>
      <w:r w:rsidRPr="00BD5B5F">
        <w:rPr>
          <w:rFonts w:eastAsia="Cambria"/>
        </w:rPr>
        <w:t xml:space="preserve">ykonawcy, który polega na zdolnościach technicznych lub zawodowych lub sytuacji finansowej lub ekonomicznej podmiotów udostępniających zasoby na zasadach określonych w art. 118 ustawy Pzp, przedstawienia podmiotowych środków dowodowych, dotyczących tych podmiotów, potwierdzających, że nie zachodzą wobec tych podmiotów podstawy wykluczenia z postępowania, tj. </w:t>
      </w:r>
      <w:r w:rsidRPr="00BD5B5F">
        <w:rPr>
          <w:rFonts w:eastAsia="Cambria"/>
          <w:b/>
          <w:bCs/>
        </w:rPr>
        <w:t xml:space="preserve">odpisu lub informacji z Krajowego Rejestru Sądowego lub Centralnej Ewidencji i Informacji o Działalności Gospodarczej, </w:t>
      </w:r>
      <w:r w:rsidRPr="00BD5B5F">
        <w:rPr>
          <w:rFonts w:eastAsia="Cambria"/>
        </w:rPr>
        <w:t xml:space="preserve">w zakresie art. 109 ust. 1 pkt 4 ustawy Pzp, sporządzonych nie wcześniej niż 3 miesiące przed jej złożeniem, jeżeli odrębne przepisy wymagają wpisu do rejestru lub ewidencji. Do podmiotów udostępniających zasoby, mających siedzibę lub miejsce zamieszkania poza terytorium Rzeczypospolitej Polskiej stosuje się  </w:t>
      </w:r>
      <w:r w:rsidR="00CD26EE" w:rsidRPr="00035622">
        <w:rPr>
          <w:rFonts w:eastAsia="Cambria"/>
        </w:rPr>
        <w:t>postanowienia</w:t>
      </w:r>
      <w:r w:rsidR="00CD26EE">
        <w:rPr>
          <w:rFonts w:eastAsia="Cambria"/>
          <w:color w:val="FF0000"/>
        </w:rPr>
        <w:t xml:space="preserve"> </w:t>
      </w:r>
      <w:r w:rsidRPr="00BD5B5F">
        <w:rPr>
          <w:rFonts w:eastAsia="Cambria"/>
        </w:rPr>
        <w:t>Rozdz. X</w:t>
      </w:r>
      <w:r>
        <w:rPr>
          <w:rFonts w:eastAsia="Cambria"/>
        </w:rPr>
        <w:t>V</w:t>
      </w:r>
      <w:r w:rsidR="009C41FE">
        <w:rPr>
          <w:rFonts w:eastAsia="Cambria"/>
        </w:rPr>
        <w:t xml:space="preserve"> </w:t>
      </w:r>
      <w:r w:rsidRPr="00BD5B5F">
        <w:rPr>
          <w:rFonts w:eastAsia="Cambria"/>
        </w:rPr>
        <w:t xml:space="preserve"> pkt 7 i 8.</w:t>
      </w:r>
    </w:p>
    <w:p w:rsidR="00712EA0" w:rsidRDefault="00712EA0" w:rsidP="00712EA0">
      <w:pPr>
        <w:shd w:val="clear" w:color="auto" w:fill="FFFFFF"/>
        <w:spacing w:line="360" w:lineRule="auto"/>
        <w:jc w:val="both"/>
      </w:pPr>
    </w:p>
    <w:p w:rsidR="00725893" w:rsidRPr="00C3026B" w:rsidRDefault="00BD5B5F" w:rsidP="008B2EDA">
      <w:pPr>
        <w:pStyle w:val="Akapitzlist"/>
        <w:numPr>
          <w:ilvl w:val="0"/>
          <w:numId w:val="15"/>
        </w:numPr>
        <w:shd w:val="clear" w:color="auto" w:fill="BFBFBF"/>
        <w:spacing w:after="200" w:line="252" w:lineRule="auto"/>
        <w:ind w:left="426"/>
        <w:contextualSpacing/>
        <w:jc w:val="both"/>
        <w:rPr>
          <w:rFonts w:ascii="Cambria" w:hAnsi="Cambria"/>
          <w:b/>
          <w:lang w:eastAsia="en-US"/>
        </w:rPr>
      </w:pPr>
      <w:r w:rsidRPr="00C3026B">
        <w:rPr>
          <w:rFonts w:ascii="Cambria" w:hAnsi="Cambria"/>
          <w:b/>
          <w:lang w:eastAsia="en-US"/>
        </w:rPr>
        <w:t>INFORMACJA DLA WYKONAWCOW WSPÓLNIE UBIEGAJĄCYCH SIĘ</w:t>
      </w:r>
      <w:r w:rsidR="009C41FE">
        <w:rPr>
          <w:rFonts w:ascii="Cambria" w:hAnsi="Cambria"/>
          <w:b/>
          <w:lang w:eastAsia="en-US"/>
        </w:rPr>
        <w:t xml:space="preserve">                                             </w:t>
      </w:r>
      <w:r w:rsidRPr="00C3026B">
        <w:rPr>
          <w:rFonts w:ascii="Cambria" w:hAnsi="Cambria"/>
          <w:b/>
          <w:lang w:eastAsia="en-US"/>
        </w:rPr>
        <w:t xml:space="preserve"> O UDZIELENIE ZAMÓWIENIA</w:t>
      </w:r>
    </w:p>
    <w:p w:rsidR="00712EA0" w:rsidRDefault="00712EA0" w:rsidP="00712EA0">
      <w:pPr>
        <w:pStyle w:val="Akapitzlist"/>
        <w:spacing w:line="360" w:lineRule="auto"/>
        <w:ind w:left="425" w:right="-108"/>
        <w:jc w:val="both"/>
      </w:pPr>
    </w:p>
    <w:p w:rsidR="00725893" w:rsidRDefault="00725893" w:rsidP="008B2EDA">
      <w:pPr>
        <w:pStyle w:val="Akapitzlist"/>
        <w:numPr>
          <w:ilvl w:val="0"/>
          <w:numId w:val="10"/>
        </w:numPr>
        <w:spacing w:line="360" w:lineRule="auto"/>
        <w:ind w:left="425" w:right="-108" w:hanging="425"/>
        <w:jc w:val="both"/>
      </w:pPr>
      <w:r w:rsidRPr="00725893">
        <w:t>Wykonawcy mogą wspólnie ubiegać się o udzielenie zamówienia</w:t>
      </w:r>
      <w:r>
        <w:t xml:space="preserve">. W takim przypadku Wykonawcy ustanawiają pełnomocnika do reprezentowania ich w </w:t>
      </w:r>
      <w:r w:rsidR="009D76D3">
        <w:t>postępowaniu</w:t>
      </w:r>
      <w:r>
        <w:t xml:space="preserve"> albo do reprezentowania i zawarcia umowy w sprawie zamówienia publicznego. Pełnomocnictwo powinno być załączone do oferty.</w:t>
      </w:r>
    </w:p>
    <w:p w:rsidR="00583228" w:rsidRDefault="00583228" w:rsidP="008B2EDA">
      <w:pPr>
        <w:pStyle w:val="Akapitzlist"/>
        <w:numPr>
          <w:ilvl w:val="0"/>
          <w:numId w:val="10"/>
        </w:numPr>
        <w:spacing w:before="120" w:line="360" w:lineRule="auto"/>
        <w:ind w:left="426" w:right="-108"/>
        <w:jc w:val="both"/>
      </w:pPr>
      <w:r>
        <w:lastRenderedPageBreak/>
        <w:t>W przypadku Wykonawców wspólnie ubiegających się o udzielenie zamówienia, oświadczenia o których mowa w Rozdziale XV ust. 1 SWZ składa każdy z Wykonawców. Oświadczenia te potwierdzają</w:t>
      </w:r>
      <w:r w:rsidR="009C41FE">
        <w:t xml:space="preserve"> </w:t>
      </w:r>
      <w:r>
        <w:t>brak podstaw  wykluczenia oraz spełnienie warunków udziału w zakresie, w jakim każdy z Wykonawców wykazuje spełnienie warunków udziału w postępowaniu.</w:t>
      </w:r>
    </w:p>
    <w:p w:rsidR="00583228" w:rsidRDefault="00583228" w:rsidP="008B2EDA">
      <w:pPr>
        <w:pStyle w:val="Akapitzlist"/>
        <w:numPr>
          <w:ilvl w:val="0"/>
          <w:numId w:val="10"/>
        </w:numPr>
        <w:spacing w:line="360" w:lineRule="auto"/>
        <w:ind w:left="426" w:right="-108"/>
        <w:jc w:val="both"/>
      </w:pPr>
      <w:r>
        <w:t xml:space="preserve">Wykonawcy wspólnie ubiegający się o zamówienie dołączają do oferty oświadczenie </w:t>
      </w:r>
      <w:r w:rsidR="007C4D55">
        <w:t xml:space="preserve">                 </w:t>
      </w:r>
      <w:r>
        <w:t xml:space="preserve">z którego wynika, które </w:t>
      </w:r>
      <w:r w:rsidR="007C4D55">
        <w:t>dostawy</w:t>
      </w:r>
      <w:r>
        <w:t xml:space="preserve"> wykonają poszczególni Wykonawcy.</w:t>
      </w:r>
    </w:p>
    <w:p w:rsidR="00D853FB" w:rsidRDefault="00D853FB" w:rsidP="008B2EDA">
      <w:pPr>
        <w:pStyle w:val="Akapitzlist"/>
        <w:numPr>
          <w:ilvl w:val="0"/>
          <w:numId w:val="10"/>
        </w:numPr>
        <w:spacing w:line="360" w:lineRule="auto"/>
        <w:ind w:left="426" w:right="-108"/>
        <w:jc w:val="both"/>
      </w:pPr>
      <w:r>
        <w:t xml:space="preserve">Oświadczenia </w:t>
      </w:r>
      <w:r w:rsidR="007C4D55">
        <w:t xml:space="preserve">wstępne o którym mowa w art. 125 ust. 1 ustawy Pzp </w:t>
      </w:r>
      <w:r>
        <w:t>i dokumenty potwierdzające brak podstaw do wykluczenia  z postępowania składa każdy</w:t>
      </w:r>
      <w:r w:rsidR="007C4D55">
        <w:t xml:space="preserve">             </w:t>
      </w:r>
      <w:r w:rsidR="00D50A38">
        <w:t xml:space="preserve">                         </w:t>
      </w:r>
      <w:r w:rsidR="007C4D55">
        <w:t xml:space="preserve">                  </w:t>
      </w:r>
      <w:r>
        <w:t xml:space="preserve"> z Wykonawców wspólnie ubiegających się o zamówienie.</w:t>
      </w:r>
    </w:p>
    <w:p w:rsidR="00725893" w:rsidRPr="00725893" w:rsidRDefault="00725893" w:rsidP="00324B8E">
      <w:pPr>
        <w:spacing w:before="120"/>
        <w:ind w:right="-108"/>
        <w:jc w:val="both"/>
      </w:pPr>
    </w:p>
    <w:p w:rsidR="00E947C1" w:rsidRPr="004A2792" w:rsidRDefault="008F77D3" w:rsidP="008B2EDA">
      <w:pPr>
        <w:pStyle w:val="Akapitzlist"/>
        <w:numPr>
          <w:ilvl w:val="0"/>
          <w:numId w:val="15"/>
        </w:numPr>
        <w:shd w:val="clear" w:color="auto" w:fill="BFBFBF"/>
        <w:spacing w:after="200" w:line="252" w:lineRule="auto"/>
        <w:ind w:left="709"/>
        <w:contextualSpacing/>
        <w:rPr>
          <w:b/>
          <w:lang w:eastAsia="en-US"/>
        </w:rPr>
      </w:pPr>
      <w:bookmarkStart w:id="8" w:name="_Hlk71797360"/>
      <w:r w:rsidRPr="004A2792">
        <w:rPr>
          <w:b/>
          <w:lang w:eastAsia="en-US"/>
        </w:rPr>
        <w:t xml:space="preserve">INFORMACJA  </w:t>
      </w:r>
      <w:r w:rsidR="00D853FB" w:rsidRPr="004A2792">
        <w:rPr>
          <w:b/>
          <w:lang w:eastAsia="en-US"/>
        </w:rPr>
        <w:t>O SPOSOBIE POROZUMIEWANIA SIĘ ZAMAWIAJĄCEGO Z WYKONAWCAMI ORAZ PRZEKAZYWANIE OŚWIADCZEN LUB DOKUMENTÓW</w:t>
      </w:r>
    </w:p>
    <w:bookmarkEnd w:id="8"/>
    <w:p w:rsidR="00C3026B" w:rsidRDefault="00C3026B" w:rsidP="00C3026B">
      <w:pPr>
        <w:pStyle w:val="Akapitzlist"/>
        <w:spacing w:before="100" w:beforeAutospacing="1" w:after="200" w:line="360" w:lineRule="auto"/>
        <w:ind w:left="425"/>
        <w:contextualSpacing/>
        <w:jc w:val="both"/>
        <w:rPr>
          <w:lang w:eastAsia="en-US"/>
        </w:rPr>
      </w:pPr>
    </w:p>
    <w:p w:rsidR="00E947C1" w:rsidRPr="000962DB" w:rsidRDefault="00E947C1" w:rsidP="008B2EDA">
      <w:pPr>
        <w:pStyle w:val="Akapitzlist"/>
        <w:numPr>
          <w:ilvl w:val="2"/>
          <w:numId w:val="11"/>
        </w:numPr>
        <w:spacing w:before="100" w:beforeAutospacing="1" w:line="360" w:lineRule="auto"/>
        <w:ind w:left="284" w:hanging="357"/>
        <w:contextualSpacing/>
        <w:jc w:val="both"/>
        <w:rPr>
          <w:lang w:eastAsia="en-US"/>
        </w:rPr>
      </w:pPr>
      <w:r w:rsidRPr="000962DB">
        <w:rPr>
          <w:lang w:eastAsia="en-US"/>
        </w:rPr>
        <w:t xml:space="preserve">Komunikacja w postępowaniu o udzielenie zamówienia w tym składania ofert, wymiana informacji oraz przekazywanie dokumentów lub oświadczeń między </w:t>
      </w:r>
      <w:r w:rsidR="00AF7EAA">
        <w:rPr>
          <w:lang w:eastAsia="en-US"/>
        </w:rPr>
        <w:t>Z</w:t>
      </w:r>
      <w:r w:rsidRPr="000962DB">
        <w:rPr>
          <w:lang w:eastAsia="en-US"/>
        </w:rPr>
        <w:t xml:space="preserve">amawiającym                                    a </w:t>
      </w:r>
      <w:r w:rsidR="00AF7EAA">
        <w:rPr>
          <w:lang w:eastAsia="en-US"/>
        </w:rPr>
        <w:t>W</w:t>
      </w:r>
      <w:r w:rsidRPr="000962DB">
        <w:rPr>
          <w:lang w:eastAsia="en-US"/>
        </w:rPr>
        <w:t>ykonawcą, z uwzględnieniem wyjątków określonych w ustawie, odbywa się przy użyciu środków komunikacji elektronicznej w rozumieniu ustawy z dnia 18 lipca 2002r.                                    o świad</w:t>
      </w:r>
      <w:r w:rsidRPr="00D028D0">
        <w:rPr>
          <w:color w:val="000000"/>
          <w:lang w:eastAsia="en-US"/>
        </w:rPr>
        <w:t>czeni</w:t>
      </w:r>
      <w:r w:rsidR="00125BAB" w:rsidRPr="00D028D0">
        <w:rPr>
          <w:color w:val="000000"/>
          <w:lang w:eastAsia="en-US"/>
        </w:rPr>
        <w:t>u</w:t>
      </w:r>
      <w:r w:rsidRPr="000962DB">
        <w:rPr>
          <w:lang w:eastAsia="en-US"/>
        </w:rPr>
        <w:t xml:space="preserve"> usług drogą elektroniczną ( tj. Dz.U. z 2020r. poz. 344).</w:t>
      </w:r>
    </w:p>
    <w:p w:rsidR="00AF7EAA" w:rsidRPr="00AF7EAA" w:rsidRDefault="000962DB" w:rsidP="008B2EDA">
      <w:pPr>
        <w:pStyle w:val="Akapitzlist"/>
        <w:numPr>
          <w:ilvl w:val="2"/>
          <w:numId w:val="11"/>
        </w:numPr>
        <w:suppressAutoHyphens/>
        <w:spacing w:line="360" w:lineRule="auto"/>
        <w:ind w:left="284" w:right="-144" w:hanging="284"/>
        <w:jc w:val="both"/>
        <w:textAlignment w:val="baseline"/>
        <w:rPr>
          <w:rFonts w:eastAsia="Arial"/>
          <w:u w:val="single"/>
          <w:lang w:eastAsia="zh-CN" w:bidi="hi-IN"/>
        </w:rPr>
      </w:pPr>
      <w:r w:rsidRPr="00AF7EAA">
        <w:rPr>
          <w:rFonts w:eastAsia="Arial"/>
          <w:lang w:eastAsia="zh-CN" w:bidi="hi-IN"/>
        </w:rPr>
        <w:t xml:space="preserve">Postępowanie prowadzone jest w języku polskim w formie elektronicznej za pośrednictwem </w:t>
      </w:r>
      <w:hyperlink r:id="rId12">
        <w:r w:rsidRPr="00AF7EAA">
          <w:rPr>
            <w:rFonts w:eastAsia="Arial"/>
            <w:u w:val="single"/>
            <w:lang w:eastAsia="zh-CN" w:bidi="hi-IN"/>
          </w:rPr>
          <w:t>platformazakupowa.p</w:t>
        </w:r>
        <w:r w:rsidRPr="00AF7EAA">
          <w:rPr>
            <w:rFonts w:eastAsia="Arial"/>
            <w:color w:val="1155CC"/>
            <w:u w:val="single"/>
            <w:lang w:eastAsia="zh-CN" w:bidi="hi-IN"/>
          </w:rPr>
          <w:t>l</w:t>
        </w:r>
      </w:hyperlink>
      <w:r w:rsidRPr="00AF7EAA">
        <w:rPr>
          <w:rFonts w:eastAsia="Arial"/>
          <w:lang w:eastAsia="zh-CN" w:bidi="hi-IN"/>
        </w:rPr>
        <w:t xml:space="preserve"> pod adresem</w:t>
      </w:r>
      <w:r w:rsidRPr="00CC1B5C">
        <w:rPr>
          <w:rFonts w:eastAsia="Arial"/>
          <w:vertAlign w:val="superscript"/>
          <w:lang w:eastAsia="zh-CN" w:bidi="hi-IN"/>
        </w:rPr>
        <w:footnoteReference w:id="4"/>
      </w:r>
      <w:r w:rsidR="00CB5B7C" w:rsidRPr="00CB5B7C">
        <w:rPr>
          <w:rFonts w:eastAsia="Arial"/>
          <w:u w:val="single"/>
          <w:lang w:eastAsia="zh-CN" w:bidi="hi-IN"/>
        </w:rPr>
        <w:t>https://platformazakupowa.pl/pn/pzd_mragowo</w:t>
      </w:r>
    </w:p>
    <w:p w:rsidR="00CC1B5C" w:rsidRPr="00CC1B5C" w:rsidRDefault="00AF7EAA" w:rsidP="004A2792">
      <w:pPr>
        <w:pStyle w:val="Akapitzlist"/>
        <w:suppressAutoHyphens/>
        <w:spacing w:line="360" w:lineRule="auto"/>
        <w:ind w:left="284" w:hanging="284"/>
        <w:textAlignment w:val="baseline"/>
        <w:rPr>
          <w:rFonts w:eastAsia="Arial"/>
          <w:lang w:eastAsia="zh-CN" w:bidi="hi-IN"/>
        </w:rPr>
      </w:pPr>
      <w:r w:rsidRPr="00AF7EAA">
        <w:rPr>
          <w:rFonts w:eastAsia="Arial"/>
          <w:lang w:eastAsia="zh-CN" w:bidi="hi-IN"/>
        </w:rPr>
        <w:t xml:space="preserve">3.  </w:t>
      </w:r>
      <w:r w:rsidR="00CC1B5C" w:rsidRPr="00CC1B5C">
        <w:rPr>
          <w:rFonts w:eastAsia="Arial"/>
          <w:lang w:eastAsia="zh-CN" w:bidi="hi-IN"/>
        </w:rPr>
        <w:t xml:space="preserve">Osobą uprawnioną do kontaktu z </w:t>
      </w:r>
      <w:r w:rsidR="00CC1B5C" w:rsidRPr="00035622">
        <w:rPr>
          <w:rFonts w:eastAsia="Arial"/>
          <w:lang w:eastAsia="zh-CN" w:bidi="hi-IN"/>
        </w:rPr>
        <w:t>Wykonawc</w:t>
      </w:r>
      <w:r w:rsidR="00ED321B" w:rsidRPr="00035622">
        <w:rPr>
          <w:rFonts w:eastAsia="Arial"/>
          <w:lang w:eastAsia="zh-CN" w:bidi="hi-IN"/>
        </w:rPr>
        <w:t>ą</w:t>
      </w:r>
      <w:r w:rsidR="00CC1B5C" w:rsidRPr="00035622">
        <w:rPr>
          <w:rFonts w:eastAsia="Arial"/>
          <w:lang w:eastAsia="zh-CN" w:bidi="hi-IN"/>
        </w:rPr>
        <w:t xml:space="preserve"> jest:</w:t>
      </w:r>
    </w:p>
    <w:p w:rsidR="00933214" w:rsidRPr="00CC1B5C" w:rsidRDefault="00CC1B5C" w:rsidP="00933214">
      <w:pPr>
        <w:suppressAutoHyphens/>
        <w:spacing w:line="360" w:lineRule="auto"/>
        <w:ind w:left="851" w:hanging="425"/>
        <w:jc w:val="both"/>
        <w:textAlignment w:val="baseline"/>
        <w:rPr>
          <w:rFonts w:eastAsia="Arial"/>
          <w:lang w:eastAsia="zh-CN" w:bidi="hi-IN"/>
        </w:rPr>
      </w:pPr>
      <w:r w:rsidRPr="00CC1B5C">
        <w:rPr>
          <w:rFonts w:eastAsia="Arial"/>
          <w:color w:val="000000"/>
          <w:lang w:eastAsia="zh-CN" w:bidi="hi-IN"/>
        </w:rPr>
        <w:t xml:space="preserve">a) </w:t>
      </w:r>
      <w:bookmarkStart w:id="9" w:name="_Hlk84249888"/>
      <w:r w:rsidRPr="00CC1B5C">
        <w:rPr>
          <w:rFonts w:eastAsia="Arial"/>
          <w:color w:val="000000"/>
          <w:lang w:eastAsia="zh-CN" w:bidi="hi-IN"/>
        </w:rPr>
        <w:t xml:space="preserve">w zakresie </w:t>
      </w:r>
      <w:bookmarkEnd w:id="9"/>
      <w:r w:rsidRPr="00CC1B5C">
        <w:rPr>
          <w:rFonts w:eastAsia="Arial"/>
          <w:color w:val="000000"/>
          <w:lang w:eastAsia="zh-CN" w:bidi="hi-IN"/>
        </w:rPr>
        <w:t>merytorycznym</w:t>
      </w:r>
      <w:r w:rsidR="007C4D55">
        <w:rPr>
          <w:rFonts w:eastAsia="Arial"/>
          <w:color w:val="000000"/>
          <w:lang w:eastAsia="zh-CN" w:bidi="hi-IN"/>
        </w:rPr>
        <w:t xml:space="preserve"> </w:t>
      </w:r>
      <w:r w:rsidR="00170F28">
        <w:rPr>
          <w:rFonts w:eastAsia="Arial"/>
          <w:color w:val="000000"/>
          <w:lang w:eastAsia="zh-CN" w:bidi="hi-IN"/>
        </w:rPr>
        <w:t>Łukasz Serafin</w:t>
      </w:r>
      <w:r w:rsidR="007C4D55">
        <w:rPr>
          <w:rFonts w:eastAsia="Arial"/>
          <w:color w:val="000000"/>
          <w:lang w:eastAsia="zh-CN" w:bidi="hi-IN"/>
        </w:rPr>
        <w:t xml:space="preserve"> </w:t>
      </w:r>
      <w:r w:rsidR="00933214" w:rsidRPr="00CC1B5C">
        <w:rPr>
          <w:rFonts w:eastAsia="Arial"/>
          <w:color w:val="000000"/>
          <w:lang w:eastAsia="zh-CN" w:bidi="hi-IN"/>
        </w:rPr>
        <w:t xml:space="preserve">za pośrednictwem platformy zakupowej, </w:t>
      </w:r>
      <w:r w:rsidR="007C4D55">
        <w:rPr>
          <w:rFonts w:eastAsia="Arial"/>
          <w:color w:val="000000"/>
          <w:lang w:eastAsia="zh-CN" w:bidi="hi-IN"/>
        </w:rPr>
        <w:t xml:space="preserve">               </w:t>
      </w:r>
      <w:r w:rsidR="00933214" w:rsidRPr="00CC1B5C">
        <w:rPr>
          <w:rFonts w:eastAsia="Calibri"/>
          <w:lang w:eastAsia="zh-CN" w:bidi="hi-IN"/>
        </w:rPr>
        <w:t>nr tel. (89) </w:t>
      </w:r>
      <w:r w:rsidR="00933214">
        <w:rPr>
          <w:rFonts w:eastAsia="Calibri"/>
          <w:lang w:eastAsia="zh-CN" w:bidi="hi-IN"/>
        </w:rPr>
        <w:t>741 95 8</w:t>
      </w:r>
      <w:r w:rsidR="00170F28">
        <w:rPr>
          <w:rFonts w:eastAsia="Calibri"/>
          <w:lang w:eastAsia="zh-CN" w:bidi="hi-IN"/>
        </w:rPr>
        <w:t>8</w:t>
      </w:r>
    </w:p>
    <w:p w:rsidR="00CC1B5C" w:rsidRPr="00CC1B5C" w:rsidRDefault="007C4D55" w:rsidP="00C54CFE">
      <w:pPr>
        <w:suppressAutoHyphens/>
        <w:spacing w:line="360" w:lineRule="auto"/>
        <w:ind w:left="851" w:hanging="425"/>
        <w:jc w:val="both"/>
        <w:textAlignment w:val="baseline"/>
        <w:rPr>
          <w:rFonts w:eastAsia="Arial"/>
          <w:lang w:eastAsia="zh-CN" w:bidi="hi-IN"/>
        </w:rPr>
      </w:pPr>
      <w:r>
        <w:rPr>
          <w:rFonts w:eastAsia="Arial"/>
          <w:color w:val="000000"/>
          <w:lang w:eastAsia="zh-CN" w:bidi="hi-IN"/>
        </w:rPr>
        <w:t xml:space="preserve">   </w:t>
      </w:r>
      <w:r w:rsidR="00933214" w:rsidRPr="00CC1B5C">
        <w:rPr>
          <w:rFonts w:eastAsia="Arial"/>
          <w:color w:val="000000"/>
          <w:lang w:eastAsia="zh-CN" w:bidi="hi-IN"/>
        </w:rPr>
        <w:t>w zakresie</w:t>
      </w:r>
      <w:r>
        <w:rPr>
          <w:rFonts w:eastAsia="Arial"/>
          <w:color w:val="000000"/>
          <w:lang w:eastAsia="zh-CN" w:bidi="hi-IN"/>
        </w:rPr>
        <w:t xml:space="preserve"> </w:t>
      </w:r>
      <w:r w:rsidR="009D131D">
        <w:rPr>
          <w:rFonts w:eastAsia="Arial"/>
          <w:color w:val="000000"/>
          <w:lang w:eastAsia="zh-CN" w:bidi="hi-IN"/>
        </w:rPr>
        <w:t xml:space="preserve">proceduralnym </w:t>
      </w:r>
      <w:r w:rsidR="00CC1B5C" w:rsidRPr="00CC1B5C">
        <w:rPr>
          <w:rFonts w:eastAsia="Arial"/>
          <w:color w:val="000000"/>
          <w:lang w:eastAsia="zh-CN" w:bidi="hi-IN"/>
        </w:rPr>
        <w:t xml:space="preserve"> –</w:t>
      </w:r>
      <w:r w:rsidR="009D131D">
        <w:rPr>
          <w:rFonts w:eastAsia="Arial"/>
          <w:color w:val="000000"/>
          <w:lang w:eastAsia="zh-CN" w:bidi="hi-IN"/>
        </w:rPr>
        <w:t xml:space="preserve"> Anna Zyśk </w:t>
      </w:r>
      <w:bookmarkStart w:id="10" w:name="_Hlk84249871"/>
      <w:r w:rsidR="00CC1B5C" w:rsidRPr="00CC1B5C">
        <w:rPr>
          <w:rFonts w:eastAsia="Arial"/>
          <w:color w:val="000000"/>
          <w:lang w:eastAsia="zh-CN" w:bidi="hi-IN"/>
        </w:rPr>
        <w:t xml:space="preserve">za pośrednictwem platformy zakupowej, </w:t>
      </w:r>
      <w:r>
        <w:rPr>
          <w:rFonts w:eastAsia="Arial"/>
          <w:color w:val="000000"/>
          <w:lang w:eastAsia="zh-CN" w:bidi="hi-IN"/>
        </w:rPr>
        <w:t xml:space="preserve">               </w:t>
      </w:r>
      <w:r w:rsidR="00CC1B5C" w:rsidRPr="00CC1B5C">
        <w:rPr>
          <w:rFonts w:eastAsia="Calibri"/>
          <w:lang w:eastAsia="zh-CN" w:bidi="hi-IN"/>
        </w:rPr>
        <w:t>nr tel. (89) </w:t>
      </w:r>
      <w:r w:rsidR="00CC1B5C">
        <w:rPr>
          <w:rFonts w:eastAsia="Calibri"/>
          <w:lang w:eastAsia="zh-CN" w:bidi="hi-IN"/>
        </w:rPr>
        <w:t>741 95 85</w:t>
      </w:r>
    </w:p>
    <w:bookmarkEnd w:id="10"/>
    <w:p w:rsidR="00CC1B5C" w:rsidRPr="00CC1B5C" w:rsidRDefault="00CC1B5C" w:rsidP="00C54CFE">
      <w:pPr>
        <w:tabs>
          <w:tab w:val="left" w:pos="567"/>
        </w:tabs>
        <w:suppressAutoHyphens/>
        <w:spacing w:line="360" w:lineRule="auto"/>
        <w:ind w:left="851" w:hanging="425"/>
        <w:jc w:val="both"/>
        <w:textAlignment w:val="baseline"/>
        <w:rPr>
          <w:rFonts w:eastAsia="Arial"/>
          <w:lang w:eastAsia="zh-CN" w:bidi="hi-IN"/>
        </w:rPr>
      </w:pPr>
      <w:r w:rsidRPr="00CC1B5C">
        <w:rPr>
          <w:rFonts w:eastAsia="Calibri"/>
          <w:color w:val="000000"/>
          <w:lang w:eastAsia="zh-CN" w:bidi="hi-IN"/>
        </w:rPr>
        <w:t xml:space="preserve">c) właściwości technicznych </w:t>
      </w:r>
      <w:r w:rsidRPr="00CC1B5C">
        <w:rPr>
          <w:rFonts w:eastAsia="Calibri"/>
          <w:iCs/>
          <w:color w:val="000000"/>
          <w:lang w:eastAsia="zh-CN" w:bidi="hi-IN"/>
        </w:rPr>
        <w:t xml:space="preserve">urządzenia elektronicznego do składania ofert - administrator platformy zakupowej pod adresem: </w:t>
      </w:r>
      <w:hyperlink r:id="rId13">
        <w:r w:rsidRPr="00D853FB">
          <w:rPr>
            <w:rFonts w:eastAsia="Arial"/>
            <w:b/>
            <w:bCs/>
            <w:color w:val="000000"/>
            <w:lang w:eastAsia="zh-CN" w:bidi="hi-IN"/>
          </w:rPr>
          <w:t>www.platformazakupowa.pl</w:t>
        </w:r>
      </w:hyperlink>
      <w:r w:rsidRPr="00D853FB">
        <w:rPr>
          <w:rFonts w:eastAsia="Arial"/>
          <w:b/>
          <w:bCs/>
          <w:color w:val="000000"/>
          <w:lang w:eastAsia="zh-CN" w:bidi="hi-IN"/>
        </w:rPr>
        <w:t>.</w:t>
      </w:r>
    </w:p>
    <w:p w:rsidR="00CC1B5C" w:rsidRPr="00CC1B5C" w:rsidRDefault="00CC1B5C" w:rsidP="004A2792">
      <w:pPr>
        <w:suppressAutoHyphens/>
        <w:spacing w:line="360" w:lineRule="auto"/>
        <w:ind w:left="284" w:hanging="284"/>
        <w:jc w:val="both"/>
        <w:textAlignment w:val="baseline"/>
        <w:rPr>
          <w:rFonts w:eastAsia="Arial"/>
          <w:lang w:eastAsia="zh-CN" w:bidi="hi-IN"/>
        </w:rPr>
      </w:pPr>
      <w:r w:rsidRPr="00CC1B5C">
        <w:rPr>
          <w:rFonts w:eastAsia="Calibri"/>
          <w:lang w:eastAsia="zh-CN" w:bidi="hi-IN"/>
        </w:rPr>
        <w:t xml:space="preserve">3.W celu skrócenia czasu udzielenia </w:t>
      </w:r>
      <w:r w:rsidRPr="00035622">
        <w:rPr>
          <w:rFonts w:eastAsia="Calibri"/>
          <w:lang w:eastAsia="zh-CN" w:bidi="hi-IN"/>
        </w:rPr>
        <w:t xml:space="preserve">odpowiedzi na pytania preferuje się, aby komunikacja między </w:t>
      </w:r>
      <w:r w:rsidR="00D853FB" w:rsidRPr="00035622">
        <w:rPr>
          <w:rFonts w:eastAsia="Calibri"/>
          <w:lang w:eastAsia="zh-CN" w:bidi="hi-IN"/>
        </w:rPr>
        <w:t>Z</w:t>
      </w:r>
      <w:r w:rsidRPr="00035622">
        <w:rPr>
          <w:rFonts w:eastAsia="Calibri"/>
          <w:lang w:eastAsia="zh-CN" w:bidi="hi-IN"/>
        </w:rPr>
        <w:t xml:space="preserve">amawiającym a </w:t>
      </w:r>
      <w:r w:rsidR="00D853FB" w:rsidRPr="00035622">
        <w:rPr>
          <w:rFonts w:eastAsia="Calibri"/>
          <w:lang w:eastAsia="zh-CN" w:bidi="hi-IN"/>
        </w:rPr>
        <w:t>W</w:t>
      </w:r>
      <w:r w:rsidRPr="00035622">
        <w:rPr>
          <w:rFonts w:eastAsia="Calibri"/>
          <w:lang w:eastAsia="zh-CN" w:bidi="hi-IN"/>
        </w:rPr>
        <w:t>ykonawc</w:t>
      </w:r>
      <w:r w:rsidR="00ED321B" w:rsidRPr="00035622">
        <w:rPr>
          <w:rFonts w:eastAsia="Calibri"/>
          <w:lang w:eastAsia="zh-CN" w:bidi="hi-IN"/>
        </w:rPr>
        <w:t>ą</w:t>
      </w:r>
      <w:r w:rsidRPr="00035622">
        <w:rPr>
          <w:rFonts w:eastAsia="Calibri"/>
          <w:lang w:eastAsia="zh-CN" w:bidi="hi-IN"/>
        </w:rPr>
        <w:t xml:space="preserve"> w tym wszelkie oświadczenia, wnioski, zawiadomienia oraz informacje, przekazywane</w:t>
      </w:r>
      <w:r w:rsidRPr="00CC1B5C">
        <w:rPr>
          <w:rFonts w:eastAsia="Calibri"/>
          <w:lang w:eastAsia="zh-CN" w:bidi="hi-IN"/>
        </w:rPr>
        <w:t xml:space="preserve"> były za pośrednictwem  </w:t>
      </w:r>
      <w:hyperlink r:id="rId14">
        <w:r w:rsidRPr="00CC1B5C">
          <w:rPr>
            <w:rFonts w:eastAsia="Calibri"/>
            <w:u w:val="single"/>
            <w:lang w:eastAsia="zh-CN" w:bidi="hi-IN"/>
          </w:rPr>
          <w:t>platformazakupowa.pl</w:t>
        </w:r>
      </w:hyperlink>
      <w:r w:rsidRPr="00CC1B5C">
        <w:rPr>
          <w:rFonts w:eastAsia="Calibri"/>
          <w:lang w:eastAsia="zh-CN" w:bidi="hi-IN"/>
        </w:rPr>
        <w:t xml:space="preserve"> i formularza </w:t>
      </w:r>
      <w:r w:rsidRPr="00CC1B5C">
        <w:rPr>
          <w:rFonts w:eastAsia="Calibri"/>
          <w:b/>
          <w:lang w:eastAsia="zh-CN" w:bidi="hi-IN"/>
        </w:rPr>
        <w:t>„Wyślij wiadomość do zamawiającego”.</w:t>
      </w:r>
    </w:p>
    <w:p w:rsidR="00CC1B5C" w:rsidRPr="00CC1B5C" w:rsidRDefault="00C54CFE" w:rsidP="004A2792">
      <w:pPr>
        <w:suppressAutoHyphens/>
        <w:spacing w:line="360" w:lineRule="auto"/>
        <w:ind w:left="284" w:hanging="284"/>
        <w:jc w:val="both"/>
        <w:textAlignment w:val="baseline"/>
        <w:rPr>
          <w:rFonts w:eastAsia="Arial"/>
          <w:color w:val="FF0000"/>
          <w:lang w:eastAsia="zh-CN" w:bidi="hi-IN"/>
        </w:rPr>
      </w:pPr>
      <w:r>
        <w:rPr>
          <w:rFonts w:eastAsia="Arial"/>
          <w:lang w:eastAsia="zh-CN" w:bidi="hi-IN"/>
        </w:rPr>
        <w:lastRenderedPageBreak/>
        <w:t xml:space="preserve">4.  </w:t>
      </w:r>
      <w:r w:rsidR="00CC1B5C" w:rsidRPr="00CC1B5C">
        <w:rPr>
          <w:rFonts w:eastAsia="Arial"/>
          <w:lang w:eastAsia="zh-CN" w:bidi="hi-IN"/>
        </w:rPr>
        <w:t>Za datę przekazania (wpływu) oświadczeń, wniosków, zawiadomień oraz informacji przyjmuje się datę ich przesłania za pośrednictwem</w:t>
      </w:r>
      <w:r w:rsidR="00465C26">
        <w:rPr>
          <w:rFonts w:eastAsia="Arial"/>
          <w:lang w:eastAsia="zh-CN" w:bidi="hi-IN"/>
        </w:rPr>
        <w:t xml:space="preserve"> </w:t>
      </w:r>
      <w:hyperlink r:id="rId15">
        <w:r w:rsidR="00CC1B5C" w:rsidRPr="00D853FB">
          <w:rPr>
            <w:rFonts w:eastAsia="Arial"/>
            <w:b/>
            <w:bCs/>
            <w:lang w:eastAsia="zh-CN" w:bidi="hi-IN"/>
          </w:rPr>
          <w:t>platformazakupowa.pl</w:t>
        </w:r>
      </w:hyperlink>
      <w:r w:rsidR="00CC1B5C" w:rsidRPr="00CC1B5C">
        <w:rPr>
          <w:rFonts w:eastAsia="Arial"/>
          <w:lang w:eastAsia="zh-CN" w:bidi="hi-IN"/>
        </w:rPr>
        <w:t xml:space="preserve"> poprzez kliknięcie przycisku  „Wyślij wiadomość do zamawiającego” po których pojawi się komunikat, że wiadomość została wysłana do </w:t>
      </w:r>
      <w:r w:rsidR="00CC1B5C">
        <w:rPr>
          <w:rFonts w:eastAsia="Arial"/>
          <w:lang w:eastAsia="zh-CN" w:bidi="hi-IN"/>
        </w:rPr>
        <w:t>Z</w:t>
      </w:r>
      <w:r w:rsidR="00CC1B5C" w:rsidRPr="00CC1B5C">
        <w:rPr>
          <w:rFonts w:eastAsia="Arial"/>
          <w:lang w:eastAsia="zh-CN" w:bidi="hi-IN"/>
        </w:rPr>
        <w:t xml:space="preserve">amawiającego. Zamawiający dopuszcza, opcjonalnie, komunikację za pośrednictwem poczty elektronicznej. Adres poczty elektronicznej </w:t>
      </w:r>
      <w:r w:rsidR="00CC1B5C" w:rsidRPr="00D853FB">
        <w:rPr>
          <w:rFonts w:eastAsia="Arial"/>
          <w:lang w:eastAsia="zh-CN" w:bidi="hi-IN"/>
        </w:rPr>
        <w:t xml:space="preserve">osoby uprawnionej do kontaktu z </w:t>
      </w:r>
      <w:r w:rsidR="00CC1B5C" w:rsidRPr="006161DD">
        <w:rPr>
          <w:rFonts w:eastAsia="Arial"/>
          <w:lang w:eastAsia="zh-CN" w:bidi="hi-IN"/>
        </w:rPr>
        <w:t>Wykonawc</w:t>
      </w:r>
      <w:r w:rsidR="00ED321B" w:rsidRPr="006161DD">
        <w:rPr>
          <w:rFonts w:eastAsia="Arial"/>
          <w:lang w:eastAsia="zh-CN" w:bidi="hi-IN"/>
        </w:rPr>
        <w:t>ą</w:t>
      </w:r>
      <w:r w:rsidR="00CC1B5C" w:rsidRPr="006161DD">
        <w:rPr>
          <w:rFonts w:eastAsia="Arial"/>
          <w:lang w:eastAsia="zh-CN" w:bidi="hi-IN"/>
        </w:rPr>
        <w:t xml:space="preserve">: </w:t>
      </w:r>
      <w:r w:rsidR="00CC1B5C" w:rsidRPr="00D853FB">
        <w:rPr>
          <w:highlight w:val="white"/>
        </w:rPr>
        <w:t>pzd.sekretariat@powiat.mragowo.pl</w:t>
      </w:r>
    </w:p>
    <w:p w:rsidR="00CC1B5C" w:rsidRPr="00CC1B5C" w:rsidRDefault="00C54CFE" w:rsidP="004A2792">
      <w:pPr>
        <w:suppressAutoHyphens/>
        <w:spacing w:line="360" w:lineRule="auto"/>
        <w:ind w:left="284" w:hanging="284"/>
        <w:jc w:val="both"/>
        <w:textAlignment w:val="baseline"/>
        <w:rPr>
          <w:rFonts w:eastAsia="Arial"/>
          <w:lang w:eastAsia="zh-CN" w:bidi="hi-IN"/>
        </w:rPr>
      </w:pPr>
      <w:r>
        <w:rPr>
          <w:rFonts w:eastAsia="Arial"/>
          <w:lang w:eastAsia="zh-CN" w:bidi="hi-IN"/>
        </w:rPr>
        <w:t xml:space="preserve">5. </w:t>
      </w:r>
      <w:r w:rsidR="00CC1B5C" w:rsidRPr="00CC1B5C">
        <w:rPr>
          <w:rFonts w:eastAsia="Arial"/>
          <w:lang w:eastAsia="zh-CN" w:bidi="hi-IN"/>
        </w:rPr>
        <w:t xml:space="preserve">Zamawiający będzie przekazywał </w:t>
      </w:r>
      <w:r w:rsidR="0034338B">
        <w:rPr>
          <w:rFonts w:eastAsia="Arial"/>
          <w:lang w:eastAsia="zh-CN" w:bidi="hi-IN"/>
        </w:rPr>
        <w:t>W</w:t>
      </w:r>
      <w:r w:rsidR="00CC1B5C" w:rsidRPr="00CC1B5C">
        <w:rPr>
          <w:rFonts w:eastAsia="Arial"/>
          <w:lang w:eastAsia="zh-CN" w:bidi="hi-IN"/>
        </w:rPr>
        <w:t xml:space="preserve">ykonawcom informacje za pośrednictwem </w:t>
      </w:r>
      <w:hyperlink r:id="rId16">
        <w:r w:rsidR="00CC1B5C" w:rsidRPr="00CC1B5C">
          <w:rPr>
            <w:rFonts w:eastAsia="Arial"/>
            <w:lang w:eastAsia="zh-CN" w:bidi="hi-IN"/>
          </w:rPr>
          <w:t>platformazakupowa.pl</w:t>
        </w:r>
      </w:hyperlink>
      <w:r w:rsidR="00CC1B5C" w:rsidRPr="00CC1B5C">
        <w:rPr>
          <w:rFonts w:eastAsia="Arial"/>
          <w:lang w:eastAsia="zh-CN" w:bidi="hi-IN"/>
        </w:rPr>
        <w:t xml:space="preserve">. Informacje dotyczące odpowiedzi na pytania, zmiany specyfikacji, zmiany terminu składania i otwarcia ofert Zamawiający będzie zamieszczał na platformie </w:t>
      </w:r>
      <w:r w:rsidR="006161DD">
        <w:rPr>
          <w:rFonts w:eastAsia="Arial"/>
          <w:lang w:eastAsia="zh-CN" w:bidi="hi-IN"/>
        </w:rPr>
        <w:t xml:space="preserve">    </w:t>
      </w:r>
      <w:r w:rsidR="00CC1B5C" w:rsidRPr="00CC1B5C">
        <w:rPr>
          <w:rFonts w:eastAsia="Arial"/>
          <w:lang w:eastAsia="zh-CN" w:bidi="hi-IN"/>
        </w:rPr>
        <w:t xml:space="preserve">w sekcji “Komunikaty”. Korespondencja, której zgodnie     z obowiązującymi przepisami adresatem jest konkretny Wykonawca, będzie przekazywana za pośrednictwem </w:t>
      </w:r>
      <w:hyperlink r:id="rId17">
        <w:r w:rsidR="00CC1B5C" w:rsidRPr="00CC1B5C">
          <w:rPr>
            <w:rFonts w:eastAsia="Arial"/>
            <w:lang w:eastAsia="zh-CN" w:bidi="hi-IN"/>
          </w:rPr>
          <w:t>platformazakupowa.pl</w:t>
        </w:r>
      </w:hyperlink>
      <w:r w:rsidR="00CC1B5C" w:rsidRPr="00CC1B5C">
        <w:rPr>
          <w:rFonts w:eastAsia="Arial"/>
          <w:lang w:eastAsia="zh-CN" w:bidi="hi-IN"/>
        </w:rPr>
        <w:t xml:space="preserve"> do konkretnego </w:t>
      </w:r>
      <w:r w:rsidR="00CC1B5C">
        <w:rPr>
          <w:rFonts w:eastAsia="Arial"/>
          <w:lang w:eastAsia="zh-CN" w:bidi="hi-IN"/>
        </w:rPr>
        <w:t>W</w:t>
      </w:r>
      <w:r w:rsidR="00CC1B5C" w:rsidRPr="00CC1B5C">
        <w:rPr>
          <w:rFonts w:eastAsia="Arial"/>
          <w:lang w:eastAsia="zh-CN" w:bidi="hi-IN"/>
        </w:rPr>
        <w:t>ykonawcy.</w:t>
      </w:r>
    </w:p>
    <w:p w:rsidR="00CC1B5C" w:rsidRDefault="00C54CFE" w:rsidP="004A2792">
      <w:pPr>
        <w:suppressAutoHyphens/>
        <w:spacing w:line="360" w:lineRule="auto"/>
        <w:ind w:left="284" w:hanging="284"/>
        <w:jc w:val="both"/>
        <w:textAlignment w:val="baseline"/>
        <w:rPr>
          <w:rFonts w:eastAsia="Arial"/>
          <w:lang w:eastAsia="zh-CN" w:bidi="hi-IN"/>
        </w:rPr>
      </w:pPr>
      <w:r>
        <w:rPr>
          <w:rFonts w:eastAsia="Arial"/>
          <w:lang w:eastAsia="zh-CN" w:bidi="hi-IN"/>
        </w:rPr>
        <w:t>6</w:t>
      </w:r>
      <w:r w:rsidR="00CC1B5C" w:rsidRPr="00CC1B5C">
        <w:rPr>
          <w:rFonts w:eastAsia="Arial"/>
          <w:lang w:eastAsia="zh-CN" w:bidi="hi-IN"/>
        </w:rPr>
        <w:t>.</w:t>
      </w:r>
      <w:r w:rsidR="00170F28">
        <w:rPr>
          <w:rFonts w:eastAsia="Arial"/>
          <w:lang w:eastAsia="zh-CN" w:bidi="hi-IN"/>
        </w:rPr>
        <w:t xml:space="preserve"> </w:t>
      </w:r>
      <w:r w:rsidR="00CC1B5C" w:rsidRPr="00CC1B5C">
        <w:rPr>
          <w:rFonts w:eastAsia="Arial"/>
          <w:lang w:eastAsia="zh-CN" w:bidi="hi-IN"/>
        </w:rPr>
        <w:t xml:space="preserve">Wykonawca jako podmiot profesjonalny ma obowiązek sprawdzania komunikatów    </w:t>
      </w:r>
      <w:r w:rsidR="006161DD">
        <w:rPr>
          <w:rFonts w:eastAsia="Arial"/>
          <w:lang w:eastAsia="zh-CN" w:bidi="hi-IN"/>
        </w:rPr>
        <w:t xml:space="preserve">                 </w:t>
      </w:r>
      <w:r w:rsidR="00CC1B5C" w:rsidRPr="00CC1B5C">
        <w:rPr>
          <w:rFonts w:eastAsia="Arial"/>
          <w:lang w:eastAsia="zh-CN" w:bidi="hi-IN"/>
        </w:rPr>
        <w:t xml:space="preserve">          i wiadomości bezpośrednio na platformazakupowa.pl przesłanych przez </w:t>
      </w:r>
      <w:r w:rsidR="00CC1B5C">
        <w:rPr>
          <w:rFonts w:eastAsia="Arial"/>
          <w:lang w:eastAsia="zh-CN" w:bidi="hi-IN"/>
        </w:rPr>
        <w:t>Z</w:t>
      </w:r>
      <w:r w:rsidR="00CC1B5C" w:rsidRPr="00CC1B5C">
        <w:rPr>
          <w:rFonts w:eastAsia="Arial"/>
          <w:lang w:eastAsia="zh-CN" w:bidi="hi-IN"/>
        </w:rPr>
        <w:t>amawiającego, gdyż system powiadomień może ulec awarii lub powiadomienie może trafić do folderu SPAM.</w:t>
      </w:r>
    </w:p>
    <w:p w:rsidR="00CC1B5C" w:rsidRPr="00CC1B5C" w:rsidRDefault="00C54CFE" w:rsidP="004A2792">
      <w:pPr>
        <w:suppressAutoHyphens/>
        <w:spacing w:line="360" w:lineRule="auto"/>
        <w:ind w:left="284" w:hanging="284"/>
        <w:jc w:val="both"/>
        <w:textAlignment w:val="baseline"/>
        <w:rPr>
          <w:rFonts w:eastAsia="Arial"/>
          <w:lang w:eastAsia="zh-CN" w:bidi="hi-IN"/>
        </w:rPr>
      </w:pPr>
      <w:r>
        <w:rPr>
          <w:rFonts w:eastAsia="Arial"/>
          <w:lang w:eastAsia="zh-CN" w:bidi="hi-IN"/>
        </w:rPr>
        <w:t>7</w:t>
      </w:r>
      <w:r w:rsidR="00CC1B5C" w:rsidRPr="00CC1B5C">
        <w:rPr>
          <w:rFonts w:eastAsia="Arial"/>
          <w:lang w:eastAsia="zh-CN" w:bidi="hi-IN"/>
        </w:rPr>
        <w:t>.</w:t>
      </w:r>
      <w:r w:rsidR="00170F28">
        <w:rPr>
          <w:rFonts w:eastAsia="Arial"/>
          <w:lang w:eastAsia="zh-CN" w:bidi="hi-IN"/>
        </w:rPr>
        <w:t xml:space="preserve">  </w:t>
      </w:r>
      <w:r w:rsidR="00CC1B5C" w:rsidRPr="00CC1B5C">
        <w:rPr>
          <w:rFonts w:eastAsia="Arial"/>
          <w:lang w:eastAsia="zh-CN" w:bidi="hi-IN"/>
        </w:rPr>
        <w:t xml:space="preserve">Zamawiający, zgodnie z § 11 ust. 2 </w:t>
      </w:r>
      <w:r w:rsidR="00CC1B5C" w:rsidRPr="002E20C3">
        <w:rPr>
          <w:rFonts w:eastAsia="Arial"/>
          <w:lang w:eastAsia="zh-CN" w:bidi="hi-IN"/>
        </w:rPr>
        <w:t>ROZPORZĄDZENI</w:t>
      </w:r>
      <w:r w:rsidR="00125BAB" w:rsidRPr="002E20C3">
        <w:rPr>
          <w:rFonts w:eastAsia="Arial"/>
          <w:lang w:eastAsia="zh-CN" w:bidi="hi-IN"/>
        </w:rPr>
        <w:t>A</w:t>
      </w:r>
      <w:r w:rsidR="00CC1B5C" w:rsidRPr="002E20C3">
        <w:rPr>
          <w:rFonts w:eastAsia="Arial"/>
          <w:lang w:eastAsia="zh-CN" w:bidi="hi-IN"/>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6161DD">
        <w:rPr>
          <w:rFonts w:eastAsia="Arial"/>
          <w:lang w:eastAsia="zh-CN" w:bidi="hi-IN"/>
        </w:rPr>
        <w:t xml:space="preserve">                </w:t>
      </w:r>
      <w:r w:rsidR="00125BAB" w:rsidRPr="002E20C3">
        <w:rPr>
          <w:rFonts w:eastAsia="Arial"/>
          <w:lang w:eastAsia="zh-CN" w:bidi="hi-IN"/>
        </w:rPr>
        <w:t xml:space="preserve">(Dz.U z 2020 r. poz. 2452) </w:t>
      </w:r>
      <w:r w:rsidR="00CC1B5C" w:rsidRPr="002E20C3">
        <w:rPr>
          <w:rFonts w:eastAsia="Arial"/>
          <w:lang w:eastAsia="zh-CN" w:bidi="hi-IN"/>
        </w:rPr>
        <w:t>zamieszcza</w:t>
      </w:r>
      <w:r w:rsidR="00CC1B5C" w:rsidRPr="00CC1B5C">
        <w:rPr>
          <w:rFonts w:eastAsia="Arial"/>
          <w:lang w:eastAsia="zh-CN" w:bidi="hi-IN"/>
        </w:rPr>
        <w:t xml:space="preserve"> wymagania dotyczące specyfikacji połączenia, formatu przesyłanych danych oraz szyfrowania i oznaczania czasu przekazania i odbioru danych za pośrednictwem </w:t>
      </w:r>
      <w:hyperlink r:id="rId18">
        <w:r w:rsidR="00CC1B5C" w:rsidRPr="00CC1B5C">
          <w:rPr>
            <w:rFonts w:eastAsia="Arial"/>
            <w:lang w:eastAsia="zh-CN" w:bidi="hi-IN"/>
          </w:rPr>
          <w:t>platformazakupowa.pl</w:t>
        </w:r>
      </w:hyperlink>
      <w:r w:rsidR="00CC1B5C" w:rsidRPr="00CC1B5C">
        <w:rPr>
          <w:rFonts w:eastAsia="Arial"/>
          <w:lang w:eastAsia="zh-CN" w:bidi="hi-IN"/>
        </w:rPr>
        <w:t>, tj.:</w:t>
      </w:r>
    </w:p>
    <w:p w:rsidR="00CC1B5C" w:rsidRPr="00CC1B5C" w:rsidRDefault="00CC1B5C" w:rsidP="00C54CFE">
      <w:pPr>
        <w:suppressAutoHyphens/>
        <w:spacing w:line="360" w:lineRule="auto"/>
        <w:ind w:left="851" w:hanging="284"/>
        <w:jc w:val="both"/>
        <w:textAlignment w:val="baseline"/>
        <w:rPr>
          <w:rFonts w:eastAsia="Arial"/>
          <w:lang w:eastAsia="zh-CN" w:bidi="hi-IN"/>
        </w:rPr>
      </w:pPr>
      <w:r w:rsidRPr="00CC1B5C">
        <w:rPr>
          <w:rFonts w:eastAsia="Arial"/>
          <w:lang w:eastAsia="zh-CN" w:bidi="hi-IN"/>
        </w:rPr>
        <w:t xml:space="preserve">a) stały dostęp do sieci Internet o gwarantowanej przepustowości nie mniejszej niż 512 </w:t>
      </w:r>
      <w:proofErr w:type="spellStart"/>
      <w:r w:rsidRPr="00CC1B5C">
        <w:rPr>
          <w:rFonts w:eastAsia="Arial"/>
          <w:lang w:eastAsia="zh-CN" w:bidi="hi-IN"/>
        </w:rPr>
        <w:t>kb</w:t>
      </w:r>
      <w:proofErr w:type="spellEnd"/>
      <w:r w:rsidRPr="00CC1B5C">
        <w:rPr>
          <w:rFonts w:eastAsia="Arial"/>
          <w:lang w:eastAsia="zh-CN" w:bidi="hi-IN"/>
        </w:rPr>
        <w:t>/s,</w:t>
      </w:r>
    </w:p>
    <w:p w:rsidR="00CC1B5C" w:rsidRPr="00CC1B5C" w:rsidRDefault="00CC1B5C" w:rsidP="00C54CFE">
      <w:pPr>
        <w:suppressAutoHyphens/>
        <w:spacing w:line="360" w:lineRule="auto"/>
        <w:ind w:left="851" w:hanging="284"/>
        <w:jc w:val="both"/>
        <w:textAlignment w:val="baseline"/>
        <w:rPr>
          <w:rFonts w:eastAsia="Arial"/>
          <w:lang w:eastAsia="zh-CN" w:bidi="hi-IN"/>
        </w:rPr>
      </w:pPr>
      <w:r w:rsidRPr="00CC1B5C">
        <w:rPr>
          <w:rFonts w:eastAsia="Arial"/>
          <w:lang w:eastAsia="zh-CN" w:bidi="hi-IN"/>
        </w:rPr>
        <w:t>b) komputer klasy PC lub MAC o następującej konfiguracji: pamięć min. 2 GB Ram, procesor Intel IV 2 GHZ lub jego nowsza wersja, jeden z systemów operacyjnych - MS Windows 7, Mac Os x 10 4, Linux, lub ich nowsze wersje,</w:t>
      </w:r>
    </w:p>
    <w:p w:rsidR="00CC1B5C" w:rsidRPr="00CC1B5C" w:rsidRDefault="00CC1B5C" w:rsidP="00C54CFE">
      <w:pPr>
        <w:suppressAutoHyphens/>
        <w:spacing w:line="360" w:lineRule="auto"/>
        <w:ind w:left="851" w:hanging="284"/>
        <w:jc w:val="both"/>
        <w:textAlignment w:val="baseline"/>
        <w:rPr>
          <w:rFonts w:eastAsia="Arial"/>
          <w:lang w:eastAsia="zh-CN" w:bidi="hi-IN"/>
        </w:rPr>
      </w:pPr>
      <w:r w:rsidRPr="00CC1B5C">
        <w:rPr>
          <w:rFonts w:eastAsia="Arial"/>
          <w:lang w:eastAsia="zh-CN" w:bidi="hi-IN"/>
        </w:rPr>
        <w:t>c) zainstalowana dowolna przeglądarka internetowa, w przypadku Internet Explorer minimalnie wersja 10 0.,</w:t>
      </w:r>
    </w:p>
    <w:p w:rsidR="00CC1B5C" w:rsidRPr="00CC1B5C" w:rsidRDefault="00CC1B5C" w:rsidP="00C54CFE">
      <w:pPr>
        <w:suppressAutoHyphens/>
        <w:spacing w:line="360" w:lineRule="auto"/>
        <w:ind w:left="709" w:hanging="142"/>
        <w:jc w:val="both"/>
        <w:textAlignment w:val="baseline"/>
        <w:rPr>
          <w:rFonts w:eastAsia="Arial"/>
          <w:lang w:eastAsia="zh-CN" w:bidi="hi-IN"/>
        </w:rPr>
      </w:pPr>
      <w:r w:rsidRPr="00CC1B5C">
        <w:rPr>
          <w:rFonts w:eastAsia="Arial"/>
          <w:lang w:eastAsia="zh-CN" w:bidi="hi-IN"/>
        </w:rPr>
        <w:t>d) włączona obsługa JavaScript,</w:t>
      </w:r>
    </w:p>
    <w:p w:rsidR="00CC1B5C" w:rsidRPr="00CC1B5C" w:rsidRDefault="00CC1B5C" w:rsidP="00C54CFE">
      <w:pPr>
        <w:suppressAutoHyphens/>
        <w:spacing w:line="360" w:lineRule="auto"/>
        <w:ind w:left="993" w:hanging="426"/>
        <w:jc w:val="both"/>
        <w:textAlignment w:val="baseline"/>
        <w:rPr>
          <w:rFonts w:eastAsia="Arial"/>
          <w:lang w:eastAsia="zh-CN" w:bidi="hi-IN"/>
        </w:rPr>
      </w:pPr>
      <w:r w:rsidRPr="00CC1B5C">
        <w:rPr>
          <w:rFonts w:eastAsia="Arial"/>
          <w:lang w:eastAsia="zh-CN" w:bidi="hi-IN"/>
        </w:rPr>
        <w:t xml:space="preserve">e) zainstalowany program Adobe </w:t>
      </w:r>
      <w:proofErr w:type="spellStart"/>
      <w:r w:rsidRPr="00CC1B5C">
        <w:rPr>
          <w:rFonts w:eastAsia="Arial"/>
          <w:lang w:eastAsia="zh-CN" w:bidi="hi-IN"/>
        </w:rPr>
        <w:t>Acrobat</w:t>
      </w:r>
      <w:proofErr w:type="spellEnd"/>
      <w:r w:rsidRPr="00CC1B5C">
        <w:rPr>
          <w:rFonts w:eastAsia="Arial"/>
          <w:lang w:eastAsia="zh-CN" w:bidi="hi-IN"/>
        </w:rPr>
        <w:t xml:space="preserve"> Reader lub inny obsługujący format plików .pdf,</w:t>
      </w:r>
    </w:p>
    <w:p w:rsidR="00CC1B5C" w:rsidRPr="00CC1B5C" w:rsidRDefault="00CC1B5C" w:rsidP="00C54CFE">
      <w:pPr>
        <w:suppressAutoHyphens/>
        <w:spacing w:line="360" w:lineRule="auto"/>
        <w:ind w:left="851" w:hanging="284"/>
        <w:jc w:val="both"/>
        <w:textAlignment w:val="baseline"/>
        <w:rPr>
          <w:rFonts w:eastAsia="Arial"/>
          <w:lang w:eastAsia="zh-CN" w:bidi="hi-IN"/>
        </w:rPr>
      </w:pPr>
      <w:r w:rsidRPr="00CC1B5C">
        <w:rPr>
          <w:rFonts w:eastAsia="Arial"/>
          <w:lang w:eastAsia="zh-CN" w:bidi="hi-IN"/>
        </w:rPr>
        <w:lastRenderedPageBreak/>
        <w:t>f) Platformazakupowa.pl działa według standardu przyjętego w komunikacji sieciowej - kodowanie UTF8,</w:t>
      </w:r>
    </w:p>
    <w:p w:rsidR="00CC1B5C" w:rsidRPr="00CC1B5C" w:rsidRDefault="00CC1B5C" w:rsidP="00C54CFE">
      <w:pPr>
        <w:suppressAutoHyphens/>
        <w:spacing w:line="360" w:lineRule="auto"/>
        <w:ind w:left="851" w:hanging="284"/>
        <w:jc w:val="both"/>
        <w:textAlignment w:val="baseline"/>
        <w:rPr>
          <w:rFonts w:eastAsia="Arial"/>
          <w:lang w:eastAsia="zh-CN" w:bidi="hi-IN"/>
        </w:rPr>
      </w:pPr>
      <w:r w:rsidRPr="00CC1B5C">
        <w:rPr>
          <w:rFonts w:eastAsia="Arial"/>
          <w:lang w:eastAsia="zh-CN" w:bidi="hi-IN"/>
        </w:rPr>
        <w:t xml:space="preserve">g) </w:t>
      </w:r>
      <w:r w:rsidR="00C54CFE">
        <w:rPr>
          <w:rFonts w:eastAsia="Arial"/>
          <w:lang w:eastAsia="zh-CN" w:bidi="hi-IN"/>
        </w:rPr>
        <w:t>o</w:t>
      </w:r>
      <w:r w:rsidRPr="00CC1B5C">
        <w:rPr>
          <w:rFonts w:eastAsia="Arial"/>
          <w:lang w:eastAsia="zh-CN" w:bidi="hi-IN"/>
        </w:rPr>
        <w:t>znaczenie czasu odbioru danych przez platformę zakupową stanowi datę oraz dokładny czas (</w:t>
      </w:r>
      <w:proofErr w:type="spellStart"/>
      <w:r w:rsidRPr="00CC1B5C">
        <w:rPr>
          <w:rFonts w:eastAsia="Arial"/>
          <w:lang w:eastAsia="zh-CN" w:bidi="hi-IN"/>
        </w:rPr>
        <w:t>hh:mm:ss</w:t>
      </w:r>
      <w:proofErr w:type="spellEnd"/>
      <w:r w:rsidRPr="00CC1B5C">
        <w:rPr>
          <w:rFonts w:eastAsia="Arial"/>
          <w:lang w:eastAsia="zh-CN" w:bidi="hi-IN"/>
        </w:rPr>
        <w:t>) generowany wg. czasu lokalnego serwera synchronizowanego z zegarem Głównego Urzędu Miar.</w:t>
      </w:r>
    </w:p>
    <w:p w:rsidR="00CC1B5C" w:rsidRPr="00CC1B5C" w:rsidRDefault="007A20D5" w:rsidP="00465C26">
      <w:pPr>
        <w:suppressAutoHyphens/>
        <w:spacing w:line="360" w:lineRule="auto"/>
        <w:ind w:left="284" w:hanging="426"/>
        <w:jc w:val="both"/>
        <w:textAlignment w:val="baseline"/>
        <w:rPr>
          <w:rFonts w:eastAsia="Arial"/>
          <w:lang w:eastAsia="zh-CN" w:bidi="hi-IN"/>
        </w:rPr>
      </w:pPr>
      <w:r>
        <w:rPr>
          <w:rFonts w:eastAsia="Arial"/>
          <w:lang w:eastAsia="zh-CN" w:bidi="hi-IN"/>
        </w:rPr>
        <w:t>8</w:t>
      </w:r>
      <w:r w:rsidR="00CC1B5C" w:rsidRPr="00CC1B5C">
        <w:rPr>
          <w:rFonts w:eastAsia="Arial"/>
          <w:lang w:eastAsia="zh-CN" w:bidi="hi-IN"/>
        </w:rPr>
        <w:t>.</w:t>
      </w:r>
      <w:r w:rsidR="00465C26">
        <w:rPr>
          <w:rFonts w:eastAsia="Arial"/>
          <w:lang w:eastAsia="zh-CN" w:bidi="hi-IN"/>
        </w:rPr>
        <w:t xml:space="preserve"> </w:t>
      </w:r>
      <w:r w:rsidR="00CC1B5C" w:rsidRPr="00CC1B5C">
        <w:rPr>
          <w:rFonts w:eastAsia="Arial"/>
          <w:lang w:eastAsia="zh-CN" w:bidi="hi-IN"/>
        </w:rPr>
        <w:t>Wykonawca, przystępując do niniejszego postępowania o udzielenie zamówienia publicznego:</w:t>
      </w:r>
    </w:p>
    <w:p w:rsidR="00CC1B5C" w:rsidRPr="00CC1B5C" w:rsidRDefault="00CC1B5C" w:rsidP="007A20D5">
      <w:pPr>
        <w:suppressAutoHyphens/>
        <w:spacing w:line="360" w:lineRule="auto"/>
        <w:ind w:left="851" w:hanging="284"/>
        <w:jc w:val="both"/>
        <w:textAlignment w:val="baseline"/>
        <w:rPr>
          <w:rFonts w:eastAsia="Arial"/>
          <w:lang w:eastAsia="zh-CN" w:bidi="hi-IN"/>
        </w:rPr>
      </w:pPr>
      <w:r w:rsidRPr="00CC1B5C">
        <w:rPr>
          <w:rFonts w:eastAsia="Arial"/>
          <w:lang w:eastAsia="zh-CN" w:bidi="hi-IN"/>
        </w:rPr>
        <w:t xml:space="preserve">a) akceptuje warunki korzystania z </w:t>
      </w:r>
      <w:hyperlink r:id="rId19">
        <w:r w:rsidRPr="00CC1B5C">
          <w:rPr>
            <w:rFonts w:eastAsia="Arial"/>
            <w:lang w:eastAsia="zh-CN" w:bidi="hi-IN"/>
          </w:rPr>
          <w:t>platformazakupowa.pl</w:t>
        </w:r>
      </w:hyperlink>
      <w:r w:rsidRPr="00CC1B5C">
        <w:rPr>
          <w:rFonts w:eastAsia="Arial"/>
          <w:lang w:eastAsia="zh-CN" w:bidi="hi-IN"/>
        </w:rPr>
        <w:t xml:space="preserve"> określone w Regulaminie zamieszczonym na stronie internetowej </w:t>
      </w:r>
      <w:hyperlink r:id="rId20">
        <w:r w:rsidRPr="00CC1B5C">
          <w:rPr>
            <w:rFonts w:eastAsia="Arial"/>
            <w:lang w:eastAsia="zh-CN" w:bidi="hi-IN"/>
          </w:rPr>
          <w:t>pod linkiem</w:t>
        </w:r>
      </w:hyperlink>
      <w:r w:rsidRPr="00CC1B5C">
        <w:rPr>
          <w:rFonts w:eastAsia="Arial"/>
          <w:lang w:eastAsia="zh-CN" w:bidi="hi-IN"/>
        </w:rPr>
        <w:t xml:space="preserve">  w zakładce „Regulamin" oraz uznaje go za wiążący,</w:t>
      </w:r>
    </w:p>
    <w:p w:rsidR="00CC1B5C" w:rsidRPr="00CC1B5C" w:rsidRDefault="00CC1B5C" w:rsidP="007A20D5">
      <w:pPr>
        <w:suppressAutoHyphens/>
        <w:spacing w:line="360" w:lineRule="auto"/>
        <w:ind w:left="567"/>
        <w:jc w:val="both"/>
        <w:textAlignment w:val="baseline"/>
        <w:rPr>
          <w:rFonts w:eastAsia="Arial"/>
          <w:lang w:eastAsia="zh-CN" w:bidi="hi-IN"/>
        </w:rPr>
      </w:pPr>
      <w:r w:rsidRPr="00CC1B5C">
        <w:rPr>
          <w:rFonts w:eastAsia="Arial"/>
          <w:lang w:eastAsia="zh-CN" w:bidi="hi-IN"/>
        </w:rPr>
        <w:t xml:space="preserve">b) zapoznał i stosuje się do Instrukcji składania ofert/wniosków dostępnej </w:t>
      </w:r>
      <w:hyperlink r:id="rId21">
        <w:r w:rsidRPr="00CC1B5C">
          <w:rPr>
            <w:rFonts w:eastAsia="Arial"/>
            <w:lang w:eastAsia="zh-CN" w:bidi="hi-IN"/>
          </w:rPr>
          <w:t>pod linkiem</w:t>
        </w:r>
      </w:hyperlink>
      <w:r w:rsidRPr="00CC1B5C">
        <w:rPr>
          <w:rFonts w:eastAsia="Arial"/>
          <w:lang w:eastAsia="zh-CN" w:bidi="hi-IN"/>
        </w:rPr>
        <w:t>.</w:t>
      </w:r>
    </w:p>
    <w:p w:rsidR="00CC1B5C" w:rsidRPr="00125BAB" w:rsidRDefault="007A20D5" w:rsidP="004A2792">
      <w:pPr>
        <w:suppressAutoHyphens/>
        <w:spacing w:line="360" w:lineRule="auto"/>
        <w:ind w:left="284" w:hanging="284"/>
        <w:jc w:val="both"/>
        <w:textAlignment w:val="baseline"/>
        <w:rPr>
          <w:rFonts w:eastAsia="Arial"/>
          <w:strike/>
          <w:lang w:eastAsia="zh-CN" w:bidi="hi-IN"/>
        </w:rPr>
      </w:pPr>
      <w:r>
        <w:rPr>
          <w:rFonts w:eastAsia="Arial"/>
          <w:b/>
          <w:lang w:eastAsia="zh-CN" w:bidi="hi-IN"/>
        </w:rPr>
        <w:t>9</w:t>
      </w:r>
      <w:r w:rsidR="00CC1B5C" w:rsidRPr="00CC1B5C">
        <w:rPr>
          <w:rFonts w:eastAsia="Arial"/>
          <w:b/>
          <w:lang w:eastAsia="zh-CN" w:bidi="hi-IN"/>
        </w:rPr>
        <w:t>.</w:t>
      </w:r>
      <w:r w:rsidR="00465C26">
        <w:rPr>
          <w:rFonts w:eastAsia="Arial"/>
          <w:b/>
          <w:lang w:eastAsia="zh-CN" w:bidi="hi-IN"/>
        </w:rPr>
        <w:t xml:space="preserve"> </w:t>
      </w:r>
      <w:r w:rsidR="00CC1B5C" w:rsidRPr="00CC1B5C">
        <w:rPr>
          <w:rFonts w:eastAsia="Arial"/>
          <w:b/>
          <w:lang w:eastAsia="zh-CN" w:bidi="hi-IN"/>
        </w:rPr>
        <w:t xml:space="preserve">Zamawiający nie ponosi odpowiedzialności za złożenie oferty w sposób niezgodny </w:t>
      </w:r>
      <w:r w:rsidR="00D50A38">
        <w:rPr>
          <w:rFonts w:eastAsia="Arial"/>
          <w:b/>
          <w:lang w:eastAsia="zh-CN" w:bidi="hi-IN"/>
        </w:rPr>
        <w:t xml:space="preserve">                      </w:t>
      </w:r>
      <w:r w:rsidR="00CC1B5C" w:rsidRPr="00CC1B5C">
        <w:rPr>
          <w:rFonts w:eastAsia="Arial"/>
          <w:b/>
          <w:lang w:eastAsia="zh-CN" w:bidi="hi-IN"/>
        </w:rPr>
        <w:t xml:space="preserve">z Instrukcją korzystania z </w:t>
      </w:r>
      <w:hyperlink r:id="rId22">
        <w:r w:rsidR="00CC1B5C" w:rsidRPr="00CC1B5C">
          <w:rPr>
            <w:rFonts w:eastAsia="Arial"/>
            <w:b/>
            <w:lang w:eastAsia="zh-CN" w:bidi="hi-IN"/>
          </w:rPr>
          <w:t>platformazakupowa.pl</w:t>
        </w:r>
      </w:hyperlink>
      <w:r w:rsidR="00CC1B5C" w:rsidRPr="00CC1B5C">
        <w:rPr>
          <w:rFonts w:eastAsia="Arial"/>
          <w:lang w:eastAsia="zh-CN" w:bidi="hi-IN"/>
        </w:rPr>
        <w:t xml:space="preserve">, w szczególności za sytuację, gdy </w:t>
      </w:r>
      <w:r w:rsidR="00D853FB">
        <w:rPr>
          <w:rFonts w:eastAsia="Arial"/>
          <w:lang w:eastAsia="zh-CN" w:bidi="hi-IN"/>
        </w:rPr>
        <w:t>Z</w:t>
      </w:r>
      <w:r w:rsidR="00CC1B5C" w:rsidRPr="00CC1B5C">
        <w:rPr>
          <w:rFonts w:eastAsia="Arial"/>
          <w:lang w:eastAsia="zh-CN" w:bidi="hi-IN"/>
        </w:rPr>
        <w:t xml:space="preserve">amawiający zapozna się z treścią oferty przed upływem terminu składania ofert (np. złożenie oferty w zakładce „Wyślij wiadomość do zamawiającego”). </w:t>
      </w:r>
      <w:r w:rsidR="00CC1B5C" w:rsidRPr="00CC1B5C">
        <w:rPr>
          <w:rFonts w:eastAsia="Arial"/>
          <w:lang w:eastAsia="zh-CN" w:bidi="hi-IN"/>
        </w:rPr>
        <w:br/>
        <w:t xml:space="preserve">Taka oferta zostanie uznana przez Zamawiającego za ofertę handlową i nie będzie brana pod uwagę w przedmiotowym postępowaniu ponieważ nie został spełniony obowiązek </w:t>
      </w:r>
      <w:r w:rsidR="00125BAB" w:rsidRPr="002E20C3">
        <w:rPr>
          <w:rFonts w:eastAsia="Arial"/>
          <w:lang w:eastAsia="zh-CN" w:bidi="hi-IN"/>
        </w:rPr>
        <w:t xml:space="preserve">wskazany </w:t>
      </w:r>
      <w:r w:rsidR="00CC1B5C" w:rsidRPr="002E20C3">
        <w:rPr>
          <w:rFonts w:eastAsia="Arial"/>
          <w:lang w:eastAsia="zh-CN" w:bidi="hi-IN"/>
        </w:rPr>
        <w:t>w art. 221 Ustawy</w:t>
      </w:r>
      <w:r w:rsidR="005739AB">
        <w:rPr>
          <w:rFonts w:eastAsia="Arial"/>
          <w:lang w:eastAsia="zh-CN" w:bidi="hi-IN"/>
        </w:rPr>
        <w:t xml:space="preserve"> P</w:t>
      </w:r>
      <w:r w:rsidR="00125BAB" w:rsidRPr="002E20C3">
        <w:rPr>
          <w:rFonts w:eastAsia="Arial"/>
          <w:lang w:eastAsia="zh-CN" w:bidi="hi-IN"/>
        </w:rPr>
        <w:t>zp</w:t>
      </w:r>
      <w:r w:rsidR="002E20C3">
        <w:rPr>
          <w:rFonts w:eastAsia="Arial"/>
          <w:lang w:eastAsia="zh-CN" w:bidi="hi-IN"/>
        </w:rPr>
        <w:t>.</w:t>
      </w:r>
    </w:p>
    <w:p w:rsidR="00CC1B5C" w:rsidRDefault="007A20D5" w:rsidP="004A2792">
      <w:pPr>
        <w:suppressAutoHyphens/>
        <w:spacing w:line="360" w:lineRule="auto"/>
        <w:ind w:left="284" w:hanging="284"/>
        <w:jc w:val="both"/>
        <w:textAlignment w:val="baseline"/>
        <w:rPr>
          <w:rFonts w:eastAsia="Arial"/>
          <w:lang w:eastAsia="zh-CN" w:bidi="hi-IN"/>
        </w:rPr>
      </w:pPr>
      <w:r>
        <w:rPr>
          <w:rFonts w:eastAsia="Arial"/>
          <w:lang w:eastAsia="zh-CN" w:bidi="hi-IN"/>
        </w:rPr>
        <w:t>10</w:t>
      </w:r>
      <w:r w:rsidR="00CC1B5C" w:rsidRPr="00CC1B5C">
        <w:rPr>
          <w:rFonts w:eastAsia="Arial"/>
          <w:lang w:eastAsia="zh-CN" w:bidi="hi-IN"/>
        </w:rPr>
        <w:t xml:space="preserve">.Zamawiający informuje, że instrukcje korzystania z </w:t>
      </w:r>
      <w:hyperlink r:id="rId23">
        <w:r w:rsidR="00CC1B5C" w:rsidRPr="00CC1B5C">
          <w:rPr>
            <w:rFonts w:eastAsia="Arial"/>
            <w:lang w:eastAsia="zh-CN" w:bidi="hi-IN"/>
          </w:rPr>
          <w:t>platformazakupowa.pl</w:t>
        </w:r>
      </w:hyperlink>
      <w:r w:rsidR="00CC1B5C" w:rsidRPr="00CC1B5C">
        <w:rPr>
          <w:rFonts w:eastAsia="Arial"/>
          <w:lang w:eastAsia="zh-CN" w:bidi="hi-IN"/>
        </w:rPr>
        <w:t xml:space="preserve"> dotyczące w szczególności logowania, składania wniosków o wyjaśnienie treści SWZ, składania ofert oraz innych czynności podejmowanych w niniejszym postępowaniu przy użyciu </w:t>
      </w:r>
      <w:hyperlink r:id="rId24">
        <w:r w:rsidR="00CC1B5C" w:rsidRPr="00CC1B5C">
          <w:rPr>
            <w:rFonts w:eastAsia="Arial"/>
            <w:lang w:eastAsia="zh-CN" w:bidi="hi-IN"/>
          </w:rPr>
          <w:t>platformazakupowa.pl</w:t>
        </w:r>
      </w:hyperlink>
      <w:r w:rsidR="00CC1B5C" w:rsidRPr="00CC1B5C">
        <w:rPr>
          <w:rFonts w:eastAsia="Arial"/>
          <w:lang w:eastAsia="zh-CN" w:bidi="hi-IN"/>
        </w:rPr>
        <w:t xml:space="preserve"> znajdują się w zakładce „Instrukcje dla Wykonawców" na stronie internetowej pod adresem: </w:t>
      </w:r>
      <w:hyperlink r:id="rId25">
        <w:r w:rsidR="00CC1B5C" w:rsidRPr="00CC1B5C">
          <w:rPr>
            <w:rFonts w:eastAsia="Arial"/>
            <w:lang w:eastAsia="zh-CN" w:bidi="hi-IN"/>
          </w:rPr>
          <w:t>https://platformazakupowa.pl/strona/45-instrukcje</w:t>
        </w:r>
      </w:hyperlink>
      <w:r w:rsidR="00CD0189">
        <w:rPr>
          <w:rFonts w:eastAsia="Arial"/>
          <w:lang w:eastAsia="zh-CN" w:bidi="hi-IN"/>
        </w:rPr>
        <w:t>.</w:t>
      </w:r>
    </w:p>
    <w:p w:rsidR="006D6935" w:rsidRDefault="006D6935" w:rsidP="007A20D5">
      <w:pPr>
        <w:suppressAutoHyphens/>
        <w:spacing w:line="360" w:lineRule="auto"/>
        <w:ind w:left="426" w:hanging="426"/>
        <w:jc w:val="both"/>
        <w:textAlignment w:val="baseline"/>
        <w:rPr>
          <w:rFonts w:eastAsia="Arial"/>
          <w:lang w:eastAsia="zh-CN" w:bidi="hi-IN"/>
        </w:rPr>
      </w:pPr>
    </w:p>
    <w:p w:rsidR="00D853FB" w:rsidRPr="003C265C" w:rsidRDefault="00D853FB" w:rsidP="00EA4C0D">
      <w:pPr>
        <w:shd w:val="clear" w:color="auto" w:fill="BFBFBF"/>
        <w:tabs>
          <w:tab w:val="left" w:pos="567"/>
        </w:tabs>
        <w:spacing w:after="200" w:line="360" w:lineRule="auto"/>
        <w:ind w:left="709" w:hanging="851"/>
        <w:contextualSpacing/>
        <w:rPr>
          <w:b/>
          <w:lang w:eastAsia="en-US"/>
        </w:rPr>
      </w:pPr>
      <w:bookmarkStart w:id="11" w:name="_Hlk72152237"/>
      <w:r w:rsidRPr="003C265C">
        <w:rPr>
          <w:b/>
          <w:lang w:eastAsia="en-US"/>
        </w:rPr>
        <w:t>XX</w:t>
      </w:r>
      <w:r>
        <w:rPr>
          <w:b/>
          <w:lang w:eastAsia="en-US"/>
        </w:rPr>
        <w:t xml:space="preserve">. </w:t>
      </w:r>
      <w:r w:rsidR="00EA4C0D">
        <w:rPr>
          <w:b/>
          <w:lang w:eastAsia="en-US"/>
        </w:rPr>
        <w:t xml:space="preserve">     OPIS SPOSOBU PRZYGOTOWANIA OFERTY ORAZ WYMAGANIA FORMALNE DOTYCZĄCE SKŁADANYCH OŚWIADCZEŃ I DOKUMENTÓW</w:t>
      </w:r>
    </w:p>
    <w:bookmarkEnd w:id="11"/>
    <w:p w:rsidR="00D853FB" w:rsidRDefault="00D853FB" w:rsidP="00D853FB">
      <w:pPr>
        <w:pStyle w:val="Akapitzlist"/>
        <w:spacing w:before="183" w:after="183"/>
        <w:ind w:left="284" w:hanging="284"/>
      </w:pPr>
      <w:r>
        <w:t>1. Wykonawca może złożyć tylko jedną ofertę.</w:t>
      </w:r>
    </w:p>
    <w:p w:rsidR="00D853FB" w:rsidRDefault="00D853FB" w:rsidP="00D853FB">
      <w:pPr>
        <w:spacing w:before="183" w:after="183"/>
        <w:ind w:left="284" w:hanging="284"/>
        <w:jc w:val="both"/>
      </w:pPr>
      <w:r>
        <w:t>2. Treść oferty musi być zgodna z wymaganiami zamawiającego określonymi w SWZ.</w:t>
      </w:r>
    </w:p>
    <w:p w:rsidR="00D853FB" w:rsidRDefault="00D853FB" w:rsidP="00D853FB">
      <w:pPr>
        <w:spacing w:line="360" w:lineRule="auto"/>
        <w:ind w:left="284" w:hanging="284"/>
        <w:jc w:val="both"/>
        <w:rPr>
          <w:rFonts w:eastAsia="Cambria"/>
          <w:lang w:eastAsia="zh-CN" w:bidi="hi-IN"/>
        </w:rPr>
      </w:pPr>
      <w:r>
        <w:t xml:space="preserve">3. </w:t>
      </w:r>
      <w:r w:rsidRPr="00F20DCD">
        <w:rPr>
          <w:rFonts w:eastAsia="Cambria"/>
          <w:lang w:eastAsia="zh-CN" w:bidi="hi-IN"/>
        </w:rPr>
        <w:t>Ofertę sporządza się w języku polskim na formularzu ofertowym</w:t>
      </w:r>
      <w:r w:rsidR="009D76D3">
        <w:rPr>
          <w:rFonts w:eastAsia="Cambria"/>
          <w:lang w:eastAsia="zh-CN" w:bidi="hi-IN"/>
        </w:rPr>
        <w:t xml:space="preserve"> wraz z formularzem cenowym</w:t>
      </w:r>
      <w:r w:rsidRPr="00F20DCD">
        <w:rPr>
          <w:rFonts w:eastAsia="Cambria"/>
          <w:lang w:eastAsia="zh-CN" w:bidi="hi-IN"/>
        </w:rPr>
        <w:t xml:space="preserve"> – zgodnie  z </w:t>
      </w:r>
      <w:r w:rsidRPr="00F20DCD">
        <w:rPr>
          <w:rFonts w:eastAsia="Cambria"/>
          <w:b/>
          <w:lang w:eastAsia="zh-CN" w:bidi="hi-IN"/>
        </w:rPr>
        <w:t>Załącznikiem nr 1</w:t>
      </w:r>
      <w:r w:rsidR="00D50A38">
        <w:rPr>
          <w:rFonts w:eastAsia="Cambria"/>
          <w:b/>
          <w:lang w:eastAsia="zh-CN" w:bidi="hi-IN"/>
        </w:rPr>
        <w:t>,1A</w:t>
      </w:r>
      <w:r w:rsidRPr="00F20DCD">
        <w:rPr>
          <w:rFonts w:eastAsia="Cambria"/>
          <w:b/>
          <w:lang w:eastAsia="zh-CN" w:bidi="hi-IN"/>
        </w:rPr>
        <w:t xml:space="preserve"> do SWZ</w:t>
      </w:r>
      <w:r w:rsidRPr="00F20DCD">
        <w:rPr>
          <w:rFonts w:eastAsia="Cambria"/>
          <w:lang w:eastAsia="zh-CN" w:bidi="hi-IN"/>
        </w:rPr>
        <w:t>. Wraz z ofertą Wykonawca jest zobowiązany złożyć:</w:t>
      </w:r>
    </w:p>
    <w:p w:rsidR="00D853FB" w:rsidRPr="00F20DCD" w:rsidRDefault="00D853FB" w:rsidP="008B2EDA">
      <w:pPr>
        <w:pStyle w:val="Akapitzlist"/>
        <w:numPr>
          <w:ilvl w:val="1"/>
          <w:numId w:val="20"/>
        </w:numPr>
        <w:tabs>
          <w:tab w:val="left" w:pos="709"/>
        </w:tabs>
        <w:spacing w:line="360" w:lineRule="auto"/>
        <w:ind w:left="851" w:hanging="567"/>
        <w:jc w:val="both"/>
        <w:rPr>
          <w:rFonts w:eastAsia="Cambria"/>
        </w:rPr>
      </w:pPr>
      <w:bookmarkStart w:id="12" w:name="_Hlk636689211"/>
      <w:r>
        <w:t xml:space="preserve">oświadczenie </w:t>
      </w:r>
      <w:bookmarkEnd w:id="12"/>
      <w:r w:rsidR="009C41FE">
        <w:t>o którym mowa w art. 125 ust. 1 ustawy Pzp,</w:t>
      </w:r>
    </w:p>
    <w:p w:rsidR="00D853FB" w:rsidRPr="004A2792" w:rsidRDefault="00D853FB" w:rsidP="001E3BAB">
      <w:pPr>
        <w:pStyle w:val="Akapitzlist"/>
        <w:numPr>
          <w:ilvl w:val="1"/>
          <w:numId w:val="20"/>
        </w:numPr>
        <w:spacing w:line="360" w:lineRule="auto"/>
        <w:ind w:left="709" w:hanging="425"/>
        <w:jc w:val="both"/>
        <w:rPr>
          <w:rFonts w:eastAsia="Arial"/>
          <w:lang w:eastAsia="zh-CN" w:bidi="hi-IN"/>
        </w:rPr>
      </w:pPr>
      <w:r w:rsidRPr="00F20DCD">
        <w:rPr>
          <w:rFonts w:eastAsia="Cambria"/>
          <w:lang w:eastAsia="zh-CN" w:bidi="hi-IN"/>
        </w:rPr>
        <w:lastRenderedPageBreak/>
        <w:t>oświadczenie w przypadku wspólnego ubiegania się o udzielenie zamówienia (jeżeli dotyczy),</w:t>
      </w:r>
    </w:p>
    <w:p w:rsidR="00D853FB" w:rsidRDefault="00035622" w:rsidP="001E3BAB">
      <w:pPr>
        <w:pStyle w:val="Akapitzlist"/>
        <w:numPr>
          <w:ilvl w:val="1"/>
          <w:numId w:val="20"/>
        </w:numPr>
        <w:spacing w:line="360" w:lineRule="auto"/>
        <w:ind w:left="567" w:hanging="283"/>
        <w:jc w:val="both"/>
      </w:pPr>
      <w:r>
        <w:t xml:space="preserve">  </w:t>
      </w:r>
      <w:r w:rsidR="00D853FB">
        <w:t>zobowiązanie podmiotu udostępniającego zasoby (jeżeli   dotyczy),</w:t>
      </w:r>
    </w:p>
    <w:p w:rsidR="00D853FB" w:rsidRDefault="009D76D3" w:rsidP="009D76D3">
      <w:pPr>
        <w:pStyle w:val="Akapitzlist"/>
        <w:tabs>
          <w:tab w:val="left" w:pos="567"/>
          <w:tab w:val="left" w:pos="851"/>
        </w:tabs>
        <w:spacing w:line="360" w:lineRule="auto"/>
        <w:ind w:left="851" w:right="-286" w:hanging="567"/>
      </w:pPr>
      <w:r>
        <w:t xml:space="preserve">e)     </w:t>
      </w:r>
      <w:r w:rsidR="00D853FB">
        <w:t>dokumenty, z których wynika prawo do podpisania oferty, odpowiednie pełnomocnictwa (jeżeli dotyczy),</w:t>
      </w:r>
    </w:p>
    <w:p w:rsidR="00D853FB" w:rsidRDefault="00D853FB" w:rsidP="00D853FB">
      <w:pPr>
        <w:spacing w:line="360" w:lineRule="auto"/>
        <w:ind w:left="284" w:hanging="284"/>
        <w:jc w:val="both"/>
        <w:rPr>
          <w:rFonts w:eastAsia="Cambria"/>
          <w:lang w:eastAsia="zh-CN" w:bidi="hi-IN"/>
        </w:rPr>
      </w:pPr>
      <w:r>
        <w:t xml:space="preserve">4. </w:t>
      </w:r>
      <w:r w:rsidRPr="00D530A9">
        <w:rPr>
          <w:rFonts w:eastAsia="Cambria"/>
          <w:lang w:eastAsia="zh-CN" w:bidi="hi-IN"/>
        </w:rPr>
        <w:t>Oferta oraz pozostałe oświadczenia i dokumenty, dla których Zamawiający określił wzory</w:t>
      </w:r>
      <w:r w:rsidR="009C41FE">
        <w:rPr>
          <w:rFonts w:eastAsia="Cambria"/>
          <w:lang w:eastAsia="zh-CN" w:bidi="hi-IN"/>
        </w:rPr>
        <w:t xml:space="preserve"> </w:t>
      </w:r>
      <w:r w:rsidRPr="00D530A9">
        <w:rPr>
          <w:rFonts w:eastAsia="Cambria"/>
          <w:lang w:eastAsia="zh-CN" w:bidi="hi-IN"/>
        </w:rPr>
        <w:t xml:space="preserve"> w formie formularzy zamieszczonych w załącznikach do SWZ, powinny być sporządzone zgodnie z treścią tych wzorów</w:t>
      </w:r>
      <w:r>
        <w:rPr>
          <w:rFonts w:eastAsia="Cambria"/>
          <w:lang w:eastAsia="zh-CN" w:bidi="hi-IN"/>
        </w:rPr>
        <w:t>.</w:t>
      </w:r>
    </w:p>
    <w:p w:rsidR="00D853FB" w:rsidRDefault="00D853FB" w:rsidP="00D853FB">
      <w:pPr>
        <w:spacing w:line="360" w:lineRule="auto"/>
        <w:ind w:left="284" w:hanging="284"/>
        <w:jc w:val="both"/>
      </w:pPr>
      <w:r>
        <w:rPr>
          <w:rFonts w:eastAsia="Cambria"/>
          <w:lang w:eastAsia="zh-CN" w:bidi="hi-IN"/>
        </w:rPr>
        <w:t xml:space="preserve">5.  </w:t>
      </w:r>
      <w:r>
        <w:t>Oferta</w:t>
      </w:r>
      <w:r w:rsidR="00F461FD">
        <w:t>, wniosek oraz</w:t>
      </w:r>
      <w:r>
        <w:t xml:space="preserve"> przedmiotowe środki dowodowe  (jeżeli były wymagane) składane elektronicznie muszą zostać podpisane </w:t>
      </w:r>
      <w:r>
        <w:rPr>
          <w:b/>
        </w:rPr>
        <w:t>elektronicznym kwalifikowanym podpisem</w:t>
      </w:r>
      <w:r>
        <w:t xml:space="preserve"> lub </w:t>
      </w:r>
      <w:r>
        <w:rPr>
          <w:b/>
        </w:rPr>
        <w:t>podpisem zaufanym</w:t>
      </w:r>
      <w:r>
        <w:t xml:space="preserve"> lub </w:t>
      </w:r>
      <w:r>
        <w:rPr>
          <w:b/>
        </w:rPr>
        <w:t>podpisem osobistym</w:t>
      </w:r>
      <w:r>
        <w:t xml:space="preserve">. W procesie składania oferty, w tym przedmiotowych środków dowodowych na platformie, </w:t>
      </w:r>
      <w:r>
        <w:rPr>
          <w:b/>
        </w:rPr>
        <w:t>kwalifikowany podpis elektroniczny</w:t>
      </w:r>
      <w:r>
        <w:t xml:space="preserve"> lub </w:t>
      </w:r>
      <w:r>
        <w:rPr>
          <w:b/>
        </w:rPr>
        <w:t>podpis zaufany</w:t>
      </w:r>
      <w:r>
        <w:t xml:space="preserve"> lub </w:t>
      </w:r>
      <w:r>
        <w:rPr>
          <w:b/>
        </w:rPr>
        <w:t>podpis osobisty</w:t>
      </w:r>
      <w:r>
        <w:t xml:space="preserve"> Wykonawca składa bezpośrednio na dokumencie, który następnie przesyła do systemu.</w:t>
      </w:r>
    </w:p>
    <w:p w:rsidR="00D853FB" w:rsidRPr="00D530A9" w:rsidRDefault="00D853FB" w:rsidP="00D853FB">
      <w:pPr>
        <w:pStyle w:val="Nagwek5"/>
        <w:ind w:left="284" w:hanging="284"/>
        <w:rPr>
          <w:rFonts w:ascii="Arial" w:eastAsia="Arial" w:hAnsi="Arial" w:cs="Arial"/>
          <w:b w:val="0"/>
          <w:bCs w:val="0"/>
          <w:color w:val="666666"/>
          <w:sz w:val="22"/>
          <w:szCs w:val="22"/>
          <w:lang w:eastAsia="zh-CN" w:bidi="hi-IN"/>
        </w:rPr>
      </w:pPr>
      <w:r w:rsidRPr="00D530A9">
        <w:rPr>
          <w:b w:val="0"/>
          <w:bCs w:val="0"/>
        </w:rPr>
        <w:t>6</w:t>
      </w:r>
      <w:r>
        <w:t xml:space="preserve">.  </w:t>
      </w:r>
      <w:r w:rsidRPr="00D530A9">
        <w:rPr>
          <w:rFonts w:eastAsia="Arial"/>
          <w:b w:val="0"/>
          <w:bCs w:val="0"/>
          <w:color w:val="000000"/>
          <w:lang w:eastAsia="zh-CN" w:bidi="hi-I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D530A9">
        <w:rPr>
          <w:rFonts w:eastAsia="Arial"/>
          <w:bCs w:val="0"/>
          <w:color w:val="000000"/>
          <w:lang w:eastAsia="zh-CN" w:bidi="hi-IN"/>
        </w:rPr>
        <w:t>kwalifikowanym podpisem elektronicznym</w:t>
      </w:r>
      <w:r w:rsidRPr="00D530A9">
        <w:rPr>
          <w:rFonts w:eastAsia="Arial"/>
          <w:b w:val="0"/>
          <w:bCs w:val="0"/>
          <w:color w:val="000000"/>
          <w:lang w:eastAsia="zh-CN" w:bidi="hi-IN"/>
        </w:rPr>
        <w:t xml:space="preserve"> lub </w:t>
      </w:r>
      <w:r w:rsidRPr="00D530A9">
        <w:rPr>
          <w:rFonts w:eastAsia="Arial"/>
          <w:bCs w:val="0"/>
          <w:color w:val="000000"/>
          <w:lang w:eastAsia="zh-CN" w:bidi="hi-IN"/>
        </w:rPr>
        <w:t>podpisem zaufanym</w:t>
      </w:r>
      <w:r w:rsidRPr="00D530A9">
        <w:rPr>
          <w:rFonts w:eastAsia="Arial"/>
          <w:b w:val="0"/>
          <w:bCs w:val="0"/>
          <w:color w:val="000000"/>
          <w:lang w:eastAsia="zh-CN" w:bidi="hi-IN"/>
        </w:rPr>
        <w:t xml:space="preserve"> lub </w:t>
      </w:r>
      <w:r w:rsidRPr="00D530A9">
        <w:rPr>
          <w:rFonts w:eastAsia="Arial"/>
          <w:bCs w:val="0"/>
          <w:color w:val="000000"/>
          <w:lang w:eastAsia="zh-CN" w:bidi="hi-IN"/>
        </w:rPr>
        <w:t>podpisem osobistym</w:t>
      </w:r>
      <w:r w:rsidRPr="00D530A9">
        <w:rPr>
          <w:rFonts w:eastAsia="Arial"/>
          <w:b w:val="0"/>
          <w:bCs w:val="0"/>
          <w:color w:val="000000"/>
          <w:lang w:eastAsia="zh-CN" w:bidi="hi-IN"/>
        </w:rPr>
        <w:t xml:space="preserve"> przez osobę/osoby upoważnioną/upoważnione. Poświadczenie za zgodność    </w:t>
      </w:r>
      <w:r w:rsidR="00D50A38">
        <w:rPr>
          <w:rFonts w:eastAsia="Arial"/>
          <w:b w:val="0"/>
          <w:bCs w:val="0"/>
          <w:color w:val="000000"/>
          <w:lang w:eastAsia="zh-CN" w:bidi="hi-IN"/>
        </w:rPr>
        <w:t xml:space="preserve">             </w:t>
      </w:r>
      <w:r w:rsidRPr="00D530A9">
        <w:rPr>
          <w:rFonts w:eastAsia="Arial"/>
          <w:b w:val="0"/>
          <w:bCs w:val="0"/>
          <w:color w:val="000000"/>
          <w:lang w:eastAsia="zh-CN" w:bidi="hi-IN"/>
        </w:rPr>
        <w:t xml:space="preserve">   z oryginałem następuje </w:t>
      </w:r>
      <w:r w:rsidRPr="00474767">
        <w:rPr>
          <w:rFonts w:eastAsia="Arial"/>
          <w:b w:val="0"/>
          <w:bCs w:val="0"/>
          <w:color w:val="000000"/>
          <w:lang w:eastAsia="zh-CN" w:bidi="hi-IN"/>
        </w:rPr>
        <w:t xml:space="preserve">w postaci elektronicznej podpisane kwalifikowanym podpisem elektronicznym lub podpisem zaufanym lub podpisem osobistym przez osobę/osoby upoważnioną/upoważnione. </w:t>
      </w:r>
      <w:r w:rsidRPr="00474767">
        <w:rPr>
          <w:rFonts w:eastAsia="Arial"/>
          <w:b w:val="0"/>
          <w:bCs w:val="0"/>
          <w:color w:val="000000"/>
          <w:vertAlign w:val="superscript"/>
          <w:lang w:eastAsia="zh-CN" w:bidi="hi-IN"/>
        </w:rPr>
        <w:footnoteReference w:id="5"/>
      </w:r>
    </w:p>
    <w:p w:rsidR="00D853FB" w:rsidRPr="00474767" w:rsidRDefault="00D853FB" w:rsidP="00D853FB">
      <w:pPr>
        <w:spacing w:line="360" w:lineRule="auto"/>
        <w:jc w:val="both"/>
        <w:rPr>
          <w:rFonts w:eastAsia="Arial"/>
          <w:lang w:eastAsia="zh-CN" w:bidi="hi-IN"/>
        </w:rPr>
      </w:pPr>
      <w:r w:rsidRPr="00474767">
        <w:rPr>
          <w:rFonts w:eastAsia="Arial"/>
          <w:lang w:eastAsia="zh-CN" w:bidi="hi-IN"/>
        </w:rPr>
        <w:t>7.   Oferta powinna być:</w:t>
      </w:r>
    </w:p>
    <w:p w:rsidR="00D853FB" w:rsidRPr="00474767" w:rsidRDefault="00D853FB" w:rsidP="00D853FB">
      <w:pPr>
        <w:suppressAutoHyphens/>
        <w:spacing w:line="360" w:lineRule="auto"/>
        <w:ind w:left="567" w:hanging="283"/>
        <w:jc w:val="both"/>
        <w:textAlignment w:val="baseline"/>
        <w:rPr>
          <w:rFonts w:eastAsia="Arial"/>
          <w:lang w:eastAsia="zh-CN" w:bidi="hi-IN"/>
        </w:rPr>
      </w:pPr>
      <w:r w:rsidRPr="00474767">
        <w:rPr>
          <w:rFonts w:eastAsia="Arial"/>
          <w:lang w:eastAsia="zh-CN" w:bidi="hi-IN"/>
        </w:rPr>
        <w:t>a) sporządzona na podstawie załączników niniejszej SWZ w języku polskim,</w:t>
      </w:r>
    </w:p>
    <w:p w:rsidR="00D853FB" w:rsidRPr="00474767" w:rsidRDefault="00D853FB" w:rsidP="00D853FB">
      <w:pPr>
        <w:suppressAutoHyphens/>
        <w:spacing w:line="360" w:lineRule="auto"/>
        <w:ind w:left="567" w:hanging="283"/>
        <w:jc w:val="both"/>
        <w:textAlignment w:val="baseline"/>
        <w:rPr>
          <w:rFonts w:eastAsia="Arial"/>
          <w:lang w:eastAsia="zh-CN" w:bidi="hi-IN"/>
        </w:rPr>
      </w:pPr>
      <w:r w:rsidRPr="00474767">
        <w:rPr>
          <w:rFonts w:eastAsia="Arial"/>
          <w:lang w:eastAsia="zh-CN" w:bidi="hi-IN"/>
        </w:rPr>
        <w:t xml:space="preserve">b) złożona przy użyciu środków komunikacji elektronicznej tzn. za pośrednictwem </w:t>
      </w:r>
      <w:hyperlink r:id="rId26">
        <w:r w:rsidRPr="00474767">
          <w:rPr>
            <w:rFonts w:eastAsia="Arial"/>
            <w:lang w:eastAsia="zh-CN" w:bidi="hi-IN"/>
          </w:rPr>
          <w:t>platformazakupowa.pl</w:t>
        </w:r>
      </w:hyperlink>
      <w:r w:rsidRPr="00474767">
        <w:rPr>
          <w:rFonts w:eastAsia="Arial"/>
          <w:lang w:eastAsia="zh-CN" w:bidi="hi-IN"/>
        </w:rPr>
        <w:t>,</w:t>
      </w:r>
    </w:p>
    <w:p w:rsidR="00D853FB" w:rsidRDefault="00D853FB" w:rsidP="00D853FB">
      <w:pPr>
        <w:suppressAutoHyphens/>
        <w:spacing w:line="360" w:lineRule="auto"/>
        <w:ind w:left="567" w:hanging="283"/>
        <w:jc w:val="both"/>
        <w:textAlignment w:val="baseline"/>
        <w:rPr>
          <w:rFonts w:eastAsia="Arial"/>
          <w:lang w:eastAsia="zh-CN" w:bidi="hi-IN"/>
        </w:rPr>
      </w:pPr>
      <w:r w:rsidRPr="00474767">
        <w:rPr>
          <w:rFonts w:eastAsia="Arial"/>
          <w:lang w:eastAsia="zh-CN" w:bidi="hi-IN"/>
        </w:rPr>
        <w:t xml:space="preserve">c) podpisana </w:t>
      </w:r>
      <w:hyperlink r:id="rId27">
        <w:r w:rsidRPr="00474767">
          <w:rPr>
            <w:rFonts w:eastAsia="Arial"/>
            <w:b/>
            <w:lang w:eastAsia="zh-CN" w:bidi="hi-IN"/>
          </w:rPr>
          <w:t>kwalifikowanym podpisem elektronicznym</w:t>
        </w:r>
      </w:hyperlink>
      <w:r w:rsidRPr="00474767">
        <w:rPr>
          <w:rFonts w:eastAsia="Arial"/>
          <w:lang w:eastAsia="zh-CN" w:bidi="hi-IN"/>
        </w:rPr>
        <w:t xml:space="preserve"> lub </w:t>
      </w:r>
      <w:hyperlink r:id="rId28">
        <w:r w:rsidRPr="00474767">
          <w:rPr>
            <w:rFonts w:eastAsia="Arial"/>
            <w:b/>
            <w:lang w:eastAsia="zh-CN" w:bidi="hi-IN"/>
          </w:rPr>
          <w:t>podpisem zaufanym</w:t>
        </w:r>
      </w:hyperlink>
      <w:r w:rsidRPr="00474767">
        <w:rPr>
          <w:rFonts w:eastAsia="Arial"/>
          <w:lang w:eastAsia="zh-CN" w:bidi="hi-IN"/>
        </w:rPr>
        <w:t xml:space="preserve"> lub </w:t>
      </w:r>
      <w:hyperlink r:id="rId29">
        <w:r w:rsidRPr="00474767">
          <w:rPr>
            <w:rFonts w:eastAsia="Arial"/>
            <w:b/>
            <w:lang w:eastAsia="zh-CN" w:bidi="hi-IN"/>
          </w:rPr>
          <w:t>podpisem osobistym</w:t>
        </w:r>
      </w:hyperlink>
      <w:r w:rsidRPr="00474767">
        <w:rPr>
          <w:rFonts w:eastAsia="Arial"/>
          <w:lang w:eastAsia="zh-CN" w:bidi="hi-IN"/>
        </w:rPr>
        <w:t xml:space="preserve"> przez osobę/osoby upoważnioną/upoważnione.</w:t>
      </w:r>
    </w:p>
    <w:p w:rsidR="00943478" w:rsidRDefault="00943478" w:rsidP="00D853FB">
      <w:pPr>
        <w:suppressAutoHyphens/>
        <w:spacing w:line="360" w:lineRule="auto"/>
        <w:ind w:left="567" w:hanging="283"/>
        <w:jc w:val="both"/>
        <w:textAlignment w:val="baseline"/>
        <w:rPr>
          <w:rFonts w:eastAsia="Arial"/>
          <w:lang w:eastAsia="zh-CN" w:bidi="hi-IN"/>
        </w:rPr>
      </w:pPr>
    </w:p>
    <w:p w:rsidR="00943478" w:rsidRPr="00474767" w:rsidRDefault="00943478" w:rsidP="00D853FB">
      <w:pPr>
        <w:suppressAutoHyphens/>
        <w:spacing w:line="360" w:lineRule="auto"/>
        <w:ind w:left="567" w:hanging="283"/>
        <w:jc w:val="both"/>
        <w:textAlignment w:val="baseline"/>
        <w:rPr>
          <w:rFonts w:eastAsia="Arial"/>
          <w:lang w:eastAsia="zh-CN" w:bidi="hi-IN"/>
        </w:rPr>
      </w:pPr>
    </w:p>
    <w:p w:rsidR="00D853FB" w:rsidRPr="00474767" w:rsidRDefault="00D853FB" w:rsidP="00D853FB">
      <w:pPr>
        <w:suppressAutoHyphens/>
        <w:spacing w:line="360" w:lineRule="auto"/>
        <w:ind w:left="284" w:hanging="284"/>
        <w:jc w:val="both"/>
        <w:textAlignment w:val="baseline"/>
        <w:rPr>
          <w:rFonts w:ascii="Arial" w:eastAsia="Arial" w:hAnsi="Arial" w:cs="Arial"/>
          <w:sz w:val="22"/>
          <w:szCs w:val="22"/>
          <w:lang w:eastAsia="zh-CN" w:bidi="hi-IN"/>
        </w:rPr>
      </w:pPr>
      <w:r w:rsidRPr="00474767">
        <w:rPr>
          <w:rFonts w:ascii="Arial" w:eastAsia="Arial" w:hAnsi="Arial" w:cs="Arial"/>
          <w:sz w:val="22"/>
          <w:szCs w:val="22"/>
          <w:lang w:eastAsia="zh-CN" w:bidi="hi-IN"/>
        </w:rPr>
        <w:lastRenderedPageBreak/>
        <w:t xml:space="preserve">8. </w:t>
      </w:r>
      <w:r w:rsidRPr="00474767">
        <w:rPr>
          <w:rFonts w:eastAsia="Arial"/>
          <w:lang w:eastAsia="zh-CN" w:bidi="hi-IN"/>
        </w:rPr>
        <w:t xml:space="preserve">Podpisy kwalifikowane wykorzystywane przez Wykonawców do podpisywania wszelkich plików muszą </w:t>
      </w:r>
      <w:r w:rsidRPr="00035622">
        <w:rPr>
          <w:rFonts w:eastAsia="Arial"/>
          <w:lang w:eastAsia="zh-CN" w:bidi="hi-IN"/>
        </w:rPr>
        <w:t xml:space="preserve">spełniać </w:t>
      </w:r>
      <w:r w:rsidR="00F92B91" w:rsidRPr="00035622">
        <w:rPr>
          <w:rFonts w:eastAsia="Arial"/>
          <w:lang w:eastAsia="zh-CN" w:bidi="hi-IN"/>
        </w:rPr>
        <w:t xml:space="preserve">przesłanki określone w </w:t>
      </w:r>
      <w:r w:rsidRPr="00035622">
        <w:rPr>
          <w:rFonts w:eastAsia="Arial"/>
          <w:lang w:eastAsia="zh-CN" w:bidi="hi-IN"/>
        </w:rPr>
        <w:t>“Rozporządzenie Parlamentu Europejskiego i Rady w sprawie identyfikacji elektronicznej i usług zaufania</w:t>
      </w:r>
      <w:r w:rsidRPr="00474767">
        <w:rPr>
          <w:rFonts w:eastAsia="Arial"/>
          <w:lang w:eastAsia="zh-CN" w:bidi="hi-IN"/>
        </w:rPr>
        <w:t xml:space="preserve"> w odniesieniu do transakcji elektronicznych na rynku wewnętrznym (</w:t>
      </w:r>
      <w:proofErr w:type="spellStart"/>
      <w:r w:rsidRPr="00474767">
        <w:rPr>
          <w:rFonts w:eastAsia="Arial"/>
          <w:lang w:eastAsia="zh-CN" w:bidi="hi-IN"/>
        </w:rPr>
        <w:t>eIDAS</w:t>
      </w:r>
      <w:proofErr w:type="spellEnd"/>
      <w:r w:rsidRPr="00474767">
        <w:rPr>
          <w:rFonts w:eastAsia="Arial"/>
          <w:lang w:eastAsia="zh-CN" w:bidi="hi-IN"/>
        </w:rPr>
        <w:t>) (UE) nr 910/2014 - od 1 lipca 2016 roku”.</w:t>
      </w:r>
    </w:p>
    <w:p w:rsidR="00D853FB" w:rsidRPr="00474767" w:rsidRDefault="00D853FB" w:rsidP="00D853FB">
      <w:pPr>
        <w:suppressAutoHyphens/>
        <w:spacing w:line="360" w:lineRule="auto"/>
        <w:ind w:left="284" w:hanging="284"/>
        <w:jc w:val="both"/>
        <w:textAlignment w:val="baseline"/>
        <w:rPr>
          <w:rFonts w:eastAsia="Arial"/>
          <w:lang w:eastAsia="zh-CN" w:bidi="hi-IN"/>
        </w:rPr>
      </w:pPr>
      <w:r w:rsidRPr="00474767">
        <w:rPr>
          <w:rFonts w:eastAsia="Arial"/>
          <w:lang w:eastAsia="zh-CN" w:bidi="hi-IN"/>
        </w:rPr>
        <w:t xml:space="preserve">9. W przypadku wykorzystania formatu podpisu </w:t>
      </w:r>
      <w:proofErr w:type="spellStart"/>
      <w:r w:rsidRPr="00474767">
        <w:rPr>
          <w:rFonts w:eastAsia="Arial"/>
          <w:lang w:eastAsia="zh-CN" w:bidi="hi-IN"/>
        </w:rPr>
        <w:t>XAdES</w:t>
      </w:r>
      <w:proofErr w:type="spellEnd"/>
      <w:r w:rsidRPr="00474767">
        <w:rPr>
          <w:rFonts w:eastAsia="Arial"/>
          <w:lang w:eastAsia="zh-CN" w:bidi="hi-IN"/>
        </w:rPr>
        <w:t xml:space="preserve"> </w:t>
      </w:r>
      <w:r w:rsidRPr="0023733C">
        <w:rPr>
          <w:rFonts w:eastAsia="Arial"/>
          <w:color w:val="000000"/>
          <w:lang w:eastAsia="zh-CN" w:bidi="hi-IN"/>
        </w:rPr>
        <w:t>zewnętrzny</w:t>
      </w:r>
      <w:r w:rsidR="00F92B91">
        <w:rPr>
          <w:rFonts w:eastAsia="Arial"/>
          <w:color w:val="FF0000"/>
          <w:lang w:eastAsia="zh-CN" w:bidi="hi-IN"/>
        </w:rPr>
        <w:t xml:space="preserve"> , </w:t>
      </w:r>
      <w:r w:rsidRPr="0023733C">
        <w:rPr>
          <w:rFonts w:eastAsia="Arial"/>
          <w:color w:val="000000"/>
          <w:lang w:eastAsia="zh-CN" w:bidi="hi-IN"/>
        </w:rPr>
        <w:t>Zamawiający</w:t>
      </w:r>
      <w:r w:rsidRPr="00474767">
        <w:rPr>
          <w:rFonts w:eastAsia="Arial"/>
          <w:lang w:eastAsia="zh-CN" w:bidi="hi-IN"/>
        </w:rPr>
        <w:t xml:space="preserve"> wymaga dołączenia odpowiedniej ilości plików tj. podpisywanych plików z danymi oraz plików </w:t>
      </w:r>
      <w:proofErr w:type="spellStart"/>
      <w:r w:rsidRPr="00474767">
        <w:rPr>
          <w:rFonts w:eastAsia="Arial"/>
          <w:lang w:eastAsia="zh-CN" w:bidi="hi-IN"/>
        </w:rPr>
        <w:t>XadES</w:t>
      </w:r>
      <w:proofErr w:type="spellEnd"/>
      <w:r w:rsidRPr="00474767">
        <w:rPr>
          <w:rFonts w:eastAsia="Arial"/>
          <w:lang w:eastAsia="zh-CN" w:bidi="hi-IN"/>
        </w:rPr>
        <w:t>.</w:t>
      </w:r>
    </w:p>
    <w:p w:rsidR="00D853FB" w:rsidRDefault="00D853FB" w:rsidP="00D853FB">
      <w:pPr>
        <w:suppressAutoHyphens/>
        <w:spacing w:line="360" w:lineRule="auto"/>
        <w:ind w:left="284" w:hanging="426"/>
        <w:jc w:val="both"/>
        <w:textAlignment w:val="baseline"/>
        <w:rPr>
          <w:rFonts w:eastAsia="Cambria"/>
          <w:b/>
          <w:lang w:eastAsia="zh-CN" w:bidi="hi-IN"/>
        </w:rPr>
      </w:pPr>
      <w:r w:rsidRPr="00474767">
        <w:rPr>
          <w:rFonts w:eastAsia="Cambria"/>
          <w:b/>
          <w:lang w:eastAsia="zh-CN" w:bidi="hi-IN"/>
        </w:rPr>
        <w:t xml:space="preserve">10. </w:t>
      </w:r>
      <w:r w:rsidR="00170F28">
        <w:rPr>
          <w:rFonts w:eastAsia="Cambria"/>
          <w:b/>
          <w:lang w:eastAsia="zh-CN" w:bidi="hi-IN"/>
        </w:rPr>
        <w:t xml:space="preserve"> </w:t>
      </w:r>
      <w:r w:rsidRPr="00474767">
        <w:rPr>
          <w:rFonts w:eastAsia="Cambria"/>
          <w:b/>
          <w:lang w:eastAsia="zh-CN" w:bidi="hi-IN"/>
        </w:rPr>
        <w:t>Ofertę, oświadczenia o niepodleganiu wykluczeniu oraz spełnianiu warunków udziału w postępowaniu, składa się, pod rygorem nieważności, w formie elektronicznej lub w postaci elektronicznej opatrzonej podpisem zaufanym lub elektronicznym podpisem osobistym.</w:t>
      </w:r>
    </w:p>
    <w:p w:rsidR="00D853FB" w:rsidRDefault="00D853FB" w:rsidP="00D853FB">
      <w:pPr>
        <w:suppressAutoHyphens/>
        <w:spacing w:line="360" w:lineRule="auto"/>
        <w:ind w:left="284" w:hanging="426"/>
        <w:jc w:val="both"/>
        <w:textAlignment w:val="baseline"/>
        <w:rPr>
          <w:rFonts w:eastAsia="Arial"/>
          <w:bCs/>
          <w:lang w:eastAsia="zh-CN" w:bidi="hi-IN"/>
        </w:rPr>
      </w:pPr>
      <w:r w:rsidRPr="00474767">
        <w:rPr>
          <w:rFonts w:eastAsia="Cambria"/>
          <w:bCs/>
          <w:lang w:eastAsia="zh-CN" w:bidi="hi-IN"/>
        </w:rPr>
        <w:t xml:space="preserve">11. </w:t>
      </w:r>
      <w:r w:rsidRPr="00474767">
        <w:rPr>
          <w:rFonts w:eastAsia="Arial"/>
          <w:bCs/>
          <w:lang w:eastAsia="zh-CN" w:bidi="hi-IN"/>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D853FB" w:rsidRPr="00474767" w:rsidRDefault="00D853FB" w:rsidP="00D853FB">
      <w:pPr>
        <w:suppressAutoHyphens/>
        <w:spacing w:line="360" w:lineRule="auto"/>
        <w:ind w:left="284" w:hanging="284"/>
        <w:jc w:val="both"/>
        <w:textAlignment w:val="baseline"/>
        <w:rPr>
          <w:rFonts w:eastAsia="Arial"/>
          <w:lang w:eastAsia="zh-CN" w:bidi="hi-IN"/>
        </w:rPr>
      </w:pPr>
      <w:r w:rsidRPr="00474767">
        <w:rPr>
          <w:rFonts w:eastAsia="Arial"/>
          <w:lang w:eastAsia="zh-CN" w:bidi="hi-IN"/>
        </w:rPr>
        <w:t xml:space="preserve">12. Wykonawca, za pośrednictwem </w:t>
      </w:r>
      <w:hyperlink r:id="rId30">
        <w:r w:rsidRPr="00474767">
          <w:rPr>
            <w:rFonts w:eastAsia="Arial"/>
            <w:u w:val="single"/>
            <w:lang w:eastAsia="zh-CN" w:bidi="hi-IN"/>
          </w:rPr>
          <w:t>platformazakupowa.pl</w:t>
        </w:r>
      </w:hyperlink>
      <w:r w:rsidRPr="00474767">
        <w:rPr>
          <w:rFonts w:eastAsia="Arial"/>
          <w:lang w:eastAsia="zh-CN" w:bidi="hi-IN"/>
        </w:rPr>
        <w:t xml:space="preserve"> może przed upływem terminu do składania ofert zmienić lub wycofać ofertę. Sposób dokonywania zmiany lub wycofania oferty zamieszczono w instrukcji zamieszczonej na stronie internetowej pod adresem:</w:t>
      </w:r>
    </w:p>
    <w:p w:rsidR="00D853FB" w:rsidRDefault="00170F28" w:rsidP="00D853FB">
      <w:pPr>
        <w:suppressAutoHyphens/>
        <w:spacing w:line="360" w:lineRule="auto"/>
        <w:ind w:left="284" w:hanging="284"/>
        <w:jc w:val="both"/>
        <w:textAlignment w:val="baseline"/>
        <w:rPr>
          <w:rFonts w:eastAsia="Arial"/>
          <w:u w:val="single"/>
          <w:lang w:eastAsia="zh-CN" w:bidi="hi-IN"/>
        </w:rPr>
      </w:pPr>
      <w:r>
        <w:t xml:space="preserve">  </w:t>
      </w:r>
      <w:r w:rsidRPr="00170F28">
        <w:t xml:space="preserve">   </w:t>
      </w:r>
      <w:hyperlink r:id="rId31" w:history="1">
        <w:r w:rsidRPr="00170F28">
          <w:rPr>
            <w:rStyle w:val="Hipercze"/>
            <w:rFonts w:eastAsia="Arial"/>
            <w:color w:val="auto"/>
            <w:lang w:eastAsia="zh-CN" w:bidi="hi-IN"/>
          </w:rPr>
          <w:t>https://platformazakupowa.pl/strona/45-instrukcje</w:t>
        </w:r>
      </w:hyperlink>
    </w:p>
    <w:p w:rsidR="00D853FB" w:rsidRPr="004B3E18" w:rsidRDefault="00D853FB" w:rsidP="008B2EDA">
      <w:pPr>
        <w:pStyle w:val="Akapitzlist"/>
        <w:numPr>
          <w:ilvl w:val="0"/>
          <w:numId w:val="8"/>
        </w:numPr>
        <w:suppressAutoHyphens/>
        <w:spacing w:line="360" w:lineRule="auto"/>
        <w:ind w:left="284"/>
        <w:jc w:val="both"/>
        <w:textAlignment w:val="baseline"/>
        <w:rPr>
          <w:rFonts w:eastAsia="Arial"/>
          <w:lang w:eastAsia="zh-CN" w:bidi="hi-IN"/>
        </w:rPr>
      </w:pPr>
      <w:r w:rsidRPr="004B3E18">
        <w:rPr>
          <w:rFonts w:eastAsia="Arial"/>
          <w:lang w:eastAsia="zh-CN" w:bidi="hi-IN"/>
        </w:rPr>
        <w:t>Każdy z Wykonawców może złożyć tylko jedną ofertę.</w:t>
      </w:r>
      <w:r w:rsidR="00170F28">
        <w:rPr>
          <w:rFonts w:eastAsia="Arial"/>
          <w:lang w:eastAsia="zh-CN" w:bidi="hi-IN"/>
        </w:rPr>
        <w:t xml:space="preserve"> </w:t>
      </w:r>
      <w:r w:rsidRPr="004B3E18">
        <w:rPr>
          <w:rFonts w:eastAsia="Arial"/>
          <w:lang w:eastAsia="zh-CN" w:bidi="hi-IN"/>
        </w:rPr>
        <w:t>Złożenie większej liczby ofert lub oferty zawierającej propozycje wariantowe podlegać będzie odrzuceniu.</w:t>
      </w:r>
    </w:p>
    <w:p w:rsidR="00D853FB" w:rsidRDefault="00D853FB" w:rsidP="008B2EDA">
      <w:pPr>
        <w:pStyle w:val="Akapitzlist"/>
        <w:numPr>
          <w:ilvl w:val="0"/>
          <w:numId w:val="8"/>
        </w:numPr>
        <w:spacing w:line="360" w:lineRule="auto"/>
        <w:ind w:left="284"/>
        <w:jc w:val="both"/>
      </w:pPr>
      <w:r>
        <w:t>Ceny oferty muszą zawierać wszystkie koszty, jakie musi ponieść Wykonawca, aby zrealizować zamówienie z najwyższą starannością.</w:t>
      </w:r>
    </w:p>
    <w:p w:rsidR="00D853FB" w:rsidRPr="004B3E18" w:rsidRDefault="00D853FB" w:rsidP="008B2EDA">
      <w:pPr>
        <w:pStyle w:val="Akapitzlist"/>
        <w:numPr>
          <w:ilvl w:val="0"/>
          <w:numId w:val="8"/>
        </w:numPr>
        <w:suppressAutoHyphens/>
        <w:spacing w:line="360" w:lineRule="auto"/>
        <w:ind w:left="284"/>
        <w:jc w:val="both"/>
        <w:textAlignment w:val="baseline"/>
        <w:rPr>
          <w:rFonts w:eastAsia="Arial"/>
          <w:lang w:eastAsia="zh-CN" w:bidi="hi-IN"/>
        </w:rPr>
      </w:pPr>
      <w: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D853FB" w:rsidRDefault="00D853FB" w:rsidP="008B2EDA">
      <w:pPr>
        <w:pStyle w:val="Akapitzlist"/>
        <w:numPr>
          <w:ilvl w:val="0"/>
          <w:numId w:val="8"/>
        </w:numPr>
        <w:spacing w:line="360" w:lineRule="auto"/>
        <w:ind w:left="284"/>
        <w:jc w:val="both"/>
      </w:pPr>
      <w:r>
        <w:t xml:space="preserve">Zgodnie z definicją </w:t>
      </w:r>
      <w:r w:rsidRPr="002E20C3">
        <w:t xml:space="preserve">dokumentu elektronicznego  </w:t>
      </w:r>
      <w:r w:rsidR="00EA56F3" w:rsidRPr="002E20C3">
        <w:t xml:space="preserve">określoną w </w:t>
      </w:r>
      <w:r w:rsidRPr="002E20C3">
        <w:t xml:space="preserve">art.3 ust 2 Ustawy </w:t>
      </w:r>
      <w:r w:rsidR="008A1B01" w:rsidRPr="002E20C3">
        <w:t xml:space="preserve">z dnia </w:t>
      </w:r>
      <w:r w:rsidR="00995149">
        <w:t xml:space="preserve">              </w:t>
      </w:r>
      <w:r w:rsidR="008A1B01" w:rsidRPr="002E20C3">
        <w:t xml:space="preserve">17 lutego 2005 r. </w:t>
      </w:r>
      <w:r w:rsidRPr="002E20C3">
        <w:t>o informatyzacji działalności podmiotów realizujących zadania publiczne</w:t>
      </w:r>
      <w:r w:rsidR="008A1B01" w:rsidRPr="002E20C3">
        <w:t xml:space="preserve"> (Dz.U z 2021 r. poz. 670) </w:t>
      </w:r>
      <w:r w:rsidRPr="002E20C3">
        <w:t>, opatrzenie</w:t>
      </w:r>
      <w:r>
        <w:t xml:space="preserve"> pliku kwalifikowanym podpisem elektronicznym, zaufanym lub osobistym jest jednoznaczne z podpisaniem oryginału dokumentu,</w:t>
      </w:r>
      <w:r w:rsidR="00995149">
        <w:t xml:space="preserve">                       </w:t>
      </w:r>
      <w:r>
        <w:t xml:space="preserve"> </w:t>
      </w:r>
      <w:r>
        <w:lastRenderedPageBreak/>
        <w:t>z wyjątkiem kopii poświadczonych odpowiednio przez innego Wykonawcę ubiegającego się wspólnie z nim o udzielenie zamówienia, przez podmiot, na którego zdolnościach lub sytuacji polega Wykonawca, albo przez Podwykonawcę.</w:t>
      </w:r>
    </w:p>
    <w:p w:rsidR="00D853FB" w:rsidRDefault="00D853FB" w:rsidP="008B2EDA">
      <w:pPr>
        <w:pStyle w:val="Akapitzlist"/>
        <w:numPr>
          <w:ilvl w:val="0"/>
          <w:numId w:val="8"/>
        </w:numPr>
        <w:spacing w:line="360" w:lineRule="auto"/>
        <w:ind w:left="284" w:hanging="426"/>
        <w:jc w:val="both"/>
      </w:pPr>
      <w:r>
        <w:t>Maksymalny rozmiar jednego pliku przesyłanego za pośrednictwem dedykowanych formularzy do: złożenia, zmiany, wycofania oferty wynosi 150 MB natomiast przy komunikacji wielkość pliku to maksymalnie 500 MB.</w:t>
      </w:r>
    </w:p>
    <w:p w:rsidR="00D853FB" w:rsidRPr="004B3E18" w:rsidRDefault="00D853FB" w:rsidP="008B2EDA">
      <w:pPr>
        <w:pStyle w:val="Akapitzlist"/>
        <w:numPr>
          <w:ilvl w:val="0"/>
          <w:numId w:val="8"/>
        </w:numPr>
        <w:suppressAutoHyphens/>
        <w:spacing w:line="360" w:lineRule="auto"/>
        <w:ind w:left="284"/>
        <w:jc w:val="both"/>
        <w:textAlignment w:val="baseline"/>
        <w:rPr>
          <w:rFonts w:eastAsia="Arial"/>
          <w:lang w:eastAsia="zh-CN" w:bidi="hi-IN"/>
        </w:rPr>
      </w:pPr>
      <w:r>
        <w:rPr>
          <w:b/>
        </w:rPr>
        <w:t xml:space="preserve">Rozszerzenia plików wykorzystywanych przez Wykonawców powinny być zgodne </w:t>
      </w:r>
      <w:r w:rsidR="00D50A38">
        <w:rPr>
          <w:b/>
        </w:rPr>
        <w:t xml:space="preserve">                    </w:t>
      </w:r>
      <w:r>
        <w:rPr>
          <w:b/>
        </w:rPr>
        <w:t>z</w:t>
      </w:r>
      <w:r>
        <w:t xml:space="preserve"> Załącznikiem nr 2 do “Rozporządzenia Rady Ministrów </w:t>
      </w:r>
      <w:r w:rsidR="0089248B" w:rsidRPr="002E20C3">
        <w:t xml:space="preserve">z dnia 12 kwietnia 2012 </w:t>
      </w:r>
      <w:proofErr w:type="spellStart"/>
      <w:r w:rsidR="0089248B" w:rsidRPr="002E20C3">
        <w:t>r.</w:t>
      </w:r>
      <w:r w:rsidRPr="002E20C3">
        <w:t>w</w:t>
      </w:r>
      <w:proofErr w:type="spellEnd"/>
      <w:r w:rsidRPr="002E20C3">
        <w:t xml:space="preserve"> sprawie Krajowych Ram Interoperacyjności, minimalnych wymagań dla rejestrów publicznych i wymiany informacji w postaci elektronicznej oraz minimalnych wymagań d</w:t>
      </w:r>
      <w:r w:rsidR="0089248B" w:rsidRPr="002E20C3">
        <w:t>la systemów teleinformatycznych (Dz.U z 2017 r. poz. 2247)</w:t>
      </w:r>
      <w:r w:rsidRPr="002E20C3">
        <w:t>,</w:t>
      </w:r>
      <w:r>
        <w:t xml:space="preserve"> zwanego dalej Rozporządzeniem KRI.</w:t>
      </w:r>
    </w:p>
    <w:p w:rsidR="00D853FB" w:rsidRDefault="00D853FB" w:rsidP="008B2EDA">
      <w:pPr>
        <w:pStyle w:val="Akapitzlist"/>
        <w:numPr>
          <w:ilvl w:val="0"/>
          <w:numId w:val="8"/>
        </w:numPr>
        <w:spacing w:line="360" w:lineRule="auto"/>
        <w:ind w:left="284"/>
        <w:jc w:val="both"/>
      </w:pPr>
      <w:r>
        <w:t>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 xml:space="preserve">) </w:t>
      </w:r>
      <w:r w:rsidRPr="004B3E18">
        <w:rPr>
          <w:b/>
          <w:u w:val="single"/>
        </w:rPr>
        <w:t>ze szczególnym wskazaniem na .pdf</w:t>
      </w:r>
    </w:p>
    <w:p w:rsidR="00D853FB" w:rsidRDefault="00D853FB" w:rsidP="008B2EDA">
      <w:pPr>
        <w:pStyle w:val="Akapitzlist"/>
        <w:numPr>
          <w:ilvl w:val="0"/>
          <w:numId w:val="8"/>
        </w:numPr>
        <w:spacing w:line="360" w:lineRule="auto"/>
        <w:ind w:left="284" w:hanging="426"/>
        <w:jc w:val="both"/>
      </w:pPr>
      <w:r>
        <w:t xml:space="preserve">W celu ewentualnej kompresji danych Zamawiający rekomenduje wykorzystanie jednego </w:t>
      </w:r>
      <w:r w:rsidR="00D50A38">
        <w:t xml:space="preserve">                     </w:t>
      </w:r>
      <w:r>
        <w:t>z rozszerzeń:</w:t>
      </w:r>
    </w:p>
    <w:p w:rsidR="00D853FB" w:rsidRDefault="00D853FB" w:rsidP="00D853FB">
      <w:pPr>
        <w:pStyle w:val="Akapitzlist"/>
        <w:spacing w:line="360" w:lineRule="auto"/>
        <w:ind w:left="360"/>
        <w:jc w:val="both"/>
      </w:pPr>
      <w:r>
        <w:t>a) .zip</w:t>
      </w:r>
    </w:p>
    <w:p w:rsidR="00D853FB" w:rsidRDefault="00D853FB" w:rsidP="00D853FB">
      <w:pPr>
        <w:pStyle w:val="Akapitzlist"/>
        <w:spacing w:line="360" w:lineRule="auto"/>
        <w:ind w:left="360"/>
        <w:jc w:val="both"/>
      </w:pPr>
      <w:r>
        <w:t>b) .7Z</w:t>
      </w:r>
    </w:p>
    <w:p w:rsidR="00D853FB" w:rsidRDefault="00D853FB" w:rsidP="008B2EDA">
      <w:pPr>
        <w:pStyle w:val="Akapitzlist"/>
        <w:numPr>
          <w:ilvl w:val="0"/>
          <w:numId w:val="8"/>
        </w:numPr>
        <w:spacing w:line="360" w:lineRule="auto"/>
        <w:ind w:left="284"/>
        <w:jc w:val="both"/>
      </w:pPr>
      <w:r>
        <w:t xml:space="preserve">Wśród rozszerzeń powszechnych a </w:t>
      </w:r>
      <w:r w:rsidRPr="004B3E18">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w:t>
      </w:r>
      <w:r w:rsidRPr="004B3E18">
        <w:rPr>
          <w:b/>
          <w:bCs/>
          <w:color w:val="000000"/>
        </w:rPr>
        <w:t xml:space="preserve"> Dokumenty złożone w takich plikach zostaną uznane za złożone nieskutecznie.</w:t>
      </w:r>
      <w:r>
        <w:rPr>
          <w:rStyle w:val="Zakotwiczenieprzypisudolnego"/>
          <w:b/>
          <w:bCs/>
          <w:color w:val="000000"/>
        </w:rPr>
        <w:footnoteReference w:id="6"/>
      </w:r>
    </w:p>
    <w:p w:rsidR="00D853FB" w:rsidRDefault="00D853FB" w:rsidP="008B2EDA">
      <w:pPr>
        <w:pStyle w:val="Akapitzlist"/>
        <w:numPr>
          <w:ilvl w:val="0"/>
          <w:numId w:val="8"/>
        </w:numPr>
        <w:spacing w:line="360" w:lineRule="auto"/>
        <w:ind w:left="284"/>
        <w:jc w:val="both"/>
      </w:pPr>
      <w:r>
        <w:t xml:space="preserve">Zamawiający zwraca uwagę na ograniczenia wielkości plików podpisywanych profilem zaufanym, który wynosi </w:t>
      </w:r>
      <w:r w:rsidRPr="004B3E18">
        <w:rPr>
          <w:b/>
        </w:rPr>
        <w:t>maksymalnie 10MB</w:t>
      </w:r>
      <w:r>
        <w:t xml:space="preserve">, oraz na ograniczenie wielkości plików podpisywanych w aplikacji </w:t>
      </w:r>
      <w:proofErr w:type="spellStart"/>
      <w:r>
        <w:t>eDoApp</w:t>
      </w:r>
      <w:proofErr w:type="spellEnd"/>
      <w:r>
        <w:t xml:space="preserve"> służącej do składania podpisu osobistego, który wynosi </w:t>
      </w:r>
      <w:r w:rsidRPr="004B3E18">
        <w:rPr>
          <w:b/>
        </w:rPr>
        <w:t>maksymalnie 5MB</w:t>
      </w:r>
      <w:r>
        <w:t>.</w:t>
      </w:r>
    </w:p>
    <w:p w:rsidR="00D853FB" w:rsidRDefault="00D853FB" w:rsidP="008B2EDA">
      <w:pPr>
        <w:pStyle w:val="Akapitzlist"/>
        <w:numPr>
          <w:ilvl w:val="0"/>
          <w:numId w:val="8"/>
        </w:numPr>
        <w:tabs>
          <w:tab w:val="left" w:pos="284"/>
        </w:tabs>
        <w:spacing w:line="360" w:lineRule="auto"/>
        <w:ind w:left="142" w:hanging="284"/>
        <w:jc w:val="both"/>
      </w:pPr>
      <w:r>
        <w:t>W przypadku stosowania przez Wykonawcę kwalifikowanego podpisu elektronicznego:</w:t>
      </w:r>
    </w:p>
    <w:p w:rsidR="00D853FB" w:rsidRDefault="00D853FB" w:rsidP="00F461FD">
      <w:pPr>
        <w:pStyle w:val="Akapitzlist"/>
        <w:spacing w:line="360" w:lineRule="auto"/>
        <w:ind w:left="567" w:hanging="284"/>
        <w:jc w:val="both"/>
        <w:rPr>
          <w:b/>
        </w:rPr>
      </w:pPr>
      <w:r>
        <w:t xml:space="preserve">- ze względu na niskie ryzyko naruszenia integralności pliku oraz łatwiejszą weryfikację podpisu Zamawiający zaleca, w miarę możliwości, </w:t>
      </w:r>
      <w:r w:rsidRPr="004B3E18">
        <w:rPr>
          <w:b/>
        </w:rPr>
        <w:t xml:space="preserve">przekonwertowanie plików składających się na ofertę na rozszerzenie .pdf  i opatrzenie ich podpisem kwalifikowanym w formacie </w:t>
      </w:r>
      <w:proofErr w:type="spellStart"/>
      <w:r w:rsidRPr="004B3E18">
        <w:rPr>
          <w:b/>
        </w:rPr>
        <w:t>PAdES</w:t>
      </w:r>
      <w:proofErr w:type="spellEnd"/>
      <w:r w:rsidRPr="004B3E18">
        <w:rPr>
          <w:b/>
        </w:rPr>
        <w:t>.</w:t>
      </w:r>
    </w:p>
    <w:p w:rsidR="00D853FB" w:rsidRPr="001E7D4C" w:rsidRDefault="00D853FB" w:rsidP="00EA4C0D">
      <w:pPr>
        <w:tabs>
          <w:tab w:val="left" w:pos="567"/>
        </w:tabs>
        <w:suppressAutoHyphens/>
        <w:spacing w:line="360" w:lineRule="auto"/>
        <w:ind w:left="567" w:hanging="283"/>
        <w:jc w:val="both"/>
        <w:textAlignment w:val="baseline"/>
        <w:rPr>
          <w:rFonts w:eastAsia="Arial"/>
          <w:lang w:eastAsia="zh-CN" w:bidi="hi-IN"/>
        </w:rPr>
      </w:pPr>
      <w:r w:rsidRPr="001E7D4C">
        <w:rPr>
          <w:rFonts w:eastAsia="Arial"/>
          <w:lang w:eastAsia="zh-CN" w:bidi="hi-IN"/>
        </w:rPr>
        <w:lastRenderedPageBreak/>
        <w:t xml:space="preserve">- </w:t>
      </w:r>
      <w:r>
        <w:rPr>
          <w:rFonts w:eastAsia="Arial"/>
          <w:lang w:eastAsia="zh-CN" w:bidi="hi-IN"/>
        </w:rPr>
        <w:t>p</w:t>
      </w:r>
      <w:r w:rsidRPr="001E7D4C">
        <w:rPr>
          <w:rFonts w:eastAsia="Arial"/>
          <w:lang w:eastAsia="zh-CN" w:bidi="hi-IN"/>
        </w:rPr>
        <w:t xml:space="preserve">liki w innych formatach niż PDF </w:t>
      </w:r>
      <w:r w:rsidRPr="001E7D4C">
        <w:rPr>
          <w:rFonts w:eastAsia="Arial"/>
          <w:b/>
          <w:lang w:eastAsia="zh-CN" w:bidi="hi-IN"/>
        </w:rPr>
        <w:t xml:space="preserve">zaleca się opatrzyć podpisem w formacie </w:t>
      </w:r>
      <w:proofErr w:type="spellStart"/>
      <w:r w:rsidRPr="001E7D4C">
        <w:rPr>
          <w:rFonts w:eastAsia="Arial"/>
          <w:b/>
          <w:lang w:eastAsia="zh-CN" w:bidi="hi-IN"/>
        </w:rPr>
        <w:t>XAdES</w:t>
      </w:r>
      <w:proofErr w:type="spellEnd"/>
      <w:r w:rsidRPr="001E7D4C">
        <w:rPr>
          <w:rFonts w:eastAsia="Arial"/>
          <w:b/>
          <w:lang w:eastAsia="zh-CN" w:bidi="hi-IN"/>
        </w:rPr>
        <w:t xml:space="preserve"> </w:t>
      </w:r>
      <w:r w:rsidR="00D50A38">
        <w:rPr>
          <w:rFonts w:eastAsia="Arial"/>
          <w:b/>
          <w:lang w:eastAsia="zh-CN" w:bidi="hi-IN"/>
        </w:rPr>
        <w:t xml:space="preserve">                  </w:t>
      </w:r>
      <w:r w:rsidRPr="001E7D4C">
        <w:rPr>
          <w:rFonts w:eastAsia="Arial"/>
          <w:b/>
          <w:lang w:eastAsia="zh-CN" w:bidi="hi-IN"/>
        </w:rPr>
        <w:t>o typie zewnętrznym</w:t>
      </w:r>
      <w:r w:rsidRPr="001E7D4C">
        <w:rPr>
          <w:rFonts w:eastAsia="Arial"/>
          <w:lang w:eastAsia="zh-CN" w:bidi="hi-IN"/>
        </w:rPr>
        <w:t>. Wykonawca powinien pamiętać, aby plik z podpisem przekazywać łącznie z dokumentem podpisywanym.</w:t>
      </w:r>
    </w:p>
    <w:p w:rsidR="00D853FB" w:rsidRPr="001E7D4C" w:rsidRDefault="00D853FB" w:rsidP="00EA4C0D">
      <w:pPr>
        <w:suppressAutoHyphens/>
        <w:spacing w:line="360" w:lineRule="auto"/>
        <w:ind w:left="567" w:hanging="283"/>
        <w:jc w:val="both"/>
        <w:textAlignment w:val="baseline"/>
        <w:rPr>
          <w:rFonts w:eastAsia="Arial"/>
          <w:lang w:eastAsia="zh-CN" w:bidi="hi-IN"/>
        </w:rPr>
      </w:pPr>
      <w:r w:rsidRPr="001E7D4C">
        <w:rPr>
          <w:rFonts w:eastAsia="Arial"/>
          <w:lang w:eastAsia="zh-CN" w:bidi="hi-IN"/>
        </w:rPr>
        <w:t>- Zamawiający rekomenduje wykorzystanie podpisu z kwalifikowanym znacznikiem czasu.</w:t>
      </w:r>
    </w:p>
    <w:p w:rsidR="00D853FB" w:rsidRDefault="00D853FB" w:rsidP="008B2EDA">
      <w:pPr>
        <w:pStyle w:val="Akapitzlist"/>
        <w:numPr>
          <w:ilvl w:val="0"/>
          <w:numId w:val="8"/>
        </w:numPr>
        <w:tabs>
          <w:tab w:val="left" w:pos="142"/>
        </w:tabs>
        <w:spacing w:line="360" w:lineRule="auto"/>
        <w:ind w:left="284" w:hanging="426"/>
        <w:jc w:val="both"/>
      </w:pPr>
      <w:r>
        <w:t>Zamawiający zaleca aby</w:t>
      </w:r>
      <w:r w:rsidRPr="001E7D4C">
        <w:rPr>
          <w:b/>
        </w:rPr>
        <w:t xml:space="preserve"> w przypadku podpisywania pliku przez kilka osób, stosować podpisy tego samego rodzaju.</w:t>
      </w:r>
      <w:r>
        <w:t xml:space="preserve"> Podpisywanie różnymi rodzajami podpisów np. osobistym i kwalifikowanym może doprowadzić do problemów w weryfikacji plików.</w:t>
      </w:r>
    </w:p>
    <w:p w:rsidR="00D853FB" w:rsidRDefault="00D853FB" w:rsidP="008B2EDA">
      <w:pPr>
        <w:pStyle w:val="Akapitzlist"/>
        <w:numPr>
          <w:ilvl w:val="0"/>
          <w:numId w:val="8"/>
        </w:numPr>
        <w:spacing w:line="360" w:lineRule="auto"/>
        <w:ind w:left="284" w:hanging="426"/>
        <w:jc w:val="both"/>
      </w:pPr>
      <w:r>
        <w:t>Zamawiający zaleca, aby Wykonawca z odpowiednim wyprzedzeniem przetestował możliwość prawidłowego wykorzystania wybranej metody podpisania plików oferty.</w:t>
      </w:r>
    </w:p>
    <w:p w:rsidR="00D853FB" w:rsidRPr="001E7D4C" w:rsidRDefault="00D853FB" w:rsidP="008B2EDA">
      <w:pPr>
        <w:pStyle w:val="Akapitzlist"/>
        <w:numPr>
          <w:ilvl w:val="0"/>
          <w:numId w:val="8"/>
        </w:numPr>
        <w:suppressAutoHyphens/>
        <w:spacing w:line="360" w:lineRule="auto"/>
        <w:ind w:left="284"/>
        <w:jc w:val="both"/>
        <w:textAlignment w:val="baseline"/>
        <w:rPr>
          <w:rFonts w:eastAsia="Arial"/>
          <w:lang w:eastAsia="zh-CN" w:bidi="hi-IN"/>
        </w:rPr>
      </w:pPr>
      <w:r>
        <w:t xml:space="preserve">Osobą składającą ofertę powinna być osoba kontaktowa podawana w </w:t>
      </w:r>
      <w:r w:rsidR="00035622">
        <w:t>ofercie.</w:t>
      </w:r>
      <w:r w:rsidR="00B755F1">
        <w:t xml:space="preserve"> </w:t>
      </w:r>
    </w:p>
    <w:p w:rsidR="00D853FB" w:rsidRDefault="00D853FB" w:rsidP="008B2EDA">
      <w:pPr>
        <w:pStyle w:val="Akapitzlist"/>
        <w:numPr>
          <w:ilvl w:val="0"/>
          <w:numId w:val="8"/>
        </w:numPr>
        <w:spacing w:line="360" w:lineRule="auto"/>
        <w:ind w:left="284"/>
        <w:jc w:val="both"/>
      </w:pPr>
      <w:r>
        <w:t xml:space="preserve">Ofertę należy przygotować z należytą starannością dla podmiotu ubiegającego się </w:t>
      </w:r>
      <w:r w:rsidR="00D50A38">
        <w:t xml:space="preserve">                               </w:t>
      </w:r>
      <w:r>
        <w:t>o udzielenie zamówienia publicznego i zachowaniem odpowiedniego odstępu czasu do zakończenia przyjmowania ofert/wniosków. Sugerujemy złożenie oferty na 24 godziny przed terminem składania ofert/wniosków.</w:t>
      </w:r>
    </w:p>
    <w:p w:rsidR="00D853FB" w:rsidRDefault="00D853FB" w:rsidP="008B2EDA">
      <w:pPr>
        <w:pStyle w:val="Akapitzlist"/>
        <w:numPr>
          <w:ilvl w:val="0"/>
          <w:numId w:val="8"/>
        </w:numPr>
        <w:spacing w:line="360" w:lineRule="auto"/>
        <w:ind w:left="284"/>
        <w:jc w:val="both"/>
      </w:pPr>
      <w:r>
        <w:t>Jeśli Wykonawca pakuje dokumenty np. w plik o rozszerzeniu .zip, zaleca się wcześniejsze podpisanie każdego ze skompresowanych plików.</w:t>
      </w:r>
    </w:p>
    <w:p w:rsidR="00D853FB" w:rsidRDefault="00D853FB" w:rsidP="008B2EDA">
      <w:pPr>
        <w:pStyle w:val="Akapitzlist"/>
        <w:numPr>
          <w:ilvl w:val="0"/>
          <w:numId w:val="8"/>
        </w:numPr>
        <w:spacing w:line="360" w:lineRule="auto"/>
        <w:ind w:left="284"/>
        <w:jc w:val="both"/>
      </w:pPr>
      <w:r>
        <w:t xml:space="preserve">Zamawiający zaleca aby </w:t>
      </w:r>
      <w:r w:rsidRPr="001E7D4C">
        <w:rPr>
          <w:b/>
          <w:u w:val="single"/>
        </w:rPr>
        <w:t>nie</w:t>
      </w:r>
      <w:r w:rsidR="00995149" w:rsidRPr="00995149">
        <w:rPr>
          <w:b/>
        </w:rPr>
        <w:t xml:space="preserve"> </w:t>
      </w:r>
      <w:r>
        <w:t>wprowadzać jakichkolwiek zmian w plikach po podpisaniu ich podpisem kwalifikowanym. Może to skutkować naruszeniem integralności plików co równoważne będzie z koniecznością odrzucenia oferty.</w:t>
      </w:r>
    </w:p>
    <w:p w:rsidR="00D853FB" w:rsidRPr="001E7D4C" w:rsidRDefault="00D853FB" w:rsidP="008B2EDA">
      <w:pPr>
        <w:pStyle w:val="Akapitzlist"/>
        <w:numPr>
          <w:ilvl w:val="0"/>
          <w:numId w:val="8"/>
        </w:numPr>
        <w:spacing w:line="360" w:lineRule="auto"/>
        <w:ind w:left="284"/>
        <w:jc w:val="both"/>
        <w:rPr>
          <w:color w:val="000000"/>
        </w:rPr>
      </w:pPr>
      <w:r w:rsidRPr="001E7D4C">
        <w:rPr>
          <w:color w:val="000000"/>
        </w:rPr>
        <w:t xml:space="preserve">Wszystkie koszty związane z uczestnictwem w postępowaniu, w szczególności </w:t>
      </w:r>
      <w:r w:rsidR="00D50A38">
        <w:rPr>
          <w:color w:val="000000"/>
        </w:rPr>
        <w:t xml:space="preserve">                                    </w:t>
      </w:r>
      <w:r w:rsidRPr="001E7D4C">
        <w:rPr>
          <w:color w:val="000000"/>
        </w:rPr>
        <w:t>z przygotowaniem i złożeniem ofert ponosi Wykonawca składający ofertę. Zamawiający nie przewiduje zwrotu kosztów udziału w postępowaniu.</w:t>
      </w:r>
    </w:p>
    <w:p w:rsidR="00D853FB" w:rsidRPr="00D50A38" w:rsidRDefault="00D853FB" w:rsidP="008B2EDA">
      <w:pPr>
        <w:pStyle w:val="Akapitzlist"/>
        <w:numPr>
          <w:ilvl w:val="0"/>
          <w:numId w:val="8"/>
        </w:numPr>
        <w:spacing w:line="360" w:lineRule="auto"/>
        <w:ind w:left="284"/>
        <w:jc w:val="both"/>
      </w:pPr>
      <w:r w:rsidRPr="001E7D4C">
        <w:rPr>
          <w:color w:val="000000"/>
        </w:rPr>
        <w:t xml:space="preserve">Składanie ofert przez </w:t>
      </w:r>
      <w:hyperlink r:id="rId32">
        <w:r>
          <w:t>www.platformazakupowa.pl</w:t>
        </w:r>
      </w:hyperlink>
      <w:r w:rsidRPr="001E7D4C">
        <w:rPr>
          <w:color w:val="000000"/>
        </w:rPr>
        <w:t xml:space="preserve"> jest dla Wykonawcy całkowicie bezpłatne.</w:t>
      </w:r>
    </w:p>
    <w:p w:rsidR="00D50A38" w:rsidRDefault="00D50A38" w:rsidP="00D50A38">
      <w:pPr>
        <w:pStyle w:val="Akapitzlist"/>
        <w:spacing w:line="360" w:lineRule="auto"/>
        <w:ind w:left="284"/>
        <w:jc w:val="both"/>
      </w:pPr>
    </w:p>
    <w:p w:rsidR="00141083" w:rsidRPr="005331CA" w:rsidRDefault="00141083" w:rsidP="005331CA">
      <w:pPr>
        <w:shd w:val="clear" w:color="auto" w:fill="BFBFBF"/>
        <w:spacing w:after="200" w:line="252" w:lineRule="auto"/>
        <w:contextualSpacing/>
        <w:jc w:val="both"/>
        <w:rPr>
          <w:rFonts w:ascii="Cambria" w:hAnsi="Cambria"/>
          <w:b/>
          <w:lang w:eastAsia="en-US"/>
        </w:rPr>
      </w:pPr>
      <w:r w:rsidRPr="005331CA">
        <w:rPr>
          <w:rFonts w:ascii="Cambria" w:hAnsi="Cambria"/>
          <w:b/>
          <w:lang w:eastAsia="en-US"/>
        </w:rPr>
        <w:t>XXI</w:t>
      </w:r>
      <w:r w:rsidR="00D853FB">
        <w:rPr>
          <w:rFonts w:ascii="Cambria" w:hAnsi="Cambria"/>
          <w:b/>
          <w:lang w:eastAsia="en-US"/>
        </w:rPr>
        <w:t>.</w:t>
      </w:r>
      <w:r w:rsidR="0034338B" w:rsidRPr="00EA4C0D">
        <w:rPr>
          <w:b/>
          <w:lang w:eastAsia="en-US"/>
        </w:rPr>
        <w:t>SPOSÓB OBLICZANIA CENY</w:t>
      </w:r>
    </w:p>
    <w:p w:rsidR="009E115F" w:rsidRDefault="009E115F" w:rsidP="009E115F">
      <w:pPr>
        <w:widowControl w:val="0"/>
        <w:suppressAutoHyphens/>
        <w:spacing w:before="120" w:line="360" w:lineRule="auto"/>
        <w:ind w:left="357" w:right="51"/>
        <w:jc w:val="both"/>
        <w:rPr>
          <w:color w:val="000000"/>
          <w:lang w:eastAsia="ar-SA"/>
        </w:rPr>
      </w:pPr>
    </w:p>
    <w:p w:rsidR="00DE253F" w:rsidRPr="00630095" w:rsidRDefault="00DE253F" w:rsidP="008B2EDA">
      <w:pPr>
        <w:widowControl w:val="0"/>
        <w:numPr>
          <w:ilvl w:val="0"/>
          <w:numId w:val="19"/>
        </w:numPr>
        <w:autoSpaceDE w:val="0"/>
        <w:autoSpaceDN w:val="0"/>
        <w:adjustRightInd w:val="0"/>
        <w:spacing w:line="360" w:lineRule="auto"/>
        <w:ind w:left="284"/>
        <w:jc w:val="both"/>
      </w:pPr>
      <w:r w:rsidRPr="00630095">
        <w:t>Cena oferty</w:t>
      </w:r>
      <w:r w:rsidR="00CD472C" w:rsidRPr="00630095">
        <w:t xml:space="preserve"> </w:t>
      </w:r>
      <w:r w:rsidRPr="00630095">
        <w:t>uwzględnia wszystkie zobowiązania, musi być podana w złotych polskich (PLN) cyfrowo i słownie, z wyodrębnieniem należnego podatku VAT - jeżeli występuje.</w:t>
      </w:r>
      <w:r w:rsidR="00995149" w:rsidRPr="00630095">
        <w:t xml:space="preserve"> </w:t>
      </w:r>
    </w:p>
    <w:p w:rsidR="00DE253F" w:rsidRPr="005739AB" w:rsidRDefault="00DE253F" w:rsidP="008B2EDA">
      <w:pPr>
        <w:numPr>
          <w:ilvl w:val="0"/>
          <w:numId w:val="19"/>
        </w:numPr>
        <w:spacing w:line="360" w:lineRule="auto"/>
        <w:ind w:left="284" w:right="-1" w:hanging="284"/>
        <w:jc w:val="both"/>
        <w:rPr>
          <w:rFonts w:ascii="Palatino Linotype" w:hAnsi="Palatino Linotype"/>
          <w:sz w:val="20"/>
          <w:szCs w:val="20"/>
        </w:rPr>
      </w:pPr>
      <w:r w:rsidRPr="005739AB">
        <w:t>Prawidłowe ustalenie podatku VAT należy do obowiązków Wykonawcy.</w:t>
      </w:r>
      <w:r w:rsidR="00CD472C" w:rsidRPr="005739AB">
        <w:t xml:space="preserve"> </w:t>
      </w:r>
      <w:r w:rsidRPr="005739AB">
        <w:t xml:space="preserve">W przypadku zmiany stawki VAT w trakcie obowiązywania umowy nastąpi odpowiednia zmiana ceny. Zastosowanie przez Wykonawcę stawki podatku </w:t>
      </w:r>
      <w:r w:rsidRPr="00035622">
        <w:t>VAT nie zgodnej z</w:t>
      </w:r>
      <w:r w:rsidRPr="005739AB">
        <w:t xml:space="preserve"> obowiązującymi przepisami spowoduje odrzucenie oferty.</w:t>
      </w:r>
    </w:p>
    <w:p w:rsidR="00DE253F" w:rsidRPr="00630095" w:rsidRDefault="00DE253F" w:rsidP="008B2EDA">
      <w:pPr>
        <w:widowControl w:val="0"/>
        <w:numPr>
          <w:ilvl w:val="0"/>
          <w:numId w:val="19"/>
        </w:numPr>
        <w:autoSpaceDE w:val="0"/>
        <w:autoSpaceDN w:val="0"/>
        <w:adjustRightInd w:val="0"/>
        <w:spacing w:line="360" w:lineRule="auto"/>
        <w:ind w:left="284" w:hanging="284"/>
        <w:jc w:val="both"/>
        <w:rPr>
          <w:color w:val="000000"/>
        </w:rPr>
      </w:pPr>
      <w:r w:rsidRPr="00630095">
        <w:rPr>
          <w:color w:val="000000"/>
        </w:rPr>
        <w:t xml:space="preserve">Cena podana w ofercie powinna obejmować wszystkie koszty i składniki związane </w:t>
      </w:r>
      <w:r w:rsidR="004B50A8">
        <w:rPr>
          <w:color w:val="000000"/>
        </w:rPr>
        <w:t xml:space="preserve">                              </w:t>
      </w:r>
      <w:r w:rsidRPr="00630095">
        <w:rPr>
          <w:color w:val="000000"/>
        </w:rPr>
        <w:t xml:space="preserve">z wykonaniem </w:t>
      </w:r>
      <w:r w:rsidR="005156F7">
        <w:rPr>
          <w:color w:val="000000"/>
          <w:highlight w:val="white"/>
        </w:rPr>
        <w:t xml:space="preserve"> </w:t>
      </w:r>
      <w:r w:rsidRPr="00630095">
        <w:rPr>
          <w:color w:val="000000"/>
          <w:highlight w:val="white"/>
        </w:rPr>
        <w:t>zamówienia oraz warunkami stawianymi przez Zamawiającego.</w:t>
      </w:r>
    </w:p>
    <w:p w:rsidR="00DE253F" w:rsidRDefault="00DE253F" w:rsidP="008B2EDA">
      <w:pPr>
        <w:widowControl w:val="0"/>
        <w:numPr>
          <w:ilvl w:val="0"/>
          <w:numId w:val="19"/>
        </w:numPr>
        <w:autoSpaceDE w:val="0"/>
        <w:autoSpaceDN w:val="0"/>
        <w:adjustRightInd w:val="0"/>
        <w:spacing w:line="360" w:lineRule="auto"/>
        <w:ind w:left="284"/>
        <w:jc w:val="both"/>
        <w:rPr>
          <w:color w:val="000000"/>
        </w:rPr>
      </w:pPr>
      <w:r w:rsidRPr="00630095">
        <w:rPr>
          <w:color w:val="000000"/>
        </w:rPr>
        <w:lastRenderedPageBreak/>
        <w:t>Cena może być tylko jedna</w:t>
      </w:r>
      <w:r w:rsidRPr="00630095">
        <w:rPr>
          <w:color w:val="000000"/>
          <w:highlight w:val="white"/>
        </w:rPr>
        <w:t>, nie dopuszcza się wariantowości cen</w:t>
      </w:r>
      <w:r w:rsidRPr="00630095">
        <w:rPr>
          <w:color w:val="000000"/>
        </w:rPr>
        <w:t>.</w:t>
      </w:r>
    </w:p>
    <w:p w:rsidR="00DE253F" w:rsidRDefault="00AE67D6" w:rsidP="00712EA0">
      <w:pPr>
        <w:widowControl w:val="0"/>
        <w:numPr>
          <w:ilvl w:val="0"/>
          <w:numId w:val="19"/>
        </w:numPr>
        <w:autoSpaceDE w:val="0"/>
        <w:autoSpaceDN w:val="0"/>
        <w:adjustRightInd w:val="0"/>
        <w:spacing w:line="360" w:lineRule="auto"/>
        <w:ind w:left="284" w:hanging="426"/>
        <w:jc w:val="both"/>
        <w:rPr>
          <w:color w:val="000000"/>
        </w:rPr>
      </w:pPr>
      <w:r>
        <w:rPr>
          <w:color w:val="000000"/>
        </w:rPr>
        <w:t>Cen</w:t>
      </w:r>
      <w:r w:rsidR="00465C26">
        <w:rPr>
          <w:color w:val="000000"/>
        </w:rPr>
        <w:t>a</w:t>
      </w:r>
      <w:r>
        <w:rPr>
          <w:color w:val="000000"/>
        </w:rPr>
        <w:t xml:space="preserve"> jednostkowe przedstawion</w:t>
      </w:r>
      <w:r w:rsidR="00465C26">
        <w:rPr>
          <w:color w:val="000000"/>
        </w:rPr>
        <w:t>a</w:t>
      </w:r>
      <w:r>
        <w:rPr>
          <w:color w:val="000000"/>
        </w:rPr>
        <w:t xml:space="preserve"> w </w:t>
      </w:r>
      <w:r w:rsidR="004B50A8">
        <w:rPr>
          <w:color w:val="000000"/>
        </w:rPr>
        <w:t>Formularzu cenowym</w:t>
      </w:r>
      <w:r>
        <w:rPr>
          <w:color w:val="000000"/>
        </w:rPr>
        <w:t xml:space="preserve"> </w:t>
      </w:r>
      <w:r w:rsidR="00DE253F" w:rsidRPr="003667C3">
        <w:rPr>
          <w:color w:val="000000"/>
        </w:rPr>
        <w:t xml:space="preserve"> nie ulega zmianie przez okres ważności oferty (związania)</w:t>
      </w:r>
      <w:r w:rsidR="00DE253F">
        <w:rPr>
          <w:color w:val="000000"/>
        </w:rPr>
        <w:t xml:space="preserve"> </w:t>
      </w:r>
      <w:r>
        <w:rPr>
          <w:color w:val="000000"/>
        </w:rPr>
        <w:t>oraz okresu realizacji zamówienia (trwania umowy)</w:t>
      </w:r>
      <w:r w:rsidR="00DE253F" w:rsidRPr="003667C3">
        <w:rPr>
          <w:color w:val="000000"/>
        </w:rPr>
        <w:t xml:space="preserve">. </w:t>
      </w:r>
    </w:p>
    <w:p w:rsidR="00DE253F" w:rsidRPr="00875ADA" w:rsidRDefault="00DE253F" w:rsidP="008B2EDA">
      <w:pPr>
        <w:widowControl w:val="0"/>
        <w:numPr>
          <w:ilvl w:val="0"/>
          <w:numId w:val="19"/>
        </w:numPr>
        <w:tabs>
          <w:tab w:val="left" w:pos="1440"/>
          <w:tab w:val="left" w:leader="dot" w:pos="6120"/>
          <w:tab w:val="left" w:leader="dot" w:pos="9000"/>
        </w:tabs>
        <w:autoSpaceDE w:val="0"/>
        <w:autoSpaceDN w:val="0"/>
        <w:adjustRightInd w:val="0"/>
        <w:spacing w:before="60" w:after="60" w:line="360" w:lineRule="auto"/>
        <w:ind w:left="284"/>
        <w:jc w:val="both"/>
        <w:rPr>
          <w:color w:val="000000"/>
        </w:rPr>
      </w:pPr>
      <w:r w:rsidRPr="004D6F6A">
        <w:rPr>
          <w:bCs/>
        </w:rPr>
        <w:t xml:space="preserve">Ceny w poszczególnych pozycjach </w:t>
      </w:r>
      <w:r w:rsidR="004B50A8">
        <w:rPr>
          <w:bCs/>
        </w:rPr>
        <w:t>Formularza cenowego</w:t>
      </w:r>
      <w:r w:rsidR="00AE67D6">
        <w:rPr>
          <w:color w:val="000000"/>
        </w:rPr>
        <w:t xml:space="preserve"> </w:t>
      </w:r>
      <w:r w:rsidR="00AE67D6" w:rsidRPr="003667C3">
        <w:rPr>
          <w:color w:val="000000"/>
        </w:rPr>
        <w:t xml:space="preserve"> </w:t>
      </w:r>
      <w:r w:rsidRPr="004D6F6A">
        <w:rPr>
          <w:bCs/>
        </w:rPr>
        <w:t>oraz cena oferty winny być wyrażone w  PLN z  dokładnością do dwóch miejsc po przecinku.</w:t>
      </w:r>
    </w:p>
    <w:p w:rsidR="00902037" w:rsidRDefault="00902037" w:rsidP="00902037">
      <w:pPr>
        <w:widowControl w:val="0"/>
        <w:numPr>
          <w:ilvl w:val="0"/>
          <w:numId w:val="19"/>
        </w:numPr>
        <w:tabs>
          <w:tab w:val="left" w:pos="284"/>
        </w:tabs>
        <w:suppressAutoHyphens/>
        <w:autoSpaceDE w:val="0"/>
        <w:autoSpaceDN w:val="0"/>
        <w:adjustRightInd w:val="0"/>
        <w:spacing w:before="60" w:line="360" w:lineRule="auto"/>
        <w:ind w:left="284" w:right="51"/>
        <w:jc w:val="both"/>
        <w:rPr>
          <w:color w:val="000000"/>
          <w:lang w:eastAsia="ar-SA"/>
        </w:rPr>
      </w:pPr>
      <w:r w:rsidRPr="004252F3">
        <w:rPr>
          <w:color w:val="000000"/>
        </w:rPr>
        <w:t>Cenę za wykonanie przedmiotu zam</w:t>
      </w:r>
      <w:r w:rsidRPr="004252F3">
        <w:rPr>
          <w:color w:val="000000"/>
          <w:highlight w:val="white"/>
        </w:rPr>
        <w:t>ówienia należy wyliczyć w formularzu cenowym</w:t>
      </w:r>
      <w:r>
        <w:rPr>
          <w:color w:val="000000"/>
          <w:highlight w:val="white"/>
        </w:rPr>
        <w:t xml:space="preserve"> </w:t>
      </w:r>
      <w:r w:rsidRPr="004252F3">
        <w:rPr>
          <w:color w:val="000000"/>
          <w:highlight w:val="white"/>
        </w:rPr>
        <w:t>stanowiącym załącznik do niniejszej specyfikacji, a następnie tak obliczoną cenę przenieść do formularza ofertowego</w:t>
      </w:r>
    </w:p>
    <w:p w:rsidR="005739AB" w:rsidRPr="00943478" w:rsidRDefault="005739AB" w:rsidP="008B2EDA">
      <w:pPr>
        <w:pStyle w:val="Akapitzlist"/>
        <w:numPr>
          <w:ilvl w:val="0"/>
          <w:numId w:val="19"/>
        </w:numPr>
        <w:spacing w:line="360" w:lineRule="auto"/>
        <w:ind w:left="284"/>
        <w:jc w:val="both"/>
        <w:rPr>
          <w:bCs/>
        </w:rPr>
      </w:pPr>
      <w:r w:rsidRPr="00943478">
        <w:rPr>
          <w:bCs/>
        </w:rPr>
        <w:t xml:space="preserve">Wykonawca uwzględniając wszystkie wymogi, o których mowa w niniejszej SWZ, powinien </w:t>
      </w:r>
      <w:r w:rsidR="00D50A38" w:rsidRPr="00943478">
        <w:rPr>
          <w:bCs/>
        </w:rPr>
        <w:t xml:space="preserve"> </w:t>
      </w:r>
      <w:r w:rsidRPr="00943478">
        <w:rPr>
          <w:bCs/>
        </w:rPr>
        <w:t>w cenie brutto ująć wszelkie koszty niezbędne dla prawidłowego i pełnego wykonania przedmiotu zamówienia oraz uwzględnić inne opłaty i podatki.</w:t>
      </w:r>
    </w:p>
    <w:p w:rsidR="00F76DE0" w:rsidRDefault="00630095" w:rsidP="008B2EDA">
      <w:pPr>
        <w:widowControl w:val="0"/>
        <w:numPr>
          <w:ilvl w:val="0"/>
          <w:numId w:val="19"/>
        </w:numPr>
        <w:tabs>
          <w:tab w:val="left" w:pos="284"/>
        </w:tabs>
        <w:suppressAutoHyphens/>
        <w:autoSpaceDE w:val="0"/>
        <w:autoSpaceDN w:val="0"/>
        <w:adjustRightInd w:val="0"/>
        <w:spacing w:before="60" w:line="360" w:lineRule="auto"/>
        <w:ind w:left="284" w:right="51"/>
        <w:jc w:val="both"/>
        <w:rPr>
          <w:color w:val="000000"/>
          <w:lang w:eastAsia="ar-SA"/>
        </w:rPr>
      </w:pPr>
      <w:r w:rsidRPr="00035622">
        <w:rPr>
          <w:lang w:eastAsia="ar-SA"/>
        </w:rPr>
        <w:t>Zgodni</w:t>
      </w:r>
      <w:r w:rsidR="00B755F1" w:rsidRPr="00035622">
        <w:rPr>
          <w:lang w:eastAsia="ar-SA"/>
        </w:rPr>
        <w:t>e</w:t>
      </w:r>
      <w:r w:rsidRPr="00035622">
        <w:rPr>
          <w:lang w:eastAsia="ar-SA"/>
        </w:rPr>
        <w:t xml:space="preserve"> z art. 225 ust. 1 ustawy Pzp </w:t>
      </w:r>
      <w:r w:rsidRPr="001E3BAB">
        <w:rPr>
          <w:lang w:eastAsia="ar-SA"/>
        </w:rPr>
        <w:t>j</w:t>
      </w:r>
      <w:r w:rsidR="00F76DE0" w:rsidRPr="001E3BAB">
        <w:rPr>
          <w:lang w:eastAsia="ar-SA"/>
        </w:rPr>
        <w:t xml:space="preserve">eżeli </w:t>
      </w:r>
      <w:r w:rsidR="00F55D60" w:rsidRPr="001E3BAB">
        <w:rPr>
          <w:lang w:eastAsia="ar-SA"/>
        </w:rPr>
        <w:t xml:space="preserve">została </w:t>
      </w:r>
      <w:r w:rsidR="00F76DE0" w:rsidRPr="001E3BAB">
        <w:rPr>
          <w:lang w:eastAsia="ar-SA"/>
        </w:rPr>
        <w:t>złożon</w:t>
      </w:r>
      <w:r w:rsidR="00F55D60" w:rsidRPr="001E3BAB">
        <w:rPr>
          <w:lang w:eastAsia="ar-SA"/>
        </w:rPr>
        <w:t>a</w:t>
      </w:r>
      <w:r w:rsidR="00F76DE0" w:rsidRPr="001E3BAB">
        <w:rPr>
          <w:lang w:eastAsia="ar-SA"/>
        </w:rPr>
        <w:t xml:space="preserve"> ofert</w:t>
      </w:r>
      <w:r w:rsidR="00F55D60" w:rsidRPr="001E3BAB">
        <w:rPr>
          <w:lang w:eastAsia="ar-SA"/>
        </w:rPr>
        <w:t>a</w:t>
      </w:r>
      <w:r w:rsidR="00F76DE0" w:rsidRPr="001E3BAB">
        <w:rPr>
          <w:lang w:eastAsia="ar-SA"/>
        </w:rPr>
        <w:t xml:space="preserve">, której wybór prowadziłby do powstania u </w:t>
      </w:r>
      <w:r w:rsidR="00F55D60" w:rsidRPr="001E3BAB">
        <w:rPr>
          <w:lang w:eastAsia="ar-SA"/>
        </w:rPr>
        <w:t>Z</w:t>
      </w:r>
      <w:r w:rsidR="00F76DE0" w:rsidRPr="001E3BAB">
        <w:rPr>
          <w:lang w:eastAsia="ar-SA"/>
        </w:rPr>
        <w:t xml:space="preserve">amawiającego obowiązku podatkowego zgodnie z </w:t>
      </w:r>
      <w:r w:rsidR="00B755F1" w:rsidRPr="001E3BAB">
        <w:rPr>
          <w:lang w:eastAsia="ar-SA"/>
        </w:rPr>
        <w:t xml:space="preserve">ustawą </w:t>
      </w:r>
      <w:r w:rsidR="00F76DE0" w:rsidRPr="001E3BAB">
        <w:rPr>
          <w:lang w:eastAsia="ar-SA"/>
        </w:rPr>
        <w:t>o podatku od towarów i usług</w:t>
      </w:r>
      <w:r w:rsidR="00F55D60" w:rsidRPr="001E3BAB">
        <w:rPr>
          <w:lang w:eastAsia="ar-SA"/>
        </w:rPr>
        <w:t xml:space="preserve">  </w:t>
      </w:r>
      <w:r w:rsidR="00B755F1" w:rsidRPr="001E3BAB">
        <w:rPr>
          <w:lang w:eastAsia="ar-SA"/>
        </w:rPr>
        <w:t>(</w:t>
      </w:r>
      <w:r w:rsidR="00F55D60" w:rsidRPr="001E3BAB">
        <w:rPr>
          <w:lang w:eastAsia="ar-SA"/>
        </w:rPr>
        <w:t xml:space="preserve">Dz. U. z </w:t>
      </w:r>
      <w:r w:rsidR="008727FE" w:rsidRPr="001E3BAB">
        <w:rPr>
          <w:lang w:eastAsia="ar-SA"/>
        </w:rPr>
        <w:t>2021 r. poz. 685</w:t>
      </w:r>
      <w:r w:rsidR="00F55D60" w:rsidRPr="001E3BAB">
        <w:rPr>
          <w:lang w:eastAsia="ar-SA"/>
        </w:rPr>
        <w:t>)</w:t>
      </w:r>
      <w:r w:rsidR="00F76DE0" w:rsidRPr="001E3BAB">
        <w:rPr>
          <w:lang w:eastAsia="ar-SA"/>
        </w:rPr>
        <w:t xml:space="preserve">, </w:t>
      </w:r>
      <w:r w:rsidR="00F55D60" w:rsidRPr="001E3BAB">
        <w:rPr>
          <w:lang w:eastAsia="ar-SA"/>
        </w:rPr>
        <w:t xml:space="preserve">dla celów zastosowania kryterium ceny </w:t>
      </w:r>
      <w:r w:rsidR="00F55D60" w:rsidRPr="00630095">
        <w:rPr>
          <w:color w:val="000000"/>
          <w:lang w:eastAsia="ar-SA"/>
        </w:rPr>
        <w:t>lub kosztu Z</w:t>
      </w:r>
      <w:r w:rsidR="008727FE" w:rsidRPr="00630095">
        <w:rPr>
          <w:color w:val="000000"/>
          <w:lang w:eastAsia="ar-SA"/>
        </w:rPr>
        <w:t>amawiają</w:t>
      </w:r>
      <w:r w:rsidR="00F76DE0" w:rsidRPr="00630095">
        <w:rPr>
          <w:color w:val="000000"/>
          <w:lang w:eastAsia="ar-SA"/>
        </w:rPr>
        <w:t xml:space="preserve">cy dolicza do przedstawionej </w:t>
      </w:r>
      <w:r w:rsidR="00F55D60" w:rsidRPr="00630095">
        <w:rPr>
          <w:color w:val="000000"/>
          <w:lang w:eastAsia="ar-SA"/>
        </w:rPr>
        <w:t>w tej ofercie ceny kwotę</w:t>
      </w:r>
      <w:r w:rsidR="00F76DE0" w:rsidRPr="00630095">
        <w:rPr>
          <w:color w:val="000000"/>
          <w:lang w:eastAsia="ar-SA"/>
        </w:rPr>
        <w:t xml:space="preserve"> podatk</w:t>
      </w:r>
      <w:r w:rsidR="00F55D60" w:rsidRPr="00630095">
        <w:rPr>
          <w:color w:val="000000"/>
          <w:lang w:eastAsia="ar-SA"/>
        </w:rPr>
        <w:t>u</w:t>
      </w:r>
      <w:r w:rsidR="00F76DE0" w:rsidRPr="00630095">
        <w:rPr>
          <w:color w:val="000000"/>
          <w:lang w:eastAsia="ar-SA"/>
        </w:rPr>
        <w:t xml:space="preserve"> od towarów i usług, któr</w:t>
      </w:r>
      <w:r w:rsidR="00F55D60" w:rsidRPr="00630095">
        <w:rPr>
          <w:color w:val="000000"/>
          <w:lang w:eastAsia="ar-SA"/>
        </w:rPr>
        <w:t>ą</w:t>
      </w:r>
      <w:r w:rsidR="00F76DE0" w:rsidRPr="00630095">
        <w:rPr>
          <w:color w:val="000000"/>
          <w:lang w:eastAsia="ar-SA"/>
        </w:rPr>
        <w:t xml:space="preserve"> miałby obowiązek rozliczyć zgodnie z tymi przepisami. Wykonawca, składając ofertę, </w:t>
      </w:r>
      <w:r w:rsidR="00F55D60" w:rsidRPr="00630095">
        <w:rPr>
          <w:color w:val="000000"/>
          <w:lang w:eastAsia="ar-SA"/>
        </w:rPr>
        <w:t>ma obowiązek poinformować Z</w:t>
      </w:r>
      <w:r w:rsidR="00F76DE0" w:rsidRPr="00630095">
        <w:rPr>
          <w:color w:val="000000"/>
          <w:lang w:eastAsia="ar-SA"/>
        </w:rPr>
        <w:t xml:space="preserve">amawiającego, </w:t>
      </w:r>
      <w:r w:rsidR="00F55D60" w:rsidRPr="00630095">
        <w:rPr>
          <w:color w:val="000000"/>
          <w:lang w:eastAsia="ar-SA"/>
        </w:rPr>
        <w:t>że</w:t>
      </w:r>
      <w:r w:rsidR="00F76DE0" w:rsidRPr="00630095">
        <w:rPr>
          <w:color w:val="000000"/>
          <w:lang w:eastAsia="ar-SA"/>
        </w:rPr>
        <w:t xml:space="preserve"> wybór </w:t>
      </w:r>
      <w:r w:rsidR="00F55D60" w:rsidRPr="00630095">
        <w:rPr>
          <w:color w:val="000000"/>
          <w:lang w:eastAsia="ar-SA"/>
        </w:rPr>
        <w:t xml:space="preserve">jego </w:t>
      </w:r>
      <w:r w:rsidR="00F76DE0" w:rsidRPr="00630095">
        <w:rPr>
          <w:color w:val="000000"/>
          <w:lang w:eastAsia="ar-SA"/>
        </w:rPr>
        <w:t xml:space="preserve">oferty będzie prowadził do powstania u </w:t>
      </w:r>
      <w:r w:rsidR="00F55D60" w:rsidRPr="00630095">
        <w:rPr>
          <w:color w:val="000000"/>
          <w:lang w:eastAsia="ar-SA"/>
        </w:rPr>
        <w:t>Zamawiającego</w:t>
      </w:r>
      <w:r w:rsidR="00F76DE0" w:rsidRPr="00630095">
        <w:rPr>
          <w:color w:val="000000"/>
          <w:lang w:eastAsia="ar-SA"/>
        </w:rPr>
        <w:t xml:space="preserve"> obowiązku podatkowego, wskazując nazwę (rodzaj) towaru lub usługi, których dostawa lub świadczenie będzie prowadzić do jego powstania, oraz wskazując ich wartość bez kwoty </w:t>
      </w:r>
      <w:r w:rsidR="00F55D60" w:rsidRPr="00630095">
        <w:rPr>
          <w:color w:val="000000"/>
          <w:lang w:eastAsia="ar-SA"/>
        </w:rPr>
        <w:t xml:space="preserve">podatku oraz wskazanie stawki podatku od towarów i usług, która zgodnie z wiedzą Wykonawcy będzie miała zastosowanie. </w:t>
      </w:r>
    </w:p>
    <w:p w:rsidR="005739AB" w:rsidRPr="00630095" w:rsidRDefault="005739AB" w:rsidP="005739AB">
      <w:pPr>
        <w:widowControl w:val="0"/>
        <w:tabs>
          <w:tab w:val="left" w:pos="284"/>
        </w:tabs>
        <w:suppressAutoHyphens/>
        <w:autoSpaceDE w:val="0"/>
        <w:autoSpaceDN w:val="0"/>
        <w:adjustRightInd w:val="0"/>
        <w:spacing w:before="60" w:line="360" w:lineRule="auto"/>
        <w:ind w:left="284" w:right="51"/>
        <w:jc w:val="both"/>
        <w:rPr>
          <w:color w:val="000000"/>
          <w:lang w:eastAsia="ar-SA"/>
        </w:rPr>
      </w:pPr>
    </w:p>
    <w:p w:rsidR="00F55D60" w:rsidRPr="005331CA" w:rsidRDefault="00F55D60" w:rsidP="00F55D60">
      <w:pPr>
        <w:shd w:val="clear" w:color="auto" w:fill="BFBFBF"/>
        <w:spacing w:after="200" w:line="252" w:lineRule="auto"/>
        <w:contextualSpacing/>
        <w:jc w:val="both"/>
        <w:rPr>
          <w:rFonts w:ascii="Cambria" w:hAnsi="Cambria"/>
          <w:b/>
          <w:lang w:eastAsia="en-US"/>
        </w:rPr>
      </w:pPr>
      <w:r w:rsidRPr="005331CA">
        <w:rPr>
          <w:rFonts w:ascii="Cambria" w:hAnsi="Cambria"/>
          <w:b/>
          <w:lang w:eastAsia="en-US"/>
        </w:rPr>
        <w:t>XX</w:t>
      </w:r>
      <w:r w:rsidR="00F461FD">
        <w:rPr>
          <w:rFonts w:ascii="Cambria" w:hAnsi="Cambria"/>
          <w:b/>
          <w:lang w:eastAsia="en-US"/>
        </w:rPr>
        <w:t>I</w:t>
      </w:r>
      <w:r w:rsidRPr="005331CA">
        <w:rPr>
          <w:rFonts w:ascii="Cambria" w:hAnsi="Cambria"/>
          <w:b/>
          <w:lang w:eastAsia="en-US"/>
        </w:rPr>
        <w:t>I</w:t>
      </w:r>
      <w:r w:rsidR="00C3026B">
        <w:rPr>
          <w:rFonts w:ascii="Cambria" w:hAnsi="Cambria"/>
          <w:b/>
          <w:lang w:eastAsia="en-US"/>
        </w:rPr>
        <w:t xml:space="preserve">.  </w:t>
      </w:r>
      <w:r w:rsidR="0034338B" w:rsidRPr="00791BDD">
        <w:rPr>
          <w:b/>
          <w:lang w:eastAsia="en-US"/>
        </w:rPr>
        <w:t>WYMGANIA DOTYCZĄCE WADIUM</w:t>
      </w:r>
    </w:p>
    <w:p w:rsidR="00B9415C" w:rsidRPr="005A359C" w:rsidRDefault="005A359C" w:rsidP="006D6935">
      <w:pPr>
        <w:pStyle w:val="Akapitzlist"/>
        <w:ind w:left="284" w:right="-108" w:hanging="284"/>
      </w:pPr>
      <w:r w:rsidRPr="005A359C">
        <w:t>Zamawiający nie wymaga wniesienia wadium</w:t>
      </w:r>
    </w:p>
    <w:p w:rsidR="00B9415C" w:rsidRDefault="00B9415C" w:rsidP="00E76E1F">
      <w:pPr>
        <w:pStyle w:val="Akapitzlist"/>
        <w:ind w:left="426" w:right="-108"/>
        <w:jc w:val="both"/>
        <w:rPr>
          <w:rFonts w:ascii="Cambria" w:hAnsi="Cambria"/>
        </w:rPr>
      </w:pPr>
    </w:p>
    <w:p w:rsidR="00B9415C" w:rsidRPr="005331CA" w:rsidRDefault="00B9415C" w:rsidP="00B9415C">
      <w:pPr>
        <w:shd w:val="clear" w:color="auto" w:fill="BFBFBF"/>
        <w:spacing w:after="200" w:line="252" w:lineRule="auto"/>
        <w:contextualSpacing/>
        <w:jc w:val="both"/>
        <w:rPr>
          <w:rFonts w:ascii="Cambria" w:hAnsi="Cambria"/>
          <w:b/>
          <w:lang w:eastAsia="en-US"/>
        </w:rPr>
      </w:pPr>
      <w:r w:rsidRPr="005331CA">
        <w:rPr>
          <w:rFonts w:ascii="Cambria" w:hAnsi="Cambria"/>
          <w:b/>
          <w:lang w:eastAsia="en-US"/>
        </w:rPr>
        <w:t>XX</w:t>
      </w:r>
      <w:r>
        <w:rPr>
          <w:rFonts w:ascii="Cambria" w:hAnsi="Cambria"/>
          <w:b/>
          <w:lang w:eastAsia="en-US"/>
        </w:rPr>
        <w:t>I</w:t>
      </w:r>
      <w:r w:rsidR="00C3026B">
        <w:rPr>
          <w:rFonts w:ascii="Cambria" w:hAnsi="Cambria"/>
          <w:b/>
          <w:lang w:eastAsia="en-US"/>
        </w:rPr>
        <w:t xml:space="preserve">II. </w:t>
      </w:r>
      <w:r w:rsidR="0034338B" w:rsidRPr="00791BDD">
        <w:rPr>
          <w:b/>
          <w:lang w:eastAsia="en-US"/>
        </w:rPr>
        <w:t>TERMIN ZWIĄZANIA Z OFERTĄ</w:t>
      </w:r>
    </w:p>
    <w:p w:rsidR="00B9415C" w:rsidRDefault="00B9415C" w:rsidP="00B9415C">
      <w:pPr>
        <w:widowControl w:val="0"/>
        <w:tabs>
          <w:tab w:val="left" w:pos="284"/>
        </w:tabs>
        <w:autoSpaceDE w:val="0"/>
        <w:autoSpaceDN w:val="0"/>
        <w:adjustRightInd w:val="0"/>
        <w:spacing w:before="60" w:after="60" w:line="360" w:lineRule="auto"/>
        <w:ind w:left="284"/>
        <w:jc w:val="both"/>
        <w:rPr>
          <w:color w:val="000000"/>
        </w:rPr>
      </w:pPr>
    </w:p>
    <w:p w:rsidR="00B9415C" w:rsidRPr="00B9415C" w:rsidRDefault="00B9415C" w:rsidP="00791BDD">
      <w:pPr>
        <w:pStyle w:val="Akapitzlist"/>
        <w:widowControl w:val="0"/>
        <w:numPr>
          <w:ilvl w:val="2"/>
          <w:numId w:val="1"/>
        </w:numPr>
        <w:tabs>
          <w:tab w:val="left" w:pos="284"/>
        </w:tabs>
        <w:autoSpaceDE w:val="0"/>
        <w:autoSpaceDN w:val="0"/>
        <w:adjustRightInd w:val="0"/>
        <w:spacing w:before="60" w:after="60" w:line="360" w:lineRule="auto"/>
        <w:ind w:left="284"/>
        <w:jc w:val="both"/>
        <w:rPr>
          <w:color w:val="000000"/>
        </w:rPr>
      </w:pPr>
      <w:r w:rsidRPr="00B9415C">
        <w:rPr>
          <w:color w:val="000000"/>
        </w:rPr>
        <w:t xml:space="preserve">Wykonawca pozostaje związany ofertą przez okres 30 </w:t>
      </w:r>
      <w:r w:rsidRPr="001E3BAB">
        <w:t xml:space="preserve">dni tj. do dnia </w:t>
      </w:r>
      <w:r w:rsidR="00943478" w:rsidRPr="00943478">
        <w:rPr>
          <w:b/>
          <w:bCs/>
        </w:rPr>
        <w:t>03</w:t>
      </w:r>
      <w:r w:rsidR="00995149" w:rsidRPr="001E3BAB">
        <w:rPr>
          <w:b/>
        </w:rPr>
        <w:t>.0</w:t>
      </w:r>
      <w:r w:rsidR="00943478">
        <w:rPr>
          <w:b/>
        </w:rPr>
        <w:t>8</w:t>
      </w:r>
      <w:r w:rsidR="00995149" w:rsidRPr="001E3BAB">
        <w:rPr>
          <w:b/>
        </w:rPr>
        <w:t>.2022r</w:t>
      </w:r>
      <w:r w:rsidR="001E3BAB" w:rsidRPr="001E3BAB">
        <w:t xml:space="preserve">.                  </w:t>
      </w:r>
      <w:r w:rsidR="009959C1" w:rsidRPr="001E3BAB">
        <w:t xml:space="preserve">       </w:t>
      </w:r>
      <w:r w:rsidRPr="00B9415C">
        <w:rPr>
          <w:color w:val="000000"/>
        </w:rPr>
        <w:t>Bieg terminu związania z ofertą rozpoczyna się wraz z upływem terminu składania ofert.</w:t>
      </w:r>
    </w:p>
    <w:p w:rsidR="005A359C" w:rsidRDefault="00B9415C" w:rsidP="00F461FD">
      <w:pPr>
        <w:pStyle w:val="Akapitzlist"/>
        <w:numPr>
          <w:ilvl w:val="2"/>
          <w:numId w:val="1"/>
        </w:numPr>
        <w:spacing w:line="360" w:lineRule="auto"/>
        <w:ind w:left="284"/>
        <w:jc w:val="both"/>
        <w:rPr>
          <w:rFonts w:eastAsia="Calibri"/>
          <w:bCs/>
          <w:lang w:eastAsia="en-US"/>
        </w:rPr>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5A359C" w:rsidRPr="005A359C">
        <w:rPr>
          <w:rFonts w:eastAsia="Calibri"/>
          <w:bCs/>
          <w:lang w:eastAsia="en-US"/>
        </w:rPr>
        <w:t xml:space="preserve">Przedłużenie terminu </w:t>
      </w:r>
      <w:r w:rsidR="005A359C" w:rsidRPr="005A359C">
        <w:rPr>
          <w:rFonts w:eastAsia="Calibri"/>
          <w:bCs/>
          <w:lang w:eastAsia="en-US"/>
        </w:rPr>
        <w:lastRenderedPageBreak/>
        <w:t>związania ofertą, wymaga złożenia przez Wykonawcę pisemnego oświadczenia o wyrażeniu zgody na przedłużenie terminu związania ofertą.</w:t>
      </w:r>
    </w:p>
    <w:p w:rsidR="00D92B83" w:rsidRDefault="00D92B83" w:rsidP="00F461FD">
      <w:pPr>
        <w:pStyle w:val="Akapitzlist"/>
        <w:spacing w:line="360" w:lineRule="auto"/>
        <w:ind w:left="284" w:hanging="284"/>
        <w:jc w:val="both"/>
        <w:rPr>
          <w:rFonts w:eastAsia="Century Gothic"/>
        </w:rPr>
      </w:pPr>
    </w:p>
    <w:p w:rsidR="00B9415C" w:rsidRPr="003C265C" w:rsidRDefault="00B9415C" w:rsidP="00B9415C">
      <w:pPr>
        <w:shd w:val="clear" w:color="auto" w:fill="BFBFBF"/>
        <w:spacing w:after="200" w:line="252" w:lineRule="auto"/>
        <w:contextualSpacing/>
        <w:jc w:val="both"/>
        <w:rPr>
          <w:b/>
          <w:lang w:eastAsia="en-US"/>
        </w:rPr>
      </w:pPr>
      <w:r w:rsidRPr="003C265C">
        <w:rPr>
          <w:b/>
          <w:lang w:eastAsia="en-US"/>
        </w:rPr>
        <w:t>XX</w:t>
      </w:r>
      <w:r w:rsidR="00C3026B">
        <w:rPr>
          <w:b/>
          <w:lang w:eastAsia="en-US"/>
        </w:rPr>
        <w:t>I</w:t>
      </w:r>
      <w:r w:rsidRPr="003C265C">
        <w:rPr>
          <w:b/>
          <w:lang w:eastAsia="en-US"/>
        </w:rPr>
        <w:t>V</w:t>
      </w:r>
      <w:r w:rsidR="00C3026B">
        <w:rPr>
          <w:b/>
          <w:lang w:eastAsia="en-US"/>
        </w:rPr>
        <w:t>.</w:t>
      </w:r>
      <w:r w:rsidR="00791BDD">
        <w:rPr>
          <w:b/>
          <w:lang w:eastAsia="en-US"/>
        </w:rPr>
        <w:t xml:space="preserve">      MIEJSCE, SPOSÓB I TERMIN SKŁADANIA OFERT </w:t>
      </w:r>
    </w:p>
    <w:p w:rsidR="00B9415C" w:rsidRDefault="00B9415C" w:rsidP="00B9415C">
      <w:pPr>
        <w:widowControl w:val="0"/>
        <w:tabs>
          <w:tab w:val="left" w:pos="851"/>
        </w:tabs>
        <w:autoSpaceDE w:val="0"/>
        <w:autoSpaceDN w:val="0"/>
        <w:adjustRightInd w:val="0"/>
        <w:spacing w:line="360" w:lineRule="auto"/>
        <w:ind w:left="284" w:hanging="284"/>
        <w:jc w:val="both"/>
        <w:rPr>
          <w:color w:val="000000"/>
        </w:rPr>
      </w:pPr>
    </w:p>
    <w:p w:rsidR="009A6634" w:rsidRPr="009A6634" w:rsidRDefault="009A6634" w:rsidP="00B9415C">
      <w:pPr>
        <w:widowControl w:val="0"/>
        <w:tabs>
          <w:tab w:val="left" w:pos="851"/>
        </w:tabs>
        <w:autoSpaceDE w:val="0"/>
        <w:autoSpaceDN w:val="0"/>
        <w:adjustRightInd w:val="0"/>
        <w:spacing w:line="360" w:lineRule="auto"/>
        <w:ind w:left="284" w:hanging="284"/>
        <w:jc w:val="both"/>
        <w:rPr>
          <w:b/>
          <w:bCs/>
          <w:color w:val="000000"/>
        </w:rPr>
      </w:pPr>
      <w:r w:rsidRPr="009A6634">
        <w:rPr>
          <w:b/>
          <w:bCs/>
          <w:color w:val="000000"/>
        </w:rPr>
        <w:t>Składanie ofert:</w:t>
      </w:r>
    </w:p>
    <w:p w:rsidR="003C265C" w:rsidRPr="009A6634" w:rsidRDefault="003C265C" w:rsidP="008B2EDA">
      <w:pPr>
        <w:pStyle w:val="Akapitzlist"/>
        <w:numPr>
          <w:ilvl w:val="0"/>
          <w:numId w:val="14"/>
        </w:numPr>
        <w:suppressAutoHyphens/>
        <w:spacing w:line="360" w:lineRule="auto"/>
        <w:ind w:left="283" w:right="-144" w:hanging="357"/>
        <w:jc w:val="both"/>
        <w:textAlignment w:val="baseline"/>
        <w:rPr>
          <w:rFonts w:eastAsia="Arial"/>
          <w:b/>
          <w:bCs/>
          <w:color w:val="000000"/>
          <w:lang w:eastAsia="zh-CN" w:bidi="hi-IN"/>
        </w:rPr>
      </w:pPr>
      <w:r w:rsidRPr="009A6634">
        <w:rPr>
          <w:rFonts w:eastAsia="Arial"/>
          <w:lang w:eastAsia="zh-CN" w:bidi="hi-IN"/>
        </w:rPr>
        <w:t xml:space="preserve">Ofertę wraz z wymaganymi dokumentami należy umieścić na </w:t>
      </w:r>
      <w:hyperlink r:id="rId33">
        <w:r w:rsidRPr="009A6634">
          <w:rPr>
            <w:rFonts w:eastAsia="Arial"/>
            <w:b/>
            <w:bCs/>
            <w:lang w:eastAsia="zh-CN" w:bidi="hi-IN"/>
          </w:rPr>
          <w:t>platformazakupowa.pl</w:t>
        </w:r>
      </w:hyperlink>
      <w:r w:rsidRPr="009A6634">
        <w:rPr>
          <w:rFonts w:eastAsia="Arial"/>
          <w:lang w:eastAsia="zh-CN" w:bidi="hi-IN"/>
        </w:rPr>
        <w:t xml:space="preserve"> pod adresem</w:t>
      </w:r>
      <w:r w:rsidRPr="003C265C">
        <w:rPr>
          <w:rFonts w:eastAsia="Arial"/>
          <w:vertAlign w:val="superscript"/>
          <w:lang w:eastAsia="zh-CN" w:bidi="hi-IN"/>
        </w:rPr>
        <w:footnoteReference w:id="7"/>
      </w:r>
      <w:r w:rsidRPr="009A6634">
        <w:rPr>
          <w:rFonts w:eastAsia="Arial"/>
          <w:lang w:eastAsia="zh-CN" w:bidi="hi-IN"/>
        </w:rPr>
        <w:t>:</w:t>
      </w:r>
      <w:proofErr w:type="spellStart"/>
      <w:r w:rsidR="003C5734">
        <w:fldChar w:fldCharType="begin"/>
      </w:r>
      <w:r w:rsidR="003C5734">
        <w:instrText xml:space="preserve"> HYPERLINK "https://platformazakupowa.pl/pn/pzd_mragowo" </w:instrText>
      </w:r>
      <w:r w:rsidR="003C5734">
        <w:fldChar w:fldCharType="separate"/>
      </w:r>
      <w:r w:rsidR="006971FC" w:rsidRPr="00D50A38">
        <w:rPr>
          <w:rStyle w:val="Hipercze"/>
          <w:rFonts w:eastAsia="Arial"/>
          <w:b/>
          <w:bCs/>
          <w:color w:val="auto"/>
          <w:lang w:eastAsia="zh-CN" w:bidi="hi-IN"/>
        </w:rPr>
        <w:t>https</w:t>
      </w:r>
      <w:proofErr w:type="spellEnd"/>
      <w:r w:rsidR="006971FC" w:rsidRPr="00D50A38">
        <w:rPr>
          <w:rStyle w:val="Hipercze"/>
          <w:rFonts w:eastAsia="Arial"/>
          <w:b/>
          <w:bCs/>
          <w:color w:val="auto"/>
          <w:lang w:eastAsia="zh-CN" w:bidi="hi-IN"/>
        </w:rPr>
        <w:t>://platformazakupowa.pl/</w:t>
      </w:r>
      <w:proofErr w:type="spellStart"/>
      <w:r w:rsidR="006971FC" w:rsidRPr="00D50A38">
        <w:rPr>
          <w:rStyle w:val="Hipercze"/>
          <w:rFonts w:eastAsia="Arial"/>
          <w:b/>
          <w:bCs/>
          <w:color w:val="auto"/>
          <w:lang w:eastAsia="zh-CN" w:bidi="hi-IN"/>
        </w:rPr>
        <w:t>pn</w:t>
      </w:r>
      <w:proofErr w:type="spellEnd"/>
      <w:r w:rsidR="006971FC" w:rsidRPr="00D50A38">
        <w:rPr>
          <w:rStyle w:val="Hipercze"/>
          <w:rFonts w:eastAsia="Arial"/>
          <w:b/>
          <w:bCs/>
          <w:color w:val="auto"/>
          <w:lang w:eastAsia="zh-CN" w:bidi="hi-IN"/>
        </w:rPr>
        <w:t>/</w:t>
      </w:r>
      <w:proofErr w:type="spellStart"/>
      <w:r w:rsidR="006971FC" w:rsidRPr="00D50A38">
        <w:rPr>
          <w:rStyle w:val="Hipercze"/>
          <w:rFonts w:eastAsia="Arial"/>
          <w:b/>
          <w:bCs/>
          <w:color w:val="auto"/>
          <w:lang w:eastAsia="zh-CN" w:bidi="hi-IN"/>
        </w:rPr>
        <w:t>pzd_mragowo</w:t>
      </w:r>
      <w:proofErr w:type="spellEnd"/>
      <w:r w:rsidR="003C5734">
        <w:rPr>
          <w:rStyle w:val="Hipercze"/>
          <w:rFonts w:eastAsia="Arial"/>
          <w:b/>
          <w:bCs/>
          <w:color w:val="auto"/>
          <w:lang w:eastAsia="zh-CN" w:bidi="hi-IN"/>
        </w:rPr>
        <w:fldChar w:fldCharType="end"/>
      </w:r>
      <w:r w:rsidR="00D50A38">
        <w:rPr>
          <w:rStyle w:val="Hipercze"/>
          <w:rFonts w:eastAsia="Arial"/>
          <w:b/>
          <w:bCs/>
          <w:lang w:eastAsia="zh-CN" w:bidi="hi-IN"/>
        </w:rPr>
        <w:t xml:space="preserve"> </w:t>
      </w:r>
      <w:r w:rsidRPr="009A6634">
        <w:rPr>
          <w:rFonts w:eastAsia="Arial"/>
          <w:lang w:eastAsia="zh-CN" w:bidi="hi-IN"/>
        </w:rPr>
        <w:t>w myśl Ustawy</w:t>
      </w:r>
      <w:r w:rsidR="00D50A38">
        <w:rPr>
          <w:rFonts w:eastAsia="Arial"/>
          <w:lang w:eastAsia="zh-CN" w:bidi="hi-IN"/>
        </w:rPr>
        <w:t xml:space="preserve"> </w:t>
      </w:r>
      <w:r w:rsidRPr="009A6634">
        <w:rPr>
          <w:rFonts w:eastAsia="Arial"/>
          <w:lang w:eastAsia="zh-CN" w:bidi="hi-IN"/>
        </w:rPr>
        <w:t>Pzp na stronie internetowej prowadzonego postępowania  do dni</w:t>
      </w:r>
      <w:r w:rsidRPr="009A6634">
        <w:rPr>
          <w:rFonts w:eastAsia="Arial"/>
          <w:color w:val="000000"/>
          <w:lang w:eastAsia="zh-CN" w:bidi="hi-IN"/>
        </w:rPr>
        <w:t xml:space="preserve">a </w:t>
      </w:r>
      <w:r w:rsidR="00902037" w:rsidRPr="00902037">
        <w:rPr>
          <w:rFonts w:eastAsia="Arial"/>
          <w:b/>
          <w:bCs/>
          <w:color w:val="000000"/>
          <w:lang w:eastAsia="zh-CN" w:bidi="hi-IN"/>
        </w:rPr>
        <w:t>0</w:t>
      </w:r>
      <w:r w:rsidR="00712EA0">
        <w:rPr>
          <w:rFonts w:eastAsia="Arial"/>
          <w:b/>
          <w:bCs/>
          <w:color w:val="000000"/>
          <w:lang w:eastAsia="zh-CN" w:bidi="hi-IN"/>
        </w:rPr>
        <w:t>5</w:t>
      </w:r>
      <w:r w:rsidR="007762E9" w:rsidRPr="00902037">
        <w:rPr>
          <w:rFonts w:eastAsia="Arial"/>
          <w:b/>
          <w:bCs/>
          <w:lang w:eastAsia="zh-CN" w:bidi="hi-IN"/>
        </w:rPr>
        <w:t>.</w:t>
      </w:r>
      <w:r w:rsidR="007762E9" w:rsidRPr="001E3BAB">
        <w:rPr>
          <w:rFonts w:eastAsia="Arial"/>
          <w:b/>
          <w:bCs/>
          <w:lang w:eastAsia="zh-CN" w:bidi="hi-IN"/>
        </w:rPr>
        <w:t>0</w:t>
      </w:r>
      <w:r w:rsidR="00902037">
        <w:rPr>
          <w:rFonts w:eastAsia="Arial"/>
          <w:b/>
          <w:bCs/>
          <w:lang w:eastAsia="zh-CN" w:bidi="hi-IN"/>
        </w:rPr>
        <w:t>7</w:t>
      </w:r>
      <w:r w:rsidR="007762E9" w:rsidRPr="001E3BAB">
        <w:rPr>
          <w:rFonts w:eastAsia="Arial"/>
          <w:b/>
          <w:bCs/>
          <w:lang w:eastAsia="zh-CN" w:bidi="hi-IN"/>
        </w:rPr>
        <w:t>.202</w:t>
      </w:r>
      <w:r w:rsidR="00995149" w:rsidRPr="001E3BAB">
        <w:rPr>
          <w:rFonts w:eastAsia="Arial"/>
          <w:b/>
          <w:bCs/>
          <w:lang w:eastAsia="zh-CN" w:bidi="hi-IN"/>
        </w:rPr>
        <w:t xml:space="preserve">2 </w:t>
      </w:r>
      <w:r w:rsidR="00995149">
        <w:rPr>
          <w:rFonts w:eastAsia="Arial"/>
          <w:b/>
          <w:bCs/>
          <w:color w:val="000000"/>
          <w:lang w:eastAsia="zh-CN" w:bidi="hi-IN"/>
        </w:rPr>
        <w:t xml:space="preserve">r. </w:t>
      </w:r>
      <w:r w:rsidRPr="009A6634">
        <w:rPr>
          <w:rFonts w:eastAsia="Arial"/>
          <w:color w:val="000000"/>
          <w:lang w:eastAsia="zh-CN" w:bidi="hi-IN"/>
        </w:rPr>
        <w:t xml:space="preserve">do godziny </w:t>
      </w:r>
      <w:r w:rsidRPr="009A6634">
        <w:rPr>
          <w:rFonts w:eastAsia="Arial"/>
          <w:b/>
          <w:bCs/>
          <w:color w:val="000000"/>
          <w:lang w:eastAsia="zh-CN" w:bidi="hi-IN"/>
        </w:rPr>
        <w:t>9.00.</w:t>
      </w:r>
    </w:p>
    <w:p w:rsidR="003C265C" w:rsidRPr="003C265C" w:rsidRDefault="003C265C" w:rsidP="009A6634">
      <w:pPr>
        <w:suppressAutoHyphens/>
        <w:spacing w:line="360" w:lineRule="auto"/>
        <w:ind w:left="284" w:hanging="284"/>
        <w:jc w:val="both"/>
        <w:textAlignment w:val="baseline"/>
        <w:rPr>
          <w:rFonts w:eastAsia="Arial"/>
          <w:lang w:eastAsia="zh-CN" w:bidi="hi-IN"/>
        </w:rPr>
      </w:pPr>
      <w:r w:rsidRPr="003C265C">
        <w:rPr>
          <w:rFonts w:eastAsia="Arial"/>
          <w:color w:val="000000"/>
          <w:lang w:eastAsia="zh-CN" w:bidi="hi-IN"/>
        </w:rPr>
        <w:t>2. D</w:t>
      </w:r>
      <w:r w:rsidRPr="003C265C">
        <w:rPr>
          <w:rFonts w:eastAsia="Arial"/>
          <w:lang w:eastAsia="zh-CN" w:bidi="hi-IN"/>
        </w:rPr>
        <w:t>o oferty należy dołączyć wszystkie wymagane w SWZ dokumenty.</w:t>
      </w:r>
    </w:p>
    <w:p w:rsidR="003C265C" w:rsidRPr="003C265C" w:rsidRDefault="003C265C" w:rsidP="003C265C">
      <w:pPr>
        <w:suppressAutoHyphens/>
        <w:spacing w:line="360" w:lineRule="auto"/>
        <w:ind w:left="284" w:hanging="284"/>
        <w:jc w:val="both"/>
        <w:textAlignment w:val="baseline"/>
        <w:rPr>
          <w:rFonts w:eastAsia="Arial"/>
          <w:lang w:eastAsia="zh-CN" w:bidi="hi-IN"/>
        </w:rPr>
      </w:pPr>
      <w:r w:rsidRPr="003C265C">
        <w:rPr>
          <w:rFonts w:eastAsia="Arial"/>
          <w:lang w:eastAsia="zh-CN" w:bidi="hi-IN"/>
        </w:rPr>
        <w:t>3. Po wypełnieniu Formularza składania oferty lub wniosku i dołączenia  wszystkich wymaganych załączników należy kliknąć przycisk „Przejdź do podsumowania”.</w:t>
      </w:r>
    </w:p>
    <w:p w:rsidR="003C265C" w:rsidRPr="003C265C" w:rsidRDefault="003C265C" w:rsidP="003C265C">
      <w:pPr>
        <w:suppressAutoHyphens/>
        <w:spacing w:line="360" w:lineRule="auto"/>
        <w:ind w:left="284" w:hanging="284"/>
        <w:jc w:val="both"/>
        <w:textAlignment w:val="baseline"/>
        <w:rPr>
          <w:rFonts w:eastAsia="Arial"/>
          <w:lang w:eastAsia="zh-CN" w:bidi="hi-IN"/>
        </w:rPr>
      </w:pPr>
      <w:r w:rsidRPr="003C265C">
        <w:rPr>
          <w:rFonts w:eastAsia="Arial"/>
          <w:lang w:eastAsia="zh-CN" w:bidi="hi-IN"/>
        </w:rPr>
        <w:t xml:space="preserve">4. Oferta lub wniosek składana elektronicznie musi zostać podpisana elektronicznym podpisem kwalifikowanym, podpisem zaufanym lub podpisem osobistym. W procesie składania oferty za pośrednictwem </w:t>
      </w:r>
      <w:hyperlink r:id="rId34">
        <w:r w:rsidRPr="003C265C">
          <w:rPr>
            <w:rFonts w:eastAsia="Arial"/>
            <w:color w:val="000000"/>
            <w:u w:val="single"/>
            <w:lang w:eastAsia="zh-CN" w:bidi="hi-IN"/>
          </w:rPr>
          <w:t>platformazakupowa.pl</w:t>
        </w:r>
      </w:hyperlink>
      <w:r w:rsidRPr="003C265C">
        <w:rPr>
          <w:rFonts w:eastAsia="Arial"/>
          <w:color w:val="000000"/>
          <w:lang w:eastAsia="zh-CN" w:bidi="hi-IN"/>
        </w:rPr>
        <w:t xml:space="preserve">, </w:t>
      </w:r>
      <w:r w:rsidRPr="003C265C">
        <w:rPr>
          <w:rFonts w:eastAsia="Arial"/>
          <w:lang w:eastAsia="zh-CN" w:bidi="hi-IN"/>
        </w:rPr>
        <w:t xml:space="preserve">Wykonawca powinien złożyć podpis bezpośrednio na dokumentach przesłanych za pośrednictwem </w:t>
      </w:r>
      <w:hyperlink r:id="rId35">
        <w:r w:rsidRPr="003C265C">
          <w:rPr>
            <w:rFonts w:eastAsia="Arial"/>
            <w:color w:val="000000"/>
            <w:u w:val="single"/>
            <w:lang w:eastAsia="zh-CN" w:bidi="hi-IN"/>
          </w:rPr>
          <w:t>platformazakupowa.pl</w:t>
        </w:r>
      </w:hyperlink>
      <w:r w:rsidRPr="003C265C">
        <w:rPr>
          <w:rFonts w:eastAsia="Arial"/>
          <w:color w:val="000000"/>
          <w:lang w:eastAsia="zh-CN" w:bidi="hi-IN"/>
        </w:rPr>
        <w:t xml:space="preserve">. </w:t>
      </w:r>
      <w:r w:rsidRPr="003C265C">
        <w:rPr>
          <w:rFonts w:eastAsia="Arial"/>
          <w:lang w:eastAsia="zh-CN" w:bidi="hi-IN"/>
        </w:rPr>
        <w:t>Zalecamy stosowanie podpisu na każdym załączonym pliku osobno, w szczególności wskazanych w art. 63 ust</w:t>
      </w:r>
      <w:r w:rsidR="008727FE">
        <w:rPr>
          <w:rFonts w:eastAsia="Arial"/>
          <w:lang w:eastAsia="zh-CN" w:bidi="hi-IN"/>
        </w:rPr>
        <w:t>.</w:t>
      </w:r>
      <w:r w:rsidRPr="003C265C">
        <w:rPr>
          <w:rFonts w:eastAsia="Arial"/>
          <w:lang w:eastAsia="zh-CN" w:bidi="hi-IN"/>
        </w:rPr>
        <w:t xml:space="preserve"> 1 oraz ust.</w:t>
      </w:r>
      <w:r w:rsidR="008727FE">
        <w:rPr>
          <w:rFonts w:eastAsia="Arial"/>
          <w:lang w:eastAsia="zh-CN" w:bidi="hi-IN"/>
        </w:rPr>
        <w:t xml:space="preserve"> 2</w:t>
      </w:r>
      <w:r w:rsidRPr="003C265C">
        <w:rPr>
          <w:rFonts w:eastAsia="Arial"/>
          <w:lang w:eastAsia="zh-CN" w:bidi="hi-IN"/>
        </w:rPr>
        <w:t xml:space="preserve"> Pzp, gdzie zaznaczono, iż oferty, wnioski o dopuszczenie do udziału w postępowaniu oraz oświadczenie, o którym mowa w art. 125 ust.1 sporządza się, pod rygorem nieważności, w postaci lub formie elektronicznej  </w:t>
      </w:r>
      <w:r w:rsidR="00D50A38">
        <w:rPr>
          <w:rFonts w:eastAsia="Arial"/>
          <w:lang w:eastAsia="zh-CN" w:bidi="hi-IN"/>
        </w:rPr>
        <w:t xml:space="preserve">                               </w:t>
      </w:r>
      <w:r w:rsidRPr="003C265C">
        <w:rPr>
          <w:rFonts w:eastAsia="Arial"/>
          <w:lang w:eastAsia="zh-CN" w:bidi="hi-IN"/>
        </w:rPr>
        <w:t xml:space="preserve">  i opatruje się odpowiednio w odniesieniu do wartości postępowania kwalifikowanym podpisem elektronicznym, podpisem zaufanym lub podpisem osobistym.</w:t>
      </w:r>
    </w:p>
    <w:p w:rsidR="003C265C" w:rsidRPr="003C265C" w:rsidRDefault="003C265C" w:rsidP="00EF4779">
      <w:pPr>
        <w:widowControl w:val="0"/>
        <w:tabs>
          <w:tab w:val="left" w:pos="700"/>
        </w:tabs>
        <w:suppressAutoHyphens/>
        <w:spacing w:line="360" w:lineRule="auto"/>
        <w:ind w:left="284" w:hanging="284"/>
        <w:jc w:val="both"/>
        <w:textAlignment w:val="baseline"/>
        <w:rPr>
          <w:rFonts w:eastAsia="Century Gothic"/>
          <w:lang w:eastAsia="zh-CN" w:bidi="hi-IN"/>
        </w:rPr>
      </w:pPr>
      <w:r w:rsidRPr="003C265C">
        <w:rPr>
          <w:rFonts w:eastAsia="Century Gothic"/>
          <w:lang w:eastAsia="zh-CN" w:bidi="hi-IN"/>
        </w:rPr>
        <w:t xml:space="preserve">5. Oferta powinna być podpisana przez osobę upoważnioną/osoby upoważnione </w:t>
      </w:r>
      <w:r w:rsidR="00D50A38">
        <w:rPr>
          <w:rFonts w:eastAsia="Century Gothic"/>
          <w:lang w:eastAsia="zh-CN" w:bidi="hi-IN"/>
        </w:rPr>
        <w:t xml:space="preserve">                                       </w:t>
      </w:r>
      <w:r w:rsidRPr="003C265C">
        <w:rPr>
          <w:rFonts w:eastAsia="Century Gothic"/>
          <w:lang w:eastAsia="zh-CN" w:bidi="hi-IN"/>
        </w:rPr>
        <w:t>do reprezentowania Wykonawcy.</w:t>
      </w:r>
    </w:p>
    <w:p w:rsidR="003C265C" w:rsidRDefault="003C265C" w:rsidP="00791BDD">
      <w:pPr>
        <w:widowControl w:val="0"/>
        <w:tabs>
          <w:tab w:val="left" w:pos="700"/>
        </w:tabs>
        <w:suppressAutoHyphens/>
        <w:spacing w:line="360" w:lineRule="auto"/>
        <w:ind w:left="284" w:hanging="284"/>
        <w:jc w:val="both"/>
        <w:textAlignment w:val="baseline"/>
        <w:rPr>
          <w:rFonts w:eastAsia="Century Gothic"/>
          <w:lang w:eastAsia="zh-CN" w:bidi="hi-IN"/>
        </w:rPr>
      </w:pPr>
      <w:r w:rsidRPr="003C265C">
        <w:rPr>
          <w:rFonts w:eastAsia="Century Gothic"/>
          <w:lang w:eastAsia="zh-CN" w:bidi="hi-IN"/>
        </w:rPr>
        <w:t xml:space="preserve">6. Jeżeli w imieniu Wykonawcy działa osoba, której umocowanie do jego reprezentowania nie wynika z dokumentów rejestrowych (KRS, </w:t>
      </w:r>
      <w:proofErr w:type="spellStart"/>
      <w:r w:rsidRPr="003C265C">
        <w:rPr>
          <w:rFonts w:eastAsia="Century Gothic"/>
          <w:lang w:eastAsia="zh-CN" w:bidi="hi-IN"/>
        </w:rPr>
        <w:t>CEiDG</w:t>
      </w:r>
      <w:proofErr w:type="spellEnd"/>
      <w:r w:rsidRPr="003C265C">
        <w:rPr>
          <w:rFonts w:eastAsia="Century Gothic"/>
          <w:lang w:eastAsia="zh-CN" w:bidi="hi-IN"/>
        </w:rPr>
        <w:t xml:space="preserve"> lub innego właściwego rejestru), Wykonawca dołącza do oferty pełnomocnictwo.</w:t>
      </w:r>
    </w:p>
    <w:p w:rsidR="003C265C" w:rsidRPr="003C265C" w:rsidRDefault="003C265C" w:rsidP="00791BDD">
      <w:pPr>
        <w:widowControl w:val="0"/>
        <w:tabs>
          <w:tab w:val="left" w:pos="700"/>
        </w:tabs>
        <w:suppressAutoHyphens/>
        <w:spacing w:line="360" w:lineRule="auto"/>
        <w:ind w:left="284" w:hanging="284"/>
        <w:jc w:val="both"/>
        <w:textAlignment w:val="baseline"/>
        <w:rPr>
          <w:rFonts w:eastAsia="Century Gothic"/>
          <w:lang w:eastAsia="zh-CN" w:bidi="hi-IN"/>
        </w:rPr>
      </w:pPr>
      <w:r w:rsidRPr="003C265C">
        <w:rPr>
          <w:rFonts w:eastAsia="Century Gothic"/>
          <w:lang w:eastAsia="zh-CN" w:bidi="hi-IN"/>
        </w:rPr>
        <w:t>7. Pełnomocnictwo do złożenia oferty lub oświadczenia, o którym mowa w art. 125 ust. 1 Ustawy, przekazuje się:</w:t>
      </w:r>
    </w:p>
    <w:p w:rsidR="003C265C" w:rsidRPr="003C265C" w:rsidRDefault="003C265C" w:rsidP="007A20D5">
      <w:pPr>
        <w:widowControl w:val="0"/>
        <w:tabs>
          <w:tab w:val="left" w:pos="700"/>
        </w:tabs>
        <w:suppressAutoHyphens/>
        <w:spacing w:line="360" w:lineRule="auto"/>
        <w:ind w:left="709" w:hanging="709"/>
        <w:jc w:val="both"/>
        <w:textAlignment w:val="baseline"/>
        <w:rPr>
          <w:rFonts w:eastAsia="Century Gothic"/>
          <w:lang w:eastAsia="zh-CN" w:bidi="hi-IN"/>
        </w:rPr>
      </w:pPr>
      <w:r w:rsidRPr="003C265C">
        <w:rPr>
          <w:rFonts w:eastAsia="Century Gothic"/>
          <w:lang w:eastAsia="zh-CN" w:bidi="hi-IN"/>
        </w:rPr>
        <w:t>1) w formie elektronicznej (tj. w postaci elektronicznej opatrzonej kwalifikowanym podpisem elektronicznym) – jeżeli oferta została złożona w formie elektronicznej opatrzonej kwalifikowanym podpisem elektronicznym</w:t>
      </w:r>
    </w:p>
    <w:p w:rsidR="003C265C" w:rsidRPr="003C265C" w:rsidRDefault="003C265C" w:rsidP="00EF4779">
      <w:pPr>
        <w:widowControl w:val="0"/>
        <w:tabs>
          <w:tab w:val="left" w:pos="945"/>
        </w:tabs>
        <w:suppressAutoHyphens/>
        <w:spacing w:line="360" w:lineRule="auto"/>
        <w:ind w:left="709" w:hanging="425"/>
        <w:jc w:val="both"/>
        <w:textAlignment w:val="baseline"/>
        <w:rPr>
          <w:rFonts w:eastAsia="Century Gothic"/>
          <w:lang w:eastAsia="zh-CN" w:bidi="hi-IN"/>
        </w:rPr>
      </w:pPr>
      <w:r w:rsidRPr="003C265C">
        <w:rPr>
          <w:rFonts w:eastAsia="Century Gothic"/>
          <w:lang w:eastAsia="zh-CN" w:bidi="hi-IN"/>
        </w:rPr>
        <w:t xml:space="preserve">2) w formie elektronicznej (tj. w postaci elektronicznej opatrzonej kwalifikowanym </w:t>
      </w:r>
      <w:r w:rsidRPr="003C265C">
        <w:rPr>
          <w:rFonts w:eastAsia="Century Gothic"/>
          <w:lang w:eastAsia="zh-CN" w:bidi="hi-IN"/>
        </w:rPr>
        <w:lastRenderedPageBreak/>
        <w:t>podpisem elektronicznym) lub w postaci elektronicznej opatrzonej podpisem zaufanym – jeżeli oferta została złożona w postaci elektronicznej opatrzonej podpisem zaufanym;</w:t>
      </w:r>
    </w:p>
    <w:p w:rsidR="003C265C" w:rsidRPr="003C265C" w:rsidRDefault="003C265C" w:rsidP="00EF4779">
      <w:pPr>
        <w:widowControl w:val="0"/>
        <w:tabs>
          <w:tab w:val="left" w:pos="945"/>
        </w:tabs>
        <w:suppressAutoHyphens/>
        <w:spacing w:line="360" w:lineRule="auto"/>
        <w:ind w:left="567" w:hanging="283"/>
        <w:jc w:val="both"/>
        <w:textAlignment w:val="baseline"/>
        <w:rPr>
          <w:rFonts w:eastAsia="Century Gothic"/>
          <w:lang w:eastAsia="zh-CN" w:bidi="hi-IN"/>
        </w:rPr>
      </w:pPr>
      <w:r w:rsidRPr="003C265C">
        <w:rPr>
          <w:rFonts w:eastAsia="Century Gothic"/>
          <w:lang w:eastAsia="zh-CN" w:bidi="hi-IN"/>
        </w:rPr>
        <w:t>3) w formie elektronicznej (tj. w postaci elektronicznej opatrzonej kwalifikowanym podpisem elektronicznym) lub w postaci elektronicznej opatrzonej podpisem osobistym – jeżeli oferta została złożona w postaci elektronicznej opatrzonej podpisem osobistym.</w:t>
      </w:r>
    </w:p>
    <w:p w:rsidR="003C265C" w:rsidRDefault="003C265C" w:rsidP="00EF4779">
      <w:pPr>
        <w:widowControl w:val="0"/>
        <w:tabs>
          <w:tab w:val="left" w:pos="945"/>
        </w:tabs>
        <w:suppressAutoHyphens/>
        <w:spacing w:line="360" w:lineRule="auto"/>
        <w:ind w:left="284" w:hanging="284"/>
        <w:jc w:val="both"/>
        <w:textAlignment w:val="baseline"/>
        <w:rPr>
          <w:rFonts w:eastAsia="Century Gothic"/>
          <w:lang w:eastAsia="zh-CN" w:bidi="hi-IN"/>
        </w:rPr>
      </w:pPr>
      <w:r w:rsidRPr="003C265C">
        <w:rPr>
          <w:rFonts w:eastAsia="Century Gothic"/>
          <w:lang w:eastAsia="zh-CN" w:bidi="hi-IN"/>
        </w:rPr>
        <w:t>8. W przypadku gdy pełnomocnictwo do złożenia oferty lub oświadczenia, o którym mowa</w:t>
      </w:r>
      <w:r w:rsidR="00D50A38">
        <w:rPr>
          <w:rFonts w:eastAsia="Century Gothic"/>
          <w:lang w:eastAsia="zh-CN" w:bidi="hi-IN"/>
        </w:rPr>
        <w:t xml:space="preserve">                </w:t>
      </w:r>
      <w:r w:rsidRPr="003C265C">
        <w:rPr>
          <w:rFonts w:eastAsia="Century Gothic"/>
          <w:lang w:eastAsia="zh-CN" w:bidi="hi-IN"/>
        </w:rPr>
        <w:t xml:space="preserve"> w art. 125 ust. 1 Ustawy,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rsidR="003C265C" w:rsidRPr="003C265C" w:rsidRDefault="003C265C" w:rsidP="00EF4779">
      <w:pPr>
        <w:widowControl w:val="0"/>
        <w:tabs>
          <w:tab w:val="left" w:pos="945"/>
        </w:tabs>
        <w:suppressAutoHyphens/>
        <w:spacing w:line="360" w:lineRule="auto"/>
        <w:ind w:left="284" w:hanging="284"/>
        <w:jc w:val="both"/>
        <w:textAlignment w:val="baseline"/>
        <w:rPr>
          <w:rFonts w:eastAsia="Century Gothic"/>
          <w:lang w:eastAsia="zh-CN" w:bidi="hi-IN"/>
        </w:rPr>
      </w:pPr>
      <w:r w:rsidRPr="003C265C">
        <w:rPr>
          <w:rFonts w:eastAsia="Century Gothic"/>
          <w:lang w:eastAsia="zh-CN" w:bidi="hi-IN"/>
        </w:rPr>
        <w:t xml:space="preserve">9. 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D50A38">
        <w:rPr>
          <w:rFonts w:eastAsia="Century Gothic"/>
          <w:lang w:eastAsia="zh-CN" w:bidi="hi-IN"/>
        </w:rPr>
        <w:t xml:space="preserve">                    </w:t>
      </w:r>
      <w:r w:rsidRPr="003C265C">
        <w:rPr>
          <w:rFonts w:eastAsia="Century Gothic"/>
          <w:lang w:eastAsia="zh-CN" w:bidi="hi-IN"/>
        </w:rPr>
        <w:t>w sprawie zamówienia publicznego.</w:t>
      </w:r>
    </w:p>
    <w:p w:rsidR="003C265C" w:rsidRPr="003C265C" w:rsidRDefault="003C265C" w:rsidP="008C534B">
      <w:pPr>
        <w:suppressAutoHyphens/>
        <w:spacing w:line="360" w:lineRule="auto"/>
        <w:ind w:left="284" w:hanging="284"/>
        <w:jc w:val="both"/>
        <w:textAlignment w:val="baseline"/>
        <w:rPr>
          <w:rFonts w:eastAsia="Arial"/>
          <w:lang w:eastAsia="zh-CN" w:bidi="hi-IN"/>
        </w:rPr>
      </w:pPr>
      <w:r w:rsidRPr="003C265C">
        <w:rPr>
          <w:rFonts w:eastAsia="Arial"/>
          <w:lang w:eastAsia="zh-CN" w:bidi="hi-IN"/>
        </w:rPr>
        <w:t xml:space="preserve">10. Za datę złożenia oferty przyjmuje się datę jej przekazania w systemie (platformie) </w:t>
      </w:r>
      <w:r w:rsidR="00D50A38">
        <w:rPr>
          <w:rFonts w:eastAsia="Arial"/>
          <w:lang w:eastAsia="zh-CN" w:bidi="hi-IN"/>
        </w:rPr>
        <w:t xml:space="preserve">                     </w:t>
      </w:r>
      <w:r w:rsidRPr="003C265C">
        <w:rPr>
          <w:rFonts w:eastAsia="Arial"/>
          <w:lang w:eastAsia="zh-CN" w:bidi="hi-IN"/>
        </w:rPr>
        <w:t xml:space="preserve">        w drugim kroku składania oferty poprzez kliknięcie przycisku “Złóż ofertę” i wyświetlenie się komunikatu, że oferta została zaszyfrowana i złożona.</w:t>
      </w:r>
    </w:p>
    <w:p w:rsidR="003C265C" w:rsidRPr="003C265C" w:rsidRDefault="003C265C" w:rsidP="00C3026B">
      <w:pPr>
        <w:suppressAutoHyphens/>
        <w:spacing w:line="360" w:lineRule="auto"/>
        <w:ind w:left="284" w:hanging="284"/>
        <w:jc w:val="both"/>
        <w:textAlignment w:val="baseline"/>
        <w:rPr>
          <w:rFonts w:eastAsia="Arial"/>
          <w:color w:val="000000"/>
          <w:lang w:eastAsia="zh-CN" w:bidi="hi-IN"/>
        </w:rPr>
      </w:pPr>
      <w:r w:rsidRPr="003C265C">
        <w:rPr>
          <w:rFonts w:eastAsia="Arial"/>
          <w:lang w:eastAsia="zh-CN" w:bidi="hi-IN"/>
        </w:rPr>
        <w:t>11. Szczegółowa instrukcja dla Wykonawców dotycząca złożenia, zmiany i wycofania oferty znajduje się na stronie internetowej pod adresem</w:t>
      </w:r>
      <w:r w:rsidRPr="003C265C">
        <w:rPr>
          <w:rFonts w:eastAsia="Arial"/>
          <w:color w:val="000000"/>
          <w:lang w:eastAsia="zh-CN" w:bidi="hi-IN"/>
        </w:rPr>
        <w:t xml:space="preserve">: </w:t>
      </w:r>
      <w:hyperlink r:id="rId36">
        <w:r w:rsidRPr="003C265C">
          <w:rPr>
            <w:rFonts w:eastAsia="Arial"/>
            <w:color w:val="000000"/>
            <w:u w:val="single"/>
          </w:rPr>
          <w:t>https://platformazakupowa.pl/strona/45-instrukcje</w:t>
        </w:r>
      </w:hyperlink>
      <w:r w:rsidRPr="003C265C">
        <w:rPr>
          <w:rFonts w:eastAsia="Arial"/>
          <w:color w:val="000000"/>
          <w:u w:val="single"/>
          <w:lang w:eastAsia="zh-CN" w:bidi="hi-IN"/>
        </w:rPr>
        <w:t>.</w:t>
      </w:r>
    </w:p>
    <w:p w:rsidR="003C265C" w:rsidRDefault="003C265C" w:rsidP="00C3026B">
      <w:pPr>
        <w:suppressAutoHyphens/>
        <w:spacing w:line="360" w:lineRule="auto"/>
        <w:ind w:left="284" w:hanging="284"/>
        <w:jc w:val="both"/>
        <w:textAlignment w:val="baseline"/>
        <w:rPr>
          <w:rFonts w:eastAsia="Century Gothic"/>
          <w:color w:val="000000"/>
          <w:lang w:eastAsia="zh-CN" w:bidi="hi-IN"/>
        </w:rPr>
      </w:pPr>
      <w:r w:rsidRPr="003C265C">
        <w:rPr>
          <w:rFonts w:eastAsia="Arial"/>
          <w:color w:val="000000"/>
          <w:lang w:eastAsia="zh-CN" w:bidi="hi-IN"/>
        </w:rPr>
        <w:t xml:space="preserve">12. </w:t>
      </w:r>
      <w:r w:rsidRPr="003C265C">
        <w:rPr>
          <w:rFonts w:eastAsia="Century Gothic"/>
          <w:color w:val="000000"/>
          <w:lang w:eastAsia="zh-CN" w:bidi="hi-IN"/>
        </w:rPr>
        <w:t xml:space="preserve">Wszelkie informacje stanowiące tajemnicę przedsiębiorstwa w rozumieniu ustawy                   z 16 kwietnia 1993 r. o zwalczaniu nieuczciwej konkurencji (Dz. U. z </w:t>
      </w:r>
      <w:r w:rsidR="00872DCB" w:rsidRPr="002E20C3">
        <w:rPr>
          <w:rFonts w:eastAsia="Century Gothic"/>
          <w:lang w:eastAsia="zh-CN" w:bidi="hi-IN"/>
        </w:rPr>
        <w:t>2020 r. poz. 1913</w:t>
      </w:r>
      <w:r w:rsidRPr="002E20C3">
        <w:rPr>
          <w:rFonts w:eastAsia="Century Gothic"/>
          <w:lang w:eastAsia="zh-CN" w:bidi="hi-IN"/>
        </w:rPr>
        <w:t xml:space="preserve">), które Wykonawca zastrzeże jako tajemnicę przedsiębiorstwa, powinny zostać przekazane </w:t>
      </w:r>
      <w:r w:rsidR="00D50A38">
        <w:rPr>
          <w:rFonts w:eastAsia="Century Gothic"/>
          <w:lang w:eastAsia="zh-CN" w:bidi="hi-IN"/>
        </w:rPr>
        <w:t xml:space="preserve">                         </w:t>
      </w:r>
      <w:r w:rsidRPr="002E20C3">
        <w:rPr>
          <w:rFonts w:eastAsia="Century Gothic"/>
          <w:lang w:eastAsia="zh-CN" w:bidi="hi-IN"/>
        </w:rPr>
        <w:t xml:space="preserve">w wydzielonym i odpowiednio oznaczonym pliku. Wykonawca zobowiązany jest wraz </w:t>
      </w:r>
      <w:r w:rsidR="00D50A38">
        <w:rPr>
          <w:rFonts w:eastAsia="Century Gothic"/>
          <w:lang w:eastAsia="zh-CN" w:bidi="hi-IN"/>
        </w:rPr>
        <w:t xml:space="preserve">                         </w:t>
      </w:r>
      <w:r w:rsidRPr="002E20C3">
        <w:rPr>
          <w:rFonts w:eastAsia="Century Gothic"/>
          <w:lang w:eastAsia="zh-CN" w:bidi="hi-IN"/>
        </w:rPr>
        <w:t>z</w:t>
      </w:r>
      <w:bookmarkStart w:id="13" w:name="page9"/>
      <w:bookmarkEnd w:id="13"/>
      <w:r w:rsidRPr="003C265C">
        <w:rPr>
          <w:rFonts w:eastAsia="Century Gothic"/>
          <w:color w:val="000000"/>
          <w:lang w:eastAsia="zh-CN" w:bidi="hi-IN"/>
        </w:rPr>
        <w:t xml:space="preserve"> przekazaniem informacji zastrzeżonych jako tajemnica przedsiębiorstwa wykazać spełnienie przesłanek określonych w art. 11 ust. 2 ustawy z 16 kwietnia 1993 r. o zwalczaniu nieuczciwej konkurencji. Zastrzeżenie przez Wykonawcę tajemnicy przedsiębiorstwa </w:t>
      </w:r>
      <w:r w:rsidR="00D50A38">
        <w:rPr>
          <w:rFonts w:eastAsia="Century Gothic"/>
          <w:color w:val="000000"/>
          <w:lang w:eastAsia="zh-CN" w:bidi="hi-IN"/>
        </w:rPr>
        <w:t xml:space="preserve">                   </w:t>
      </w:r>
      <w:r w:rsidRPr="003C265C">
        <w:rPr>
          <w:rFonts w:eastAsia="Century Gothic"/>
          <w:color w:val="000000"/>
          <w:lang w:eastAsia="zh-CN" w:bidi="hi-IN"/>
        </w:rPr>
        <w:t xml:space="preserve">bez uzasadnienia będzie traktowane przez Zamawiającego jako bezskuteczne, ze względu na zaniechanie przez Wykonawcę podjęcia, przy dołożeniu należytej staranności, działań  </w:t>
      </w:r>
      <w:r w:rsidR="00D50A38">
        <w:rPr>
          <w:rFonts w:eastAsia="Century Gothic"/>
          <w:color w:val="000000"/>
          <w:lang w:eastAsia="zh-CN" w:bidi="hi-IN"/>
        </w:rPr>
        <w:t xml:space="preserve">                    </w:t>
      </w:r>
      <w:r w:rsidRPr="003C265C">
        <w:rPr>
          <w:rFonts w:eastAsia="Century Gothic"/>
          <w:color w:val="000000"/>
          <w:lang w:eastAsia="zh-CN" w:bidi="hi-IN"/>
        </w:rPr>
        <w:t xml:space="preserve">w celu utrzymania poufności objętych klauzulą informacji zgodnie z art. 18 ust. 3 </w:t>
      </w:r>
      <w:r w:rsidR="00D50A38">
        <w:rPr>
          <w:rFonts w:eastAsia="Century Gothic"/>
          <w:color w:val="000000"/>
          <w:lang w:eastAsia="zh-CN" w:bidi="hi-IN"/>
        </w:rPr>
        <w:t xml:space="preserve">                    </w:t>
      </w:r>
      <w:r w:rsidRPr="002E20C3">
        <w:rPr>
          <w:rFonts w:eastAsia="Century Gothic"/>
          <w:lang w:eastAsia="zh-CN" w:bidi="hi-IN"/>
        </w:rPr>
        <w:t>Ustawy</w:t>
      </w:r>
      <w:r w:rsidR="00D50A38">
        <w:rPr>
          <w:rFonts w:eastAsia="Century Gothic"/>
          <w:lang w:eastAsia="zh-CN" w:bidi="hi-IN"/>
        </w:rPr>
        <w:t xml:space="preserve"> P</w:t>
      </w:r>
      <w:r w:rsidR="00872DCB" w:rsidRPr="002E20C3">
        <w:rPr>
          <w:rFonts w:eastAsia="Century Gothic"/>
          <w:lang w:eastAsia="zh-CN" w:bidi="hi-IN"/>
        </w:rPr>
        <w:t>zp</w:t>
      </w:r>
      <w:r w:rsidRPr="002E20C3">
        <w:rPr>
          <w:rFonts w:eastAsia="Century Gothic"/>
          <w:lang w:eastAsia="zh-CN" w:bidi="hi-IN"/>
        </w:rPr>
        <w:t>.</w:t>
      </w:r>
    </w:p>
    <w:p w:rsidR="008C534B" w:rsidRPr="008C534B" w:rsidRDefault="008C534B" w:rsidP="006D6935">
      <w:pPr>
        <w:keepNext/>
        <w:keepLines/>
        <w:suppressAutoHyphens/>
        <w:spacing w:before="120" w:after="120" w:line="312" w:lineRule="auto"/>
        <w:jc w:val="both"/>
        <w:textAlignment w:val="baseline"/>
        <w:outlineLvl w:val="1"/>
        <w:rPr>
          <w:rFonts w:eastAsia="Arial"/>
          <w:b/>
          <w:bCs/>
          <w:lang w:eastAsia="zh-CN" w:bidi="hi-IN"/>
        </w:rPr>
      </w:pPr>
      <w:r w:rsidRPr="008C534B">
        <w:rPr>
          <w:rFonts w:eastAsia="Arial"/>
          <w:b/>
          <w:bCs/>
          <w:lang w:eastAsia="zh-CN" w:bidi="hi-IN"/>
        </w:rPr>
        <w:lastRenderedPageBreak/>
        <w:t>Otwarcie ofert</w:t>
      </w:r>
      <w:r w:rsidR="00C3026B">
        <w:rPr>
          <w:rFonts w:eastAsia="Arial"/>
          <w:b/>
          <w:bCs/>
          <w:lang w:eastAsia="zh-CN" w:bidi="hi-IN"/>
        </w:rPr>
        <w:t>:</w:t>
      </w:r>
    </w:p>
    <w:p w:rsidR="008C534B" w:rsidRPr="00D8132F" w:rsidRDefault="008C534B" w:rsidP="008C534B">
      <w:pPr>
        <w:suppressAutoHyphens/>
        <w:spacing w:line="360" w:lineRule="auto"/>
        <w:ind w:left="284" w:hanging="284"/>
        <w:jc w:val="both"/>
        <w:textAlignment w:val="baseline"/>
        <w:rPr>
          <w:rFonts w:eastAsia="Arial"/>
          <w:lang w:eastAsia="zh-CN" w:bidi="hi-IN"/>
        </w:rPr>
      </w:pPr>
      <w:r w:rsidRPr="008C534B">
        <w:rPr>
          <w:rFonts w:eastAsia="Arial"/>
          <w:lang w:eastAsia="zh-CN" w:bidi="hi-IN"/>
        </w:rPr>
        <w:t>1. Otwarcie ofert następuje niezwłocznie po upływie terminu składania ofert, t</w:t>
      </w:r>
      <w:r w:rsidR="00BB5A3B">
        <w:rPr>
          <w:rFonts w:eastAsia="Arial"/>
          <w:lang w:eastAsia="zh-CN" w:bidi="hi-IN"/>
        </w:rPr>
        <w:t xml:space="preserve">j. </w:t>
      </w:r>
      <w:r w:rsidR="00902037">
        <w:rPr>
          <w:rFonts w:eastAsia="Arial"/>
          <w:b/>
          <w:bCs/>
          <w:lang w:eastAsia="zh-CN" w:bidi="hi-IN"/>
        </w:rPr>
        <w:t>0</w:t>
      </w:r>
      <w:r w:rsidR="00712EA0">
        <w:rPr>
          <w:rFonts w:eastAsia="Arial"/>
          <w:b/>
          <w:bCs/>
          <w:lang w:eastAsia="zh-CN" w:bidi="hi-IN"/>
        </w:rPr>
        <w:t>5</w:t>
      </w:r>
      <w:r w:rsidR="00D8132F" w:rsidRPr="00D8132F">
        <w:rPr>
          <w:rFonts w:eastAsia="Arial"/>
          <w:b/>
          <w:bCs/>
          <w:lang w:eastAsia="zh-CN" w:bidi="hi-IN"/>
        </w:rPr>
        <w:t>.0</w:t>
      </w:r>
      <w:r w:rsidR="00902037">
        <w:rPr>
          <w:rFonts w:eastAsia="Arial"/>
          <w:b/>
          <w:bCs/>
          <w:lang w:eastAsia="zh-CN" w:bidi="hi-IN"/>
        </w:rPr>
        <w:t>7</w:t>
      </w:r>
      <w:r w:rsidR="00D8132F" w:rsidRPr="00D8132F">
        <w:rPr>
          <w:rFonts w:eastAsia="Arial"/>
          <w:b/>
          <w:bCs/>
          <w:lang w:eastAsia="zh-CN" w:bidi="hi-IN"/>
        </w:rPr>
        <w:t>.</w:t>
      </w:r>
      <w:r w:rsidR="007762E9" w:rsidRPr="00D8132F">
        <w:rPr>
          <w:rFonts w:eastAsia="Arial"/>
          <w:b/>
          <w:bCs/>
          <w:lang w:eastAsia="zh-CN" w:bidi="hi-IN"/>
        </w:rPr>
        <w:t>202</w:t>
      </w:r>
      <w:r w:rsidR="00995149" w:rsidRPr="00D8132F">
        <w:rPr>
          <w:rFonts w:eastAsia="Arial"/>
          <w:b/>
          <w:bCs/>
          <w:lang w:eastAsia="zh-CN" w:bidi="hi-IN"/>
        </w:rPr>
        <w:t>2</w:t>
      </w:r>
      <w:r w:rsidR="00BB5A3B" w:rsidRPr="00D8132F">
        <w:rPr>
          <w:rFonts w:eastAsia="Arial"/>
          <w:b/>
          <w:bCs/>
          <w:lang w:eastAsia="zh-CN" w:bidi="hi-IN"/>
        </w:rPr>
        <w:t xml:space="preserve">r. </w:t>
      </w:r>
      <w:r w:rsidRPr="00D8132F">
        <w:rPr>
          <w:rFonts w:eastAsia="Arial"/>
          <w:b/>
          <w:bCs/>
          <w:lang w:eastAsia="zh-CN" w:bidi="hi-IN"/>
        </w:rPr>
        <w:t>godz. 9.</w:t>
      </w:r>
      <w:r w:rsidR="00706490">
        <w:rPr>
          <w:rFonts w:eastAsia="Arial"/>
          <w:b/>
          <w:bCs/>
          <w:lang w:eastAsia="zh-CN" w:bidi="hi-IN"/>
        </w:rPr>
        <w:t>05</w:t>
      </w:r>
      <w:bookmarkStart w:id="14" w:name="_GoBack"/>
      <w:bookmarkEnd w:id="14"/>
      <w:r w:rsidR="00CD472C" w:rsidRPr="00D8132F">
        <w:rPr>
          <w:rFonts w:eastAsia="Arial"/>
          <w:b/>
          <w:bCs/>
          <w:lang w:eastAsia="zh-CN" w:bidi="hi-IN"/>
        </w:rPr>
        <w:t xml:space="preserve"> </w:t>
      </w:r>
      <w:r w:rsidRPr="00D8132F">
        <w:rPr>
          <w:rFonts w:eastAsia="Arial"/>
          <w:lang w:eastAsia="zh-CN" w:bidi="hi-IN"/>
        </w:rPr>
        <w:t>(nie później niż następnego dnia po dniu, w którym upłynął termin składania ofert).</w:t>
      </w:r>
    </w:p>
    <w:p w:rsidR="008C534B" w:rsidRPr="008C534B" w:rsidRDefault="008C534B" w:rsidP="008C534B">
      <w:pPr>
        <w:suppressAutoHyphens/>
        <w:spacing w:line="360" w:lineRule="auto"/>
        <w:ind w:left="284" w:hanging="284"/>
        <w:jc w:val="both"/>
        <w:textAlignment w:val="baseline"/>
        <w:rPr>
          <w:rFonts w:eastAsia="Arial"/>
          <w:lang w:eastAsia="zh-CN" w:bidi="hi-IN"/>
        </w:rPr>
      </w:pPr>
      <w:r w:rsidRPr="008C534B">
        <w:rPr>
          <w:rFonts w:eastAsia="Arial"/>
          <w:lang w:eastAsia="zh-CN" w:bidi="hi-IN"/>
        </w:rPr>
        <w:t xml:space="preserve">2. Jeżeli otwarcie ofert następuje przy użyciu systemu teleinformatycznego, w przypadku awarii tego systemu, która powoduje brak możliwości otwarcia ofert w terminie określonym przez </w:t>
      </w:r>
      <w:r>
        <w:rPr>
          <w:rFonts w:eastAsia="Arial"/>
          <w:lang w:eastAsia="zh-CN" w:bidi="hi-IN"/>
        </w:rPr>
        <w:t>Z</w:t>
      </w:r>
      <w:r w:rsidRPr="008C534B">
        <w:rPr>
          <w:rFonts w:eastAsia="Arial"/>
          <w:lang w:eastAsia="zh-CN" w:bidi="hi-IN"/>
        </w:rPr>
        <w:t>amawiającego, otwarcie ofert następuje niezwłocznie po usunięciu awarii.</w:t>
      </w:r>
    </w:p>
    <w:p w:rsidR="008C534B" w:rsidRPr="008C534B" w:rsidRDefault="008C534B" w:rsidP="008C534B">
      <w:pPr>
        <w:suppressAutoHyphens/>
        <w:spacing w:line="360" w:lineRule="auto"/>
        <w:ind w:left="284" w:hanging="284"/>
        <w:jc w:val="both"/>
        <w:textAlignment w:val="baseline"/>
        <w:rPr>
          <w:rFonts w:eastAsia="Arial"/>
          <w:lang w:eastAsia="zh-CN" w:bidi="hi-IN"/>
        </w:rPr>
      </w:pPr>
      <w:r w:rsidRPr="008C534B">
        <w:rPr>
          <w:rFonts w:eastAsia="Arial"/>
          <w:lang w:eastAsia="zh-CN" w:bidi="hi-IN"/>
        </w:rPr>
        <w:t>3. Zamawiający poinformuje o zmianie terminu otwarcia ofert na stronie internetowej prowadzonego postępowania.</w:t>
      </w:r>
    </w:p>
    <w:p w:rsidR="008C534B" w:rsidRPr="008C534B" w:rsidRDefault="008C534B" w:rsidP="008C534B">
      <w:pPr>
        <w:suppressAutoHyphens/>
        <w:spacing w:line="360" w:lineRule="auto"/>
        <w:ind w:left="284" w:hanging="284"/>
        <w:jc w:val="both"/>
        <w:textAlignment w:val="baseline"/>
        <w:rPr>
          <w:rFonts w:eastAsia="Arial"/>
          <w:lang w:eastAsia="zh-CN" w:bidi="hi-IN"/>
        </w:rPr>
      </w:pPr>
      <w:r w:rsidRPr="008C534B">
        <w:rPr>
          <w:rFonts w:eastAsia="Arial"/>
          <w:lang w:eastAsia="zh-CN" w:bidi="hi-IN"/>
        </w:rPr>
        <w:t>4. Zamawiający, najpóźniej przed otwarciem ofert, udostępnia na stronie internetowej prowadzonego postępowania informację o kwocie, jaką zamierza przeznaczyć na sfinansowanie zamówienia.</w:t>
      </w:r>
    </w:p>
    <w:p w:rsidR="008C534B" w:rsidRPr="008C534B" w:rsidRDefault="008C534B" w:rsidP="008C534B">
      <w:pPr>
        <w:suppressAutoHyphens/>
        <w:spacing w:line="360" w:lineRule="auto"/>
        <w:ind w:left="284" w:hanging="284"/>
        <w:jc w:val="both"/>
        <w:textAlignment w:val="baseline"/>
        <w:rPr>
          <w:rFonts w:eastAsia="Arial"/>
          <w:lang w:eastAsia="zh-CN" w:bidi="hi-IN"/>
        </w:rPr>
      </w:pPr>
      <w:r w:rsidRPr="008C534B">
        <w:rPr>
          <w:rFonts w:eastAsia="Arial"/>
          <w:lang w:eastAsia="zh-CN" w:bidi="hi-IN"/>
        </w:rPr>
        <w:t>5. Zamawiający, niezwłocznie po otwarciu ofert, udostępnia na stronie internetowej prowadzonego postępowania informacje o:</w:t>
      </w:r>
    </w:p>
    <w:p w:rsidR="008C534B" w:rsidRPr="008C534B" w:rsidRDefault="008C534B" w:rsidP="008C534B">
      <w:pPr>
        <w:shd w:val="clear" w:color="auto" w:fill="FFFFFF"/>
        <w:suppressAutoHyphens/>
        <w:spacing w:line="360" w:lineRule="auto"/>
        <w:ind w:left="567" w:hanging="283"/>
        <w:jc w:val="both"/>
        <w:textAlignment w:val="baseline"/>
        <w:rPr>
          <w:rFonts w:eastAsia="Arial"/>
          <w:lang w:eastAsia="zh-CN" w:bidi="hi-IN"/>
        </w:rPr>
      </w:pPr>
      <w:r w:rsidRPr="008C534B">
        <w:rPr>
          <w:rFonts w:eastAsia="Arial"/>
          <w:lang w:eastAsia="zh-CN" w:bidi="hi-IN"/>
        </w:rPr>
        <w:t>1) nazwach albo imionach i nazwiskach oraz siedzibach lub miejscach prowadzonej działalności gospodarczej albo miejscach zamieszkania Wykonawców, których oferty zostały otwarte;</w:t>
      </w:r>
    </w:p>
    <w:p w:rsidR="008C534B" w:rsidRPr="008C534B" w:rsidRDefault="008C534B" w:rsidP="008C534B">
      <w:pPr>
        <w:shd w:val="clear" w:color="auto" w:fill="FFFFFF"/>
        <w:suppressAutoHyphens/>
        <w:spacing w:line="360" w:lineRule="auto"/>
        <w:ind w:left="567" w:hanging="283"/>
        <w:jc w:val="both"/>
        <w:textAlignment w:val="baseline"/>
        <w:rPr>
          <w:rFonts w:eastAsia="Arial"/>
          <w:lang w:eastAsia="zh-CN" w:bidi="hi-IN"/>
        </w:rPr>
      </w:pPr>
      <w:r w:rsidRPr="008C534B">
        <w:rPr>
          <w:rFonts w:eastAsia="Arial"/>
          <w:lang w:eastAsia="zh-CN" w:bidi="hi-IN"/>
        </w:rPr>
        <w:t>2) cenach lub kosztach zawartych w ofertach.</w:t>
      </w:r>
    </w:p>
    <w:p w:rsidR="008C534B" w:rsidRPr="008C534B" w:rsidRDefault="008C534B" w:rsidP="006D6935">
      <w:pPr>
        <w:shd w:val="clear" w:color="auto" w:fill="FFFFFF"/>
        <w:suppressAutoHyphens/>
        <w:spacing w:line="360" w:lineRule="auto"/>
        <w:ind w:left="284"/>
        <w:jc w:val="both"/>
        <w:textAlignment w:val="baseline"/>
        <w:rPr>
          <w:rFonts w:eastAsia="Arial"/>
          <w:lang w:eastAsia="zh-CN" w:bidi="hi-IN"/>
        </w:rPr>
      </w:pPr>
      <w:r w:rsidRPr="008C534B">
        <w:rPr>
          <w:rFonts w:eastAsia="Arial"/>
          <w:lang w:eastAsia="zh-CN" w:bidi="hi-IN"/>
        </w:rPr>
        <w:t>Informacja zostanie opublikowana na stronie postępowania na</w:t>
      </w:r>
      <w:r w:rsidR="00D50A38">
        <w:rPr>
          <w:rFonts w:eastAsia="Arial"/>
          <w:lang w:eastAsia="zh-CN" w:bidi="hi-IN"/>
        </w:rPr>
        <w:t xml:space="preserve"> </w:t>
      </w:r>
      <w:hyperlink r:id="rId37">
        <w:r w:rsidRPr="008C534B">
          <w:rPr>
            <w:rFonts w:eastAsia="Arial"/>
            <w:u w:val="single"/>
            <w:lang w:eastAsia="zh-CN" w:bidi="hi-IN"/>
          </w:rPr>
          <w:t>platformazakupowa.pl</w:t>
        </w:r>
      </w:hyperlink>
      <w:r w:rsidR="00D50A38">
        <w:rPr>
          <w:rFonts w:eastAsia="Arial"/>
          <w:u w:val="single"/>
          <w:lang w:eastAsia="zh-CN" w:bidi="hi-IN"/>
        </w:rPr>
        <w:t xml:space="preserve">                     </w:t>
      </w:r>
      <w:r w:rsidRPr="008C534B">
        <w:rPr>
          <w:rFonts w:eastAsia="Arial"/>
          <w:lang w:eastAsia="zh-CN" w:bidi="hi-IN"/>
        </w:rPr>
        <w:t>w sekcji ,,Komunikaty” .</w:t>
      </w:r>
    </w:p>
    <w:p w:rsidR="008C534B" w:rsidRDefault="008C534B" w:rsidP="006D6935">
      <w:pPr>
        <w:shd w:val="clear" w:color="auto" w:fill="FFFFFF"/>
        <w:suppressAutoHyphens/>
        <w:spacing w:line="360" w:lineRule="auto"/>
        <w:ind w:left="142"/>
        <w:jc w:val="both"/>
        <w:textAlignment w:val="baseline"/>
        <w:rPr>
          <w:rFonts w:eastAsia="Arial"/>
          <w:lang w:eastAsia="zh-CN" w:bidi="hi-IN"/>
        </w:rPr>
      </w:pPr>
      <w:r w:rsidRPr="008C534B">
        <w:rPr>
          <w:rFonts w:eastAsia="Arial"/>
          <w:b/>
          <w:lang w:eastAsia="zh-CN" w:bidi="hi-IN"/>
        </w:rPr>
        <w:t xml:space="preserve">Uwaga! </w:t>
      </w:r>
      <w:r w:rsidRPr="008C534B">
        <w:rPr>
          <w:rFonts w:eastAsia="Arial"/>
          <w:lang w:eastAsia="zh-CN" w:bidi="hi-IN"/>
        </w:rPr>
        <w:t>Zgodnie z Ustawą P</w:t>
      </w:r>
      <w:r>
        <w:rPr>
          <w:rFonts w:eastAsia="Arial"/>
          <w:lang w:eastAsia="zh-CN" w:bidi="hi-IN"/>
        </w:rPr>
        <w:t>zp</w:t>
      </w:r>
      <w:r w:rsidRPr="008C534B">
        <w:rPr>
          <w:rFonts w:eastAsia="Arial"/>
          <w:b/>
          <w:lang w:eastAsia="zh-CN" w:bidi="hi-IN"/>
        </w:rPr>
        <w:t xml:space="preserve"> Zamawiający nie ma obowiązku przeprowadzania jawnej sesji otwarcia ofert</w:t>
      </w:r>
      <w:r w:rsidRPr="008C534B">
        <w:rPr>
          <w:rFonts w:eastAsia="Arial"/>
          <w:lang w:eastAsia="zh-CN" w:bidi="hi-IN"/>
        </w:rPr>
        <w:t xml:space="preserve"> w sposób jawny z udziałem Wykonawców lub transmitowania sesji otwarcia za pośrednictwem elektronicznych narzędzi do przekazu wideo on-line a ma jedynie takie uprawnienie.</w:t>
      </w:r>
    </w:p>
    <w:p w:rsidR="00DE253F" w:rsidRDefault="00DE253F" w:rsidP="006D6935">
      <w:pPr>
        <w:shd w:val="clear" w:color="auto" w:fill="FFFFFF"/>
        <w:suppressAutoHyphens/>
        <w:spacing w:line="360" w:lineRule="auto"/>
        <w:ind w:left="142"/>
        <w:jc w:val="both"/>
        <w:textAlignment w:val="baseline"/>
        <w:rPr>
          <w:rFonts w:eastAsia="Arial"/>
          <w:lang w:eastAsia="zh-CN" w:bidi="hi-IN"/>
        </w:rPr>
      </w:pPr>
    </w:p>
    <w:p w:rsidR="008C534B" w:rsidRPr="003C265C" w:rsidRDefault="008C534B" w:rsidP="006D6935">
      <w:pPr>
        <w:shd w:val="clear" w:color="auto" w:fill="BFBFBF"/>
        <w:tabs>
          <w:tab w:val="left" w:pos="567"/>
        </w:tabs>
        <w:spacing w:line="252" w:lineRule="auto"/>
        <w:ind w:left="851" w:hanging="851"/>
        <w:contextualSpacing/>
        <w:jc w:val="both"/>
        <w:rPr>
          <w:b/>
          <w:lang w:eastAsia="en-US"/>
        </w:rPr>
      </w:pPr>
      <w:bookmarkStart w:id="15" w:name="_Hlk72140347"/>
      <w:r w:rsidRPr="003C265C">
        <w:rPr>
          <w:b/>
          <w:lang w:eastAsia="en-US"/>
        </w:rPr>
        <w:t>XXV</w:t>
      </w:r>
      <w:r w:rsidR="00C3026B">
        <w:rPr>
          <w:b/>
          <w:lang w:eastAsia="en-US"/>
        </w:rPr>
        <w:t xml:space="preserve">. </w:t>
      </w:r>
      <w:r w:rsidR="00791BDD">
        <w:rPr>
          <w:b/>
          <w:lang w:eastAsia="en-US"/>
        </w:rPr>
        <w:t xml:space="preserve"> OPIS KRYTERIÓW OCENY OFERT WRAZ Z PODANIEM WAG TYCH KRYTERIÓW I SPOSOBU  OCENYOFERT</w:t>
      </w:r>
    </w:p>
    <w:bookmarkEnd w:id="15"/>
    <w:p w:rsidR="00791BDD" w:rsidRDefault="00791BDD" w:rsidP="00791BDD">
      <w:pPr>
        <w:suppressAutoHyphens/>
        <w:spacing w:line="360" w:lineRule="auto"/>
        <w:ind w:left="284" w:hanging="284"/>
        <w:jc w:val="both"/>
        <w:textAlignment w:val="baseline"/>
        <w:rPr>
          <w:rFonts w:eastAsia="Arial"/>
          <w:lang w:eastAsia="zh-CN" w:bidi="hi-IN"/>
        </w:rPr>
      </w:pPr>
    </w:p>
    <w:p w:rsidR="0042460B" w:rsidRDefault="0042460B" w:rsidP="0042460B">
      <w:pPr>
        <w:widowControl w:val="0"/>
        <w:autoSpaceDE w:val="0"/>
        <w:autoSpaceDN w:val="0"/>
        <w:adjustRightInd w:val="0"/>
        <w:spacing w:line="360" w:lineRule="auto"/>
      </w:pPr>
      <w:r w:rsidRPr="005C244F">
        <w:rPr>
          <w:color w:val="000000"/>
        </w:rPr>
        <w:t>1</w:t>
      </w:r>
      <w:r>
        <w:rPr>
          <w:color w:val="000000"/>
        </w:rPr>
        <w:t>.</w:t>
      </w:r>
      <w:r>
        <w:t>Oferty</w:t>
      </w:r>
      <w:r w:rsidR="00CD472C">
        <w:t xml:space="preserve"> (dla każdej z części )</w:t>
      </w:r>
      <w:r>
        <w:t xml:space="preserve"> zostaną ocenione przez Zamawiającego w oparciu o następujące kryteria i ich znaczenie :</w:t>
      </w:r>
    </w:p>
    <w:tbl>
      <w:tblPr>
        <w:tblW w:w="8573"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1"/>
        <w:gridCol w:w="2612"/>
      </w:tblGrid>
      <w:tr w:rsidR="0042460B" w:rsidRPr="00E36AAE" w:rsidTr="00D8132F">
        <w:tc>
          <w:tcPr>
            <w:tcW w:w="5961" w:type="dxa"/>
            <w:tcBorders>
              <w:top w:val="single" w:sz="4" w:space="0" w:color="auto"/>
              <w:left w:val="single" w:sz="4" w:space="0" w:color="auto"/>
              <w:bottom w:val="single" w:sz="4" w:space="0" w:color="auto"/>
              <w:right w:val="single" w:sz="4" w:space="0" w:color="auto"/>
            </w:tcBorders>
          </w:tcPr>
          <w:p w:rsidR="0042460B" w:rsidRPr="00E36AAE" w:rsidRDefault="0042460B" w:rsidP="00BA55A2">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sidRPr="00E36AAE">
              <w:rPr>
                <w:b/>
                <w:bCs/>
                <w:color w:val="000000"/>
                <w:highlight w:val="white"/>
              </w:rPr>
              <w:t>Nazwa kryterium</w:t>
            </w:r>
          </w:p>
        </w:tc>
        <w:tc>
          <w:tcPr>
            <w:tcW w:w="2612" w:type="dxa"/>
            <w:tcBorders>
              <w:top w:val="single" w:sz="4" w:space="0" w:color="auto"/>
              <w:left w:val="single" w:sz="4" w:space="0" w:color="auto"/>
              <w:bottom w:val="single" w:sz="4" w:space="0" w:color="auto"/>
              <w:right w:val="single" w:sz="4" w:space="0" w:color="auto"/>
            </w:tcBorders>
          </w:tcPr>
          <w:p w:rsidR="0042460B" w:rsidRPr="00E36AAE" w:rsidRDefault="0042460B" w:rsidP="00BA55A2">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sidRPr="00E36AAE">
              <w:rPr>
                <w:b/>
                <w:bCs/>
                <w:color w:val="000000"/>
                <w:highlight w:val="white"/>
              </w:rPr>
              <w:t>Waga</w:t>
            </w:r>
          </w:p>
        </w:tc>
      </w:tr>
      <w:tr w:rsidR="0042460B" w:rsidRPr="00E36AAE" w:rsidTr="00D8132F">
        <w:tc>
          <w:tcPr>
            <w:tcW w:w="5961" w:type="dxa"/>
            <w:tcBorders>
              <w:top w:val="single" w:sz="4" w:space="0" w:color="auto"/>
              <w:left w:val="single" w:sz="4" w:space="0" w:color="auto"/>
              <w:bottom w:val="single" w:sz="4" w:space="0" w:color="auto"/>
              <w:right w:val="single" w:sz="4" w:space="0" w:color="auto"/>
            </w:tcBorders>
          </w:tcPr>
          <w:p w:rsidR="0042460B" w:rsidRPr="00E36AAE" w:rsidRDefault="0042460B" w:rsidP="00BA55A2">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Pr>
                <w:b/>
                <w:bCs/>
                <w:color w:val="000000"/>
                <w:highlight w:val="white"/>
              </w:rPr>
              <w:t>C</w:t>
            </w:r>
            <w:r w:rsidRPr="00E36AAE">
              <w:rPr>
                <w:b/>
                <w:bCs/>
                <w:color w:val="000000"/>
                <w:highlight w:val="white"/>
              </w:rPr>
              <w:t>ena</w:t>
            </w:r>
            <w:r>
              <w:rPr>
                <w:b/>
                <w:bCs/>
                <w:color w:val="000000"/>
                <w:highlight w:val="white"/>
              </w:rPr>
              <w:t xml:space="preserve"> ( C )</w:t>
            </w:r>
          </w:p>
        </w:tc>
        <w:tc>
          <w:tcPr>
            <w:tcW w:w="2612" w:type="dxa"/>
            <w:tcBorders>
              <w:top w:val="single" w:sz="4" w:space="0" w:color="auto"/>
              <w:left w:val="single" w:sz="4" w:space="0" w:color="auto"/>
              <w:bottom w:val="single" w:sz="4" w:space="0" w:color="auto"/>
              <w:right w:val="single" w:sz="4" w:space="0" w:color="auto"/>
            </w:tcBorders>
          </w:tcPr>
          <w:p w:rsidR="0042460B" w:rsidRPr="00E36AAE" w:rsidRDefault="0042460B" w:rsidP="00BA55A2">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Pr>
                <w:b/>
                <w:bCs/>
                <w:color w:val="000000"/>
                <w:highlight w:val="white"/>
              </w:rPr>
              <w:t>60</w:t>
            </w:r>
          </w:p>
        </w:tc>
      </w:tr>
      <w:tr w:rsidR="0042460B" w:rsidRPr="00E36AAE" w:rsidTr="00D8132F">
        <w:tc>
          <w:tcPr>
            <w:tcW w:w="5961" w:type="dxa"/>
            <w:tcBorders>
              <w:top w:val="single" w:sz="4" w:space="0" w:color="auto"/>
              <w:left w:val="single" w:sz="4" w:space="0" w:color="auto"/>
              <w:bottom w:val="single" w:sz="4" w:space="0" w:color="auto"/>
              <w:right w:val="single" w:sz="4" w:space="0" w:color="auto"/>
            </w:tcBorders>
          </w:tcPr>
          <w:p w:rsidR="0042460B" w:rsidRPr="00E36AAE" w:rsidRDefault="00DE253F" w:rsidP="00DE253F">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Pr>
                <w:b/>
                <w:bCs/>
                <w:color w:val="000000"/>
                <w:highlight w:val="white"/>
              </w:rPr>
              <w:t>Termin dostawy</w:t>
            </w:r>
            <w:r w:rsidR="0042460B">
              <w:rPr>
                <w:b/>
                <w:bCs/>
                <w:color w:val="000000"/>
                <w:highlight w:val="white"/>
              </w:rPr>
              <w:t xml:space="preserve">  ( </w:t>
            </w:r>
            <w:r>
              <w:rPr>
                <w:b/>
                <w:bCs/>
                <w:color w:val="000000"/>
                <w:highlight w:val="white"/>
              </w:rPr>
              <w:t>T</w:t>
            </w:r>
            <w:r w:rsidR="0042460B">
              <w:rPr>
                <w:b/>
                <w:bCs/>
                <w:color w:val="000000"/>
                <w:highlight w:val="white"/>
              </w:rPr>
              <w:t xml:space="preserve"> )</w:t>
            </w:r>
          </w:p>
        </w:tc>
        <w:tc>
          <w:tcPr>
            <w:tcW w:w="2612" w:type="dxa"/>
            <w:tcBorders>
              <w:top w:val="single" w:sz="4" w:space="0" w:color="auto"/>
              <w:left w:val="single" w:sz="4" w:space="0" w:color="auto"/>
              <w:bottom w:val="single" w:sz="4" w:space="0" w:color="auto"/>
              <w:right w:val="single" w:sz="4" w:space="0" w:color="auto"/>
            </w:tcBorders>
          </w:tcPr>
          <w:p w:rsidR="0042460B" w:rsidRPr="00E36AAE" w:rsidRDefault="0042460B" w:rsidP="00BA55A2">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Pr>
                <w:b/>
                <w:bCs/>
                <w:color w:val="000000"/>
                <w:highlight w:val="white"/>
              </w:rPr>
              <w:t>40</w:t>
            </w:r>
          </w:p>
        </w:tc>
      </w:tr>
    </w:tbl>
    <w:p w:rsidR="0042460B" w:rsidRDefault="0042460B" w:rsidP="0042460B">
      <w:pPr>
        <w:widowControl w:val="0"/>
        <w:autoSpaceDE w:val="0"/>
        <w:autoSpaceDN w:val="0"/>
        <w:adjustRightInd w:val="0"/>
        <w:spacing w:line="360" w:lineRule="auto"/>
        <w:ind w:left="426" w:hanging="568"/>
        <w:jc w:val="both"/>
        <w:rPr>
          <w:color w:val="000000"/>
        </w:rPr>
      </w:pPr>
    </w:p>
    <w:p w:rsidR="0042460B" w:rsidRDefault="0042460B" w:rsidP="0042460B">
      <w:pPr>
        <w:widowControl w:val="0"/>
        <w:autoSpaceDE w:val="0"/>
        <w:autoSpaceDN w:val="0"/>
        <w:adjustRightInd w:val="0"/>
        <w:spacing w:line="360" w:lineRule="auto"/>
        <w:ind w:left="426" w:hanging="568"/>
        <w:jc w:val="both"/>
      </w:pPr>
      <w:r>
        <w:t xml:space="preserve">        Maksymalna łączna liczba punktów, jaką może uzyskać oferta wynosi – 100 pkt. </w:t>
      </w:r>
    </w:p>
    <w:p w:rsidR="0042460B" w:rsidRDefault="0042460B" w:rsidP="00275A3B">
      <w:pPr>
        <w:widowControl w:val="0"/>
        <w:autoSpaceDE w:val="0"/>
        <w:autoSpaceDN w:val="0"/>
        <w:adjustRightInd w:val="0"/>
        <w:ind w:left="720"/>
        <w:jc w:val="center"/>
        <w:rPr>
          <w:b/>
          <w:color w:val="000000"/>
          <w:highlight w:val="white"/>
        </w:rPr>
      </w:pPr>
      <w:r w:rsidRPr="00DD3C7F">
        <w:rPr>
          <w:b/>
          <w:color w:val="000000"/>
          <w:highlight w:val="white"/>
        </w:rPr>
        <w:t>sposób obliczania „CENY” ( C )</w:t>
      </w:r>
    </w:p>
    <w:p w:rsidR="0042460B" w:rsidRDefault="0042460B" w:rsidP="0042460B">
      <w:pPr>
        <w:widowControl w:val="0"/>
        <w:autoSpaceDE w:val="0"/>
        <w:autoSpaceDN w:val="0"/>
        <w:adjustRightInd w:val="0"/>
        <w:ind w:left="720"/>
        <w:rPr>
          <w:b/>
          <w:color w:val="000000"/>
          <w:highlight w:val="white"/>
        </w:rPr>
      </w:pPr>
    </w:p>
    <w:p w:rsidR="0042460B" w:rsidRPr="00DF2401" w:rsidRDefault="0042460B" w:rsidP="009D4620">
      <w:pPr>
        <w:widowControl w:val="0"/>
        <w:autoSpaceDE w:val="0"/>
        <w:autoSpaceDN w:val="0"/>
        <w:adjustRightInd w:val="0"/>
        <w:jc w:val="both"/>
        <w:rPr>
          <w:rFonts w:eastAsia="Arial Unicode MS"/>
        </w:rPr>
      </w:pPr>
      <w:r>
        <w:rPr>
          <w:rFonts w:eastAsia="Arial Unicode MS"/>
        </w:rPr>
        <w:t xml:space="preserve">W zakresie kryterium CENA </w:t>
      </w:r>
      <w:r w:rsidRPr="00DF2401">
        <w:rPr>
          <w:rFonts w:eastAsia="Arial Unicode MS"/>
        </w:rPr>
        <w:t xml:space="preserve"> oferta może uzyskać maksymalnie </w:t>
      </w:r>
      <w:r w:rsidRPr="003E5CC9">
        <w:rPr>
          <w:rFonts w:eastAsia="Arial Unicode MS"/>
          <w:b/>
        </w:rPr>
        <w:t>6</w:t>
      </w:r>
      <w:r w:rsidRPr="0084723F">
        <w:rPr>
          <w:rFonts w:eastAsia="Arial Unicode MS"/>
          <w:b/>
        </w:rPr>
        <w:t>0</w:t>
      </w:r>
      <w:r w:rsidRPr="00DF2401">
        <w:rPr>
          <w:rFonts w:eastAsia="Arial Unicode MS"/>
          <w:b/>
        </w:rPr>
        <w:t xml:space="preserve"> pkt.</w:t>
      </w:r>
    </w:p>
    <w:p w:rsidR="0042460B" w:rsidRPr="00DD3C7F" w:rsidRDefault="0042460B" w:rsidP="009D4620">
      <w:pPr>
        <w:widowControl w:val="0"/>
        <w:autoSpaceDE w:val="0"/>
        <w:autoSpaceDN w:val="0"/>
        <w:adjustRightInd w:val="0"/>
        <w:rPr>
          <w:b/>
          <w:color w:val="000000"/>
          <w:highlight w:val="white"/>
        </w:rPr>
      </w:pPr>
    </w:p>
    <w:p w:rsidR="0042460B" w:rsidRDefault="0042460B" w:rsidP="0042460B">
      <w:pPr>
        <w:widowControl w:val="0"/>
        <w:autoSpaceDE w:val="0"/>
        <w:autoSpaceDN w:val="0"/>
        <w:adjustRightInd w:val="0"/>
        <w:ind w:left="720"/>
        <w:rPr>
          <w:color w:val="000000"/>
          <w:highlight w:val="white"/>
        </w:rPr>
      </w:pPr>
    </w:p>
    <w:p w:rsidR="0042460B" w:rsidRPr="00E36AAE" w:rsidRDefault="0042460B" w:rsidP="0042460B">
      <w:pPr>
        <w:widowControl w:val="0"/>
        <w:autoSpaceDE w:val="0"/>
        <w:autoSpaceDN w:val="0"/>
        <w:adjustRightInd w:val="0"/>
        <w:jc w:val="center"/>
        <w:rPr>
          <w:color w:val="000000"/>
          <w:highlight w:val="white"/>
        </w:rPr>
      </w:pPr>
      <w:r>
        <w:rPr>
          <w:color w:val="000000"/>
          <w:highlight w:val="white"/>
        </w:rPr>
        <w:t xml:space="preserve">             N</w:t>
      </w:r>
      <w:r w:rsidRPr="00E36AAE">
        <w:rPr>
          <w:color w:val="000000"/>
          <w:highlight w:val="white"/>
        </w:rPr>
        <w:t xml:space="preserve">ajniższa cena </w:t>
      </w:r>
      <w:r>
        <w:rPr>
          <w:color w:val="000000"/>
          <w:highlight w:val="white"/>
        </w:rPr>
        <w:t xml:space="preserve">brutto </w:t>
      </w:r>
      <w:r w:rsidRPr="00E36AAE">
        <w:rPr>
          <w:color w:val="000000"/>
          <w:highlight w:val="white"/>
        </w:rPr>
        <w:t>zaproponowana w ofertach</w:t>
      </w:r>
    </w:p>
    <w:p w:rsidR="0042460B" w:rsidRPr="00E36AAE" w:rsidRDefault="0042460B" w:rsidP="0042460B">
      <w:pPr>
        <w:widowControl w:val="0"/>
        <w:autoSpaceDE w:val="0"/>
        <w:autoSpaceDN w:val="0"/>
        <w:adjustRightInd w:val="0"/>
        <w:jc w:val="center"/>
        <w:rPr>
          <w:color w:val="000000"/>
          <w:highlight w:val="white"/>
        </w:rPr>
      </w:pPr>
      <w:r w:rsidRPr="00E36AAE">
        <w:rPr>
          <w:color w:val="000000"/>
          <w:highlight w:val="white"/>
        </w:rPr>
        <w:t xml:space="preserve">Liczba punktów = --------------------------------------------------------------------- x </w:t>
      </w:r>
      <w:r>
        <w:rPr>
          <w:color w:val="000000"/>
          <w:highlight w:val="white"/>
        </w:rPr>
        <w:t>6</w:t>
      </w:r>
      <w:r w:rsidRPr="00E36AAE">
        <w:rPr>
          <w:color w:val="000000"/>
          <w:highlight w:val="white"/>
        </w:rPr>
        <w:t>0 pkt</w:t>
      </w:r>
    </w:p>
    <w:p w:rsidR="0042460B" w:rsidRDefault="0042460B" w:rsidP="0042460B">
      <w:pPr>
        <w:widowControl w:val="0"/>
        <w:autoSpaceDE w:val="0"/>
        <w:autoSpaceDN w:val="0"/>
        <w:adjustRightInd w:val="0"/>
        <w:jc w:val="center"/>
        <w:rPr>
          <w:color w:val="000000"/>
          <w:highlight w:val="white"/>
        </w:rPr>
      </w:pPr>
      <w:r w:rsidRPr="00E36AAE">
        <w:rPr>
          <w:color w:val="000000"/>
          <w:highlight w:val="white"/>
        </w:rPr>
        <w:t xml:space="preserve">Cena </w:t>
      </w:r>
      <w:r>
        <w:rPr>
          <w:color w:val="000000"/>
          <w:highlight w:val="white"/>
        </w:rPr>
        <w:t xml:space="preserve">brutto </w:t>
      </w:r>
      <w:r w:rsidRPr="00E36AAE">
        <w:rPr>
          <w:color w:val="000000"/>
          <w:highlight w:val="white"/>
        </w:rPr>
        <w:t>badanej oferty</w:t>
      </w:r>
    </w:p>
    <w:p w:rsidR="0042460B" w:rsidRDefault="0042460B" w:rsidP="0042460B">
      <w:pPr>
        <w:widowControl w:val="0"/>
        <w:autoSpaceDE w:val="0"/>
        <w:autoSpaceDN w:val="0"/>
        <w:adjustRightInd w:val="0"/>
        <w:ind w:left="720"/>
        <w:jc w:val="center"/>
        <w:rPr>
          <w:color w:val="000000"/>
          <w:highlight w:val="white"/>
        </w:rPr>
      </w:pPr>
    </w:p>
    <w:p w:rsidR="00DE253F" w:rsidRDefault="00DE253F" w:rsidP="0042460B">
      <w:pPr>
        <w:widowControl w:val="0"/>
        <w:autoSpaceDE w:val="0"/>
        <w:autoSpaceDN w:val="0"/>
        <w:adjustRightInd w:val="0"/>
        <w:ind w:left="720"/>
        <w:jc w:val="center"/>
        <w:rPr>
          <w:color w:val="000000"/>
          <w:highlight w:val="white"/>
        </w:rPr>
      </w:pPr>
    </w:p>
    <w:p w:rsidR="00DE253F" w:rsidRDefault="00DE253F" w:rsidP="00DE253F">
      <w:pPr>
        <w:widowControl w:val="0"/>
        <w:autoSpaceDE w:val="0"/>
        <w:autoSpaceDN w:val="0"/>
        <w:adjustRightInd w:val="0"/>
        <w:ind w:left="720"/>
        <w:jc w:val="center"/>
        <w:rPr>
          <w:b/>
          <w:color w:val="000000"/>
          <w:highlight w:val="white"/>
        </w:rPr>
      </w:pPr>
      <w:r w:rsidRPr="00DD3C7F">
        <w:rPr>
          <w:b/>
          <w:color w:val="000000"/>
          <w:highlight w:val="white"/>
        </w:rPr>
        <w:t xml:space="preserve">sposób obliczania „ </w:t>
      </w:r>
      <w:r>
        <w:rPr>
          <w:b/>
          <w:color w:val="000000"/>
          <w:highlight w:val="white"/>
        </w:rPr>
        <w:t>TERMIN DOSTAWY</w:t>
      </w:r>
      <w:r w:rsidRPr="00DD3C7F">
        <w:rPr>
          <w:b/>
          <w:color w:val="000000"/>
          <w:highlight w:val="white"/>
        </w:rPr>
        <w:t xml:space="preserve">”  ( </w:t>
      </w:r>
      <w:r>
        <w:rPr>
          <w:b/>
          <w:color w:val="000000"/>
          <w:highlight w:val="white"/>
        </w:rPr>
        <w:t>T</w:t>
      </w:r>
      <w:r w:rsidRPr="00DD3C7F">
        <w:rPr>
          <w:b/>
          <w:color w:val="000000"/>
          <w:highlight w:val="white"/>
        </w:rPr>
        <w:t xml:space="preserve"> )</w:t>
      </w:r>
    </w:p>
    <w:p w:rsidR="00DE253F" w:rsidRDefault="00DE253F" w:rsidP="00DE253F">
      <w:pPr>
        <w:widowControl w:val="0"/>
        <w:autoSpaceDE w:val="0"/>
        <w:autoSpaceDN w:val="0"/>
        <w:adjustRightInd w:val="0"/>
        <w:ind w:left="720"/>
        <w:rPr>
          <w:b/>
          <w:color w:val="000000"/>
          <w:highlight w:val="white"/>
        </w:rPr>
      </w:pPr>
    </w:p>
    <w:p w:rsidR="009C3DE9" w:rsidRDefault="00DE253F" w:rsidP="00DE253F">
      <w:pPr>
        <w:widowControl w:val="0"/>
        <w:autoSpaceDE w:val="0"/>
        <w:autoSpaceDN w:val="0"/>
        <w:adjustRightInd w:val="0"/>
        <w:spacing w:line="360" w:lineRule="auto"/>
        <w:ind w:left="142"/>
        <w:jc w:val="both"/>
        <w:rPr>
          <w:rFonts w:eastAsia="Arial Unicode MS"/>
          <w:b/>
        </w:rPr>
      </w:pPr>
      <w:r w:rsidRPr="00DF2401">
        <w:rPr>
          <w:rFonts w:eastAsia="Arial Unicode MS"/>
        </w:rPr>
        <w:t xml:space="preserve">W zakresie kryterium </w:t>
      </w:r>
      <w:r>
        <w:rPr>
          <w:rFonts w:eastAsia="Arial Unicode MS"/>
        </w:rPr>
        <w:t>termin dostawy</w:t>
      </w:r>
      <w:r w:rsidRPr="00DF2401">
        <w:rPr>
          <w:rFonts w:eastAsia="Arial Unicode MS"/>
        </w:rPr>
        <w:t xml:space="preserve"> oferta może uzyskać maksymalnie </w:t>
      </w:r>
      <w:r>
        <w:rPr>
          <w:rFonts w:eastAsia="Arial Unicode MS"/>
          <w:b/>
        </w:rPr>
        <w:t>4</w:t>
      </w:r>
      <w:r w:rsidRPr="0084723F">
        <w:rPr>
          <w:rFonts w:eastAsia="Arial Unicode MS"/>
          <w:b/>
        </w:rPr>
        <w:t>0</w:t>
      </w:r>
      <w:r w:rsidRPr="00DF2401">
        <w:rPr>
          <w:rFonts w:eastAsia="Arial Unicode MS"/>
          <w:b/>
        </w:rPr>
        <w:t xml:space="preserve"> pkt</w:t>
      </w:r>
      <w:r w:rsidR="009C3DE9">
        <w:rPr>
          <w:rFonts w:eastAsia="Arial Unicode MS"/>
          <w:b/>
        </w:rPr>
        <w:t>.</w:t>
      </w:r>
    </w:p>
    <w:p w:rsidR="00DE253F" w:rsidRDefault="00DE253F" w:rsidP="00DE253F">
      <w:pPr>
        <w:widowControl w:val="0"/>
        <w:autoSpaceDE w:val="0"/>
        <w:autoSpaceDN w:val="0"/>
        <w:adjustRightInd w:val="0"/>
        <w:spacing w:line="360" w:lineRule="auto"/>
        <w:ind w:left="142"/>
        <w:jc w:val="both"/>
        <w:rPr>
          <w:color w:val="000000"/>
        </w:rPr>
      </w:pPr>
      <w:r>
        <w:rPr>
          <w:b/>
          <w:color w:val="000000"/>
          <w:highlight w:val="white"/>
        </w:rPr>
        <w:t xml:space="preserve">Termin dostawy </w:t>
      </w:r>
      <w:r>
        <w:rPr>
          <w:color w:val="000000"/>
          <w:highlight w:val="white"/>
        </w:rPr>
        <w:t>liczony w dniach, od dnia złożenia zapotrzebowania przez Zamawiającego.</w:t>
      </w:r>
    </w:p>
    <w:p w:rsidR="00D50A38" w:rsidRPr="003C29F6" w:rsidRDefault="00D50A38" w:rsidP="00DE253F">
      <w:pPr>
        <w:widowControl w:val="0"/>
        <w:autoSpaceDE w:val="0"/>
        <w:autoSpaceDN w:val="0"/>
        <w:adjustRightInd w:val="0"/>
        <w:spacing w:line="360" w:lineRule="auto"/>
        <w:ind w:left="142"/>
        <w:jc w:val="both"/>
        <w:rPr>
          <w:rFonts w:eastAsia="Arial Unicode MS"/>
          <w:b/>
        </w:rPr>
      </w:pPr>
    </w:p>
    <w:p w:rsidR="00DE253F" w:rsidRPr="005D3272" w:rsidRDefault="00DE253F" w:rsidP="00DE253F">
      <w:pPr>
        <w:widowControl w:val="0"/>
        <w:autoSpaceDE w:val="0"/>
        <w:autoSpaceDN w:val="0"/>
        <w:adjustRightInd w:val="0"/>
        <w:spacing w:line="360" w:lineRule="auto"/>
        <w:ind w:left="142"/>
        <w:jc w:val="both"/>
        <w:rPr>
          <w:i/>
          <w:color w:val="FF0000"/>
          <w:highlight w:val="white"/>
        </w:rPr>
      </w:pPr>
      <w:r w:rsidRPr="00041E3A">
        <w:rPr>
          <w:i/>
          <w:color w:val="000000"/>
          <w:highlight w:val="white"/>
        </w:rPr>
        <w:t>Uwaga: Zamawiający określa</w:t>
      </w:r>
      <w:r>
        <w:rPr>
          <w:i/>
          <w:color w:val="000000"/>
          <w:highlight w:val="white"/>
        </w:rPr>
        <w:t xml:space="preserve"> 2 dni</w:t>
      </w:r>
      <w:r w:rsidRPr="00041E3A">
        <w:rPr>
          <w:i/>
          <w:color w:val="000000"/>
          <w:highlight w:val="white"/>
        </w:rPr>
        <w:t>, jako minimalny realny termin dostawy zamówienia partii materiałów, jaki może zaoferować Wykonawca</w:t>
      </w:r>
      <w:r>
        <w:rPr>
          <w:i/>
          <w:color w:val="000000"/>
          <w:highlight w:val="white"/>
        </w:rPr>
        <w:t>. Maksymalny termin, jaki może zaoferować Wykonawca to 5 dni od dnia złożenia zamówienia przez Zamawiającego.</w:t>
      </w:r>
    </w:p>
    <w:p w:rsidR="00DE253F" w:rsidRDefault="00DE253F" w:rsidP="00DE253F">
      <w:pPr>
        <w:widowControl w:val="0"/>
        <w:autoSpaceDE w:val="0"/>
        <w:autoSpaceDN w:val="0"/>
        <w:adjustRightInd w:val="0"/>
        <w:rPr>
          <w:color w:val="000000"/>
        </w:rPr>
      </w:pPr>
    </w:p>
    <w:p w:rsidR="00DE253F" w:rsidRPr="00E36AAE" w:rsidRDefault="00DE253F" w:rsidP="00DE253F">
      <w:pPr>
        <w:widowControl w:val="0"/>
        <w:autoSpaceDE w:val="0"/>
        <w:autoSpaceDN w:val="0"/>
        <w:adjustRightInd w:val="0"/>
        <w:jc w:val="both"/>
        <w:rPr>
          <w:color w:val="000000"/>
          <w:highlight w:val="white"/>
        </w:rPr>
      </w:pPr>
      <w:r>
        <w:rPr>
          <w:color w:val="000000"/>
          <w:highlight w:val="white"/>
        </w:rPr>
        <w:t xml:space="preserve">                                                       2 dni</w:t>
      </w:r>
    </w:p>
    <w:p w:rsidR="00DE253F" w:rsidRDefault="00DE253F" w:rsidP="00DE253F">
      <w:pPr>
        <w:widowControl w:val="0"/>
        <w:autoSpaceDE w:val="0"/>
        <w:autoSpaceDN w:val="0"/>
        <w:adjustRightInd w:val="0"/>
        <w:jc w:val="both"/>
        <w:rPr>
          <w:color w:val="000000"/>
          <w:highlight w:val="white"/>
        </w:rPr>
      </w:pPr>
      <w:r>
        <w:rPr>
          <w:color w:val="000000"/>
          <w:highlight w:val="white"/>
        </w:rPr>
        <w:t xml:space="preserve">   Liczba punktów =          </w:t>
      </w:r>
      <w:r w:rsidRPr="00E36AAE">
        <w:rPr>
          <w:color w:val="000000"/>
          <w:highlight w:val="white"/>
        </w:rPr>
        <w:t xml:space="preserve">----------------------------------------- x </w:t>
      </w:r>
      <w:r>
        <w:rPr>
          <w:color w:val="000000"/>
          <w:highlight w:val="white"/>
        </w:rPr>
        <w:t>4</w:t>
      </w:r>
      <w:r w:rsidRPr="00E36AAE">
        <w:rPr>
          <w:color w:val="000000"/>
          <w:highlight w:val="white"/>
        </w:rPr>
        <w:t>0 pkt</w:t>
      </w:r>
    </w:p>
    <w:p w:rsidR="00D50A38" w:rsidRPr="00E36AAE" w:rsidRDefault="00D50A38" w:rsidP="00DE253F">
      <w:pPr>
        <w:widowControl w:val="0"/>
        <w:autoSpaceDE w:val="0"/>
        <w:autoSpaceDN w:val="0"/>
        <w:adjustRightInd w:val="0"/>
        <w:jc w:val="both"/>
        <w:rPr>
          <w:color w:val="000000"/>
          <w:highlight w:val="white"/>
        </w:rPr>
      </w:pPr>
    </w:p>
    <w:p w:rsidR="00DE253F" w:rsidRDefault="009C3DE9" w:rsidP="00DE253F">
      <w:pPr>
        <w:widowControl w:val="0"/>
        <w:autoSpaceDE w:val="0"/>
        <w:autoSpaceDN w:val="0"/>
        <w:adjustRightInd w:val="0"/>
        <w:jc w:val="both"/>
        <w:rPr>
          <w:color w:val="000000"/>
          <w:highlight w:val="white"/>
        </w:rPr>
      </w:pPr>
      <w:r>
        <w:rPr>
          <w:color w:val="000000"/>
          <w:highlight w:val="white"/>
        </w:rPr>
        <w:t xml:space="preserve">                                              </w:t>
      </w:r>
      <w:r w:rsidR="00DE253F">
        <w:rPr>
          <w:color w:val="000000"/>
          <w:highlight w:val="white"/>
        </w:rPr>
        <w:t>Termin z</w:t>
      </w:r>
      <w:r w:rsidR="00DE253F" w:rsidRPr="00E36AAE">
        <w:rPr>
          <w:color w:val="000000"/>
          <w:highlight w:val="white"/>
        </w:rPr>
        <w:t xml:space="preserve"> badanej oferty</w:t>
      </w:r>
    </w:p>
    <w:p w:rsidR="00DE253F" w:rsidRDefault="00DE253F" w:rsidP="00DE253F">
      <w:pPr>
        <w:widowControl w:val="0"/>
        <w:autoSpaceDE w:val="0"/>
        <w:autoSpaceDN w:val="0"/>
        <w:adjustRightInd w:val="0"/>
        <w:jc w:val="both"/>
        <w:rPr>
          <w:color w:val="000000"/>
          <w:highlight w:val="white"/>
        </w:rPr>
      </w:pPr>
    </w:p>
    <w:p w:rsidR="00DE253F" w:rsidRDefault="00DE253F" w:rsidP="00DE253F">
      <w:pPr>
        <w:widowControl w:val="0"/>
        <w:autoSpaceDE w:val="0"/>
        <w:autoSpaceDN w:val="0"/>
        <w:adjustRightInd w:val="0"/>
        <w:spacing w:line="360" w:lineRule="auto"/>
        <w:jc w:val="both"/>
        <w:rPr>
          <w:b/>
          <w:i/>
          <w:color w:val="000000"/>
          <w:highlight w:val="white"/>
        </w:rPr>
      </w:pPr>
      <w:r w:rsidRPr="00041E3A">
        <w:rPr>
          <w:b/>
          <w:i/>
          <w:color w:val="000000"/>
          <w:highlight w:val="white"/>
        </w:rPr>
        <w:t>Maksymalny oferowany termin dostaw</w:t>
      </w:r>
      <w:r>
        <w:rPr>
          <w:b/>
          <w:i/>
          <w:color w:val="000000"/>
          <w:highlight w:val="white"/>
        </w:rPr>
        <w:t>y</w:t>
      </w:r>
      <w:r w:rsidRPr="00041E3A">
        <w:rPr>
          <w:b/>
          <w:i/>
          <w:color w:val="000000"/>
          <w:highlight w:val="white"/>
        </w:rPr>
        <w:t xml:space="preserve"> nie może przekroczyć </w:t>
      </w:r>
      <w:r>
        <w:rPr>
          <w:b/>
          <w:i/>
          <w:color w:val="000000"/>
          <w:highlight w:val="white"/>
        </w:rPr>
        <w:t>5</w:t>
      </w:r>
      <w:r w:rsidRPr="00041E3A">
        <w:rPr>
          <w:b/>
          <w:i/>
          <w:color w:val="000000"/>
          <w:highlight w:val="white"/>
        </w:rPr>
        <w:t xml:space="preserve"> dni. Oferty z terminem dłuższym niż określony został przez Zamawiającego powyżej będą traktowane, jako niespełniające warunków zamówienia.</w:t>
      </w:r>
      <w:r w:rsidR="00902037">
        <w:rPr>
          <w:b/>
          <w:i/>
          <w:color w:val="000000"/>
          <w:highlight w:val="white"/>
        </w:rPr>
        <w:t xml:space="preserve"> Jeżeli zostanie zaoferowany termin niższy jak minimalny</w:t>
      </w:r>
      <w:r w:rsidR="00275A3B">
        <w:rPr>
          <w:b/>
          <w:i/>
          <w:color w:val="000000"/>
          <w:highlight w:val="white"/>
        </w:rPr>
        <w:t xml:space="preserve"> ( 2 dni)</w:t>
      </w:r>
      <w:r w:rsidR="00902037">
        <w:rPr>
          <w:b/>
          <w:i/>
          <w:color w:val="000000"/>
          <w:highlight w:val="white"/>
        </w:rPr>
        <w:t xml:space="preserve"> , </w:t>
      </w:r>
      <w:r w:rsidR="00275A3B">
        <w:rPr>
          <w:b/>
          <w:i/>
          <w:color w:val="000000"/>
          <w:highlight w:val="white"/>
        </w:rPr>
        <w:t xml:space="preserve">to </w:t>
      </w:r>
      <w:r w:rsidR="00902037">
        <w:rPr>
          <w:b/>
          <w:i/>
          <w:color w:val="000000"/>
          <w:highlight w:val="white"/>
        </w:rPr>
        <w:t xml:space="preserve">Zamawiający do przeliczenia punktacji  </w:t>
      </w:r>
      <w:r w:rsidR="00275A3B">
        <w:rPr>
          <w:b/>
          <w:i/>
          <w:color w:val="000000"/>
          <w:highlight w:val="white"/>
        </w:rPr>
        <w:t>przejmie</w:t>
      </w:r>
      <w:r w:rsidR="00902037">
        <w:rPr>
          <w:b/>
          <w:i/>
          <w:color w:val="000000"/>
          <w:highlight w:val="white"/>
        </w:rPr>
        <w:t xml:space="preserve"> </w:t>
      </w:r>
      <w:r w:rsidR="00275A3B">
        <w:rPr>
          <w:b/>
          <w:i/>
          <w:color w:val="000000"/>
          <w:highlight w:val="white"/>
        </w:rPr>
        <w:t>termin</w:t>
      </w:r>
      <w:r w:rsidR="00902037">
        <w:rPr>
          <w:b/>
          <w:i/>
          <w:color w:val="000000"/>
          <w:highlight w:val="white"/>
        </w:rPr>
        <w:t xml:space="preserve"> minimalny.</w:t>
      </w:r>
    </w:p>
    <w:p w:rsidR="0042460B" w:rsidRDefault="0042460B" w:rsidP="0042460B">
      <w:pPr>
        <w:widowControl w:val="0"/>
        <w:autoSpaceDE w:val="0"/>
        <w:autoSpaceDN w:val="0"/>
        <w:adjustRightInd w:val="0"/>
        <w:ind w:left="720"/>
        <w:rPr>
          <w:b/>
          <w:color w:val="000000"/>
          <w:highlight w:val="white"/>
        </w:rPr>
      </w:pPr>
    </w:p>
    <w:p w:rsidR="0042460B" w:rsidRDefault="0042460B" w:rsidP="0042460B">
      <w:pPr>
        <w:widowControl w:val="0"/>
        <w:autoSpaceDE w:val="0"/>
        <w:autoSpaceDN w:val="0"/>
        <w:adjustRightInd w:val="0"/>
        <w:spacing w:line="360" w:lineRule="auto"/>
        <w:jc w:val="both"/>
        <w:rPr>
          <w:color w:val="000000"/>
          <w:highlight w:val="white"/>
        </w:rPr>
      </w:pPr>
      <w:r>
        <w:rPr>
          <w:color w:val="000000"/>
        </w:rPr>
        <w:t xml:space="preserve">2.  </w:t>
      </w:r>
      <w:r>
        <w:rPr>
          <w:color w:val="000000"/>
          <w:highlight w:val="white"/>
        </w:rPr>
        <w:t xml:space="preserve"> Za ofertę najkorzystniejsza zostanie uznana oferta Wykonawcy, który spełni wszystkie warunki postawione przez Zamawiającego w niniejszej SWZ oraz uzyska łącznie największą liczbę punktów (P)  stanowiących sumę punktów przyznanych w ramach każdego z podanych kryteriów, wyliczoną według wzoru.</w:t>
      </w:r>
    </w:p>
    <w:p w:rsidR="0042460B" w:rsidRDefault="0042460B" w:rsidP="0042460B">
      <w:pPr>
        <w:widowControl w:val="0"/>
        <w:autoSpaceDE w:val="0"/>
        <w:autoSpaceDN w:val="0"/>
        <w:adjustRightInd w:val="0"/>
        <w:rPr>
          <w:color w:val="000000"/>
        </w:rPr>
      </w:pPr>
    </w:p>
    <w:p w:rsidR="0042460B" w:rsidRDefault="0042460B" w:rsidP="0042460B">
      <w:pPr>
        <w:widowControl w:val="0"/>
        <w:autoSpaceDE w:val="0"/>
        <w:autoSpaceDN w:val="0"/>
        <w:adjustRightInd w:val="0"/>
        <w:jc w:val="center"/>
        <w:rPr>
          <w:b/>
          <w:i/>
          <w:color w:val="000000"/>
          <w:highlight w:val="white"/>
        </w:rPr>
      </w:pPr>
      <w:r>
        <w:rPr>
          <w:b/>
          <w:i/>
          <w:color w:val="000000"/>
          <w:highlight w:val="white"/>
        </w:rPr>
        <w:t xml:space="preserve">P = C + CR </w:t>
      </w:r>
    </w:p>
    <w:p w:rsidR="0042460B" w:rsidRDefault="0042460B" w:rsidP="0042460B">
      <w:pPr>
        <w:widowControl w:val="0"/>
        <w:autoSpaceDE w:val="0"/>
        <w:autoSpaceDN w:val="0"/>
        <w:adjustRightInd w:val="0"/>
        <w:jc w:val="center"/>
        <w:rPr>
          <w:b/>
          <w:i/>
          <w:color w:val="000000"/>
          <w:highlight w:val="white"/>
        </w:rPr>
      </w:pPr>
    </w:p>
    <w:p w:rsidR="0042460B" w:rsidRDefault="0042460B" w:rsidP="0042460B">
      <w:pPr>
        <w:widowControl w:val="0"/>
        <w:autoSpaceDE w:val="0"/>
        <w:autoSpaceDN w:val="0"/>
        <w:adjustRightInd w:val="0"/>
        <w:spacing w:line="360" w:lineRule="auto"/>
        <w:ind w:left="284"/>
        <w:rPr>
          <w:color w:val="000000"/>
          <w:highlight w:val="white"/>
        </w:rPr>
      </w:pPr>
      <w:r w:rsidRPr="00D84758">
        <w:rPr>
          <w:color w:val="000000"/>
          <w:highlight w:val="white"/>
        </w:rPr>
        <w:t>przy czym 1% = 1 pkt</w:t>
      </w:r>
    </w:p>
    <w:p w:rsidR="0042460B" w:rsidRDefault="0042460B" w:rsidP="0042460B">
      <w:pPr>
        <w:widowControl w:val="0"/>
        <w:autoSpaceDE w:val="0"/>
        <w:autoSpaceDN w:val="0"/>
        <w:adjustRightInd w:val="0"/>
        <w:spacing w:line="360" w:lineRule="auto"/>
        <w:ind w:left="284"/>
        <w:rPr>
          <w:color w:val="000000"/>
          <w:highlight w:val="white"/>
        </w:rPr>
      </w:pPr>
      <w:r>
        <w:rPr>
          <w:color w:val="000000"/>
          <w:highlight w:val="white"/>
        </w:rPr>
        <w:t>P – liczba punktów przyznanych ofercie</w:t>
      </w:r>
    </w:p>
    <w:p w:rsidR="0042460B" w:rsidRDefault="0042460B" w:rsidP="0042460B">
      <w:pPr>
        <w:widowControl w:val="0"/>
        <w:autoSpaceDE w:val="0"/>
        <w:autoSpaceDN w:val="0"/>
        <w:adjustRightInd w:val="0"/>
        <w:spacing w:line="360" w:lineRule="auto"/>
        <w:ind w:left="284"/>
        <w:rPr>
          <w:color w:val="000000"/>
          <w:highlight w:val="white"/>
        </w:rPr>
      </w:pPr>
      <w:r>
        <w:rPr>
          <w:color w:val="000000"/>
          <w:highlight w:val="white"/>
        </w:rPr>
        <w:t>C – liczba punktów przyznanych w kryterium „cena oferty brutto”</w:t>
      </w:r>
    </w:p>
    <w:p w:rsidR="0042460B" w:rsidRDefault="0042460B" w:rsidP="0042460B">
      <w:pPr>
        <w:widowControl w:val="0"/>
        <w:autoSpaceDE w:val="0"/>
        <w:autoSpaceDN w:val="0"/>
        <w:adjustRightInd w:val="0"/>
        <w:spacing w:line="360" w:lineRule="auto"/>
        <w:ind w:left="284"/>
        <w:rPr>
          <w:color w:val="000000"/>
          <w:highlight w:val="white"/>
        </w:rPr>
      </w:pPr>
      <w:r>
        <w:rPr>
          <w:color w:val="000000"/>
          <w:highlight w:val="white"/>
        </w:rPr>
        <w:t>CR  – liczba punktów przyznanych w kryterium „czas reakcji”</w:t>
      </w:r>
    </w:p>
    <w:p w:rsidR="00DB5157" w:rsidRPr="00DB5157" w:rsidRDefault="00DB5157" w:rsidP="00DB5157">
      <w:pPr>
        <w:suppressAutoHyphens/>
        <w:spacing w:line="360" w:lineRule="auto"/>
        <w:ind w:left="284" w:hanging="284"/>
        <w:jc w:val="both"/>
        <w:textAlignment w:val="baseline"/>
        <w:rPr>
          <w:rFonts w:eastAsia="Arial"/>
          <w:lang w:eastAsia="zh-CN" w:bidi="hi-IN"/>
        </w:rPr>
      </w:pPr>
      <w:r w:rsidRPr="00DB5157">
        <w:rPr>
          <w:lang w:bidi="hi-IN"/>
        </w:rPr>
        <w:t>3. Punktacja przyznawana ofertom w poszczególnych kryteriach oceny ofert będzie liczona z dokładnością do dwóch miejsc po przecinku.</w:t>
      </w:r>
    </w:p>
    <w:p w:rsidR="00DB5157" w:rsidRDefault="00DB5157" w:rsidP="00DB5157">
      <w:pPr>
        <w:suppressAutoHyphens/>
        <w:spacing w:line="360" w:lineRule="auto"/>
        <w:ind w:left="284" w:hanging="284"/>
        <w:jc w:val="both"/>
        <w:textAlignment w:val="baseline"/>
        <w:rPr>
          <w:lang w:bidi="hi-IN"/>
        </w:rPr>
      </w:pPr>
      <w:r w:rsidRPr="00DB5157">
        <w:rPr>
          <w:lang w:bidi="hi-IN"/>
        </w:rPr>
        <w:lastRenderedPageBreak/>
        <w:t>4. Za ofertę najkorzystniejszą zostanie uznana oferta, która uzyska najwyższą sumaryczną liczbę punktów po zastosowaniu wszystkich kryteriów oceny ofert.</w:t>
      </w:r>
    </w:p>
    <w:p w:rsidR="009C3DE9" w:rsidRDefault="009C3DE9" w:rsidP="00DB5157">
      <w:pPr>
        <w:suppressAutoHyphens/>
        <w:spacing w:line="360" w:lineRule="auto"/>
        <w:ind w:left="284" w:hanging="284"/>
        <w:jc w:val="both"/>
        <w:textAlignment w:val="baseline"/>
        <w:rPr>
          <w:lang w:bidi="hi-IN"/>
        </w:rPr>
      </w:pPr>
      <w:r>
        <w:rPr>
          <w:lang w:bidi="hi-IN"/>
        </w:rPr>
        <w:t>5.  W przypadku jednakowej punktacji przy wyborze najkorzystniejszej oferty, Zamawiający będzie dokonywał wyboru oferty zgodnie z zapisami art. 248 ustawy Pzp. Wykonawcy składający oferty dodatkowe.</w:t>
      </w:r>
    </w:p>
    <w:p w:rsidR="009C3DE9" w:rsidRDefault="009C3DE9" w:rsidP="00DB5157">
      <w:pPr>
        <w:suppressAutoHyphens/>
        <w:spacing w:line="360" w:lineRule="auto"/>
        <w:ind w:left="284" w:hanging="284"/>
        <w:jc w:val="both"/>
        <w:textAlignment w:val="baseline"/>
        <w:rPr>
          <w:lang w:bidi="hi-IN"/>
        </w:rPr>
      </w:pPr>
      <w:r>
        <w:rPr>
          <w:lang w:bidi="hi-IN"/>
        </w:rPr>
        <w:t>6. O wyborze oferty najkorzystniejszej Zamawiający zawiadomi niezwłocznie Wykonawców zgodnie z art. 253 ustawy Pzp.</w:t>
      </w:r>
    </w:p>
    <w:p w:rsidR="00D50A38" w:rsidRDefault="00D50A38" w:rsidP="00DB5157">
      <w:pPr>
        <w:suppressAutoHyphens/>
        <w:spacing w:line="360" w:lineRule="auto"/>
        <w:ind w:left="284" w:hanging="284"/>
        <w:jc w:val="both"/>
        <w:textAlignment w:val="baseline"/>
        <w:rPr>
          <w:lang w:bidi="hi-IN"/>
        </w:rPr>
      </w:pPr>
    </w:p>
    <w:p w:rsidR="006A104F" w:rsidRPr="0042460B" w:rsidRDefault="006A104F" w:rsidP="00791BDD">
      <w:pPr>
        <w:shd w:val="clear" w:color="auto" w:fill="BFBFBF"/>
        <w:tabs>
          <w:tab w:val="left" w:pos="709"/>
          <w:tab w:val="left" w:pos="851"/>
          <w:tab w:val="left" w:pos="1134"/>
        </w:tabs>
        <w:spacing w:line="360" w:lineRule="auto"/>
        <w:ind w:left="993" w:hanging="993"/>
        <w:contextualSpacing/>
        <w:rPr>
          <w:b/>
          <w:bCs/>
          <w:lang w:eastAsia="en-US"/>
        </w:rPr>
      </w:pPr>
      <w:r w:rsidRPr="0042460B">
        <w:rPr>
          <w:b/>
          <w:bCs/>
          <w:lang w:eastAsia="en-US"/>
        </w:rPr>
        <w:t>XXVI</w:t>
      </w:r>
      <w:r w:rsidR="00F20DCD" w:rsidRPr="0042460B">
        <w:rPr>
          <w:b/>
          <w:bCs/>
          <w:lang w:eastAsia="en-US"/>
        </w:rPr>
        <w:t>.</w:t>
      </w:r>
      <w:r w:rsidR="00791BDD" w:rsidRPr="0042460B">
        <w:rPr>
          <w:b/>
          <w:bCs/>
          <w:lang w:eastAsia="en-US"/>
        </w:rPr>
        <w:t xml:space="preserve">   WYMAGANIA DOTYCZĄCE ZABEPIECZENIA NALEZYTEGO     WYKONANIA UMOWY </w:t>
      </w:r>
    </w:p>
    <w:p w:rsidR="006D6935" w:rsidRPr="0042460B" w:rsidRDefault="006D6935" w:rsidP="00A11001">
      <w:pPr>
        <w:pStyle w:val="Nagwek2"/>
        <w:spacing w:before="0" w:line="312" w:lineRule="auto"/>
        <w:ind w:left="283"/>
        <w:jc w:val="both"/>
        <w:rPr>
          <w:rFonts w:ascii="Times New Roman" w:eastAsia="Arial" w:hAnsi="Times New Roman"/>
          <w:color w:val="auto"/>
          <w:sz w:val="24"/>
          <w:szCs w:val="24"/>
          <w:lang w:eastAsia="zh-CN" w:bidi="hi-IN"/>
        </w:rPr>
      </w:pPr>
    </w:p>
    <w:p w:rsidR="00046CFC" w:rsidRPr="0042460B" w:rsidRDefault="00046CFC" w:rsidP="0042460B">
      <w:pPr>
        <w:pStyle w:val="Nagwek2"/>
        <w:spacing w:before="0" w:line="312" w:lineRule="auto"/>
        <w:jc w:val="both"/>
        <w:rPr>
          <w:rFonts w:ascii="Times New Roman" w:eastAsia="Arial" w:hAnsi="Times New Roman"/>
          <w:color w:val="auto"/>
          <w:sz w:val="24"/>
          <w:szCs w:val="24"/>
          <w:lang w:eastAsia="zh-CN" w:bidi="hi-IN"/>
        </w:rPr>
      </w:pPr>
      <w:r w:rsidRPr="0042460B">
        <w:rPr>
          <w:rFonts w:ascii="Times New Roman" w:hAnsi="Times New Roman"/>
          <w:b w:val="0"/>
          <w:bCs w:val="0"/>
          <w:color w:val="auto"/>
          <w:sz w:val="24"/>
          <w:szCs w:val="24"/>
          <w:lang w:eastAsia="ar-SA" w:bidi="hi-IN"/>
        </w:rPr>
        <w:t xml:space="preserve">Zamawiający </w:t>
      </w:r>
      <w:r w:rsidR="0042460B" w:rsidRPr="0042460B">
        <w:rPr>
          <w:rFonts w:ascii="Times New Roman" w:hAnsi="Times New Roman"/>
          <w:b w:val="0"/>
          <w:bCs w:val="0"/>
          <w:color w:val="auto"/>
          <w:sz w:val="24"/>
          <w:szCs w:val="24"/>
          <w:lang w:eastAsia="ar-SA" w:bidi="hi-IN"/>
        </w:rPr>
        <w:t xml:space="preserve">nie wymaga </w:t>
      </w:r>
      <w:r w:rsidRPr="0042460B">
        <w:rPr>
          <w:rFonts w:ascii="Times New Roman" w:hAnsi="Times New Roman"/>
          <w:b w:val="0"/>
          <w:bCs w:val="0"/>
          <w:color w:val="auto"/>
          <w:sz w:val="24"/>
          <w:szCs w:val="24"/>
          <w:lang w:eastAsia="ar-SA" w:bidi="hi-IN"/>
        </w:rPr>
        <w:t xml:space="preserve"> zabezpieczenia należytego wykonania umowy</w:t>
      </w:r>
      <w:r w:rsidRPr="0042460B">
        <w:rPr>
          <w:rFonts w:ascii="Times New Roman" w:hAnsi="Times New Roman"/>
          <w:color w:val="auto"/>
          <w:sz w:val="24"/>
          <w:szCs w:val="24"/>
          <w:lang w:eastAsia="ar-SA" w:bidi="hi-IN"/>
        </w:rPr>
        <w:t xml:space="preserve">. </w:t>
      </w:r>
    </w:p>
    <w:p w:rsidR="00392AFF" w:rsidRDefault="00392AFF" w:rsidP="00C3026B">
      <w:pPr>
        <w:pStyle w:val="Akapitzlist"/>
        <w:autoSpaceDE w:val="0"/>
        <w:autoSpaceDN w:val="0"/>
        <w:adjustRightInd w:val="0"/>
        <w:spacing w:line="360" w:lineRule="auto"/>
        <w:ind w:left="426"/>
        <w:contextualSpacing/>
        <w:jc w:val="both"/>
      </w:pPr>
    </w:p>
    <w:p w:rsidR="005C68CE" w:rsidRPr="003C265C" w:rsidRDefault="005C68CE" w:rsidP="005C68CE">
      <w:pPr>
        <w:shd w:val="clear" w:color="auto" w:fill="BFBFBF"/>
        <w:tabs>
          <w:tab w:val="left" w:pos="567"/>
        </w:tabs>
        <w:spacing w:after="200" w:line="360" w:lineRule="auto"/>
        <w:ind w:left="851" w:hanging="993"/>
        <w:contextualSpacing/>
        <w:jc w:val="both"/>
        <w:rPr>
          <w:b/>
          <w:lang w:eastAsia="en-US"/>
        </w:rPr>
      </w:pPr>
      <w:bookmarkStart w:id="16" w:name="_Hlk72490253"/>
      <w:r w:rsidRPr="003C265C">
        <w:rPr>
          <w:b/>
          <w:lang w:eastAsia="en-US"/>
        </w:rPr>
        <w:t>X</w:t>
      </w:r>
      <w:r w:rsidR="006971FC">
        <w:rPr>
          <w:b/>
          <w:lang w:eastAsia="en-US"/>
        </w:rPr>
        <w:t>X</w:t>
      </w:r>
      <w:r w:rsidR="00392AFF">
        <w:rPr>
          <w:b/>
          <w:lang w:eastAsia="en-US"/>
        </w:rPr>
        <w:t>V</w:t>
      </w:r>
      <w:r>
        <w:rPr>
          <w:b/>
          <w:lang w:eastAsia="en-US"/>
        </w:rPr>
        <w:t>I</w:t>
      </w:r>
      <w:r w:rsidR="00392AFF">
        <w:rPr>
          <w:b/>
          <w:lang w:eastAsia="en-US"/>
        </w:rPr>
        <w:t>I</w:t>
      </w:r>
      <w:r>
        <w:rPr>
          <w:b/>
          <w:lang w:eastAsia="en-US"/>
        </w:rPr>
        <w:t>.INFORMACJE O TREŚCI ZAWIERANEJ UMOWY ORAZ MOZLIWOSCI JEJ ZMIANY</w:t>
      </w:r>
    </w:p>
    <w:bookmarkEnd w:id="16"/>
    <w:p w:rsidR="005C68CE" w:rsidRDefault="005C68CE" w:rsidP="005C68CE">
      <w:pPr>
        <w:suppressAutoHyphens/>
        <w:spacing w:before="240" w:line="360" w:lineRule="auto"/>
        <w:ind w:left="142" w:hanging="142"/>
        <w:jc w:val="both"/>
        <w:textAlignment w:val="baseline"/>
        <w:rPr>
          <w:rFonts w:eastAsia="Arial"/>
          <w:lang w:eastAsia="zh-CN" w:bidi="hi-IN"/>
        </w:rPr>
      </w:pPr>
    </w:p>
    <w:p w:rsidR="005C68CE" w:rsidRPr="00D15962" w:rsidRDefault="005C68CE" w:rsidP="00791BDD">
      <w:pPr>
        <w:suppressAutoHyphens/>
        <w:spacing w:line="360" w:lineRule="auto"/>
        <w:ind w:left="284" w:hanging="284"/>
        <w:jc w:val="both"/>
        <w:textAlignment w:val="baseline"/>
        <w:rPr>
          <w:rFonts w:ascii="Arial" w:eastAsia="Arial" w:hAnsi="Arial" w:cs="Arial"/>
          <w:sz w:val="22"/>
          <w:szCs w:val="22"/>
          <w:lang w:eastAsia="zh-CN" w:bidi="hi-IN"/>
        </w:rPr>
      </w:pPr>
      <w:r w:rsidRPr="00C6457A">
        <w:rPr>
          <w:rFonts w:eastAsia="Arial"/>
          <w:lang w:eastAsia="zh-CN" w:bidi="hi-IN"/>
        </w:rPr>
        <w:t xml:space="preserve">1. Wybrany Wykonawca jest zobowiązany do zawarcia umowy w sprawie zamówienia na warunkach określonych we Wzorze Umowy, stanowiącym </w:t>
      </w:r>
      <w:r w:rsidRPr="00D15962">
        <w:rPr>
          <w:rFonts w:eastAsia="Arial"/>
          <w:lang w:eastAsia="zh-CN" w:bidi="hi-IN"/>
        </w:rPr>
        <w:t>Załącznik nr</w:t>
      </w:r>
      <w:r w:rsidR="00D50A38">
        <w:rPr>
          <w:rFonts w:eastAsia="Arial"/>
          <w:lang w:eastAsia="zh-CN" w:bidi="hi-IN"/>
        </w:rPr>
        <w:t xml:space="preserve"> </w:t>
      </w:r>
      <w:r w:rsidR="00943478">
        <w:rPr>
          <w:rFonts w:eastAsia="Arial"/>
          <w:lang w:eastAsia="zh-CN" w:bidi="hi-IN"/>
        </w:rPr>
        <w:t>8</w:t>
      </w:r>
      <w:r w:rsidRPr="00D15962">
        <w:rPr>
          <w:rFonts w:eastAsia="Arial"/>
          <w:color w:val="000000"/>
          <w:lang w:eastAsia="zh-CN" w:bidi="hi-IN"/>
        </w:rPr>
        <w:t xml:space="preserve"> d</w:t>
      </w:r>
      <w:r w:rsidRPr="00D15962">
        <w:rPr>
          <w:rFonts w:eastAsia="Arial"/>
          <w:lang w:eastAsia="zh-CN" w:bidi="hi-IN"/>
        </w:rPr>
        <w:t>o SWZ</w:t>
      </w:r>
      <w:r w:rsidRPr="00D15962">
        <w:rPr>
          <w:rFonts w:ascii="Arial" w:eastAsia="Arial" w:hAnsi="Arial" w:cs="Arial"/>
          <w:sz w:val="22"/>
          <w:szCs w:val="22"/>
          <w:lang w:eastAsia="zh-CN" w:bidi="hi-IN"/>
        </w:rPr>
        <w:t>.</w:t>
      </w:r>
    </w:p>
    <w:p w:rsidR="005C68CE" w:rsidRPr="00C6457A" w:rsidRDefault="005C68CE" w:rsidP="00791BDD">
      <w:pPr>
        <w:suppressAutoHyphens/>
        <w:spacing w:line="360" w:lineRule="auto"/>
        <w:ind w:left="284" w:hanging="218"/>
        <w:jc w:val="both"/>
        <w:textAlignment w:val="baseline"/>
        <w:rPr>
          <w:rFonts w:ascii="Arial" w:eastAsia="Arial" w:hAnsi="Arial" w:cs="Arial"/>
          <w:sz w:val="22"/>
          <w:szCs w:val="22"/>
          <w:lang w:eastAsia="zh-CN" w:bidi="hi-IN"/>
        </w:rPr>
      </w:pPr>
      <w:r w:rsidRPr="00791BDD">
        <w:rPr>
          <w:rFonts w:eastAsia="Arial"/>
          <w:lang w:eastAsia="zh-CN" w:bidi="hi-IN"/>
        </w:rPr>
        <w:t>2</w:t>
      </w:r>
      <w:r w:rsidRPr="00C6457A">
        <w:rPr>
          <w:rFonts w:ascii="Arial" w:eastAsia="Arial" w:hAnsi="Arial" w:cs="Arial"/>
          <w:sz w:val="22"/>
          <w:szCs w:val="22"/>
          <w:lang w:eastAsia="zh-CN" w:bidi="hi-IN"/>
        </w:rPr>
        <w:t xml:space="preserve">. </w:t>
      </w:r>
      <w:r w:rsidRPr="00C6457A">
        <w:rPr>
          <w:rFonts w:eastAsia="Arial"/>
          <w:lang w:eastAsia="zh-CN" w:bidi="hi-IN"/>
        </w:rPr>
        <w:t>Zakres świadczenia Wykonawcy wynikający z umowy jest tożsamy z jego zobowiązaniem zawartym w ofercie.</w:t>
      </w:r>
    </w:p>
    <w:p w:rsidR="005C68CE" w:rsidRPr="00C6457A" w:rsidRDefault="005C68CE" w:rsidP="00791BDD">
      <w:pPr>
        <w:suppressAutoHyphens/>
        <w:spacing w:line="360" w:lineRule="auto"/>
        <w:ind w:left="284" w:hanging="284"/>
        <w:jc w:val="both"/>
        <w:textAlignment w:val="baseline"/>
        <w:rPr>
          <w:rFonts w:ascii="Arial" w:eastAsia="Arial" w:hAnsi="Arial" w:cs="Arial"/>
          <w:sz w:val="22"/>
          <w:szCs w:val="22"/>
          <w:lang w:eastAsia="zh-CN" w:bidi="hi-IN"/>
        </w:rPr>
      </w:pPr>
      <w:r w:rsidRPr="00791BDD">
        <w:rPr>
          <w:rFonts w:eastAsia="Arial"/>
          <w:lang w:eastAsia="zh-CN" w:bidi="hi-IN"/>
        </w:rPr>
        <w:t>3.</w:t>
      </w:r>
      <w:r w:rsidRPr="00C6457A">
        <w:rPr>
          <w:rFonts w:eastAsia="Arial"/>
          <w:lang w:eastAsia="zh-CN" w:bidi="hi-IN"/>
        </w:rPr>
        <w:t xml:space="preserve">Zamawiający przewiduje możliwość zmiany zawartej umowy w stosunku do treści wybranej oferty w zakresie uregulowanym w art. 454-455 PZP oraz wskazanym we Wzorze Umowy, stanowiącym </w:t>
      </w:r>
      <w:r w:rsidRPr="00C6457A">
        <w:rPr>
          <w:rFonts w:eastAsia="Arial"/>
          <w:bCs/>
          <w:lang w:eastAsia="zh-CN" w:bidi="hi-IN"/>
        </w:rPr>
        <w:t xml:space="preserve">Załącznik </w:t>
      </w:r>
      <w:r w:rsidR="0042460B">
        <w:rPr>
          <w:rFonts w:eastAsia="Arial"/>
          <w:bCs/>
          <w:lang w:eastAsia="zh-CN" w:bidi="hi-IN"/>
        </w:rPr>
        <w:t xml:space="preserve">nr </w:t>
      </w:r>
      <w:r w:rsidR="00943478">
        <w:rPr>
          <w:rFonts w:eastAsia="Arial"/>
          <w:bCs/>
          <w:lang w:eastAsia="zh-CN" w:bidi="hi-IN"/>
        </w:rPr>
        <w:t>8</w:t>
      </w:r>
      <w:r w:rsidR="0042460B">
        <w:rPr>
          <w:rFonts w:eastAsia="Arial"/>
          <w:bCs/>
          <w:lang w:eastAsia="zh-CN" w:bidi="hi-IN"/>
        </w:rPr>
        <w:t xml:space="preserve"> </w:t>
      </w:r>
      <w:r w:rsidRPr="00C6457A">
        <w:rPr>
          <w:rFonts w:eastAsia="Arial"/>
          <w:bCs/>
          <w:color w:val="000000"/>
          <w:lang w:eastAsia="zh-CN" w:bidi="hi-IN"/>
        </w:rPr>
        <w:t>d</w:t>
      </w:r>
      <w:r w:rsidRPr="00C6457A">
        <w:rPr>
          <w:rFonts w:eastAsia="Arial"/>
          <w:bCs/>
          <w:lang w:eastAsia="zh-CN" w:bidi="hi-IN"/>
        </w:rPr>
        <w:t>o SWZ</w:t>
      </w:r>
      <w:r w:rsidRPr="00C6457A">
        <w:rPr>
          <w:rFonts w:eastAsia="Arial"/>
          <w:lang w:eastAsia="zh-CN" w:bidi="hi-IN"/>
        </w:rPr>
        <w:t>.</w:t>
      </w:r>
    </w:p>
    <w:p w:rsidR="005C68CE" w:rsidRDefault="005C68CE" w:rsidP="00791BDD">
      <w:pPr>
        <w:suppressAutoHyphens/>
        <w:spacing w:line="360" w:lineRule="auto"/>
        <w:ind w:left="284" w:hanging="284"/>
        <w:jc w:val="both"/>
        <w:textAlignment w:val="baseline"/>
        <w:rPr>
          <w:rFonts w:eastAsia="Arial"/>
          <w:lang w:eastAsia="zh-CN" w:bidi="hi-IN"/>
        </w:rPr>
      </w:pPr>
      <w:r w:rsidRPr="00791BDD">
        <w:rPr>
          <w:rFonts w:eastAsia="Arial"/>
          <w:lang w:eastAsia="zh-CN" w:bidi="hi-IN"/>
        </w:rPr>
        <w:t>4</w:t>
      </w:r>
      <w:r w:rsidRPr="00C6457A">
        <w:rPr>
          <w:rFonts w:ascii="Arial" w:eastAsia="Arial" w:hAnsi="Arial" w:cs="Arial"/>
          <w:sz w:val="22"/>
          <w:szCs w:val="22"/>
          <w:lang w:eastAsia="zh-CN" w:bidi="hi-IN"/>
        </w:rPr>
        <w:t xml:space="preserve">. </w:t>
      </w:r>
      <w:r w:rsidRPr="00C6457A">
        <w:rPr>
          <w:rFonts w:eastAsia="Arial"/>
          <w:lang w:eastAsia="zh-CN" w:bidi="hi-IN"/>
        </w:rPr>
        <w:t>Zmiana umowy wymaga dla swej ważności, pod rygorem nieważności, zachowania formy pisemnej.</w:t>
      </w:r>
    </w:p>
    <w:p w:rsidR="00D8132F" w:rsidRDefault="00D8132F" w:rsidP="00791BDD">
      <w:pPr>
        <w:suppressAutoHyphens/>
        <w:spacing w:line="360" w:lineRule="auto"/>
        <w:ind w:left="284" w:hanging="284"/>
        <w:jc w:val="both"/>
        <w:textAlignment w:val="baseline"/>
        <w:rPr>
          <w:rFonts w:eastAsia="Arial"/>
          <w:lang w:eastAsia="zh-CN" w:bidi="hi-IN"/>
        </w:rPr>
      </w:pPr>
    </w:p>
    <w:p w:rsidR="00E9266D" w:rsidRPr="003C265C" w:rsidRDefault="00E9266D" w:rsidP="00791BDD">
      <w:pPr>
        <w:shd w:val="clear" w:color="auto" w:fill="BFBFBF"/>
        <w:tabs>
          <w:tab w:val="left" w:pos="567"/>
        </w:tabs>
        <w:spacing w:after="200" w:line="360" w:lineRule="auto"/>
        <w:ind w:left="1134" w:hanging="1134"/>
        <w:contextualSpacing/>
        <w:jc w:val="both"/>
        <w:rPr>
          <w:b/>
          <w:lang w:eastAsia="en-US"/>
        </w:rPr>
      </w:pPr>
      <w:r w:rsidRPr="003C265C">
        <w:rPr>
          <w:b/>
          <w:lang w:eastAsia="en-US"/>
        </w:rPr>
        <w:t>XXV</w:t>
      </w:r>
      <w:r>
        <w:rPr>
          <w:b/>
          <w:lang w:eastAsia="en-US"/>
        </w:rPr>
        <w:t>I</w:t>
      </w:r>
      <w:r w:rsidR="00392AFF">
        <w:rPr>
          <w:b/>
          <w:lang w:eastAsia="en-US"/>
        </w:rPr>
        <w:t>I</w:t>
      </w:r>
      <w:r w:rsidR="00046CFC">
        <w:rPr>
          <w:b/>
          <w:lang w:eastAsia="en-US"/>
        </w:rPr>
        <w:t>I</w:t>
      </w:r>
      <w:r w:rsidR="00C3026B">
        <w:rPr>
          <w:b/>
          <w:lang w:eastAsia="en-US"/>
        </w:rPr>
        <w:t xml:space="preserve">. </w:t>
      </w:r>
      <w:r w:rsidR="00791BDD">
        <w:rPr>
          <w:b/>
          <w:lang w:eastAsia="en-US"/>
        </w:rPr>
        <w:t>INFORMACJE O FORMALNOŚCIACH JAKIE POWINNY BYĆ DOPEŁNIONE PO WYBORZE OFERTY W CELU ZAWARCIA UMOWY W SPRAWIE ZAMÓWIENIA</w:t>
      </w:r>
    </w:p>
    <w:p w:rsidR="00046CFC" w:rsidRDefault="00046CFC" w:rsidP="00F91D70">
      <w:pPr>
        <w:tabs>
          <w:tab w:val="left" w:pos="284"/>
        </w:tabs>
        <w:suppressAutoHyphens/>
        <w:spacing w:before="240" w:line="360" w:lineRule="auto"/>
        <w:ind w:left="426" w:hanging="426"/>
        <w:jc w:val="both"/>
        <w:textAlignment w:val="baseline"/>
        <w:rPr>
          <w:rFonts w:eastAsia="Arial"/>
          <w:lang w:eastAsia="zh-CN" w:bidi="hi-IN"/>
        </w:rPr>
      </w:pPr>
    </w:p>
    <w:p w:rsidR="00F20DCD" w:rsidRPr="0048080D" w:rsidRDefault="00046CFC" w:rsidP="00A11001">
      <w:pPr>
        <w:tabs>
          <w:tab w:val="left" w:pos="284"/>
        </w:tabs>
        <w:suppressAutoHyphens/>
        <w:spacing w:line="360" w:lineRule="auto"/>
        <w:ind w:left="284" w:hanging="284"/>
        <w:jc w:val="both"/>
        <w:textAlignment w:val="baseline"/>
        <w:rPr>
          <w:rFonts w:ascii="Arial" w:eastAsia="Arial" w:hAnsi="Arial" w:cs="Arial"/>
          <w:sz w:val="22"/>
          <w:szCs w:val="22"/>
          <w:lang w:eastAsia="zh-CN" w:bidi="hi-IN"/>
        </w:rPr>
      </w:pPr>
      <w:r>
        <w:rPr>
          <w:rFonts w:eastAsia="Arial"/>
          <w:lang w:eastAsia="zh-CN" w:bidi="hi-IN"/>
        </w:rPr>
        <w:t xml:space="preserve">1.  </w:t>
      </w:r>
      <w:r w:rsidR="00F20DCD" w:rsidRPr="0048080D">
        <w:rPr>
          <w:rFonts w:eastAsia="Arial"/>
          <w:lang w:eastAsia="zh-CN" w:bidi="hi-IN"/>
        </w:rPr>
        <w:t>Zamawiający zawiera umowę w sprawie zamówienia publicznego w terminie nie krótszym niż 5 dni</w:t>
      </w:r>
      <w:r w:rsidR="009C3DE9">
        <w:rPr>
          <w:rFonts w:eastAsia="Arial"/>
          <w:lang w:eastAsia="zh-CN" w:bidi="hi-IN"/>
        </w:rPr>
        <w:t xml:space="preserve"> </w:t>
      </w:r>
      <w:r w:rsidR="00F20DCD" w:rsidRPr="0048080D">
        <w:rPr>
          <w:rFonts w:eastAsia="Arial"/>
          <w:lang w:eastAsia="zh-CN" w:bidi="hi-IN"/>
        </w:rPr>
        <w:t>od dnia przesłania zawiadomienia o wyborze najkorzystniejszej oferty.</w:t>
      </w:r>
    </w:p>
    <w:p w:rsidR="00F20DCD" w:rsidRPr="0048080D" w:rsidRDefault="00F20DCD" w:rsidP="00A11001">
      <w:pPr>
        <w:suppressAutoHyphens/>
        <w:spacing w:line="360" w:lineRule="auto"/>
        <w:ind w:left="284" w:hanging="284"/>
        <w:jc w:val="both"/>
        <w:textAlignment w:val="baseline"/>
        <w:rPr>
          <w:rFonts w:ascii="Arial" w:eastAsia="Arial" w:hAnsi="Arial" w:cs="Arial"/>
          <w:sz w:val="22"/>
          <w:szCs w:val="22"/>
          <w:lang w:eastAsia="zh-CN" w:bidi="hi-IN"/>
        </w:rPr>
      </w:pPr>
      <w:r w:rsidRPr="00791BDD">
        <w:rPr>
          <w:rFonts w:eastAsia="Arial"/>
          <w:lang w:eastAsia="zh-CN" w:bidi="hi-IN"/>
        </w:rPr>
        <w:t>2</w:t>
      </w:r>
      <w:r w:rsidRPr="0048080D">
        <w:rPr>
          <w:rFonts w:ascii="Arial" w:eastAsia="Arial" w:hAnsi="Arial" w:cs="Arial"/>
          <w:sz w:val="22"/>
          <w:szCs w:val="22"/>
          <w:lang w:eastAsia="zh-CN" w:bidi="hi-IN"/>
        </w:rPr>
        <w:t xml:space="preserve">. </w:t>
      </w:r>
      <w:r w:rsidRPr="0048080D">
        <w:rPr>
          <w:rFonts w:eastAsia="Arial"/>
          <w:lang w:eastAsia="zh-CN" w:bidi="hi-IN"/>
        </w:rPr>
        <w:t>Zamawiający może zawrzeć umowę w sprawie zamówienia publicznego przed upływem terminu, o którym mowa w ust. 1, jeżeli w postępowaniu o udzielenie zamówienia prowadzonym w trybie podstawowym złożono tylko jedną ofertę.</w:t>
      </w:r>
    </w:p>
    <w:p w:rsidR="00F20DCD" w:rsidRPr="0048080D" w:rsidRDefault="00F20DCD" w:rsidP="00791BDD">
      <w:pPr>
        <w:suppressAutoHyphens/>
        <w:spacing w:line="360" w:lineRule="auto"/>
        <w:ind w:left="284" w:hanging="284"/>
        <w:jc w:val="both"/>
        <w:textAlignment w:val="baseline"/>
        <w:rPr>
          <w:rFonts w:eastAsia="Arial"/>
          <w:lang w:eastAsia="zh-CN" w:bidi="hi-IN"/>
        </w:rPr>
      </w:pPr>
      <w:r w:rsidRPr="0048080D">
        <w:rPr>
          <w:rFonts w:eastAsia="Arial"/>
          <w:lang w:eastAsia="zh-CN" w:bidi="hi-IN"/>
        </w:rPr>
        <w:lastRenderedPageBreak/>
        <w:t xml:space="preserve">3. W przypadku wyboru oferty złożonej przez Wykonawców wspólnie ubiegających się </w:t>
      </w:r>
      <w:r w:rsidR="00D50A38">
        <w:rPr>
          <w:rFonts w:eastAsia="Arial"/>
          <w:lang w:eastAsia="zh-CN" w:bidi="hi-IN"/>
        </w:rPr>
        <w:t xml:space="preserve">                   </w:t>
      </w:r>
      <w:r w:rsidRPr="0048080D">
        <w:rPr>
          <w:rFonts w:eastAsia="Arial"/>
          <w:lang w:eastAsia="zh-CN" w:bidi="hi-IN"/>
        </w:rPr>
        <w:t>o udzielenie zamówienia Zamawiający zastrzega sobie prawo żądania przed zawarciem umowy w sprawie zamówienia publicznego umowy regulującej współpracę tych Wykonawców.</w:t>
      </w:r>
    </w:p>
    <w:p w:rsidR="00F20DCD" w:rsidRDefault="0042460B" w:rsidP="009C3DE9">
      <w:pPr>
        <w:widowControl w:val="0"/>
        <w:autoSpaceDE w:val="0"/>
        <w:autoSpaceDN w:val="0"/>
        <w:adjustRightInd w:val="0"/>
        <w:spacing w:line="360" w:lineRule="auto"/>
        <w:ind w:left="284" w:hanging="284"/>
        <w:jc w:val="both"/>
        <w:rPr>
          <w:rFonts w:eastAsia="Arial"/>
          <w:lang w:eastAsia="zh-CN" w:bidi="hi-IN"/>
        </w:rPr>
      </w:pPr>
      <w:r>
        <w:rPr>
          <w:rFonts w:eastAsia="Arial"/>
          <w:lang w:eastAsia="zh-CN" w:bidi="hi-IN"/>
        </w:rPr>
        <w:t>4</w:t>
      </w:r>
      <w:r w:rsidR="00F20DCD" w:rsidRPr="0048080D">
        <w:rPr>
          <w:rFonts w:eastAsia="Arial"/>
          <w:lang w:eastAsia="zh-CN" w:bidi="hi-IN"/>
        </w:rPr>
        <w:t>.</w:t>
      </w:r>
      <w:r>
        <w:rPr>
          <w:rFonts w:eastAsia="Arial"/>
          <w:lang w:eastAsia="zh-CN" w:bidi="hi-IN"/>
        </w:rPr>
        <w:t xml:space="preserve"> </w:t>
      </w:r>
      <w:r w:rsidR="00F20DCD" w:rsidRPr="0048080D">
        <w:rPr>
          <w:rFonts w:eastAsia="Arial"/>
          <w:lang w:eastAsia="zh-CN" w:bidi="hi-IN"/>
        </w:rPr>
        <w:t>Wykonawca będzie zobowiązany do podpisania umowy w miejscu i terminie wskazanym przez Zamawiającego.</w:t>
      </w:r>
    </w:p>
    <w:p w:rsidR="0042460B" w:rsidRDefault="0042460B" w:rsidP="00791BDD">
      <w:pPr>
        <w:suppressAutoHyphens/>
        <w:spacing w:line="360" w:lineRule="auto"/>
        <w:ind w:left="284" w:hanging="284"/>
        <w:jc w:val="both"/>
        <w:textAlignment w:val="baseline"/>
        <w:rPr>
          <w:rFonts w:eastAsia="Arial"/>
          <w:lang w:eastAsia="zh-CN" w:bidi="hi-IN"/>
        </w:rPr>
      </w:pPr>
      <w:r>
        <w:rPr>
          <w:rFonts w:eastAsia="Arial"/>
          <w:lang w:eastAsia="zh-CN" w:bidi="hi-IN"/>
        </w:rPr>
        <w:t xml:space="preserve">6. </w:t>
      </w:r>
      <w:r>
        <w:rPr>
          <w:rFonts w:eastAsia="Century Gothic"/>
          <w:lang w:eastAsia="zh-CN" w:bidi="hi-IN"/>
        </w:rPr>
        <w:t>Jeżeli</w:t>
      </w:r>
      <w:r w:rsidRPr="0048080D">
        <w:rPr>
          <w:rFonts w:eastAsia="Century Gothic"/>
          <w:lang w:eastAsia="zh-CN" w:bidi="hi-IN"/>
        </w:rPr>
        <w:t xml:space="preserve"> Wykonawca, którego oferta została wybrana jako najkorzystniejsza, uchyla się od zawarcia umowy w sprawie zamówienia publicznego, </w:t>
      </w:r>
      <w:r>
        <w:rPr>
          <w:rFonts w:eastAsia="Century Gothic"/>
          <w:lang w:eastAsia="zh-CN" w:bidi="hi-IN"/>
        </w:rPr>
        <w:t>Z</w:t>
      </w:r>
      <w:r w:rsidRPr="0048080D">
        <w:rPr>
          <w:rFonts w:eastAsia="Century Gothic"/>
          <w:lang w:eastAsia="zh-CN" w:bidi="hi-IN"/>
        </w:rPr>
        <w:t>amawiający może dokonać ponownego badania i oceny ofert spośród ofert pozostałych w postępowaniu albo unieważnić postępowanie.</w:t>
      </w:r>
    </w:p>
    <w:p w:rsidR="00E9266D" w:rsidRDefault="00E9266D" w:rsidP="00F20DCD">
      <w:pPr>
        <w:pStyle w:val="Akapitzlist"/>
        <w:autoSpaceDE w:val="0"/>
        <w:autoSpaceDN w:val="0"/>
        <w:adjustRightInd w:val="0"/>
        <w:spacing w:line="360" w:lineRule="auto"/>
        <w:ind w:left="284"/>
        <w:contextualSpacing/>
        <w:jc w:val="both"/>
      </w:pPr>
    </w:p>
    <w:p w:rsidR="006821E6" w:rsidRPr="003C265C" w:rsidRDefault="006821E6" w:rsidP="006821E6">
      <w:pPr>
        <w:shd w:val="clear" w:color="auto" w:fill="BFBFBF"/>
        <w:tabs>
          <w:tab w:val="left" w:pos="567"/>
        </w:tabs>
        <w:spacing w:after="200" w:line="360" w:lineRule="auto"/>
        <w:ind w:left="851" w:hanging="993"/>
        <w:contextualSpacing/>
        <w:jc w:val="both"/>
        <w:rPr>
          <w:b/>
          <w:lang w:eastAsia="en-US"/>
        </w:rPr>
      </w:pPr>
      <w:bookmarkStart w:id="17" w:name="_Hlk72490227"/>
      <w:r w:rsidRPr="003C265C">
        <w:rPr>
          <w:b/>
          <w:lang w:eastAsia="en-US"/>
        </w:rPr>
        <w:t>XX</w:t>
      </w:r>
      <w:r w:rsidR="00392AFF">
        <w:rPr>
          <w:b/>
          <w:lang w:eastAsia="en-US"/>
        </w:rPr>
        <w:t>I</w:t>
      </w:r>
      <w:r w:rsidR="00C6457A">
        <w:rPr>
          <w:b/>
          <w:lang w:eastAsia="en-US"/>
        </w:rPr>
        <w:t>X</w:t>
      </w:r>
      <w:r>
        <w:rPr>
          <w:b/>
          <w:lang w:eastAsia="en-US"/>
        </w:rPr>
        <w:t>.</w:t>
      </w:r>
      <w:bookmarkEnd w:id="17"/>
      <w:r w:rsidR="00791BDD">
        <w:rPr>
          <w:b/>
          <w:lang w:eastAsia="en-US"/>
        </w:rPr>
        <w:t xml:space="preserve">ŚRODKI OCHRONY PRAWNEJ </w:t>
      </w:r>
    </w:p>
    <w:p w:rsidR="00A11001" w:rsidRDefault="00A11001" w:rsidP="00A11001">
      <w:pPr>
        <w:spacing w:before="240" w:line="360" w:lineRule="auto"/>
        <w:jc w:val="both"/>
        <w:rPr>
          <w:rFonts w:eastAsia="Arial"/>
          <w:lang w:eastAsia="zh-CN" w:bidi="hi-IN"/>
        </w:rPr>
      </w:pPr>
    </w:p>
    <w:p w:rsidR="00A11001" w:rsidRPr="00A11001" w:rsidRDefault="00A11001" w:rsidP="00791BDD">
      <w:pPr>
        <w:spacing w:line="360" w:lineRule="auto"/>
        <w:ind w:left="284" w:hanging="284"/>
        <w:jc w:val="both"/>
        <w:rPr>
          <w:rFonts w:eastAsia="Arial"/>
          <w:lang w:eastAsia="zh-CN" w:bidi="hi-IN"/>
        </w:rPr>
      </w:pPr>
      <w:r>
        <w:rPr>
          <w:rFonts w:eastAsia="Arial"/>
          <w:lang w:eastAsia="zh-CN" w:bidi="hi-IN"/>
        </w:rPr>
        <w:t xml:space="preserve">1. </w:t>
      </w:r>
      <w:r w:rsidRPr="00A11001">
        <w:rPr>
          <w:rFonts w:eastAsia="Arial"/>
          <w:lang w:eastAsia="zh-CN" w:bidi="hi-IN"/>
        </w:rPr>
        <w:t xml:space="preserve">Środki ochrony prawnej określone w niniejszym dziale przysługują </w:t>
      </w:r>
      <w:r w:rsidR="00FA591B">
        <w:rPr>
          <w:rFonts w:eastAsia="Arial"/>
          <w:lang w:eastAsia="zh-CN" w:bidi="hi-IN"/>
        </w:rPr>
        <w:t>W</w:t>
      </w:r>
      <w:r w:rsidRPr="00A11001">
        <w:rPr>
          <w:rFonts w:eastAsia="Arial"/>
          <w:lang w:eastAsia="zh-CN" w:bidi="hi-IN"/>
        </w:rPr>
        <w:t xml:space="preserve">ykonawcy, uczestnikowi konkursu oraz innemu podmiotowi, jeżeli ma lub miał interes w uzyskaniu zamówienia lub nagrody w konkursie oraz poniósł lub może ponieść szkodę w wyniku naruszenia przez </w:t>
      </w:r>
      <w:r w:rsidR="00FA591B">
        <w:rPr>
          <w:rFonts w:eastAsia="Arial"/>
          <w:lang w:eastAsia="zh-CN" w:bidi="hi-IN"/>
        </w:rPr>
        <w:t>Z</w:t>
      </w:r>
      <w:r w:rsidRPr="00A11001">
        <w:rPr>
          <w:rFonts w:eastAsia="Arial"/>
          <w:lang w:eastAsia="zh-CN" w:bidi="hi-IN"/>
        </w:rPr>
        <w:t>amawiającego przepisów ustawy PZP</w:t>
      </w:r>
    </w:p>
    <w:p w:rsidR="00A11001" w:rsidRDefault="00A11001" w:rsidP="00A11001">
      <w:pPr>
        <w:suppressAutoHyphens/>
        <w:spacing w:line="360" w:lineRule="auto"/>
        <w:ind w:left="284" w:hanging="284"/>
        <w:jc w:val="both"/>
        <w:textAlignment w:val="baseline"/>
        <w:rPr>
          <w:rFonts w:eastAsia="Arial"/>
          <w:lang w:eastAsia="zh-CN" w:bidi="hi-IN"/>
        </w:rPr>
      </w:pPr>
      <w:r w:rsidRPr="00791BDD">
        <w:rPr>
          <w:rFonts w:eastAsia="Arial"/>
          <w:lang w:eastAsia="zh-CN" w:bidi="hi-IN"/>
        </w:rPr>
        <w:t>2</w:t>
      </w:r>
      <w:r w:rsidRPr="00A11001">
        <w:rPr>
          <w:rFonts w:ascii="Arial" w:eastAsia="Arial" w:hAnsi="Arial" w:cs="Arial"/>
          <w:sz w:val="22"/>
          <w:szCs w:val="22"/>
          <w:lang w:eastAsia="zh-CN" w:bidi="hi-IN"/>
        </w:rPr>
        <w:t xml:space="preserve">. </w:t>
      </w:r>
      <w:r w:rsidRPr="00A11001">
        <w:rPr>
          <w:rFonts w:eastAsia="Arial"/>
          <w:lang w:eastAsia="zh-CN" w:bidi="hi-I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926E05">
        <w:rPr>
          <w:rFonts w:eastAsia="Arial"/>
          <w:lang w:eastAsia="zh-CN" w:bidi="hi-IN"/>
        </w:rPr>
        <w:t>pzp</w:t>
      </w:r>
      <w:proofErr w:type="spellEnd"/>
      <w:r w:rsidRPr="00A11001">
        <w:rPr>
          <w:rFonts w:eastAsia="Arial"/>
          <w:lang w:eastAsia="zh-CN" w:bidi="hi-IN"/>
        </w:rPr>
        <w:t xml:space="preserve"> oraz Rzecznikowi Małych i Średnich Przedsiębiorców.</w:t>
      </w:r>
    </w:p>
    <w:p w:rsidR="00A11001" w:rsidRPr="00A11001" w:rsidRDefault="00A11001" w:rsidP="00791BDD">
      <w:pPr>
        <w:suppressAutoHyphens/>
        <w:spacing w:line="360" w:lineRule="auto"/>
        <w:ind w:left="284" w:hanging="284"/>
        <w:jc w:val="both"/>
        <w:textAlignment w:val="baseline"/>
        <w:rPr>
          <w:rFonts w:eastAsia="Arial"/>
          <w:lang w:eastAsia="zh-CN" w:bidi="hi-IN"/>
        </w:rPr>
      </w:pPr>
      <w:r w:rsidRPr="00A11001">
        <w:rPr>
          <w:rFonts w:eastAsia="Arial"/>
          <w:lang w:eastAsia="zh-CN" w:bidi="hi-IN"/>
        </w:rPr>
        <w:t>3. Odwołanie przysługuje na:</w:t>
      </w:r>
    </w:p>
    <w:p w:rsidR="00A11001" w:rsidRPr="00A11001" w:rsidRDefault="00A11001" w:rsidP="00A11001">
      <w:pPr>
        <w:suppressAutoHyphens/>
        <w:spacing w:line="360" w:lineRule="auto"/>
        <w:ind w:left="567" w:hanging="283"/>
        <w:jc w:val="both"/>
        <w:textAlignment w:val="baseline"/>
        <w:rPr>
          <w:rFonts w:eastAsia="Arial"/>
          <w:lang w:eastAsia="zh-CN" w:bidi="hi-IN"/>
        </w:rPr>
      </w:pPr>
      <w:r w:rsidRPr="00A11001">
        <w:rPr>
          <w:rFonts w:eastAsia="Arial"/>
          <w:lang w:eastAsia="zh-CN" w:bidi="hi-IN"/>
        </w:rPr>
        <w:t>1) niezgodną z przepisami ustawy czynność Zamawiającego, podjętą w postępowaniu o udzielenie zamówienia, w tym na projektowane postanowienie umowy;</w:t>
      </w:r>
    </w:p>
    <w:p w:rsidR="00A11001" w:rsidRPr="00050CFB" w:rsidRDefault="00A11001" w:rsidP="00A11001">
      <w:pPr>
        <w:suppressAutoHyphens/>
        <w:spacing w:line="360" w:lineRule="auto"/>
        <w:ind w:left="567" w:hanging="283"/>
        <w:jc w:val="both"/>
        <w:textAlignment w:val="baseline"/>
        <w:rPr>
          <w:rFonts w:ascii="Arial" w:eastAsia="Arial" w:hAnsi="Arial" w:cs="Arial"/>
          <w:color w:val="FF0000"/>
          <w:sz w:val="22"/>
          <w:szCs w:val="22"/>
          <w:lang w:eastAsia="zh-CN" w:bidi="hi-IN"/>
        </w:rPr>
      </w:pPr>
      <w:r w:rsidRPr="00A11001">
        <w:rPr>
          <w:rFonts w:eastAsia="Arial"/>
          <w:lang w:eastAsia="zh-CN" w:bidi="hi-IN"/>
        </w:rPr>
        <w:t xml:space="preserve">2) zaniechanie czynności w </w:t>
      </w:r>
      <w:r w:rsidRPr="00926E05">
        <w:rPr>
          <w:rFonts w:eastAsia="Arial"/>
          <w:lang w:eastAsia="zh-CN" w:bidi="hi-IN"/>
        </w:rPr>
        <w:t xml:space="preserve">postępowaniu o udzielenie zamówienia do której </w:t>
      </w:r>
      <w:r w:rsidR="007762E9">
        <w:rPr>
          <w:rFonts w:eastAsia="Arial"/>
          <w:lang w:eastAsia="zh-CN" w:bidi="hi-IN"/>
        </w:rPr>
        <w:t>Z</w:t>
      </w:r>
      <w:r w:rsidRPr="00926E05">
        <w:rPr>
          <w:rFonts w:eastAsia="Arial"/>
          <w:lang w:eastAsia="zh-CN" w:bidi="hi-IN"/>
        </w:rPr>
        <w:t>amawiający był obowiązany</w:t>
      </w:r>
      <w:r w:rsidR="00CD472C">
        <w:rPr>
          <w:rFonts w:eastAsia="Arial"/>
          <w:lang w:eastAsia="zh-CN" w:bidi="hi-IN"/>
        </w:rPr>
        <w:t xml:space="preserve"> </w:t>
      </w:r>
      <w:r w:rsidRPr="00926E05">
        <w:rPr>
          <w:rFonts w:eastAsia="Arial"/>
          <w:lang w:eastAsia="zh-CN" w:bidi="hi-IN"/>
        </w:rPr>
        <w:t>na podstawie ustawy</w:t>
      </w:r>
      <w:r w:rsidR="00926E05" w:rsidRPr="00926E05">
        <w:rPr>
          <w:rFonts w:ascii="Arial" w:eastAsia="Arial" w:hAnsi="Arial" w:cs="Arial"/>
          <w:sz w:val="22"/>
          <w:szCs w:val="22"/>
          <w:lang w:eastAsia="zh-CN" w:bidi="hi-IN"/>
        </w:rPr>
        <w:t>.</w:t>
      </w:r>
    </w:p>
    <w:p w:rsidR="004A5C56" w:rsidRDefault="00A11001" w:rsidP="00791BDD">
      <w:pPr>
        <w:pStyle w:val="Akapitzlist"/>
        <w:tabs>
          <w:tab w:val="left" w:pos="0"/>
          <w:tab w:val="left" w:pos="851"/>
        </w:tabs>
        <w:autoSpaceDE w:val="0"/>
        <w:autoSpaceDN w:val="0"/>
        <w:adjustRightInd w:val="0"/>
        <w:spacing w:line="360" w:lineRule="auto"/>
        <w:ind w:left="284" w:hanging="284"/>
        <w:contextualSpacing/>
        <w:jc w:val="both"/>
      </w:pPr>
      <w:r>
        <w:t>4</w:t>
      </w:r>
      <w:r w:rsidR="004A5C56">
        <w:t xml:space="preserve">. </w:t>
      </w:r>
      <w:r w:rsidR="003C68AF">
        <w:t xml:space="preserve">Szczegółowe </w:t>
      </w:r>
      <w:r w:rsidR="00F91D70">
        <w:t>informacje</w:t>
      </w:r>
      <w:r w:rsidR="003C68AF">
        <w:t xml:space="preserve"> dotyczące środków ochrony prawnej określone są w Dziale IX ustawy P</w:t>
      </w:r>
      <w:r w:rsidR="00F91D70">
        <w:t xml:space="preserve">zp </w:t>
      </w:r>
      <w:r w:rsidR="003C68AF">
        <w:t>(art. 505-590 ustawy)</w:t>
      </w:r>
      <w:r w:rsidR="00F91D70">
        <w:t>.</w:t>
      </w:r>
    </w:p>
    <w:p w:rsidR="00C6457A" w:rsidRDefault="00C6457A" w:rsidP="00F91D70">
      <w:pPr>
        <w:pStyle w:val="Akapitzlist"/>
        <w:tabs>
          <w:tab w:val="left" w:pos="0"/>
          <w:tab w:val="left" w:pos="851"/>
        </w:tabs>
        <w:autoSpaceDE w:val="0"/>
        <w:autoSpaceDN w:val="0"/>
        <w:adjustRightInd w:val="0"/>
        <w:spacing w:line="360" w:lineRule="auto"/>
        <w:ind w:left="426" w:hanging="426"/>
        <w:contextualSpacing/>
        <w:jc w:val="both"/>
      </w:pPr>
    </w:p>
    <w:p w:rsidR="00C6457A" w:rsidRPr="003C265C" w:rsidRDefault="00C6457A" w:rsidP="00C6457A">
      <w:pPr>
        <w:shd w:val="clear" w:color="auto" w:fill="BFBFBF"/>
        <w:tabs>
          <w:tab w:val="left" w:pos="567"/>
        </w:tabs>
        <w:spacing w:after="200" w:line="360" w:lineRule="auto"/>
        <w:ind w:left="851" w:hanging="993"/>
        <w:contextualSpacing/>
        <w:jc w:val="both"/>
        <w:rPr>
          <w:b/>
          <w:lang w:eastAsia="en-US"/>
        </w:rPr>
      </w:pPr>
      <w:r w:rsidRPr="003C265C">
        <w:rPr>
          <w:b/>
          <w:lang w:eastAsia="en-US"/>
        </w:rPr>
        <w:t>XX</w:t>
      </w:r>
      <w:r>
        <w:rPr>
          <w:b/>
          <w:lang w:eastAsia="en-US"/>
        </w:rPr>
        <w:t xml:space="preserve">X.ZAŁACZNIKI </w:t>
      </w:r>
    </w:p>
    <w:p w:rsidR="00C6457A" w:rsidRDefault="00C6457A" w:rsidP="00C6457A">
      <w:pPr>
        <w:suppressAutoHyphens/>
        <w:spacing w:line="276" w:lineRule="auto"/>
        <w:textAlignment w:val="baseline"/>
        <w:rPr>
          <w:rFonts w:ascii="Arial" w:eastAsia="Arial" w:hAnsi="Arial" w:cs="Arial"/>
          <w:sz w:val="22"/>
          <w:szCs w:val="22"/>
          <w:lang w:eastAsia="zh-CN" w:bidi="hi-IN"/>
        </w:rPr>
      </w:pPr>
    </w:p>
    <w:p w:rsidR="00B32BAF" w:rsidRPr="00A11001" w:rsidRDefault="00C6457A" w:rsidP="00DE253F">
      <w:pPr>
        <w:suppressAutoHyphens/>
        <w:spacing w:line="360" w:lineRule="auto"/>
        <w:textAlignment w:val="baseline"/>
        <w:rPr>
          <w:rFonts w:eastAsia="Arial"/>
          <w:lang w:eastAsia="zh-CN" w:bidi="hi-IN"/>
        </w:rPr>
      </w:pPr>
      <w:r w:rsidRPr="00A11001">
        <w:rPr>
          <w:rFonts w:eastAsia="Arial"/>
          <w:lang w:eastAsia="zh-CN" w:bidi="hi-IN"/>
        </w:rPr>
        <w:t>załącznik nr 1 – formularz ofert</w:t>
      </w:r>
      <w:r w:rsidR="00B32BAF">
        <w:rPr>
          <w:rFonts w:eastAsia="Arial"/>
          <w:lang w:eastAsia="zh-CN" w:bidi="hi-IN"/>
        </w:rPr>
        <w:t xml:space="preserve">y </w:t>
      </w:r>
      <w:r w:rsidR="00DE253F">
        <w:rPr>
          <w:rFonts w:eastAsia="Arial"/>
          <w:lang w:eastAsia="zh-CN" w:bidi="hi-IN"/>
        </w:rPr>
        <w:t xml:space="preserve"> z formularzem cenowym</w:t>
      </w:r>
    </w:p>
    <w:p w:rsidR="00C6457A" w:rsidRPr="00A11001" w:rsidRDefault="00C6457A" w:rsidP="00392AFF">
      <w:pPr>
        <w:suppressAutoHyphens/>
        <w:spacing w:line="360" w:lineRule="auto"/>
        <w:textAlignment w:val="baseline"/>
        <w:rPr>
          <w:rFonts w:eastAsia="Arial"/>
          <w:lang w:eastAsia="zh-CN" w:bidi="hi-IN"/>
        </w:rPr>
      </w:pPr>
      <w:r w:rsidRPr="00A11001">
        <w:rPr>
          <w:rFonts w:eastAsia="Arial"/>
          <w:lang w:eastAsia="zh-CN" w:bidi="hi-IN"/>
        </w:rPr>
        <w:t>załącznik nr 2 – oświadczenie art.125.1 Wykonawcy</w:t>
      </w:r>
    </w:p>
    <w:p w:rsidR="00C6457A" w:rsidRPr="00C6457A" w:rsidRDefault="00C6457A" w:rsidP="00392AFF">
      <w:pPr>
        <w:suppressAutoHyphens/>
        <w:spacing w:line="360" w:lineRule="auto"/>
        <w:textAlignment w:val="baseline"/>
        <w:rPr>
          <w:rFonts w:eastAsia="Arial"/>
          <w:sz w:val="22"/>
          <w:szCs w:val="22"/>
          <w:lang w:eastAsia="zh-CN" w:bidi="hi-IN"/>
        </w:rPr>
      </w:pPr>
      <w:r w:rsidRPr="00A11001">
        <w:rPr>
          <w:rFonts w:eastAsia="Arial"/>
          <w:lang w:eastAsia="zh-CN" w:bidi="hi-IN"/>
        </w:rPr>
        <w:t>załącznik nr 3 – oświadczenie art.125</w:t>
      </w:r>
      <w:r w:rsidRPr="00C6457A">
        <w:rPr>
          <w:rFonts w:eastAsia="Arial"/>
          <w:sz w:val="22"/>
          <w:szCs w:val="22"/>
          <w:lang w:eastAsia="zh-CN" w:bidi="hi-IN"/>
        </w:rPr>
        <w:t>.5 podmiotu</w:t>
      </w:r>
    </w:p>
    <w:p w:rsidR="00C6457A" w:rsidRPr="00A11001" w:rsidRDefault="00C6457A" w:rsidP="00392AFF">
      <w:pPr>
        <w:suppressAutoHyphens/>
        <w:spacing w:line="360" w:lineRule="auto"/>
        <w:textAlignment w:val="baseline"/>
        <w:rPr>
          <w:rFonts w:eastAsia="Arial"/>
          <w:lang w:eastAsia="zh-CN" w:bidi="hi-IN"/>
        </w:rPr>
      </w:pPr>
      <w:r w:rsidRPr="00A11001">
        <w:rPr>
          <w:rFonts w:eastAsia="Arial"/>
          <w:lang w:eastAsia="zh-CN" w:bidi="hi-IN"/>
        </w:rPr>
        <w:t>załącznik nr 4 – oświadczenie art. 117.4 Wykonawcy wspólnie ubiegający się</w:t>
      </w:r>
    </w:p>
    <w:p w:rsidR="00C6457A" w:rsidRPr="00A11001" w:rsidRDefault="00C6457A" w:rsidP="00392AFF">
      <w:pPr>
        <w:suppressAutoHyphens/>
        <w:spacing w:line="360" w:lineRule="auto"/>
        <w:textAlignment w:val="baseline"/>
        <w:rPr>
          <w:rFonts w:eastAsia="Arial"/>
          <w:lang w:eastAsia="zh-CN" w:bidi="hi-IN"/>
        </w:rPr>
      </w:pPr>
      <w:r w:rsidRPr="00A11001">
        <w:rPr>
          <w:rFonts w:eastAsia="Arial"/>
          <w:lang w:eastAsia="zh-CN" w:bidi="hi-IN"/>
        </w:rPr>
        <w:lastRenderedPageBreak/>
        <w:t>załącznik nr 5 – zobowiązanie podmiotu</w:t>
      </w:r>
    </w:p>
    <w:p w:rsidR="00C6457A" w:rsidRDefault="00C6457A" w:rsidP="00D8132F">
      <w:pPr>
        <w:suppressAutoHyphens/>
        <w:spacing w:line="360" w:lineRule="auto"/>
        <w:ind w:left="1560" w:hanging="1560"/>
        <w:textAlignment w:val="baseline"/>
        <w:rPr>
          <w:rFonts w:eastAsia="Arial"/>
          <w:lang w:eastAsia="zh-CN" w:bidi="hi-IN"/>
        </w:rPr>
      </w:pPr>
      <w:r w:rsidRPr="00A11001">
        <w:rPr>
          <w:rFonts w:eastAsia="Arial"/>
          <w:lang w:eastAsia="zh-CN" w:bidi="hi-IN"/>
        </w:rPr>
        <w:t>załącznik nr 6 – oświadczenie o przynależności  (załącznik składany na wezwanie Zamawiającego)</w:t>
      </w:r>
    </w:p>
    <w:p w:rsidR="00D50A38" w:rsidRPr="00A11001" w:rsidRDefault="00D50A38" w:rsidP="00D8132F">
      <w:pPr>
        <w:suppressAutoHyphens/>
        <w:spacing w:line="360" w:lineRule="auto"/>
        <w:ind w:left="1560" w:hanging="1560"/>
        <w:textAlignment w:val="baseline"/>
        <w:rPr>
          <w:rFonts w:eastAsia="Arial"/>
          <w:lang w:eastAsia="zh-CN" w:bidi="hi-IN"/>
        </w:rPr>
      </w:pPr>
      <w:r>
        <w:rPr>
          <w:rFonts w:eastAsia="Arial"/>
          <w:lang w:eastAsia="zh-CN" w:bidi="hi-IN"/>
        </w:rPr>
        <w:t xml:space="preserve">załącznik nr 7 – </w:t>
      </w:r>
      <w:r>
        <w:t>Oświadczenie o aktualności informacji zawartych w oświadczeniu, o którym mowa w art. 125 ust. 1 ustawy Pzp, w zakresie podstaw wykluczenia</w:t>
      </w:r>
    </w:p>
    <w:p w:rsidR="00C6457A" w:rsidRPr="00A11001" w:rsidRDefault="00C6457A" w:rsidP="00A11001">
      <w:pPr>
        <w:suppressAutoHyphens/>
        <w:spacing w:line="360" w:lineRule="auto"/>
        <w:textAlignment w:val="baseline"/>
        <w:rPr>
          <w:rFonts w:eastAsia="Arial"/>
          <w:lang w:eastAsia="zh-CN" w:bidi="hi-IN"/>
        </w:rPr>
      </w:pPr>
      <w:r w:rsidRPr="00A11001">
        <w:rPr>
          <w:rFonts w:eastAsia="Arial"/>
          <w:lang w:eastAsia="zh-CN" w:bidi="hi-IN"/>
        </w:rPr>
        <w:t xml:space="preserve">załącznik nr </w:t>
      </w:r>
      <w:r w:rsidR="00D50A38">
        <w:rPr>
          <w:rFonts w:eastAsia="Arial"/>
          <w:lang w:eastAsia="zh-CN" w:bidi="hi-IN"/>
        </w:rPr>
        <w:t>8</w:t>
      </w:r>
      <w:r w:rsidRPr="00A11001">
        <w:rPr>
          <w:rFonts w:eastAsia="Arial"/>
          <w:lang w:eastAsia="zh-CN" w:bidi="hi-IN"/>
        </w:rPr>
        <w:t xml:space="preserve"> –   wzór umowy</w:t>
      </w:r>
    </w:p>
    <w:p w:rsidR="00752BE8" w:rsidRDefault="00752BE8" w:rsidP="00752BE8">
      <w:pPr>
        <w:jc w:val="center"/>
      </w:pPr>
    </w:p>
    <w:p w:rsidR="002F4ADE" w:rsidRDefault="002F4ADE" w:rsidP="002F4ADE">
      <w:pPr>
        <w:jc w:val="center"/>
      </w:pPr>
    </w:p>
    <w:p w:rsidR="002F4ADE" w:rsidRDefault="002F4ADE" w:rsidP="002F4ADE">
      <w:pPr>
        <w:jc w:val="center"/>
      </w:pPr>
      <w:r>
        <w:t xml:space="preserve">                                                       Zatwierdził</w:t>
      </w:r>
    </w:p>
    <w:p w:rsidR="002F4ADE" w:rsidRDefault="002F4ADE" w:rsidP="002F4ADE">
      <w:pPr>
        <w:jc w:val="center"/>
      </w:pPr>
      <w:r>
        <w:t xml:space="preserve">                                                         /-/</w:t>
      </w:r>
    </w:p>
    <w:p w:rsidR="002F4ADE" w:rsidRDefault="002F4ADE" w:rsidP="002F4ADE">
      <w:pPr>
        <w:jc w:val="center"/>
      </w:pPr>
      <w:r>
        <w:t xml:space="preserve">                                                            </w:t>
      </w:r>
      <w:r w:rsidR="00275A3B">
        <w:t xml:space="preserve">p.o. </w:t>
      </w:r>
      <w:r>
        <w:t xml:space="preserve">Dyrektor Powiatowego Zarządu Dróg </w:t>
      </w:r>
    </w:p>
    <w:p w:rsidR="002F4ADE" w:rsidRDefault="002F4ADE" w:rsidP="002F4ADE">
      <w:pPr>
        <w:jc w:val="center"/>
      </w:pPr>
      <w:r>
        <w:t xml:space="preserve">                                                           w Mrągowie</w:t>
      </w:r>
    </w:p>
    <w:p w:rsidR="00A549E9" w:rsidRPr="00A11001" w:rsidRDefault="002F4ADE" w:rsidP="00A11001">
      <w:pPr>
        <w:suppressAutoHyphens/>
        <w:spacing w:line="360" w:lineRule="auto"/>
        <w:textAlignment w:val="baseline"/>
      </w:pPr>
      <w:r>
        <w:rPr>
          <w:rFonts w:eastAsia="Arial"/>
          <w:lang w:eastAsia="zh-CN" w:bidi="hi-IN"/>
        </w:rPr>
        <w:t xml:space="preserve">                                                                                     </w:t>
      </w:r>
      <w:r w:rsidR="00275A3B">
        <w:rPr>
          <w:rFonts w:eastAsia="Arial"/>
          <w:lang w:eastAsia="zh-CN" w:bidi="hi-IN"/>
        </w:rPr>
        <w:t>Justyna Łobacz - Olszyńska</w:t>
      </w:r>
    </w:p>
    <w:sectPr w:rsidR="00A549E9" w:rsidRPr="00A11001" w:rsidSect="001E3BAB">
      <w:headerReference w:type="even" r:id="rId38"/>
      <w:headerReference w:type="default" r:id="rId39"/>
      <w:footerReference w:type="even" r:id="rId40"/>
      <w:footerReference w:type="default" r:id="rId41"/>
      <w:headerReference w:type="first" r:id="rId42"/>
      <w:footerReference w:type="first" r:id="rId43"/>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FE2" w:rsidRDefault="00610FE2" w:rsidP="000F1DCF">
      <w:r>
        <w:separator/>
      </w:r>
    </w:p>
  </w:endnote>
  <w:endnote w:type="continuationSeparator" w:id="0">
    <w:p w:rsidR="00610FE2" w:rsidRDefault="00610FE2" w:rsidP="000F1DCF">
      <w:r>
        <w:continuationSeparator/>
      </w:r>
    </w:p>
  </w:endnote>
  <w:endnote w:type="continuationNotice" w:id="1">
    <w:p w:rsidR="00610FE2" w:rsidRDefault="00610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F28" w:rsidRDefault="00170F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F28" w:rsidRDefault="00170F28">
    <w:pPr>
      <w:pStyle w:val="Stopka"/>
      <w:jc w:val="right"/>
    </w:pPr>
    <w:r>
      <w:fldChar w:fldCharType="begin"/>
    </w:r>
    <w:r>
      <w:instrText xml:space="preserve"> PAGE   \* MERGEFORMAT </w:instrText>
    </w:r>
    <w:r>
      <w:fldChar w:fldCharType="separate"/>
    </w:r>
    <w:r>
      <w:rPr>
        <w:noProof/>
      </w:rPr>
      <w:t>27</w:t>
    </w:r>
    <w:r>
      <w:rPr>
        <w:noProof/>
      </w:rPr>
      <w:fldChar w:fldCharType="end"/>
    </w:r>
  </w:p>
  <w:p w:rsidR="00170F28" w:rsidRDefault="00170F2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F28" w:rsidRDefault="00170F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FE2" w:rsidRDefault="00610FE2" w:rsidP="000F1DCF">
      <w:r>
        <w:separator/>
      </w:r>
    </w:p>
  </w:footnote>
  <w:footnote w:type="continuationSeparator" w:id="0">
    <w:p w:rsidR="00610FE2" w:rsidRDefault="00610FE2" w:rsidP="000F1DCF">
      <w:r>
        <w:continuationSeparator/>
      </w:r>
    </w:p>
  </w:footnote>
  <w:footnote w:type="continuationNotice" w:id="1">
    <w:p w:rsidR="00610FE2" w:rsidRDefault="00610FE2"/>
  </w:footnote>
  <w:footnote w:id="2">
    <w:p w:rsidR="00170F28" w:rsidRDefault="00170F28" w:rsidP="00883FF7">
      <w:pPr>
        <w:ind w:left="142" w:hanging="142"/>
        <w:jc w:val="both"/>
      </w:pPr>
      <w:r w:rsidRPr="00883FF7">
        <w:rPr>
          <w:rStyle w:val="Znakiprzypiswdolnych"/>
          <w:vertAlign w:val="superscript"/>
        </w:rPr>
        <w:footnoteRef/>
      </w:r>
      <w:r>
        <w:rPr>
          <w:sz w:val="16"/>
          <w:szCs w:val="16"/>
        </w:rPr>
        <w:t>Zgodnie z § 4 ust. 2 ROZPORZĄDZENIA MINISTRA ROZWOJU, PRACY I TECHNOLOGII z dnia 23 grudnia 2020 r. w sprawie podmiotowych środków dowodowych oraz innych dokumentów lub oświadczeń, jakich może żądać Zamawiający od Wykonawcy</w:t>
      </w:r>
    </w:p>
  </w:footnote>
  <w:footnote w:id="3">
    <w:p w:rsidR="00170F28" w:rsidRDefault="00170F28" w:rsidP="00883FF7">
      <w:pPr>
        <w:ind w:left="142" w:hanging="142"/>
        <w:jc w:val="both"/>
      </w:pPr>
      <w:r w:rsidRPr="00883FF7">
        <w:rPr>
          <w:rStyle w:val="Znakiprzypiswdolnych"/>
          <w:vertAlign w:val="superscript"/>
        </w:rPr>
        <w:footnoteRef/>
      </w:r>
      <w:r>
        <w:rPr>
          <w:sz w:val="16"/>
          <w:szCs w:val="16"/>
        </w:rPr>
        <w:t>Zgodnie z § 3 ust. 3 projektu rozporządzenia Ministra Rozwoju w sprawie rodzajów podmiotowych środków dowodowych oraz innych dokumentów lub oświadczeń, jakich może żądać Zamawiający od Wykonawcy.</w:t>
      </w:r>
    </w:p>
  </w:footnote>
  <w:footnote w:id="4">
    <w:p w:rsidR="00170F28" w:rsidRDefault="00170F28" w:rsidP="000962DB">
      <w:pPr>
        <w:jc w:val="both"/>
      </w:pPr>
      <w:r w:rsidRPr="00CC1B5C">
        <w:rPr>
          <w:rStyle w:val="Znakiprzypiswdolnych"/>
          <w:vertAlign w:val="superscript"/>
        </w:rPr>
        <w:footnoteRef/>
      </w:r>
      <w:r>
        <w:rPr>
          <w:rFonts w:ascii="Cambria" w:eastAsia="Cambria" w:hAnsi="Cambria" w:cs="Cambria"/>
          <w:sz w:val="16"/>
          <w:szCs w:val="16"/>
        </w:rPr>
        <w:t xml:space="preserve">Wstawić adres Profilu Nabywcy na </w:t>
      </w:r>
      <w:hyperlink r:id="rId1">
        <w:r w:rsidRPr="00CC1B5C">
          <w:rPr>
            <w:rFonts w:ascii="Cambria" w:eastAsia="Cambria" w:hAnsi="Cambria" w:cs="Cambria"/>
            <w:sz w:val="16"/>
            <w:szCs w:val="16"/>
            <w:shd w:val="clear" w:color="auto" w:fill="FFFFFF"/>
          </w:rPr>
          <w:t>platformazakupowa.pl</w:t>
        </w:r>
      </w:hyperlink>
      <w:r w:rsidRPr="00CC1B5C">
        <w:rPr>
          <w:rFonts w:ascii="Cambria" w:eastAsia="Cambria" w:hAnsi="Cambria" w:cs="Cambria"/>
          <w:sz w:val="16"/>
          <w:szCs w:val="16"/>
        </w:rPr>
        <w:t xml:space="preserve"> lub j</w:t>
      </w:r>
      <w:r w:rsidRPr="00CC1B5C">
        <w:rPr>
          <w:rFonts w:ascii="Cambria" w:eastAsia="Cambria" w:hAnsi="Cambria" w:cs="Cambria"/>
          <w:sz w:val="16"/>
          <w:szCs w:val="16"/>
          <w:shd w:val="clear" w:color="auto" w:fill="FFFFFF"/>
        </w:rPr>
        <w:t xml:space="preserve">eśli jednostka nie posiada wykupionego Profilu Nabywcy można dodać link do konkretnego postępowania lub ogólnie do strony </w:t>
      </w:r>
      <w:hyperlink r:id="rId2">
        <w:r w:rsidRPr="00CC1B5C">
          <w:rPr>
            <w:rFonts w:ascii="Cambria" w:eastAsia="Cambria" w:hAnsi="Cambria" w:cs="Cambria"/>
            <w:sz w:val="16"/>
            <w:szCs w:val="16"/>
            <w:shd w:val="clear" w:color="auto" w:fill="FFFFFF"/>
          </w:rPr>
          <w:t>platformazakupowa.pl</w:t>
        </w:r>
      </w:hyperlink>
    </w:p>
  </w:footnote>
  <w:footnote w:id="5">
    <w:p w:rsidR="00170F28" w:rsidRDefault="00170F28" w:rsidP="00D853FB">
      <w:pPr>
        <w:jc w:val="both"/>
      </w:pPr>
      <w:r w:rsidRPr="00D530A9">
        <w:rPr>
          <w:rStyle w:val="Znakiprzypiswdolnych"/>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rsidR="00170F28" w:rsidRDefault="00170F28" w:rsidP="00D853FB">
      <w:pPr>
        <w:jc w:val="both"/>
      </w:pPr>
      <w:r w:rsidRPr="001E7D4C">
        <w:rPr>
          <w:rStyle w:val="Znakiprzypiswdolnych"/>
          <w:vertAlign w:val="superscript"/>
        </w:rPr>
        <w:footnoteRef/>
      </w:r>
      <w:r>
        <w:rPr>
          <w:sz w:val="16"/>
          <w:szCs w:val="16"/>
        </w:rPr>
        <w:t xml:space="preserve">Zgodnie z wyrokiem KIO </w:t>
      </w:r>
      <w:r>
        <w:rPr>
          <w:color w:val="333333"/>
          <w:sz w:val="16"/>
          <w:szCs w:val="16"/>
          <w:shd w:val="clear" w:color="auto" w:fill="FFFFFF"/>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shd w:val="clear" w:color="auto" w:fill="FFFFFF"/>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170F28" w:rsidRDefault="00170F28" w:rsidP="00D853FB"/>
  </w:footnote>
  <w:footnote w:id="7">
    <w:p w:rsidR="00170F28" w:rsidRDefault="00170F28" w:rsidP="003C265C">
      <w:pPr>
        <w:jc w:val="both"/>
      </w:pPr>
      <w:r w:rsidRPr="00791BDD">
        <w:rPr>
          <w:rStyle w:val="Znakiprzypiswdolnych"/>
          <w:vertAlign w:val="superscript"/>
        </w:rPr>
        <w:footnoteRef/>
      </w:r>
      <w:r>
        <w:rPr>
          <w:sz w:val="16"/>
          <w:szCs w:val="16"/>
        </w:rPr>
        <w:t xml:space="preserve">Wstawić adres Profilu Nabywcy na </w:t>
      </w:r>
      <w:hyperlink r:id="rId3">
        <w:r>
          <w:rPr>
            <w:sz w:val="16"/>
            <w:szCs w:val="16"/>
            <w:shd w:val="clear" w:color="auto" w:fill="FFFFFF"/>
          </w:rPr>
          <w:t>platformazakupowa.pl</w:t>
        </w:r>
      </w:hyperlink>
      <w:r>
        <w:rPr>
          <w:sz w:val="16"/>
          <w:szCs w:val="16"/>
        </w:rPr>
        <w:t xml:space="preserve"> lub j</w:t>
      </w:r>
      <w:r>
        <w:rPr>
          <w:sz w:val="16"/>
          <w:szCs w:val="16"/>
          <w:shd w:val="clear" w:color="auto" w:fill="FFFFFF"/>
        </w:rPr>
        <w:t xml:space="preserve">eśli jednostka nie posiada wykupionego Profilu Nabywcy można dodać link do konkretnego postępowania lub ogólnie do strony </w:t>
      </w:r>
      <w:hyperlink r:id="rId4">
        <w:r>
          <w:rPr>
            <w:sz w:val="16"/>
            <w:szCs w:val="16"/>
            <w:shd w:val="clear" w:color="auto" w:fill="FFFFFF"/>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F28" w:rsidRDefault="00170F2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F28" w:rsidRDefault="00170F2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F28" w:rsidRDefault="00170F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C7B1B"/>
    <w:multiLevelType w:val="multilevel"/>
    <w:tmpl w:val="34CA9756"/>
    <w:styleLink w:val="WWNum12"/>
    <w:lvl w:ilvl="0">
      <w:start w:val="1"/>
      <w:numFmt w:val="decimal"/>
      <w:lvlText w:val="%1"/>
      <w:lvlJc w:val="left"/>
      <w:pPr>
        <w:ind w:left="453" w:hanging="453"/>
      </w:pPr>
      <w:rPr>
        <w:b/>
        <w:color w:val="000000"/>
        <w:position w:val="0"/>
        <w:vertAlign w:val="baseline"/>
      </w:rPr>
    </w:lvl>
    <w:lvl w:ilvl="1">
      <w:start w:val="1"/>
      <w:numFmt w:val="lowerLetter"/>
      <w:lvlText w:val="%1.%2"/>
      <w:lvlJc w:val="left"/>
      <w:pPr>
        <w:ind w:left="164" w:hanging="360"/>
      </w:pPr>
      <w:rPr>
        <w:position w:val="0"/>
        <w:vertAlign w:val="baseline"/>
      </w:rPr>
    </w:lvl>
    <w:lvl w:ilvl="2">
      <w:start w:val="1"/>
      <w:numFmt w:val="lowerRoman"/>
      <w:lvlText w:val="%1.%2.%3"/>
      <w:lvlJc w:val="right"/>
      <w:pPr>
        <w:ind w:left="884" w:hanging="180"/>
      </w:pPr>
      <w:rPr>
        <w:position w:val="0"/>
        <w:vertAlign w:val="baseline"/>
      </w:rPr>
    </w:lvl>
    <w:lvl w:ilvl="3">
      <w:start w:val="1"/>
      <w:numFmt w:val="decimal"/>
      <w:lvlText w:val="%1.%2.%3.%4"/>
      <w:lvlJc w:val="left"/>
      <w:pPr>
        <w:ind w:left="1604" w:hanging="360"/>
      </w:pPr>
      <w:rPr>
        <w:position w:val="0"/>
        <w:vertAlign w:val="baseline"/>
      </w:rPr>
    </w:lvl>
    <w:lvl w:ilvl="4">
      <w:start w:val="1"/>
      <w:numFmt w:val="lowerLetter"/>
      <w:lvlText w:val="%1.%2.%3.%4.%5"/>
      <w:lvlJc w:val="left"/>
      <w:pPr>
        <w:ind w:left="2324" w:hanging="360"/>
      </w:pPr>
      <w:rPr>
        <w:position w:val="0"/>
        <w:vertAlign w:val="baseline"/>
      </w:rPr>
    </w:lvl>
    <w:lvl w:ilvl="5">
      <w:start w:val="1"/>
      <w:numFmt w:val="lowerRoman"/>
      <w:lvlText w:val="%1.%2.%3.%4.%5.%6"/>
      <w:lvlJc w:val="right"/>
      <w:pPr>
        <w:ind w:left="3044" w:hanging="180"/>
      </w:pPr>
      <w:rPr>
        <w:position w:val="0"/>
        <w:vertAlign w:val="baseline"/>
      </w:rPr>
    </w:lvl>
    <w:lvl w:ilvl="6">
      <w:start w:val="1"/>
      <w:numFmt w:val="decimal"/>
      <w:lvlText w:val="%1.%2.%3.%4.%5.%6.%7"/>
      <w:lvlJc w:val="left"/>
      <w:pPr>
        <w:ind w:left="3764" w:hanging="360"/>
      </w:pPr>
      <w:rPr>
        <w:position w:val="0"/>
        <w:vertAlign w:val="baseline"/>
      </w:rPr>
    </w:lvl>
    <w:lvl w:ilvl="7">
      <w:start w:val="1"/>
      <w:numFmt w:val="lowerLetter"/>
      <w:lvlText w:val="%1.%2.%3.%4.%5.%6.%7.%8"/>
      <w:lvlJc w:val="left"/>
      <w:pPr>
        <w:ind w:left="4484" w:hanging="360"/>
      </w:pPr>
      <w:rPr>
        <w:position w:val="0"/>
        <w:vertAlign w:val="baseline"/>
      </w:rPr>
    </w:lvl>
    <w:lvl w:ilvl="8">
      <w:start w:val="1"/>
      <w:numFmt w:val="lowerRoman"/>
      <w:lvlText w:val="%1.%2.%3.%4.%5.%6.%7.%8.%9"/>
      <w:lvlJc w:val="right"/>
      <w:pPr>
        <w:ind w:left="5204" w:hanging="180"/>
      </w:pPr>
      <w:rPr>
        <w:position w:val="0"/>
        <w:vertAlign w:val="baseline"/>
      </w:rPr>
    </w:lvl>
  </w:abstractNum>
  <w:abstractNum w:abstractNumId="1" w15:restartNumberingAfterBreak="0">
    <w:nsid w:val="178D3DD2"/>
    <w:multiLevelType w:val="hybridMultilevel"/>
    <w:tmpl w:val="C0FE4B3A"/>
    <w:lvl w:ilvl="0" w:tplc="04150017">
      <w:start w:val="1"/>
      <w:numFmt w:val="lowerLetter"/>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2" w15:restartNumberingAfterBreak="0">
    <w:nsid w:val="17BF2AA2"/>
    <w:multiLevelType w:val="hybridMultilevel"/>
    <w:tmpl w:val="C5D88D6C"/>
    <w:lvl w:ilvl="0" w:tplc="DEE69724">
      <w:start w:val="1"/>
      <w:numFmt w:val="decimal"/>
      <w:lvlText w:val="%1."/>
      <w:lvlJc w:val="left"/>
      <w:pPr>
        <w:ind w:left="420" w:hanging="4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A65ACD"/>
    <w:multiLevelType w:val="hybridMultilevel"/>
    <w:tmpl w:val="8494B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68747F"/>
    <w:multiLevelType w:val="hybridMultilevel"/>
    <w:tmpl w:val="9EB29D82"/>
    <w:lvl w:ilvl="0" w:tplc="04150011">
      <w:start w:val="1"/>
      <w:numFmt w:val="decimal"/>
      <w:lvlText w:val="%1)"/>
      <w:lvlJc w:val="left"/>
      <w:pPr>
        <w:ind w:left="1511" w:hanging="360"/>
      </w:pPr>
    </w:lvl>
    <w:lvl w:ilvl="1" w:tplc="04150011">
      <w:start w:val="1"/>
      <w:numFmt w:val="decimal"/>
      <w:lvlText w:val="%2)"/>
      <w:lvlJc w:val="left"/>
      <w:pPr>
        <w:ind w:left="2231" w:hanging="360"/>
      </w:pPr>
    </w:lvl>
    <w:lvl w:ilvl="2" w:tplc="08E493AC">
      <w:start w:val="1"/>
      <w:numFmt w:val="decimal"/>
      <w:lvlText w:val="%3."/>
      <w:lvlJc w:val="left"/>
      <w:pPr>
        <w:ind w:left="3131" w:hanging="360"/>
      </w:pPr>
      <w:rPr>
        <w:rFonts w:hint="default"/>
      </w:r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5" w15:restartNumberingAfterBreak="0">
    <w:nsid w:val="252D6C47"/>
    <w:multiLevelType w:val="hybridMultilevel"/>
    <w:tmpl w:val="DF2EA2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D1026B"/>
    <w:multiLevelType w:val="hybridMultilevel"/>
    <w:tmpl w:val="F50676F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CDD67DF"/>
    <w:multiLevelType w:val="hybridMultilevel"/>
    <w:tmpl w:val="C08C3762"/>
    <w:lvl w:ilvl="0" w:tplc="F61E9060">
      <w:start w:val="1"/>
      <w:numFmt w:val="decimal"/>
      <w:lvlText w:val="%1."/>
      <w:lvlJc w:val="left"/>
      <w:pPr>
        <w:ind w:left="750" w:hanging="390"/>
      </w:pPr>
      <w:rPr>
        <w:rFonts w:ascii="Times New Roman" w:hAnsi="Times New Roman"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7B786D"/>
    <w:multiLevelType w:val="hybridMultilevel"/>
    <w:tmpl w:val="11B216D8"/>
    <w:lvl w:ilvl="0" w:tplc="AC1C508E">
      <w:start w:val="1"/>
      <w:numFmt w:val="lowerLetter"/>
      <w:lvlText w:val="%1)"/>
      <w:lvlJc w:val="left"/>
      <w:pPr>
        <w:ind w:left="786" w:hanging="360"/>
      </w:pPr>
      <w:rPr>
        <w:rFonts w:hint="default"/>
        <w:b w:val="0"/>
        <w:bCs/>
        <w:color w:val="auto"/>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9" w15:restartNumberingAfterBreak="0">
    <w:nsid w:val="2E3A2261"/>
    <w:multiLevelType w:val="multilevel"/>
    <w:tmpl w:val="2E467AD6"/>
    <w:styleLink w:val="WWNum15"/>
    <w:lvl w:ilvl="0">
      <w:start w:val="1"/>
      <w:numFmt w:val="decimal"/>
      <w:lvlText w:val="%1"/>
      <w:lvlJc w:val="left"/>
      <w:pPr>
        <w:ind w:left="644" w:hanging="359"/>
      </w:pPr>
      <w:rPr>
        <w:b/>
        <w:position w:val="0"/>
        <w:vertAlign w:val="baseline"/>
      </w:rPr>
    </w:lvl>
    <w:lvl w:ilvl="1">
      <w:start w:val="1"/>
      <w:numFmt w:val="lowerLetter"/>
      <w:lvlText w:val="%1.%2"/>
      <w:lvlJc w:val="left"/>
      <w:pPr>
        <w:ind w:left="1364" w:hanging="360"/>
      </w:pPr>
      <w:rPr>
        <w:position w:val="0"/>
        <w:vertAlign w:val="baseline"/>
      </w:rPr>
    </w:lvl>
    <w:lvl w:ilvl="2">
      <w:start w:val="1"/>
      <w:numFmt w:val="lowerRoman"/>
      <w:lvlText w:val="%1.%2.%3"/>
      <w:lvlJc w:val="right"/>
      <w:pPr>
        <w:ind w:left="2084" w:hanging="180"/>
      </w:pPr>
      <w:rPr>
        <w:position w:val="0"/>
        <w:vertAlign w:val="baseline"/>
      </w:rPr>
    </w:lvl>
    <w:lvl w:ilvl="3">
      <w:start w:val="1"/>
      <w:numFmt w:val="decimal"/>
      <w:lvlText w:val="%1.%2.%3.%4"/>
      <w:lvlJc w:val="left"/>
      <w:pPr>
        <w:ind w:left="2804" w:hanging="360"/>
      </w:pPr>
      <w:rPr>
        <w:position w:val="0"/>
        <w:vertAlign w:val="baseline"/>
      </w:rPr>
    </w:lvl>
    <w:lvl w:ilvl="4">
      <w:start w:val="1"/>
      <w:numFmt w:val="lowerLetter"/>
      <w:lvlText w:val="%1.%2.%3.%4.%5"/>
      <w:lvlJc w:val="left"/>
      <w:pPr>
        <w:ind w:left="3524" w:hanging="360"/>
      </w:pPr>
      <w:rPr>
        <w:position w:val="0"/>
        <w:vertAlign w:val="baseline"/>
      </w:rPr>
    </w:lvl>
    <w:lvl w:ilvl="5">
      <w:start w:val="1"/>
      <w:numFmt w:val="lowerRoman"/>
      <w:lvlText w:val="%1.%2.%3.%4.%5.%6"/>
      <w:lvlJc w:val="right"/>
      <w:pPr>
        <w:ind w:left="4244" w:hanging="180"/>
      </w:pPr>
      <w:rPr>
        <w:position w:val="0"/>
        <w:vertAlign w:val="baseline"/>
      </w:rPr>
    </w:lvl>
    <w:lvl w:ilvl="6">
      <w:start w:val="1"/>
      <w:numFmt w:val="decimal"/>
      <w:lvlText w:val="%1.%2.%3.%4.%5.%6.%7"/>
      <w:lvlJc w:val="left"/>
      <w:pPr>
        <w:ind w:left="4964" w:hanging="360"/>
      </w:pPr>
      <w:rPr>
        <w:position w:val="0"/>
        <w:vertAlign w:val="baseline"/>
      </w:rPr>
    </w:lvl>
    <w:lvl w:ilvl="7">
      <w:start w:val="1"/>
      <w:numFmt w:val="lowerLetter"/>
      <w:lvlText w:val="%1.%2.%3.%4.%5.%6.%7.%8"/>
      <w:lvlJc w:val="left"/>
      <w:pPr>
        <w:ind w:left="5684" w:hanging="360"/>
      </w:pPr>
      <w:rPr>
        <w:position w:val="0"/>
        <w:vertAlign w:val="baseline"/>
      </w:rPr>
    </w:lvl>
    <w:lvl w:ilvl="8">
      <w:start w:val="1"/>
      <w:numFmt w:val="lowerRoman"/>
      <w:lvlText w:val="%1.%2.%3.%4.%5.%6.%7.%8.%9"/>
      <w:lvlJc w:val="right"/>
      <w:pPr>
        <w:ind w:left="6404" w:hanging="180"/>
      </w:pPr>
      <w:rPr>
        <w:position w:val="0"/>
        <w:vertAlign w:val="baseline"/>
      </w:rPr>
    </w:lvl>
  </w:abstractNum>
  <w:abstractNum w:abstractNumId="10" w15:restartNumberingAfterBreak="0">
    <w:nsid w:val="334772F3"/>
    <w:multiLevelType w:val="hybridMultilevel"/>
    <w:tmpl w:val="12EA144C"/>
    <w:lvl w:ilvl="0" w:tplc="2C6C7D02">
      <w:start w:val="1"/>
      <w:numFmt w:val="upperRoman"/>
      <w:pStyle w:val="myslnik"/>
      <w:lvlText w:val="%1."/>
      <w:lvlJc w:val="left"/>
      <w:pPr>
        <w:ind w:left="720" w:hanging="720"/>
      </w:pPr>
      <w:rPr>
        <w:rFonts w:eastAsia="Calibri" w:cs="Arial" w:hint="default"/>
      </w:rPr>
    </w:lvl>
    <w:lvl w:ilvl="1" w:tplc="7ADCEC5E">
      <w:start w:val="1"/>
      <w:numFmt w:val="lowerLetter"/>
      <w:lvlText w:val="%2)"/>
      <w:lvlJc w:val="left"/>
      <w:pPr>
        <w:ind w:left="1515" w:hanging="435"/>
      </w:pPr>
      <w:rPr>
        <w:rFonts w:hint="default"/>
      </w:rPr>
    </w:lvl>
    <w:lvl w:ilvl="2" w:tplc="EC16B93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7C36FE"/>
    <w:multiLevelType w:val="hybridMultilevel"/>
    <w:tmpl w:val="A2181188"/>
    <w:lvl w:ilvl="0" w:tplc="1D2A2D64">
      <w:start w:val="1"/>
      <w:numFmt w:val="decimal"/>
      <w:lvlText w:val="%1."/>
      <w:lvlJc w:val="left"/>
      <w:pPr>
        <w:ind w:left="3131" w:hanging="360"/>
      </w:pPr>
      <w:rPr>
        <w:rFonts w:hint="default"/>
        <w:b w:val="0"/>
        <w:color w:val="auto"/>
      </w:rPr>
    </w:lvl>
    <w:lvl w:ilvl="1" w:tplc="04150019" w:tentative="1">
      <w:start w:val="1"/>
      <w:numFmt w:val="lowerLetter"/>
      <w:lvlText w:val="%2."/>
      <w:lvlJc w:val="left"/>
      <w:pPr>
        <w:ind w:left="3851" w:hanging="360"/>
      </w:pPr>
    </w:lvl>
    <w:lvl w:ilvl="2" w:tplc="0415001B" w:tentative="1">
      <w:start w:val="1"/>
      <w:numFmt w:val="lowerRoman"/>
      <w:lvlText w:val="%3."/>
      <w:lvlJc w:val="right"/>
      <w:pPr>
        <w:ind w:left="4571" w:hanging="180"/>
      </w:pPr>
    </w:lvl>
    <w:lvl w:ilvl="3" w:tplc="0415000F" w:tentative="1">
      <w:start w:val="1"/>
      <w:numFmt w:val="decimal"/>
      <w:lvlText w:val="%4."/>
      <w:lvlJc w:val="left"/>
      <w:pPr>
        <w:ind w:left="5291" w:hanging="360"/>
      </w:pPr>
    </w:lvl>
    <w:lvl w:ilvl="4" w:tplc="04150019" w:tentative="1">
      <w:start w:val="1"/>
      <w:numFmt w:val="lowerLetter"/>
      <w:lvlText w:val="%5."/>
      <w:lvlJc w:val="left"/>
      <w:pPr>
        <w:ind w:left="6011" w:hanging="360"/>
      </w:pPr>
    </w:lvl>
    <w:lvl w:ilvl="5" w:tplc="0415001B" w:tentative="1">
      <w:start w:val="1"/>
      <w:numFmt w:val="lowerRoman"/>
      <w:lvlText w:val="%6."/>
      <w:lvlJc w:val="right"/>
      <w:pPr>
        <w:ind w:left="6731" w:hanging="180"/>
      </w:pPr>
    </w:lvl>
    <w:lvl w:ilvl="6" w:tplc="0415000F" w:tentative="1">
      <w:start w:val="1"/>
      <w:numFmt w:val="decimal"/>
      <w:lvlText w:val="%7."/>
      <w:lvlJc w:val="left"/>
      <w:pPr>
        <w:ind w:left="7451" w:hanging="360"/>
      </w:pPr>
    </w:lvl>
    <w:lvl w:ilvl="7" w:tplc="04150019" w:tentative="1">
      <w:start w:val="1"/>
      <w:numFmt w:val="lowerLetter"/>
      <w:lvlText w:val="%8."/>
      <w:lvlJc w:val="left"/>
      <w:pPr>
        <w:ind w:left="8171" w:hanging="360"/>
      </w:pPr>
    </w:lvl>
    <w:lvl w:ilvl="8" w:tplc="0415001B" w:tentative="1">
      <w:start w:val="1"/>
      <w:numFmt w:val="lowerRoman"/>
      <w:lvlText w:val="%9."/>
      <w:lvlJc w:val="right"/>
      <w:pPr>
        <w:ind w:left="8891" w:hanging="180"/>
      </w:pPr>
    </w:lvl>
  </w:abstractNum>
  <w:abstractNum w:abstractNumId="12" w15:restartNumberingAfterBreak="0">
    <w:nsid w:val="35215E51"/>
    <w:multiLevelType w:val="hybridMultilevel"/>
    <w:tmpl w:val="5030DBE2"/>
    <w:lvl w:ilvl="0" w:tplc="0415000F">
      <w:start w:val="1"/>
      <w:numFmt w:val="decimal"/>
      <w:lvlText w:val="%1."/>
      <w:lvlJc w:val="left"/>
      <w:pPr>
        <w:ind w:left="360" w:hanging="360"/>
      </w:pPr>
      <w:rPr>
        <w:b w:val="0"/>
        <w:bCs w:val="0"/>
        <w:color w:val="auto"/>
        <w:sz w:val="24"/>
      </w:rPr>
    </w:lvl>
    <w:lvl w:ilvl="1" w:tplc="04150019">
      <w:start w:val="1"/>
      <w:numFmt w:val="lowerLetter"/>
      <w:lvlText w:val="%2."/>
      <w:lvlJc w:val="left"/>
      <w:pPr>
        <w:ind w:left="1080" w:hanging="360"/>
      </w:pPr>
    </w:lvl>
    <w:lvl w:ilvl="2" w:tplc="F9A00D8C">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E784F94"/>
    <w:multiLevelType w:val="hybridMultilevel"/>
    <w:tmpl w:val="0AFEFCC6"/>
    <w:lvl w:ilvl="0" w:tplc="B8460D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40AE0824"/>
    <w:multiLevelType w:val="hybridMultilevel"/>
    <w:tmpl w:val="DA3A83A8"/>
    <w:lvl w:ilvl="0" w:tplc="2C6C7D02">
      <w:start w:val="1"/>
      <w:numFmt w:val="upperRoman"/>
      <w:lvlText w:val="%1."/>
      <w:lvlJc w:val="left"/>
      <w:pPr>
        <w:ind w:left="360" w:hanging="360"/>
      </w:pPr>
      <w:rPr>
        <w:rFonts w:eastAsia="Calibri" w:cs="Arial" w:hint="default"/>
      </w:rPr>
    </w:lvl>
    <w:lvl w:ilvl="1" w:tplc="2D6858E6">
      <w:start w:val="1"/>
      <w:numFmt w:val="lowerLetter"/>
      <w:lvlText w:val="%2)"/>
      <w:lvlJc w:val="left"/>
      <w:pPr>
        <w:ind w:left="1440" w:hanging="360"/>
      </w:pPr>
      <w:rPr>
        <w:rFonts w:hint="default"/>
        <w:b w:val="0"/>
        <w:bCs w:val="0"/>
        <w:color w:val="auto"/>
      </w:rPr>
    </w:lvl>
    <w:lvl w:ilvl="2" w:tplc="5EF2EDC0">
      <w:start w:val="9"/>
      <w:numFmt w:val="decimal"/>
      <w:lvlText w:val="%3"/>
      <w:lvlJc w:val="left"/>
      <w:pPr>
        <w:ind w:left="2340" w:hanging="360"/>
      </w:pPr>
      <w:rPr>
        <w:rFonts w:hint="default"/>
      </w:rPr>
    </w:lvl>
    <w:lvl w:ilvl="3" w:tplc="5E8800A8">
      <w:start w:val="1"/>
      <w:numFmt w:val="lowerLetter"/>
      <w:lvlText w:val="%4)"/>
      <w:lvlJc w:val="left"/>
      <w:pPr>
        <w:ind w:left="2880" w:hanging="360"/>
      </w:pPr>
      <w:rPr>
        <w:rFonts w:hint="default"/>
      </w:rPr>
    </w:lvl>
    <w:lvl w:ilvl="4" w:tplc="3C4240EA">
      <w:start w:val="1"/>
      <w:numFmt w:val="decimal"/>
      <w:lvlText w:val="%5)"/>
      <w:lvlJc w:val="left"/>
      <w:pPr>
        <w:ind w:left="3600" w:hanging="360"/>
      </w:pPr>
      <w:rPr>
        <w:rFonts w:hint="default"/>
        <w:b w:val="0"/>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B43B34"/>
    <w:multiLevelType w:val="hybridMultilevel"/>
    <w:tmpl w:val="AF8891FC"/>
    <w:lvl w:ilvl="0" w:tplc="97A04D7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3423FA"/>
    <w:multiLevelType w:val="hybridMultilevel"/>
    <w:tmpl w:val="211443A2"/>
    <w:lvl w:ilvl="0" w:tplc="2C6C7D02">
      <w:start w:val="1"/>
      <w:numFmt w:val="upperRoman"/>
      <w:lvlText w:val="%1."/>
      <w:lvlJc w:val="left"/>
      <w:pPr>
        <w:ind w:left="1920" w:hanging="360"/>
      </w:pPr>
      <w:rPr>
        <w:rFonts w:eastAsia="Calibri" w:cs="Arial" w:hint="default"/>
      </w:rPr>
    </w:lvl>
    <w:lvl w:ilvl="1" w:tplc="F3F48876">
      <w:start w:val="1"/>
      <w:numFmt w:val="decimal"/>
      <w:lvlText w:val="%2)"/>
      <w:lvlJc w:val="left"/>
      <w:pPr>
        <w:ind w:left="1440" w:hanging="360"/>
      </w:pPr>
      <w:rPr>
        <w:rFonts w:hint="default"/>
        <w:b w:val="0"/>
        <w:bCs w:val="0"/>
      </w:rPr>
    </w:lvl>
    <w:lvl w:ilvl="2" w:tplc="5EF2EDC0">
      <w:start w:val="9"/>
      <w:numFmt w:val="decimal"/>
      <w:lvlText w:val="%3"/>
      <w:lvlJc w:val="left"/>
      <w:pPr>
        <w:ind w:left="2340" w:hanging="360"/>
      </w:pPr>
      <w:rPr>
        <w:rFonts w:hint="default"/>
      </w:rPr>
    </w:lvl>
    <w:lvl w:ilvl="3" w:tplc="DD744C2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335D57"/>
    <w:multiLevelType w:val="hybridMultilevel"/>
    <w:tmpl w:val="9B1891F8"/>
    <w:lvl w:ilvl="0" w:tplc="E806C438">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8" w15:restartNumberingAfterBreak="0">
    <w:nsid w:val="4ED6257D"/>
    <w:multiLevelType w:val="hybridMultilevel"/>
    <w:tmpl w:val="503EC01E"/>
    <w:lvl w:ilvl="0" w:tplc="EA30E7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6A7777"/>
    <w:multiLevelType w:val="hybridMultilevel"/>
    <w:tmpl w:val="AB1E4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E007B0"/>
    <w:multiLevelType w:val="hybridMultilevel"/>
    <w:tmpl w:val="5B44A822"/>
    <w:lvl w:ilvl="0" w:tplc="966EA5FC">
      <w:start w:val="6"/>
      <w:numFmt w:val="upperRoman"/>
      <w:lvlText w:val="%1."/>
      <w:lvlJc w:val="left"/>
      <w:pPr>
        <w:ind w:left="1003" w:hanging="72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1" w15:restartNumberingAfterBreak="0">
    <w:nsid w:val="619A189F"/>
    <w:multiLevelType w:val="hybridMultilevel"/>
    <w:tmpl w:val="8C645F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AD747F"/>
    <w:multiLevelType w:val="hybridMultilevel"/>
    <w:tmpl w:val="4E265B5A"/>
    <w:lvl w:ilvl="0" w:tplc="16FE77C4">
      <w:start w:val="1"/>
      <w:numFmt w:val="decimal"/>
      <w:lvlText w:val="%1."/>
      <w:lvlJc w:val="left"/>
      <w:pPr>
        <w:ind w:left="720" w:hanging="360"/>
      </w:pPr>
      <w:rPr>
        <w:rFonts w:ascii="Times New Roman" w:hAnsi="Times New Roman" w:cs="Times New Roman" w:hint="default"/>
        <w:b w:val="0"/>
        <w:bCs/>
        <w:i w:val="0"/>
        <w:iCs/>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924473"/>
    <w:multiLevelType w:val="hybridMultilevel"/>
    <w:tmpl w:val="7C66D68C"/>
    <w:lvl w:ilvl="0" w:tplc="C06EF390">
      <w:start w:val="7"/>
      <w:numFmt w:val="upperRoman"/>
      <w:lvlText w:val="%1."/>
      <w:lvlJc w:val="left"/>
      <w:pPr>
        <w:ind w:left="5824" w:hanging="720"/>
      </w:pPr>
      <w:rPr>
        <w:rFonts w:hint="default"/>
      </w:rPr>
    </w:lvl>
    <w:lvl w:ilvl="1" w:tplc="04150019">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4" w15:restartNumberingAfterBreak="0">
    <w:nsid w:val="79E17B73"/>
    <w:multiLevelType w:val="hybridMultilevel"/>
    <w:tmpl w:val="91468E10"/>
    <w:lvl w:ilvl="0" w:tplc="4FC48E18">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7B065A6B"/>
    <w:multiLevelType w:val="hybridMultilevel"/>
    <w:tmpl w:val="3BB2AF82"/>
    <w:lvl w:ilvl="0" w:tplc="04150017">
      <w:start w:val="1"/>
      <w:numFmt w:val="lowerLetter"/>
      <w:lvlText w:val="%1)"/>
      <w:lvlJc w:val="left"/>
      <w:pPr>
        <w:ind w:left="720" w:hanging="360"/>
      </w:pPr>
    </w:lvl>
    <w:lvl w:ilvl="1" w:tplc="869ECD3E">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2"/>
  </w:num>
  <w:num w:numId="3">
    <w:abstractNumId w:val="18"/>
  </w:num>
  <w:num w:numId="4">
    <w:abstractNumId w:val="0"/>
  </w:num>
  <w:num w:numId="5">
    <w:abstractNumId w:val="9"/>
  </w:num>
  <w:num w:numId="6">
    <w:abstractNumId w:val="16"/>
  </w:num>
  <w:num w:numId="7">
    <w:abstractNumId w:val="1"/>
  </w:num>
  <w:num w:numId="8">
    <w:abstractNumId w:val="2"/>
  </w:num>
  <w:num w:numId="9">
    <w:abstractNumId w:val="17"/>
  </w:num>
  <w:num w:numId="10">
    <w:abstractNumId w:val="7"/>
  </w:num>
  <w:num w:numId="11">
    <w:abstractNumId w:val="4"/>
  </w:num>
  <w:num w:numId="12">
    <w:abstractNumId w:val="8"/>
  </w:num>
  <w:num w:numId="13">
    <w:abstractNumId w:val="13"/>
  </w:num>
  <w:num w:numId="14">
    <w:abstractNumId w:val="11"/>
  </w:num>
  <w:num w:numId="15">
    <w:abstractNumId w:val="23"/>
  </w:num>
  <w:num w:numId="16">
    <w:abstractNumId w:val="24"/>
  </w:num>
  <w:num w:numId="17">
    <w:abstractNumId w:val="3"/>
  </w:num>
  <w:num w:numId="18">
    <w:abstractNumId w:val="19"/>
  </w:num>
  <w:num w:numId="19">
    <w:abstractNumId w:val="21"/>
  </w:num>
  <w:num w:numId="20">
    <w:abstractNumId w:val="25"/>
  </w:num>
  <w:num w:numId="21">
    <w:abstractNumId w:val="22"/>
  </w:num>
  <w:num w:numId="22">
    <w:abstractNumId w:val="20"/>
  </w:num>
  <w:num w:numId="23">
    <w:abstractNumId w:val="5"/>
  </w:num>
  <w:num w:numId="24">
    <w:abstractNumId w:val="6"/>
  </w:num>
  <w:num w:numId="25">
    <w:abstractNumId w:val="15"/>
  </w:num>
  <w:num w:numId="26">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7812"/>
    <w:rsid w:val="00007B28"/>
    <w:rsid w:val="00007DA7"/>
    <w:rsid w:val="00007E72"/>
    <w:rsid w:val="0001016A"/>
    <w:rsid w:val="0001140C"/>
    <w:rsid w:val="00011439"/>
    <w:rsid w:val="00012548"/>
    <w:rsid w:val="00014A8A"/>
    <w:rsid w:val="000151F9"/>
    <w:rsid w:val="00015B95"/>
    <w:rsid w:val="00016F35"/>
    <w:rsid w:val="000179DD"/>
    <w:rsid w:val="00020D75"/>
    <w:rsid w:val="0002118A"/>
    <w:rsid w:val="00021F08"/>
    <w:rsid w:val="00023A9B"/>
    <w:rsid w:val="0002409D"/>
    <w:rsid w:val="0002409E"/>
    <w:rsid w:val="00024159"/>
    <w:rsid w:val="00024441"/>
    <w:rsid w:val="00024889"/>
    <w:rsid w:val="00024AF6"/>
    <w:rsid w:val="000254C7"/>
    <w:rsid w:val="000255BE"/>
    <w:rsid w:val="000262FC"/>
    <w:rsid w:val="000278ED"/>
    <w:rsid w:val="0003224C"/>
    <w:rsid w:val="00033FF9"/>
    <w:rsid w:val="00035622"/>
    <w:rsid w:val="00035C62"/>
    <w:rsid w:val="00035F42"/>
    <w:rsid w:val="00036A89"/>
    <w:rsid w:val="000436EE"/>
    <w:rsid w:val="0004373B"/>
    <w:rsid w:val="00043BCE"/>
    <w:rsid w:val="000450C6"/>
    <w:rsid w:val="000451DE"/>
    <w:rsid w:val="00045936"/>
    <w:rsid w:val="00046CE9"/>
    <w:rsid w:val="00046CFC"/>
    <w:rsid w:val="0004783B"/>
    <w:rsid w:val="00050CFB"/>
    <w:rsid w:val="000521B3"/>
    <w:rsid w:val="000530B3"/>
    <w:rsid w:val="00054D43"/>
    <w:rsid w:val="0005502D"/>
    <w:rsid w:val="0005623C"/>
    <w:rsid w:val="0005768C"/>
    <w:rsid w:val="000616C2"/>
    <w:rsid w:val="00061705"/>
    <w:rsid w:val="0006246E"/>
    <w:rsid w:val="00063DB3"/>
    <w:rsid w:val="00064F52"/>
    <w:rsid w:val="00065D2D"/>
    <w:rsid w:val="0006778A"/>
    <w:rsid w:val="00067B80"/>
    <w:rsid w:val="00067C46"/>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0479"/>
    <w:rsid w:val="000910CE"/>
    <w:rsid w:val="00094B4F"/>
    <w:rsid w:val="000962DB"/>
    <w:rsid w:val="000973D6"/>
    <w:rsid w:val="00097C94"/>
    <w:rsid w:val="000A12A1"/>
    <w:rsid w:val="000A1E59"/>
    <w:rsid w:val="000A2873"/>
    <w:rsid w:val="000A3677"/>
    <w:rsid w:val="000A3FDD"/>
    <w:rsid w:val="000A43B7"/>
    <w:rsid w:val="000A4A50"/>
    <w:rsid w:val="000A4B7A"/>
    <w:rsid w:val="000A4BC7"/>
    <w:rsid w:val="000B003C"/>
    <w:rsid w:val="000B1CE6"/>
    <w:rsid w:val="000B391F"/>
    <w:rsid w:val="000B3AD8"/>
    <w:rsid w:val="000B484D"/>
    <w:rsid w:val="000B4D5B"/>
    <w:rsid w:val="000B5A38"/>
    <w:rsid w:val="000B608D"/>
    <w:rsid w:val="000B7C6C"/>
    <w:rsid w:val="000C0411"/>
    <w:rsid w:val="000C08A0"/>
    <w:rsid w:val="000C24F4"/>
    <w:rsid w:val="000C2BD1"/>
    <w:rsid w:val="000C2C21"/>
    <w:rsid w:val="000C3885"/>
    <w:rsid w:val="000C557A"/>
    <w:rsid w:val="000C69C9"/>
    <w:rsid w:val="000C6C44"/>
    <w:rsid w:val="000C6C75"/>
    <w:rsid w:val="000C6E02"/>
    <w:rsid w:val="000C735D"/>
    <w:rsid w:val="000C7629"/>
    <w:rsid w:val="000C7F8C"/>
    <w:rsid w:val="000D0DB6"/>
    <w:rsid w:val="000D1BDF"/>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AE0"/>
    <w:rsid w:val="000F1DCF"/>
    <w:rsid w:val="000F3B8E"/>
    <w:rsid w:val="000F3CDB"/>
    <w:rsid w:val="000F42FF"/>
    <w:rsid w:val="000F48E8"/>
    <w:rsid w:val="000F4D96"/>
    <w:rsid w:val="000F51AC"/>
    <w:rsid w:val="000F55BF"/>
    <w:rsid w:val="000F59D2"/>
    <w:rsid w:val="000F6671"/>
    <w:rsid w:val="000F6750"/>
    <w:rsid w:val="000F7318"/>
    <w:rsid w:val="000F78A0"/>
    <w:rsid w:val="001016C6"/>
    <w:rsid w:val="001027EF"/>
    <w:rsid w:val="00104143"/>
    <w:rsid w:val="00104E69"/>
    <w:rsid w:val="0010510E"/>
    <w:rsid w:val="001055BB"/>
    <w:rsid w:val="001063DB"/>
    <w:rsid w:val="00106711"/>
    <w:rsid w:val="00110CE6"/>
    <w:rsid w:val="00110D3E"/>
    <w:rsid w:val="00113196"/>
    <w:rsid w:val="001144A7"/>
    <w:rsid w:val="0011460F"/>
    <w:rsid w:val="00114C9F"/>
    <w:rsid w:val="00114DA5"/>
    <w:rsid w:val="00114E78"/>
    <w:rsid w:val="00115D7F"/>
    <w:rsid w:val="00116C5E"/>
    <w:rsid w:val="00116EAA"/>
    <w:rsid w:val="00117109"/>
    <w:rsid w:val="00117E71"/>
    <w:rsid w:val="00121AAD"/>
    <w:rsid w:val="00121ECB"/>
    <w:rsid w:val="00122345"/>
    <w:rsid w:val="001223CB"/>
    <w:rsid w:val="001235BC"/>
    <w:rsid w:val="00123A83"/>
    <w:rsid w:val="00123ABC"/>
    <w:rsid w:val="00124FA0"/>
    <w:rsid w:val="00125BAB"/>
    <w:rsid w:val="00131911"/>
    <w:rsid w:val="00131B26"/>
    <w:rsid w:val="00131E3A"/>
    <w:rsid w:val="00131E87"/>
    <w:rsid w:val="001323B3"/>
    <w:rsid w:val="001331F0"/>
    <w:rsid w:val="001334CF"/>
    <w:rsid w:val="001339C7"/>
    <w:rsid w:val="00133BC0"/>
    <w:rsid w:val="00135E48"/>
    <w:rsid w:val="001402A0"/>
    <w:rsid w:val="00141083"/>
    <w:rsid w:val="001412E3"/>
    <w:rsid w:val="001413BE"/>
    <w:rsid w:val="00142312"/>
    <w:rsid w:val="00142A1B"/>
    <w:rsid w:val="00142F98"/>
    <w:rsid w:val="00143ACD"/>
    <w:rsid w:val="00150742"/>
    <w:rsid w:val="001512BA"/>
    <w:rsid w:val="001515DD"/>
    <w:rsid w:val="001537D4"/>
    <w:rsid w:val="0015398B"/>
    <w:rsid w:val="00155272"/>
    <w:rsid w:val="001553B8"/>
    <w:rsid w:val="001621EA"/>
    <w:rsid w:val="00162512"/>
    <w:rsid w:val="001628D0"/>
    <w:rsid w:val="001637DD"/>
    <w:rsid w:val="0016477E"/>
    <w:rsid w:val="001648A5"/>
    <w:rsid w:val="00164971"/>
    <w:rsid w:val="00166F81"/>
    <w:rsid w:val="00170449"/>
    <w:rsid w:val="00170B9B"/>
    <w:rsid w:val="00170F28"/>
    <w:rsid w:val="0017194A"/>
    <w:rsid w:val="00173278"/>
    <w:rsid w:val="001734FC"/>
    <w:rsid w:val="001737AE"/>
    <w:rsid w:val="00177863"/>
    <w:rsid w:val="00177AAF"/>
    <w:rsid w:val="00180145"/>
    <w:rsid w:val="0018257D"/>
    <w:rsid w:val="0018285D"/>
    <w:rsid w:val="00184087"/>
    <w:rsid w:val="00187357"/>
    <w:rsid w:val="00187847"/>
    <w:rsid w:val="00190571"/>
    <w:rsid w:val="00192868"/>
    <w:rsid w:val="00192AF3"/>
    <w:rsid w:val="00194316"/>
    <w:rsid w:val="001974AB"/>
    <w:rsid w:val="00197764"/>
    <w:rsid w:val="00197BFB"/>
    <w:rsid w:val="001A009D"/>
    <w:rsid w:val="001A025A"/>
    <w:rsid w:val="001A131C"/>
    <w:rsid w:val="001A33C6"/>
    <w:rsid w:val="001A47CA"/>
    <w:rsid w:val="001A50A7"/>
    <w:rsid w:val="001A5B3C"/>
    <w:rsid w:val="001A6F87"/>
    <w:rsid w:val="001B01D0"/>
    <w:rsid w:val="001B069A"/>
    <w:rsid w:val="001B1C4E"/>
    <w:rsid w:val="001B30C5"/>
    <w:rsid w:val="001B42DA"/>
    <w:rsid w:val="001B46AE"/>
    <w:rsid w:val="001B4F32"/>
    <w:rsid w:val="001B511F"/>
    <w:rsid w:val="001B543A"/>
    <w:rsid w:val="001B6665"/>
    <w:rsid w:val="001B6DA1"/>
    <w:rsid w:val="001B70C8"/>
    <w:rsid w:val="001C0E20"/>
    <w:rsid w:val="001C1481"/>
    <w:rsid w:val="001C2CAE"/>
    <w:rsid w:val="001C46B2"/>
    <w:rsid w:val="001C4A2D"/>
    <w:rsid w:val="001C5024"/>
    <w:rsid w:val="001C65F5"/>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2ED"/>
    <w:rsid w:val="001D663E"/>
    <w:rsid w:val="001D665C"/>
    <w:rsid w:val="001D784A"/>
    <w:rsid w:val="001D7A55"/>
    <w:rsid w:val="001D7A91"/>
    <w:rsid w:val="001D7C30"/>
    <w:rsid w:val="001E0768"/>
    <w:rsid w:val="001E1808"/>
    <w:rsid w:val="001E2E72"/>
    <w:rsid w:val="001E3B05"/>
    <w:rsid w:val="001E3BAB"/>
    <w:rsid w:val="001E467C"/>
    <w:rsid w:val="001E5801"/>
    <w:rsid w:val="001E5CB9"/>
    <w:rsid w:val="001E5F51"/>
    <w:rsid w:val="001E72B7"/>
    <w:rsid w:val="001E7D4C"/>
    <w:rsid w:val="001F0D7F"/>
    <w:rsid w:val="001F1F37"/>
    <w:rsid w:val="001F4C45"/>
    <w:rsid w:val="001F5626"/>
    <w:rsid w:val="0020063A"/>
    <w:rsid w:val="00205450"/>
    <w:rsid w:val="00205672"/>
    <w:rsid w:val="00206687"/>
    <w:rsid w:val="00206FC6"/>
    <w:rsid w:val="00207AC9"/>
    <w:rsid w:val="00212D4B"/>
    <w:rsid w:val="002134A8"/>
    <w:rsid w:val="00214565"/>
    <w:rsid w:val="0021475D"/>
    <w:rsid w:val="00217332"/>
    <w:rsid w:val="00217870"/>
    <w:rsid w:val="00220685"/>
    <w:rsid w:val="00221090"/>
    <w:rsid w:val="00221D61"/>
    <w:rsid w:val="00222203"/>
    <w:rsid w:val="002232E9"/>
    <w:rsid w:val="00223FF0"/>
    <w:rsid w:val="002241E4"/>
    <w:rsid w:val="00224931"/>
    <w:rsid w:val="00226422"/>
    <w:rsid w:val="00226659"/>
    <w:rsid w:val="00226C79"/>
    <w:rsid w:val="00230F21"/>
    <w:rsid w:val="00232A4E"/>
    <w:rsid w:val="0023371F"/>
    <w:rsid w:val="00233A98"/>
    <w:rsid w:val="00233ED3"/>
    <w:rsid w:val="0023551A"/>
    <w:rsid w:val="0023658A"/>
    <w:rsid w:val="00236611"/>
    <w:rsid w:val="00236739"/>
    <w:rsid w:val="0023733C"/>
    <w:rsid w:val="00240D94"/>
    <w:rsid w:val="00242490"/>
    <w:rsid w:val="002431BA"/>
    <w:rsid w:val="00245825"/>
    <w:rsid w:val="002469EF"/>
    <w:rsid w:val="00246F8D"/>
    <w:rsid w:val="00247911"/>
    <w:rsid w:val="00247D6B"/>
    <w:rsid w:val="00250EE5"/>
    <w:rsid w:val="00251531"/>
    <w:rsid w:val="00253B05"/>
    <w:rsid w:val="0026342C"/>
    <w:rsid w:val="00263B56"/>
    <w:rsid w:val="00263BD5"/>
    <w:rsid w:val="00266790"/>
    <w:rsid w:val="002728AE"/>
    <w:rsid w:val="00272F11"/>
    <w:rsid w:val="00273F4D"/>
    <w:rsid w:val="00274D88"/>
    <w:rsid w:val="00274FAB"/>
    <w:rsid w:val="00275654"/>
    <w:rsid w:val="00275A3B"/>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05F"/>
    <w:rsid w:val="002958F8"/>
    <w:rsid w:val="00295E54"/>
    <w:rsid w:val="00295E81"/>
    <w:rsid w:val="00296DE6"/>
    <w:rsid w:val="00296E8D"/>
    <w:rsid w:val="00297AEF"/>
    <w:rsid w:val="00297BFA"/>
    <w:rsid w:val="002A33B7"/>
    <w:rsid w:val="002A4570"/>
    <w:rsid w:val="002A475E"/>
    <w:rsid w:val="002A4A67"/>
    <w:rsid w:val="002A58BF"/>
    <w:rsid w:val="002A5E78"/>
    <w:rsid w:val="002A6F6A"/>
    <w:rsid w:val="002A7831"/>
    <w:rsid w:val="002B07B9"/>
    <w:rsid w:val="002B0EF1"/>
    <w:rsid w:val="002B0FD0"/>
    <w:rsid w:val="002B132C"/>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D79EF"/>
    <w:rsid w:val="002E0D5F"/>
    <w:rsid w:val="002E15C9"/>
    <w:rsid w:val="002E18FC"/>
    <w:rsid w:val="002E1D84"/>
    <w:rsid w:val="002E20C3"/>
    <w:rsid w:val="002E2F67"/>
    <w:rsid w:val="002E3871"/>
    <w:rsid w:val="002E4726"/>
    <w:rsid w:val="002E54C1"/>
    <w:rsid w:val="002E557A"/>
    <w:rsid w:val="002E5BBC"/>
    <w:rsid w:val="002E6D69"/>
    <w:rsid w:val="002E7822"/>
    <w:rsid w:val="002E7B01"/>
    <w:rsid w:val="002F06D2"/>
    <w:rsid w:val="002F4402"/>
    <w:rsid w:val="002F4ADE"/>
    <w:rsid w:val="002F4B3A"/>
    <w:rsid w:val="002F588A"/>
    <w:rsid w:val="002F61DB"/>
    <w:rsid w:val="002F731B"/>
    <w:rsid w:val="002F7C46"/>
    <w:rsid w:val="003002F1"/>
    <w:rsid w:val="00300F65"/>
    <w:rsid w:val="0030178F"/>
    <w:rsid w:val="00301BC1"/>
    <w:rsid w:val="00301CB2"/>
    <w:rsid w:val="00302D55"/>
    <w:rsid w:val="00303046"/>
    <w:rsid w:val="003035B5"/>
    <w:rsid w:val="0030361E"/>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B8E"/>
    <w:rsid w:val="00324D72"/>
    <w:rsid w:val="0032556F"/>
    <w:rsid w:val="0032562F"/>
    <w:rsid w:val="00325AC4"/>
    <w:rsid w:val="00325D16"/>
    <w:rsid w:val="003313EB"/>
    <w:rsid w:val="003320AC"/>
    <w:rsid w:val="00332787"/>
    <w:rsid w:val="0033287B"/>
    <w:rsid w:val="0033351C"/>
    <w:rsid w:val="00334054"/>
    <w:rsid w:val="003356CD"/>
    <w:rsid w:val="003361EA"/>
    <w:rsid w:val="00337B48"/>
    <w:rsid w:val="0034067C"/>
    <w:rsid w:val="003409A8"/>
    <w:rsid w:val="00340CDF"/>
    <w:rsid w:val="00340DE7"/>
    <w:rsid w:val="00341E11"/>
    <w:rsid w:val="00342227"/>
    <w:rsid w:val="0034338B"/>
    <w:rsid w:val="0034391A"/>
    <w:rsid w:val="00343BA6"/>
    <w:rsid w:val="00344669"/>
    <w:rsid w:val="00344A5D"/>
    <w:rsid w:val="0035012D"/>
    <w:rsid w:val="00350E88"/>
    <w:rsid w:val="00351F67"/>
    <w:rsid w:val="00352806"/>
    <w:rsid w:val="00353D4E"/>
    <w:rsid w:val="00353DD4"/>
    <w:rsid w:val="00354033"/>
    <w:rsid w:val="00354AD9"/>
    <w:rsid w:val="00356127"/>
    <w:rsid w:val="00362037"/>
    <w:rsid w:val="00363749"/>
    <w:rsid w:val="00363B8C"/>
    <w:rsid w:val="00363F44"/>
    <w:rsid w:val="003654CE"/>
    <w:rsid w:val="003659F5"/>
    <w:rsid w:val="003673C5"/>
    <w:rsid w:val="00367B8C"/>
    <w:rsid w:val="00370F46"/>
    <w:rsid w:val="00372DF6"/>
    <w:rsid w:val="00373448"/>
    <w:rsid w:val="003744BF"/>
    <w:rsid w:val="003761E7"/>
    <w:rsid w:val="0038352A"/>
    <w:rsid w:val="00383625"/>
    <w:rsid w:val="003836FC"/>
    <w:rsid w:val="00384C06"/>
    <w:rsid w:val="00384D62"/>
    <w:rsid w:val="00386178"/>
    <w:rsid w:val="003867FC"/>
    <w:rsid w:val="00386CBE"/>
    <w:rsid w:val="00387C05"/>
    <w:rsid w:val="00387FA1"/>
    <w:rsid w:val="003903B0"/>
    <w:rsid w:val="00391EF0"/>
    <w:rsid w:val="00392468"/>
    <w:rsid w:val="00392AFF"/>
    <w:rsid w:val="00393014"/>
    <w:rsid w:val="003979FA"/>
    <w:rsid w:val="00397A9A"/>
    <w:rsid w:val="003A1146"/>
    <w:rsid w:val="003A11E7"/>
    <w:rsid w:val="003A193C"/>
    <w:rsid w:val="003A1E63"/>
    <w:rsid w:val="003A24FE"/>
    <w:rsid w:val="003A3475"/>
    <w:rsid w:val="003A4F4E"/>
    <w:rsid w:val="003A5304"/>
    <w:rsid w:val="003A5FAA"/>
    <w:rsid w:val="003A6A2C"/>
    <w:rsid w:val="003A708D"/>
    <w:rsid w:val="003A74E9"/>
    <w:rsid w:val="003B0E8A"/>
    <w:rsid w:val="003B36E0"/>
    <w:rsid w:val="003B41A6"/>
    <w:rsid w:val="003B44E5"/>
    <w:rsid w:val="003B477C"/>
    <w:rsid w:val="003B5E66"/>
    <w:rsid w:val="003B5E9E"/>
    <w:rsid w:val="003B6AFB"/>
    <w:rsid w:val="003B6C6C"/>
    <w:rsid w:val="003B6CBF"/>
    <w:rsid w:val="003B6F67"/>
    <w:rsid w:val="003B7C5C"/>
    <w:rsid w:val="003C1501"/>
    <w:rsid w:val="003C265C"/>
    <w:rsid w:val="003C359B"/>
    <w:rsid w:val="003C4C49"/>
    <w:rsid w:val="003C5734"/>
    <w:rsid w:val="003C68AF"/>
    <w:rsid w:val="003C6F16"/>
    <w:rsid w:val="003C758B"/>
    <w:rsid w:val="003C7B82"/>
    <w:rsid w:val="003D11A7"/>
    <w:rsid w:val="003D290D"/>
    <w:rsid w:val="003D39E9"/>
    <w:rsid w:val="003D4025"/>
    <w:rsid w:val="003D4B95"/>
    <w:rsid w:val="003D4F3D"/>
    <w:rsid w:val="003D6846"/>
    <w:rsid w:val="003D79C2"/>
    <w:rsid w:val="003E030E"/>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918"/>
    <w:rsid w:val="00417C8B"/>
    <w:rsid w:val="0042065F"/>
    <w:rsid w:val="00420BAF"/>
    <w:rsid w:val="00421A27"/>
    <w:rsid w:val="00422DB4"/>
    <w:rsid w:val="0042363E"/>
    <w:rsid w:val="00423A33"/>
    <w:rsid w:val="00423E9B"/>
    <w:rsid w:val="0042460B"/>
    <w:rsid w:val="004253C7"/>
    <w:rsid w:val="004256A9"/>
    <w:rsid w:val="004257AF"/>
    <w:rsid w:val="00425DAA"/>
    <w:rsid w:val="00425E63"/>
    <w:rsid w:val="0042664D"/>
    <w:rsid w:val="00431B4E"/>
    <w:rsid w:val="00432806"/>
    <w:rsid w:val="00432A8A"/>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5E77"/>
    <w:rsid w:val="00460508"/>
    <w:rsid w:val="00460B78"/>
    <w:rsid w:val="00460C17"/>
    <w:rsid w:val="00463C1D"/>
    <w:rsid w:val="00465C26"/>
    <w:rsid w:val="00466A45"/>
    <w:rsid w:val="00466DEE"/>
    <w:rsid w:val="00470661"/>
    <w:rsid w:val="00470903"/>
    <w:rsid w:val="00470F5A"/>
    <w:rsid w:val="00474767"/>
    <w:rsid w:val="00475FFB"/>
    <w:rsid w:val="00476408"/>
    <w:rsid w:val="00477C08"/>
    <w:rsid w:val="0048080D"/>
    <w:rsid w:val="00480E8D"/>
    <w:rsid w:val="00480EC1"/>
    <w:rsid w:val="00480FD1"/>
    <w:rsid w:val="0048160F"/>
    <w:rsid w:val="0048246B"/>
    <w:rsid w:val="0048266E"/>
    <w:rsid w:val="00482F2F"/>
    <w:rsid w:val="00483084"/>
    <w:rsid w:val="004833D6"/>
    <w:rsid w:val="004835A1"/>
    <w:rsid w:val="0048419E"/>
    <w:rsid w:val="00484636"/>
    <w:rsid w:val="004853DC"/>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2792"/>
    <w:rsid w:val="004A3755"/>
    <w:rsid w:val="004A4B4A"/>
    <w:rsid w:val="004A50A3"/>
    <w:rsid w:val="004A5B68"/>
    <w:rsid w:val="004A5C56"/>
    <w:rsid w:val="004A65DA"/>
    <w:rsid w:val="004A6CBB"/>
    <w:rsid w:val="004B1154"/>
    <w:rsid w:val="004B1BE4"/>
    <w:rsid w:val="004B227D"/>
    <w:rsid w:val="004B37F8"/>
    <w:rsid w:val="004B3BBC"/>
    <w:rsid w:val="004B3E18"/>
    <w:rsid w:val="004B4168"/>
    <w:rsid w:val="004B50A8"/>
    <w:rsid w:val="004B52BB"/>
    <w:rsid w:val="004B6CE4"/>
    <w:rsid w:val="004B7F25"/>
    <w:rsid w:val="004C01CA"/>
    <w:rsid w:val="004C185E"/>
    <w:rsid w:val="004C1C18"/>
    <w:rsid w:val="004C208E"/>
    <w:rsid w:val="004C3078"/>
    <w:rsid w:val="004C3E03"/>
    <w:rsid w:val="004C4B45"/>
    <w:rsid w:val="004C4FA9"/>
    <w:rsid w:val="004C5145"/>
    <w:rsid w:val="004C6342"/>
    <w:rsid w:val="004C7C56"/>
    <w:rsid w:val="004D0977"/>
    <w:rsid w:val="004D18E8"/>
    <w:rsid w:val="004D1C1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EC4"/>
    <w:rsid w:val="004F3E92"/>
    <w:rsid w:val="004F63EB"/>
    <w:rsid w:val="004F658D"/>
    <w:rsid w:val="004F6812"/>
    <w:rsid w:val="004F7D01"/>
    <w:rsid w:val="00500770"/>
    <w:rsid w:val="00503361"/>
    <w:rsid w:val="005057B5"/>
    <w:rsid w:val="00506D4A"/>
    <w:rsid w:val="00507788"/>
    <w:rsid w:val="00510A34"/>
    <w:rsid w:val="005110E1"/>
    <w:rsid w:val="00511B8B"/>
    <w:rsid w:val="00512AAF"/>
    <w:rsid w:val="00513159"/>
    <w:rsid w:val="005137AD"/>
    <w:rsid w:val="00514BAF"/>
    <w:rsid w:val="005156F7"/>
    <w:rsid w:val="00515767"/>
    <w:rsid w:val="00515E02"/>
    <w:rsid w:val="00516A48"/>
    <w:rsid w:val="005200F4"/>
    <w:rsid w:val="00520398"/>
    <w:rsid w:val="00521313"/>
    <w:rsid w:val="005230EF"/>
    <w:rsid w:val="00523418"/>
    <w:rsid w:val="0052346B"/>
    <w:rsid w:val="00524383"/>
    <w:rsid w:val="00524C8F"/>
    <w:rsid w:val="00525A7B"/>
    <w:rsid w:val="005264BE"/>
    <w:rsid w:val="005329EC"/>
    <w:rsid w:val="0053312B"/>
    <w:rsid w:val="005331CA"/>
    <w:rsid w:val="00533E87"/>
    <w:rsid w:val="00534763"/>
    <w:rsid w:val="00534BF9"/>
    <w:rsid w:val="00534CF3"/>
    <w:rsid w:val="00534F77"/>
    <w:rsid w:val="005375FA"/>
    <w:rsid w:val="00541BD3"/>
    <w:rsid w:val="00541DD3"/>
    <w:rsid w:val="005436E4"/>
    <w:rsid w:val="0054388F"/>
    <w:rsid w:val="00544009"/>
    <w:rsid w:val="00544C94"/>
    <w:rsid w:val="00544FE1"/>
    <w:rsid w:val="00545239"/>
    <w:rsid w:val="0054687E"/>
    <w:rsid w:val="00547C0C"/>
    <w:rsid w:val="0055085B"/>
    <w:rsid w:val="0055153D"/>
    <w:rsid w:val="00551622"/>
    <w:rsid w:val="00551C33"/>
    <w:rsid w:val="00552322"/>
    <w:rsid w:val="00552834"/>
    <w:rsid w:val="005530A3"/>
    <w:rsid w:val="00554306"/>
    <w:rsid w:val="005565AE"/>
    <w:rsid w:val="00557025"/>
    <w:rsid w:val="00557299"/>
    <w:rsid w:val="0055742C"/>
    <w:rsid w:val="00565529"/>
    <w:rsid w:val="005668AF"/>
    <w:rsid w:val="00567B81"/>
    <w:rsid w:val="00570F42"/>
    <w:rsid w:val="00571D0D"/>
    <w:rsid w:val="005739AB"/>
    <w:rsid w:val="005741A8"/>
    <w:rsid w:val="005745E3"/>
    <w:rsid w:val="00575714"/>
    <w:rsid w:val="00577053"/>
    <w:rsid w:val="00577710"/>
    <w:rsid w:val="00580367"/>
    <w:rsid w:val="00580658"/>
    <w:rsid w:val="00581F72"/>
    <w:rsid w:val="0058231D"/>
    <w:rsid w:val="00582C43"/>
    <w:rsid w:val="005830B0"/>
    <w:rsid w:val="00583228"/>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359C"/>
    <w:rsid w:val="005A494D"/>
    <w:rsid w:val="005A57E7"/>
    <w:rsid w:val="005A792D"/>
    <w:rsid w:val="005A7BEC"/>
    <w:rsid w:val="005B1FDE"/>
    <w:rsid w:val="005B3E68"/>
    <w:rsid w:val="005B4E66"/>
    <w:rsid w:val="005B666F"/>
    <w:rsid w:val="005B68C9"/>
    <w:rsid w:val="005B6901"/>
    <w:rsid w:val="005B6F7A"/>
    <w:rsid w:val="005C1A20"/>
    <w:rsid w:val="005C1A68"/>
    <w:rsid w:val="005C1E16"/>
    <w:rsid w:val="005C22F3"/>
    <w:rsid w:val="005C30CD"/>
    <w:rsid w:val="005C3726"/>
    <w:rsid w:val="005C676A"/>
    <w:rsid w:val="005C68C0"/>
    <w:rsid w:val="005C68CE"/>
    <w:rsid w:val="005C7278"/>
    <w:rsid w:val="005C7357"/>
    <w:rsid w:val="005C799E"/>
    <w:rsid w:val="005D0167"/>
    <w:rsid w:val="005D03FD"/>
    <w:rsid w:val="005D05AE"/>
    <w:rsid w:val="005D1739"/>
    <w:rsid w:val="005D1932"/>
    <w:rsid w:val="005D2A8E"/>
    <w:rsid w:val="005D2DE1"/>
    <w:rsid w:val="005D3105"/>
    <w:rsid w:val="005D3272"/>
    <w:rsid w:val="005D559C"/>
    <w:rsid w:val="005D5AB7"/>
    <w:rsid w:val="005D5AFD"/>
    <w:rsid w:val="005D5E20"/>
    <w:rsid w:val="005D6371"/>
    <w:rsid w:val="005D7EDC"/>
    <w:rsid w:val="005E3304"/>
    <w:rsid w:val="005E574E"/>
    <w:rsid w:val="005E65E2"/>
    <w:rsid w:val="005F2178"/>
    <w:rsid w:val="005F2F1F"/>
    <w:rsid w:val="005F2F41"/>
    <w:rsid w:val="005F3A09"/>
    <w:rsid w:val="005F621F"/>
    <w:rsid w:val="005F7442"/>
    <w:rsid w:val="005F74F8"/>
    <w:rsid w:val="00600234"/>
    <w:rsid w:val="00600D37"/>
    <w:rsid w:val="00601087"/>
    <w:rsid w:val="006013BE"/>
    <w:rsid w:val="00601FF8"/>
    <w:rsid w:val="006042A6"/>
    <w:rsid w:val="00605A89"/>
    <w:rsid w:val="00606657"/>
    <w:rsid w:val="00606B22"/>
    <w:rsid w:val="00606ECB"/>
    <w:rsid w:val="00607995"/>
    <w:rsid w:val="00607D4C"/>
    <w:rsid w:val="00610FE2"/>
    <w:rsid w:val="0061324C"/>
    <w:rsid w:val="00614B79"/>
    <w:rsid w:val="0061545B"/>
    <w:rsid w:val="006161DD"/>
    <w:rsid w:val="006169DA"/>
    <w:rsid w:val="00617C7C"/>
    <w:rsid w:val="00621336"/>
    <w:rsid w:val="00623360"/>
    <w:rsid w:val="00625125"/>
    <w:rsid w:val="00625D61"/>
    <w:rsid w:val="006268D9"/>
    <w:rsid w:val="00627102"/>
    <w:rsid w:val="00630095"/>
    <w:rsid w:val="006320D5"/>
    <w:rsid w:val="00632588"/>
    <w:rsid w:val="00633426"/>
    <w:rsid w:val="00635017"/>
    <w:rsid w:val="006359EA"/>
    <w:rsid w:val="006374A7"/>
    <w:rsid w:val="00640D74"/>
    <w:rsid w:val="006430FD"/>
    <w:rsid w:val="0064330E"/>
    <w:rsid w:val="0064589A"/>
    <w:rsid w:val="006469BD"/>
    <w:rsid w:val="006470AB"/>
    <w:rsid w:val="00647D03"/>
    <w:rsid w:val="006500EA"/>
    <w:rsid w:val="006520A6"/>
    <w:rsid w:val="00653870"/>
    <w:rsid w:val="00653F27"/>
    <w:rsid w:val="00654B01"/>
    <w:rsid w:val="00655463"/>
    <w:rsid w:val="00660A68"/>
    <w:rsid w:val="00662A29"/>
    <w:rsid w:val="00662B0F"/>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1E6"/>
    <w:rsid w:val="006823F3"/>
    <w:rsid w:val="00683608"/>
    <w:rsid w:val="00683F59"/>
    <w:rsid w:val="0068680A"/>
    <w:rsid w:val="0068788A"/>
    <w:rsid w:val="00690FA6"/>
    <w:rsid w:val="006929D6"/>
    <w:rsid w:val="00692B88"/>
    <w:rsid w:val="00692F70"/>
    <w:rsid w:val="00695B51"/>
    <w:rsid w:val="00696ADA"/>
    <w:rsid w:val="006971FC"/>
    <w:rsid w:val="0069761F"/>
    <w:rsid w:val="006A0EB1"/>
    <w:rsid w:val="006A104F"/>
    <w:rsid w:val="006A16F6"/>
    <w:rsid w:val="006A4E51"/>
    <w:rsid w:val="006A4F2A"/>
    <w:rsid w:val="006A7A05"/>
    <w:rsid w:val="006A7D60"/>
    <w:rsid w:val="006B1ED3"/>
    <w:rsid w:val="006B2C8A"/>
    <w:rsid w:val="006B36C9"/>
    <w:rsid w:val="006B7695"/>
    <w:rsid w:val="006B79A3"/>
    <w:rsid w:val="006B7C5D"/>
    <w:rsid w:val="006B7E11"/>
    <w:rsid w:val="006C1552"/>
    <w:rsid w:val="006C24DA"/>
    <w:rsid w:val="006C3F4D"/>
    <w:rsid w:val="006C541D"/>
    <w:rsid w:val="006C6E4C"/>
    <w:rsid w:val="006D1BD2"/>
    <w:rsid w:val="006D23CA"/>
    <w:rsid w:val="006D23D2"/>
    <w:rsid w:val="006D3864"/>
    <w:rsid w:val="006D4CF2"/>
    <w:rsid w:val="006D6935"/>
    <w:rsid w:val="006E03AC"/>
    <w:rsid w:val="006E2432"/>
    <w:rsid w:val="006E2A4B"/>
    <w:rsid w:val="006E3A0C"/>
    <w:rsid w:val="006E50F9"/>
    <w:rsid w:val="006E69E3"/>
    <w:rsid w:val="006E73BC"/>
    <w:rsid w:val="006E7FC4"/>
    <w:rsid w:val="006F1689"/>
    <w:rsid w:val="006F1EA5"/>
    <w:rsid w:val="006F26E7"/>
    <w:rsid w:val="006F38B7"/>
    <w:rsid w:val="006F4D3F"/>
    <w:rsid w:val="006F53DA"/>
    <w:rsid w:val="006F6489"/>
    <w:rsid w:val="006F6744"/>
    <w:rsid w:val="006F69FC"/>
    <w:rsid w:val="00701C6A"/>
    <w:rsid w:val="00703871"/>
    <w:rsid w:val="00704FCD"/>
    <w:rsid w:val="00706490"/>
    <w:rsid w:val="00707D49"/>
    <w:rsid w:val="007115E5"/>
    <w:rsid w:val="00712EA0"/>
    <w:rsid w:val="0071485B"/>
    <w:rsid w:val="00714A06"/>
    <w:rsid w:val="00714A98"/>
    <w:rsid w:val="00715317"/>
    <w:rsid w:val="007155DA"/>
    <w:rsid w:val="00716461"/>
    <w:rsid w:val="0072017F"/>
    <w:rsid w:val="007212CC"/>
    <w:rsid w:val="007244E6"/>
    <w:rsid w:val="00724A0F"/>
    <w:rsid w:val="00725893"/>
    <w:rsid w:val="007260C5"/>
    <w:rsid w:val="00727B78"/>
    <w:rsid w:val="00730839"/>
    <w:rsid w:val="00732163"/>
    <w:rsid w:val="00733794"/>
    <w:rsid w:val="007338C9"/>
    <w:rsid w:val="00733A6A"/>
    <w:rsid w:val="007345CA"/>
    <w:rsid w:val="007354CD"/>
    <w:rsid w:val="00735855"/>
    <w:rsid w:val="00744AEA"/>
    <w:rsid w:val="0074543F"/>
    <w:rsid w:val="00745DA7"/>
    <w:rsid w:val="00745F2F"/>
    <w:rsid w:val="00747543"/>
    <w:rsid w:val="007515D3"/>
    <w:rsid w:val="00752A2D"/>
    <w:rsid w:val="00752BE8"/>
    <w:rsid w:val="00755614"/>
    <w:rsid w:val="00756B0E"/>
    <w:rsid w:val="0076107D"/>
    <w:rsid w:val="00761B53"/>
    <w:rsid w:val="00762198"/>
    <w:rsid w:val="00766289"/>
    <w:rsid w:val="0077233A"/>
    <w:rsid w:val="00773D17"/>
    <w:rsid w:val="007757D6"/>
    <w:rsid w:val="00775E5E"/>
    <w:rsid w:val="007762E9"/>
    <w:rsid w:val="00777B35"/>
    <w:rsid w:val="007805F4"/>
    <w:rsid w:val="007819EE"/>
    <w:rsid w:val="00781C79"/>
    <w:rsid w:val="007838DB"/>
    <w:rsid w:val="00784131"/>
    <w:rsid w:val="0078519A"/>
    <w:rsid w:val="0078693A"/>
    <w:rsid w:val="007872F6"/>
    <w:rsid w:val="007904AD"/>
    <w:rsid w:val="007908CA"/>
    <w:rsid w:val="00790F53"/>
    <w:rsid w:val="007910A2"/>
    <w:rsid w:val="007912AF"/>
    <w:rsid w:val="00791BDD"/>
    <w:rsid w:val="0079228E"/>
    <w:rsid w:val="00792625"/>
    <w:rsid w:val="00795597"/>
    <w:rsid w:val="00795BA8"/>
    <w:rsid w:val="00795EB8"/>
    <w:rsid w:val="00796BA3"/>
    <w:rsid w:val="007A0099"/>
    <w:rsid w:val="007A20D5"/>
    <w:rsid w:val="007A211F"/>
    <w:rsid w:val="007A2E20"/>
    <w:rsid w:val="007A371C"/>
    <w:rsid w:val="007A41C9"/>
    <w:rsid w:val="007A634E"/>
    <w:rsid w:val="007A6614"/>
    <w:rsid w:val="007A6E04"/>
    <w:rsid w:val="007A78E1"/>
    <w:rsid w:val="007B14FE"/>
    <w:rsid w:val="007B2BB3"/>
    <w:rsid w:val="007B34BD"/>
    <w:rsid w:val="007B3676"/>
    <w:rsid w:val="007B3EF8"/>
    <w:rsid w:val="007B459A"/>
    <w:rsid w:val="007B6AA5"/>
    <w:rsid w:val="007B72CA"/>
    <w:rsid w:val="007B7A08"/>
    <w:rsid w:val="007C0085"/>
    <w:rsid w:val="007C14F5"/>
    <w:rsid w:val="007C15EA"/>
    <w:rsid w:val="007C1A96"/>
    <w:rsid w:val="007C2AE5"/>
    <w:rsid w:val="007C43E8"/>
    <w:rsid w:val="007C45F9"/>
    <w:rsid w:val="007C4D55"/>
    <w:rsid w:val="007C5D05"/>
    <w:rsid w:val="007C5F1D"/>
    <w:rsid w:val="007C683B"/>
    <w:rsid w:val="007C7CB8"/>
    <w:rsid w:val="007D0752"/>
    <w:rsid w:val="007D103B"/>
    <w:rsid w:val="007D2A6C"/>
    <w:rsid w:val="007D2B17"/>
    <w:rsid w:val="007D427B"/>
    <w:rsid w:val="007D4F6A"/>
    <w:rsid w:val="007D58CE"/>
    <w:rsid w:val="007D63B3"/>
    <w:rsid w:val="007D67B6"/>
    <w:rsid w:val="007D7898"/>
    <w:rsid w:val="007D7D9D"/>
    <w:rsid w:val="007E049F"/>
    <w:rsid w:val="007E1ABF"/>
    <w:rsid w:val="007E1B2C"/>
    <w:rsid w:val="007E1C3E"/>
    <w:rsid w:val="007E2DE7"/>
    <w:rsid w:val="007E3986"/>
    <w:rsid w:val="007E3F62"/>
    <w:rsid w:val="007E436D"/>
    <w:rsid w:val="007E44B2"/>
    <w:rsid w:val="007E4BE9"/>
    <w:rsid w:val="007F0775"/>
    <w:rsid w:val="007F0DA0"/>
    <w:rsid w:val="007F1448"/>
    <w:rsid w:val="007F1C50"/>
    <w:rsid w:val="007F66D9"/>
    <w:rsid w:val="007F70B8"/>
    <w:rsid w:val="007F7497"/>
    <w:rsid w:val="0080158C"/>
    <w:rsid w:val="00801C19"/>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64EE"/>
    <w:rsid w:val="008372B2"/>
    <w:rsid w:val="00837452"/>
    <w:rsid w:val="00840152"/>
    <w:rsid w:val="00840160"/>
    <w:rsid w:val="0084262E"/>
    <w:rsid w:val="00843ADE"/>
    <w:rsid w:val="00843CB9"/>
    <w:rsid w:val="00843F67"/>
    <w:rsid w:val="0084465D"/>
    <w:rsid w:val="0084552F"/>
    <w:rsid w:val="00845F59"/>
    <w:rsid w:val="00846346"/>
    <w:rsid w:val="00846443"/>
    <w:rsid w:val="00846FBB"/>
    <w:rsid w:val="008471B2"/>
    <w:rsid w:val="008508D5"/>
    <w:rsid w:val="00850FF2"/>
    <w:rsid w:val="00851481"/>
    <w:rsid w:val="00851C32"/>
    <w:rsid w:val="00852C50"/>
    <w:rsid w:val="00852CFA"/>
    <w:rsid w:val="008531FB"/>
    <w:rsid w:val="00853A8B"/>
    <w:rsid w:val="00856F57"/>
    <w:rsid w:val="008577F2"/>
    <w:rsid w:val="00857A1E"/>
    <w:rsid w:val="008605D7"/>
    <w:rsid w:val="008617E7"/>
    <w:rsid w:val="008625D6"/>
    <w:rsid w:val="008634F9"/>
    <w:rsid w:val="008655A9"/>
    <w:rsid w:val="00866071"/>
    <w:rsid w:val="00866456"/>
    <w:rsid w:val="00866B88"/>
    <w:rsid w:val="00867299"/>
    <w:rsid w:val="00867A33"/>
    <w:rsid w:val="00867D98"/>
    <w:rsid w:val="00870666"/>
    <w:rsid w:val="0087114F"/>
    <w:rsid w:val="008726C7"/>
    <w:rsid w:val="008727FE"/>
    <w:rsid w:val="00872DCB"/>
    <w:rsid w:val="0087436E"/>
    <w:rsid w:val="00875A5E"/>
    <w:rsid w:val="00876F5F"/>
    <w:rsid w:val="0087787E"/>
    <w:rsid w:val="00880D99"/>
    <w:rsid w:val="008829F5"/>
    <w:rsid w:val="00882EA0"/>
    <w:rsid w:val="008839E6"/>
    <w:rsid w:val="00883B4E"/>
    <w:rsid w:val="00883FF7"/>
    <w:rsid w:val="00884302"/>
    <w:rsid w:val="00884A69"/>
    <w:rsid w:val="00884A94"/>
    <w:rsid w:val="008855C2"/>
    <w:rsid w:val="008856EB"/>
    <w:rsid w:val="00886BAA"/>
    <w:rsid w:val="00886D63"/>
    <w:rsid w:val="00887365"/>
    <w:rsid w:val="0088739C"/>
    <w:rsid w:val="00887516"/>
    <w:rsid w:val="00890414"/>
    <w:rsid w:val="0089169E"/>
    <w:rsid w:val="0089248B"/>
    <w:rsid w:val="0089263F"/>
    <w:rsid w:val="00892E66"/>
    <w:rsid w:val="00893D49"/>
    <w:rsid w:val="00893D97"/>
    <w:rsid w:val="00896A57"/>
    <w:rsid w:val="00896FF5"/>
    <w:rsid w:val="00897586"/>
    <w:rsid w:val="008979CA"/>
    <w:rsid w:val="008A0085"/>
    <w:rsid w:val="008A0B0D"/>
    <w:rsid w:val="008A1B01"/>
    <w:rsid w:val="008A20B6"/>
    <w:rsid w:val="008A2895"/>
    <w:rsid w:val="008A3773"/>
    <w:rsid w:val="008A3893"/>
    <w:rsid w:val="008A3EBB"/>
    <w:rsid w:val="008A4108"/>
    <w:rsid w:val="008A5619"/>
    <w:rsid w:val="008A5B98"/>
    <w:rsid w:val="008A630F"/>
    <w:rsid w:val="008A77AF"/>
    <w:rsid w:val="008A7D89"/>
    <w:rsid w:val="008B0184"/>
    <w:rsid w:val="008B15FA"/>
    <w:rsid w:val="008B2C6D"/>
    <w:rsid w:val="008B2EDA"/>
    <w:rsid w:val="008B54D5"/>
    <w:rsid w:val="008B58DE"/>
    <w:rsid w:val="008B722E"/>
    <w:rsid w:val="008B7355"/>
    <w:rsid w:val="008B7F69"/>
    <w:rsid w:val="008C0176"/>
    <w:rsid w:val="008C110D"/>
    <w:rsid w:val="008C1997"/>
    <w:rsid w:val="008C201C"/>
    <w:rsid w:val="008C4E60"/>
    <w:rsid w:val="008C4FDA"/>
    <w:rsid w:val="008C534B"/>
    <w:rsid w:val="008C72F2"/>
    <w:rsid w:val="008D2764"/>
    <w:rsid w:val="008D36F2"/>
    <w:rsid w:val="008D5B63"/>
    <w:rsid w:val="008E039F"/>
    <w:rsid w:val="008E1190"/>
    <w:rsid w:val="008E24B4"/>
    <w:rsid w:val="008E2912"/>
    <w:rsid w:val="008E2F35"/>
    <w:rsid w:val="008E3763"/>
    <w:rsid w:val="008E4079"/>
    <w:rsid w:val="008E5A5F"/>
    <w:rsid w:val="008F092C"/>
    <w:rsid w:val="008F1D84"/>
    <w:rsid w:val="008F28C4"/>
    <w:rsid w:val="008F4290"/>
    <w:rsid w:val="008F4580"/>
    <w:rsid w:val="008F4894"/>
    <w:rsid w:val="008F4F4C"/>
    <w:rsid w:val="008F5003"/>
    <w:rsid w:val="008F5882"/>
    <w:rsid w:val="008F6463"/>
    <w:rsid w:val="008F6A34"/>
    <w:rsid w:val="008F73F2"/>
    <w:rsid w:val="008F77D3"/>
    <w:rsid w:val="00902037"/>
    <w:rsid w:val="009037A2"/>
    <w:rsid w:val="009050E2"/>
    <w:rsid w:val="00907000"/>
    <w:rsid w:val="00910EE4"/>
    <w:rsid w:val="00914132"/>
    <w:rsid w:val="00915AC2"/>
    <w:rsid w:val="009174AC"/>
    <w:rsid w:val="00917A5D"/>
    <w:rsid w:val="00920833"/>
    <w:rsid w:val="0092167E"/>
    <w:rsid w:val="009220E3"/>
    <w:rsid w:val="00925C76"/>
    <w:rsid w:val="00926E05"/>
    <w:rsid w:val="009303A8"/>
    <w:rsid w:val="00931BE6"/>
    <w:rsid w:val="009321C8"/>
    <w:rsid w:val="00932F6D"/>
    <w:rsid w:val="0093304E"/>
    <w:rsid w:val="00933214"/>
    <w:rsid w:val="009347ED"/>
    <w:rsid w:val="00935AA6"/>
    <w:rsid w:val="00936656"/>
    <w:rsid w:val="0093682D"/>
    <w:rsid w:val="009371FF"/>
    <w:rsid w:val="00940E0B"/>
    <w:rsid w:val="00941CF6"/>
    <w:rsid w:val="0094222C"/>
    <w:rsid w:val="009423F6"/>
    <w:rsid w:val="00942AF8"/>
    <w:rsid w:val="0094313D"/>
    <w:rsid w:val="009431A3"/>
    <w:rsid w:val="00943395"/>
    <w:rsid w:val="00943478"/>
    <w:rsid w:val="00943E12"/>
    <w:rsid w:val="009444D8"/>
    <w:rsid w:val="00944D8E"/>
    <w:rsid w:val="009450F5"/>
    <w:rsid w:val="00946EFA"/>
    <w:rsid w:val="00950040"/>
    <w:rsid w:val="0095063D"/>
    <w:rsid w:val="009506D9"/>
    <w:rsid w:val="009509FA"/>
    <w:rsid w:val="00950B93"/>
    <w:rsid w:val="00952806"/>
    <w:rsid w:val="00953458"/>
    <w:rsid w:val="00955919"/>
    <w:rsid w:val="00956743"/>
    <w:rsid w:val="00956B15"/>
    <w:rsid w:val="00957160"/>
    <w:rsid w:val="00960489"/>
    <w:rsid w:val="009606CC"/>
    <w:rsid w:val="00960E59"/>
    <w:rsid w:val="0096132D"/>
    <w:rsid w:val="009613F2"/>
    <w:rsid w:val="009615B1"/>
    <w:rsid w:val="00962CBB"/>
    <w:rsid w:val="009638D3"/>
    <w:rsid w:val="00964348"/>
    <w:rsid w:val="0096500D"/>
    <w:rsid w:val="009651AE"/>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65E"/>
    <w:rsid w:val="009878DF"/>
    <w:rsid w:val="00991FC1"/>
    <w:rsid w:val="00992905"/>
    <w:rsid w:val="00992BF8"/>
    <w:rsid w:val="0099461B"/>
    <w:rsid w:val="00995149"/>
    <w:rsid w:val="009959C1"/>
    <w:rsid w:val="00995A53"/>
    <w:rsid w:val="00996F21"/>
    <w:rsid w:val="009A0CEE"/>
    <w:rsid w:val="009A11B8"/>
    <w:rsid w:val="009A3625"/>
    <w:rsid w:val="009A43F7"/>
    <w:rsid w:val="009A469F"/>
    <w:rsid w:val="009A482A"/>
    <w:rsid w:val="009A51AC"/>
    <w:rsid w:val="009A5B16"/>
    <w:rsid w:val="009A6477"/>
    <w:rsid w:val="009A6634"/>
    <w:rsid w:val="009B00E1"/>
    <w:rsid w:val="009B22E2"/>
    <w:rsid w:val="009B2E71"/>
    <w:rsid w:val="009B3FD1"/>
    <w:rsid w:val="009B5ED5"/>
    <w:rsid w:val="009B62B8"/>
    <w:rsid w:val="009B69E1"/>
    <w:rsid w:val="009B6DA2"/>
    <w:rsid w:val="009C02EA"/>
    <w:rsid w:val="009C0E33"/>
    <w:rsid w:val="009C101A"/>
    <w:rsid w:val="009C14AF"/>
    <w:rsid w:val="009C2E60"/>
    <w:rsid w:val="009C3048"/>
    <w:rsid w:val="009C33D7"/>
    <w:rsid w:val="009C3538"/>
    <w:rsid w:val="009C3DE9"/>
    <w:rsid w:val="009C41FE"/>
    <w:rsid w:val="009C4529"/>
    <w:rsid w:val="009C477C"/>
    <w:rsid w:val="009C5346"/>
    <w:rsid w:val="009C55A5"/>
    <w:rsid w:val="009C6BD5"/>
    <w:rsid w:val="009C7BF7"/>
    <w:rsid w:val="009D0E77"/>
    <w:rsid w:val="009D131D"/>
    <w:rsid w:val="009D4620"/>
    <w:rsid w:val="009D470D"/>
    <w:rsid w:val="009D4DAE"/>
    <w:rsid w:val="009D503C"/>
    <w:rsid w:val="009D50A4"/>
    <w:rsid w:val="009D6807"/>
    <w:rsid w:val="009D72F7"/>
    <w:rsid w:val="009D76D3"/>
    <w:rsid w:val="009E115F"/>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51DE"/>
    <w:rsid w:val="009F6209"/>
    <w:rsid w:val="009F62A5"/>
    <w:rsid w:val="009F6FFD"/>
    <w:rsid w:val="00A02411"/>
    <w:rsid w:val="00A03866"/>
    <w:rsid w:val="00A04311"/>
    <w:rsid w:val="00A0455C"/>
    <w:rsid w:val="00A04E44"/>
    <w:rsid w:val="00A10382"/>
    <w:rsid w:val="00A11001"/>
    <w:rsid w:val="00A11B71"/>
    <w:rsid w:val="00A11F33"/>
    <w:rsid w:val="00A12D92"/>
    <w:rsid w:val="00A15384"/>
    <w:rsid w:val="00A2031D"/>
    <w:rsid w:val="00A2163E"/>
    <w:rsid w:val="00A22BAB"/>
    <w:rsid w:val="00A23B41"/>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2D2"/>
    <w:rsid w:val="00A476DE"/>
    <w:rsid w:val="00A514B6"/>
    <w:rsid w:val="00A51B3F"/>
    <w:rsid w:val="00A5234B"/>
    <w:rsid w:val="00A5424C"/>
    <w:rsid w:val="00A549E9"/>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16A6"/>
    <w:rsid w:val="00A85EAD"/>
    <w:rsid w:val="00A87297"/>
    <w:rsid w:val="00A87478"/>
    <w:rsid w:val="00A8759C"/>
    <w:rsid w:val="00A91339"/>
    <w:rsid w:val="00A91907"/>
    <w:rsid w:val="00A9207B"/>
    <w:rsid w:val="00A9405B"/>
    <w:rsid w:val="00A94A28"/>
    <w:rsid w:val="00AA1932"/>
    <w:rsid w:val="00AA2AD2"/>
    <w:rsid w:val="00AA31C5"/>
    <w:rsid w:val="00AA3BA0"/>
    <w:rsid w:val="00AA3FDD"/>
    <w:rsid w:val="00AA4970"/>
    <w:rsid w:val="00AA4F20"/>
    <w:rsid w:val="00AA4FDB"/>
    <w:rsid w:val="00AA59A0"/>
    <w:rsid w:val="00AB0104"/>
    <w:rsid w:val="00AB08C3"/>
    <w:rsid w:val="00AB1419"/>
    <w:rsid w:val="00AB30F8"/>
    <w:rsid w:val="00AB3704"/>
    <w:rsid w:val="00AB37EF"/>
    <w:rsid w:val="00AB3ADB"/>
    <w:rsid w:val="00AB3B64"/>
    <w:rsid w:val="00AB491F"/>
    <w:rsid w:val="00AB53D1"/>
    <w:rsid w:val="00AB5B48"/>
    <w:rsid w:val="00AB7DAF"/>
    <w:rsid w:val="00AC0F44"/>
    <w:rsid w:val="00AC1CD8"/>
    <w:rsid w:val="00AC26F5"/>
    <w:rsid w:val="00AC2E99"/>
    <w:rsid w:val="00AC4CFE"/>
    <w:rsid w:val="00AC5274"/>
    <w:rsid w:val="00AC671E"/>
    <w:rsid w:val="00AC678E"/>
    <w:rsid w:val="00AD03BE"/>
    <w:rsid w:val="00AD13F0"/>
    <w:rsid w:val="00AD32BC"/>
    <w:rsid w:val="00AD32BE"/>
    <w:rsid w:val="00AD4375"/>
    <w:rsid w:val="00AD4EA0"/>
    <w:rsid w:val="00AD5CC3"/>
    <w:rsid w:val="00AD6281"/>
    <w:rsid w:val="00AD7AAC"/>
    <w:rsid w:val="00AD7B9C"/>
    <w:rsid w:val="00AE0410"/>
    <w:rsid w:val="00AE2B21"/>
    <w:rsid w:val="00AE30C7"/>
    <w:rsid w:val="00AE3A7B"/>
    <w:rsid w:val="00AE474B"/>
    <w:rsid w:val="00AE51E1"/>
    <w:rsid w:val="00AE57B1"/>
    <w:rsid w:val="00AE61CC"/>
    <w:rsid w:val="00AE67D6"/>
    <w:rsid w:val="00AF0B91"/>
    <w:rsid w:val="00AF173C"/>
    <w:rsid w:val="00AF25E9"/>
    <w:rsid w:val="00AF34E8"/>
    <w:rsid w:val="00AF4E87"/>
    <w:rsid w:val="00AF52F0"/>
    <w:rsid w:val="00AF6134"/>
    <w:rsid w:val="00AF62AF"/>
    <w:rsid w:val="00AF73D2"/>
    <w:rsid w:val="00AF7EAA"/>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2D72"/>
    <w:rsid w:val="00B2342A"/>
    <w:rsid w:val="00B2574C"/>
    <w:rsid w:val="00B309A3"/>
    <w:rsid w:val="00B30B4C"/>
    <w:rsid w:val="00B31202"/>
    <w:rsid w:val="00B32A86"/>
    <w:rsid w:val="00B32BAF"/>
    <w:rsid w:val="00B34300"/>
    <w:rsid w:val="00B36291"/>
    <w:rsid w:val="00B40D1F"/>
    <w:rsid w:val="00B41529"/>
    <w:rsid w:val="00B41863"/>
    <w:rsid w:val="00B42702"/>
    <w:rsid w:val="00B4354F"/>
    <w:rsid w:val="00B435B7"/>
    <w:rsid w:val="00B43E83"/>
    <w:rsid w:val="00B446C5"/>
    <w:rsid w:val="00B46746"/>
    <w:rsid w:val="00B46B46"/>
    <w:rsid w:val="00B47165"/>
    <w:rsid w:val="00B5295E"/>
    <w:rsid w:val="00B52F9B"/>
    <w:rsid w:val="00B53AF9"/>
    <w:rsid w:val="00B55087"/>
    <w:rsid w:val="00B5535E"/>
    <w:rsid w:val="00B554DD"/>
    <w:rsid w:val="00B5619D"/>
    <w:rsid w:val="00B613A2"/>
    <w:rsid w:val="00B62169"/>
    <w:rsid w:val="00B626CC"/>
    <w:rsid w:val="00B630EE"/>
    <w:rsid w:val="00B63157"/>
    <w:rsid w:val="00B63531"/>
    <w:rsid w:val="00B63974"/>
    <w:rsid w:val="00B641D4"/>
    <w:rsid w:val="00B654B8"/>
    <w:rsid w:val="00B6671A"/>
    <w:rsid w:val="00B66CB3"/>
    <w:rsid w:val="00B66D5B"/>
    <w:rsid w:val="00B716CA"/>
    <w:rsid w:val="00B72489"/>
    <w:rsid w:val="00B72A7B"/>
    <w:rsid w:val="00B72C8B"/>
    <w:rsid w:val="00B7339E"/>
    <w:rsid w:val="00B73849"/>
    <w:rsid w:val="00B73AAB"/>
    <w:rsid w:val="00B73C0E"/>
    <w:rsid w:val="00B74038"/>
    <w:rsid w:val="00B745DF"/>
    <w:rsid w:val="00B74FF9"/>
    <w:rsid w:val="00B75081"/>
    <w:rsid w:val="00B755F1"/>
    <w:rsid w:val="00B75D21"/>
    <w:rsid w:val="00B763A0"/>
    <w:rsid w:val="00B80C29"/>
    <w:rsid w:val="00B810BD"/>
    <w:rsid w:val="00B815C8"/>
    <w:rsid w:val="00B81E09"/>
    <w:rsid w:val="00B82088"/>
    <w:rsid w:val="00B822E8"/>
    <w:rsid w:val="00B839A6"/>
    <w:rsid w:val="00B84163"/>
    <w:rsid w:val="00B847E5"/>
    <w:rsid w:val="00B876AF"/>
    <w:rsid w:val="00B91119"/>
    <w:rsid w:val="00B9155B"/>
    <w:rsid w:val="00B9200D"/>
    <w:rsid w:val="00B92F13"/>
    <w:rsid w:val="00B940EF"/>
    <w:rsid w:val="00B9415C"/>
    <w:rsid w:val="00B941D4"/>
    <w:rsid w:val="00B9474A"/>
    <w:rsid w:val="00B9655D"/>
    <w:rsid w:val="00B96B78"/>
    <w:rsid w:val="00BA2247"/>
    <w:rsid w:val="00BA303B"/>
    <w:rsid w:val="00BA3B46"/>
    <w:rsid w:val="00BA4FBC"/>
    <w:rsid w:val="00BA55A2"/>
    <w:rsid w:val="00BA6D52"/>
    <w:rsid w:val="00BA7D34"/>
    <w:rsid w:val="00BB063E"/>
    <w:rsid w:val="00BB13AE"/>
    <w:rsid w:val="00BB1698"/>
    <w:rsid w:val="00BB1B42"/>
    <w:rsid w:val="00BB5A3B"/>
    <w:rsid w:val="00BB6588"/>
    <w:rsid w:val="00BB76F8"/>
    <w:rsid w:val="00BC1073"/>
    <w:rsid w:val="00BC13B2"/>
    <w:rsid w:val="00BC14C1"/>
    <w:rsid w:val="00BC303C"/>
    <w:rsid w:val="00BC32C3"/>
    <w:rsid w:val="00BC40C0"/>
    <w:rsid w:val="00BC5875"/>
    <w:rsid w:val="00BC64AB"/>
    <w:rsid w:val="00BD089B"/>
    <w:rsid w:val="00BD0AAA"/>
    <w:rsid w:val="00BD16C3"/>
    <w:rsid w:val="00BD1F23"/>
    <w:rsid w:val="00BD5A6F"/>
    <w:rsid w:val="00BD5B5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45F5"/>
    <w:rsid w:val="00BF6559"/>
    <w:rsid w:val="00BF6CA8"/>
    <w:rsid w:val="00BF6E45"/>
    <w:rsid w:val="00BF6F5A"/>
    <w:rsid w:val="00BF7AA7"/>
    <w:rsid w:val="00C00803"/>
    <w:rsid w:val="00C00CB1"/>
    <w:rsid w:val="00C00EB1"/>
    <w:rsid w:val="00C00F92"/>
    <w:rsid w:val="00C0174D"/>
    <w:rsid w:val="00C024D0"/>
    <w:rsid w:val="00C0464F"/>
    <w:rsid w:val="00C04EEE"/>
    <w:rsid w:val="00C05987"/>
    <w:rsid w:val="00C05DBF"/>
    <w:rsid w:val="00C064F9"/>
    <w:rsid w:val="00C066BA"/>
    <w:rsid w:val="00C07677"/>
    <w:rsid w:val="00C106A4"/>
    <w:rsid w:val="00C10AEE"/>
    <w:rsid w:val="00C10EA2"/>
    <w:rsid w:val="00C11069"/>
    <w:rsid w:val="00C11079"/>
    <w:rsid w:val="00C11203"/>
    <w:rsid w:val="00C1121D"/>
    <w:rsid w:val="00C11602"/>
    <w:rsid w:val="00C1201C"/>
    <w:rsid w:val="00C13094"/>
    <w:rsid w:val="00C1340B"/>
    <w:rsid w:val="00C15A87"/>
    <w:rsid w:val="00C16473"/>
    <w:rsid w:val="00C17945"/>
    <w:rsid w:val="00C20446"/>
    <w:rsid w:val="00C260D4"/>
    <w:rsid w:val="00C26557"/>
    <w:rsid w:val="00C269AE"/>
    <w:rsid w:val="00C3026B"/>
    <w:rsid w:val="00C307C6"/>
    <w:rsid w:val="00C30B87"/>
    <w:rsid w:val="00C33183"/>
    <w:rsid w:val="00C34D89"/>
    <w:rsid w:val="00C36405"/>
    <w:rsid w:val="00C36C98"/>
    <w:rsid w:val="00C36FC0"/>
    <w:rsid w:val="00C402BA"/>
    <w:rsid w:val="00C40815"/>
    <w:rsid w:val="00C416C7"/>
    <w:rsid w:val="00C4221C"/>
    <w:rsid w:val="00C425AE"/>
    <w:rsid w:val="00C427C9"/>
    <w:rsid w:val="00C42A49"/>
    <w:rsid w:val="00C431AD"/>
    <w:rsid w:val="00C43608"/>
    <w:rsid w:val="00C447CB"/>
    <w:rsid w:val="00C4625F"/>
    <w:rsid w:val="00C4742C"/>
    <w:rsid w:val="00C477EC"/>
    <w:rsid w:val="00C479DE"/>
    <w:rsid w:val="00C47D0E"/>
    <w:rsid w:val="00C5035C"/>
    <w:rsid w:val="00C510BD"/>
    <w:rsid w:val="00C51DE8"/>
    <w:rsid w:val="00C54BC6"/>
    <w:rsid w:val="00C54CFE"/>
    <w:rsid w:val="00C55044"/>
    <w:rsid w:val="00C55760"/>
    <w:rsid w:val="00C5649E"/>
    <w:rsid w:val="00C569E9"/>
    <w:rsid w:val="00C56E67"/>
    <w:rsid w:val="00C57761"/>
    <w:rsid w:val="00C5791B"/>
    <w:rsid w:val="00C608AB"/>
    <w:rsid w:val="00C609D8"/>
    <w:rsid w:val="00C60D41"/>
    <w:rsid w:val="00C63B49"/>
    <w:rsid w:val="00C63E90"/>
    <w:rsid w:val="00C63EB3"/>
    <w:rsid w:val="00C64088"/>
    <w:rsid w:val="00C6457A"/>
    <w:rsid w:val="00C661C6"/>
    <w:rsid w:val="00C663F6"/>
    <w:rsid w:val="00C67A26"/>
    <w:rsid w:val="00C67CB7"/>
    <w:rsid w:val="00C67E4C"/>
    <w:rsid w:val="00C70F4E"/>
    <w:rsid w:val="00C71EC3"/>
    <w:rsid w:val="00C72C78"/>
    <w:rsid w:val="00C73EE1"/>
    <w:rsid w:val="00C742B8"/>
    <w:rsid w:val="00C74393"/>
    <w:rsid w:val="00C74AD1"/>
    <w:rsid w:val="00C75135"/>
    <w:rsid w:val="00C753BF"/>
    <w:rsid w:val="00C754AC"/>
    <w:rsid w:val="00C75797"/>
    <w:rsid w:val="00C75C48"/>
    <w:rsid w:val="00C75CF6"/>
    <w:rsid w:val="00C803E7"/>
    <w:rsid w:val="00C82966"/>
    <w:rsid w:val="00C83A21"/>
    <w:rsid w:val="00C84409"/>
    <w:rsid w:val="00C8667D"/>
    <w:rsid w:val="00C876AD"/>
    <w:rsid w:val="00C92170"/>
    <w:rsid w:val="00C92A33"/>
    <w:rsid w:val="00C92EA0"/>
    <w:rsid w:val="00C93666"/>
    <w:rsid w:val="00C938B8"/>
    <w:rsid w:val="00C9532A"/>
    <w:rsid w:val="00C968E1"/>
    <w:rsid w:val="00C96E25"/>
    <w:rsid w:val="00CA029C"/>
    <w:rsid w:val="00CA159F"/>
    <w:rsid w:val="00CA19BD"/>
    <w:rsid w:val="00CA1A86"/>
    <w:rsid w:val="00CA2CC7"/>
    <w:rsid w:val="00CA31F2"/>
    <w:rsid w:val="00CA34F7"/>
    <w:rsid w:val="00CA46FA"/>
    <w:rsid w:val="00CA5975"/>
    <w:rsid w:val="00CA6AF2"/>
    <w:rsid w:val="00CA70C6"/>
    <w:rsid w:val="00CA7A91"/>
    <w:rsid w:val="00CB02D9"/>
    <w:rsid w:val="00CB0419"/>
    <w:rsid w:val="00CB0D88"/>
    <w:rsid w:val="00CB1952"/>
    <w:rsid w:val="00CB366E"/>
    <w:rsid w:val="00CB3869"/>
    <w:rsid w:val="00CB5B7C"/>
    <w:rsid w:val="00CB74F6"/>
    <w:rsid w:val="00CB78AC"/>
    <w:rsid w:val="00CC1B5C"/>
    <w:rsid w:val="00CC1C23"/>
    <w:rsid w:val="00CC4EBA"/>
    <w:rsid w:val="00CC64FA"/>
    <w:rsid w:val="00CC6E9B"/>
    <w:rsid w:val="00CC750F"/>
    <w:rsid w:val="00CD0189"/>
    <w:rsid w:val="00CD0F4F"/>
    <w:rsid w:val="00CD1235"/>
    <w:rsid w:val="00CD174A"/>
    <w:rsid w:val="00CD26EE"/>
    <w:rsid w:val="00CD345D"/>
    <w:rsid w:val="00CD472C"/>
    <w:rsid w:val="00CD5113"/>
    <w:rsid w:val="00CE0FDC"/>
    <w:rsid w:val="00CE245C"/>
    <w:rsid w:val="00CE4334"/>
    <w:rsid w:val="00CE5112"/>
    <w:rsid w:val="00CE54E0"/>
    <w:rsid w:val="00CE5508"/>
    <w:rsid w:val="00CE5693"/>
    <w:rsid w:val="00CE5944"/>
    <w:rsid w:val="00CE66F3"/>
    <w:rsid w:val="00CF07EC"/>
    <w:rsid w:val="00CF0BF3"/>
    <w:rsid w:val="00CF0ECE"/>
    <w:rsid w:val="00CF2987"/>
    <w:rsid w:val="00CF3BF0"/>
    <w:rsid w:val="00CF3FB9"/>
    <w:rsid w:val="00CF47B6"/>
    <w:rsid w:val="00CF5944"/>
    <w:rsid w:val="00CF5EF6"/>
    <w:rsid w:val="00D012FB"/>
    <w:rsid w:val="00D0214A"/>
    <w:rsid w:val="00D028D0"/>
    <w:rsid w:val="00D03518"/>
    <w:rsid w:val="00D03EED"/>
    <w:rsid w:val="00D03FFA"/>
    <w:rsid w:val="00D0442D"/>
    <w:rsid w:val="00D048A0"/>
    <w:rsid w:val="00D04D3F"/>
    <w:rsid w:val="00D04DEB"/>
    <w:rsid w:val="00D06791"/>
    <w:rsid w:val="00D068BD"/>
    <w:rsid w:val="00D10A57"/>
    <w:rsid w:val="00D11994"/>
    <w:rsid w:val="00D11A21"/>
    <w:rsid w:val="00D12189"/>
    <w:rsid w:val="00D146D8"/>
    <w:rsid w:val="00D15962"/>
    <w:rsid w:val="00D16B7D"/>
    <w:rsid w:val="00D170B1"/>
    <w:rsid w:val="00D17309"/>
    <w:rsid w:val="00D227EE"/>
    <w:rsid w:val="00D22E4A"/>
    <w:rsid w:val="00D25B32"/>
    <w:rsid w:val="00D263AD"/>
    <w:rsid w:val="00D27F94"/>
    <w:rsid w:val="00D30BF5"/>
    <w:rsid w:val="00D312A6"/>
    <w:rsid w:val="00D31312"/>
    <w:rsid w:val="00D323C2"/>
    <w:rsid w:val="00D34E9E"/>
    <w:rsid w:val="00D355CD"/>
    <w:rsid w:val="00D35A3B"/>
    <w:rsid w:val="00D4019A"/>
    <w:rsid w:val="00D40A96"/>
    <w:rsid w:val="00D4155E"/>
    <w:rsid w:val="00D42815"/>
    <w:rsid w:val="00D43AE1"/>
    <w:rsid w:val="00D44540"/>
    <w:rsid w:val="00D44AFD"/>
    <w:rsid w:val="00D4594A"/>
    <w:rsid w:val="00D46066"/>
    <w:rsid w:val="00D46866"/>
    <w:rsid w:val="00D476BC"/>
    <w:rsid w:val="00D47AC4"/>
    <w:rsid w:val="00D47D68"/>
    <w:rsid w:val="00D50A38"/>
    <w:rsid w:val="00D50D67"/>
    <w:rsid w:val="00D523D6"/>
    <w:rsid w:val="00D52F4F"/>
    <w:rsid w:val="00D530A9"/>
    <w:rsid w:val="00D53DC3"/>
    <w:rsid w:val="00D54408"/>
    <w:rsid w:val="00D5479A"/>
    <w:rsid w:val="00D551DB"/>
    <w:rsid w:val="00D56A75"/>
    <w:rsid w:val="00D56C04"/>
    <w:rsid w:val="00D60341"/>
    <w:rsid w:val="00D604A6"/>
    <w:rsid w:val="00D61920"/>
    <w:rsid w:val="00D63F94"/>
    <w:rsid w:val="00D67304"/>
    <w:rsid w:val="00D6795A"/>
    <w:rsid w:val="00D67A20"/>
    <w:rsid w:val="00D70085"/>
    <w:rsid w:val="00D708DA"/>
    <w:rsid w:val="00D7389E"/>
    <w:rsid w:val="00D758C2"/>
    <w:rsid w:val="00D806FC"/>
    <w:rsid w:val="00D80D06"/>
    <w:rsid w:val="00D8132F"/>
    <w:rsid w:val="00D8154D"/>
    <w:rsid w:val="00D81CE5"/>
    <w:rsid w:val="00D8473C"/>
    <w:rsid w:val="00D84AAB"/>
    <w:rsid w:val="00D852E4"/>
    <w:rsid w:val="00D853FB"/>
    <w:rsid w:val="00D8541D"/>
    <w:rsid w:val="00D91E00"/>
    <w:rsid w:val="00D92B83"/>
    <w:rsid w:val="00D93D35"/>
    <w:rsid w:val="00D940FF"/>
    <w:rsid w:val="00D95519"/>
    <w:rsid w:val="00D95CA5"/>
    <w:rsid w:val="00D97542"/>
    <w:rsid w:val="00D97593"/>
    <w:rsid w:val="00D97CDF"/>
    <w:rsid w:val="00DA029E"/>
    <w:rsid w:val="00DA1908"/>
    <w:rsid w:val="00DA19DC"/>
    <w:rsid w:val="00DA1DDD"/>
    <w:rsid w:val="00DA2BB9"/>
    <w:rsid w:val="00DA3420"/>
    <w:rsid w:val="00DA3D12"/>
    <w:rsid w:val="00DA44D1"/>
    <w:rsid w:val="00DA559F"/>
    <w:rsid w:val="00DA5672"/>
    <w:rsid w:val="00DA5BE2"/>
    <w:rsid w:val="00DA7767"/>
    <w:rsid w:val="00DB181E"/>
    <w:rsid w:val="00DB1923"/>
    <w:rsid w:val="00DB1A25"/>
    <w:rsid w:val="00DB22BC"/>
    <w:rsid w:val="00DB393F"/>
    <w:rsid w:val="00DB3C44"/>
    <w:rsid w:val="00DB4A2F"/>
    <w:rsid w:val="00DB4CFB"/>
    <w:rsid w:val="00DB5157"/>
    <w:rsid w:val="00DB5266"/>
    <w:rsid w:val="00DB57E4"/>
    <w:rsid w:val="00DB65A7"/>
    <w:rsid w:val="00DC0B3A"/>
    <w:rsid w:val="00DC25DF"/>
    <w:rsid w:val="00DC2A3E"/>
    <w:rsid w:val="00DC3711"/>
    <w:rsid w:val="00DC632D"/>
    <w:rsid w:val="00DC6E39"/>
    <w:rsid w:val="00DD0276"/>
    <w:rsid w:val="00DD03C1"/>
    <w:rsid w:val="00DD05B2"/>
    <w:rsid w:val="00DD11DE"/>
    <w:rsid w:val="00DD169B"/>
    <w:rsid w:val="00DD1F6F"/>
    <w:rsid w:val="00DD3394"/>
    <w:rsid w:val="00DD36DB"/>
    <w:rsid w:val="00DD3D80"/>
    <w:rsid w:val="00DD4D87"/>
    <w:rsid w:val="00DD5F8F"/>
    <w:rsid w:val="00DD744B"/>
    <w:rsid w:val="00DE1BDE"/>
    <w:rsid w:val="00DE2041"/>
    <w:rsid w:val="00DE253F"/>
    <w:rsid w:val="00DE4567"/>
    <w:rsid w:val="00DE535E"/>
    <w:rsid w:val="00DE6058"/>
    <w:rsid w:val="00DE6BCF"/>
    <w:rsid w:val="00DE7DA9"/>
    <w:rsid w:val="00DF03B4"/>
    <w:rsid w:val="00DF1253"/>
    <w:rsid w:val="00DF1A8D"/>
    <w:rsid w:val="00DF2F56"/>
    <w:rsid w:val="00DF36E8"/>
    <w:rsid w:val="00E00FDF"/>
    <w:rsid w:val="00E0124C"/>
    <w:rsid w:val="00E01355"/>
    <w:rsid w:val="00E02416"/>
    <w:rsid w:val="00E02451"/>
    <w:rsid w:val="00E0443A"/>
    <w:rsid w:val="00E05915"/>
    <w:rsid w:val="00E06CDA"/>
    <w:rsid w:val="00E06E06"/>
    <w:rsid w:val="00E0732D"/>
    <w:rsid w:val="00E1023A"/>
    <w:rsid w:val="00E108E3"/>
    <w:rsid w:val="00E11906"/>
    <w:rsid w:val="00E138A2"/>
    <w:rsid w:val="00E148E5"/>
    <w:rsid w:val="00E14BA8"/>
    <w:rsid w:val="00E14DCB"/>
    <w:rsid w:val="00E16824"/>
    <w:rsid w:val="00E177D5"/>
    <w:rsid w:val="00E177DA"/>
    <w:rsid w:val="00E20327"/>
    <w:rsid w:val="00E20FB4"/>
    <w:rsid w:val="00E21105"/>
    <w:rsid w:val="00E214D1"/>
    <w:rsid w:val="00E21DFD"/>
    <w:rsid w:val="00E22CD6"/>
    <w:rsid w:val="00E23757"/>
    <w:rsid w:val="00E237A5"/>
    <w:rsid w:val="00E2450C"/>
    <w:rsid w:val="00E25832"/>
    <w:rsid w:val="00E26763"/>
    <w:rsid w:val="00E27D90"/>
    <w:rsid w:val="00E27DE6"/>
    <w:rsid w:val="00E310D2"/>
    <w:rsid w:val="00E31A52"/>
    <w:rsid w:val="00E32808"/>
    <w:rsid w:val="00E32E9E"/>
    <w:rsid w:val="00E341CD"/>
    <w:rsid w:val="00E34C19"/>
    <w:rsid w:val="00E35CF7"/>
    <w:rsid w:val="00E36F3F"/>
    <w:rsid w:val="00E3713E"/>
    <w:rsid w:val="00E4164C"/>
    <w:rsid w:val="00E419B8"/>
    <w:rsid w:val="00E42AD4"/>
    <w:rsid w:val="00E4394E"/>
    <w:rsid w:val="00E43C0C"/>
    <w:rsid w:val="00E44A42"/>
    <w:rsid w:val="00E450EC"/>
    <w:rsid w:val="00E45FA6"/>
    <w:rsid w:val="00E4619C"/>
    <w:rsid w:val="00E47B21"/>
    <w:rsid w:val="00E50405"/>
    <w:rsid w:val="00E520AF"/>
    <w:rsid w:val="00E522E9"/>
    <w:rsid w:val="00E52732"/>
    <w:rsid w:val="00E52E86"/>
    <w:rsid w:val="00E53FDF"/>
    <w:rsid w:val="00E547B9"/>
    <w:rsid w:val="00E5559D"/>
    <w:rsid w:val="00E55A9C"/>
    <w:rsid w:val="00E56A9C"/>
    <w:rsid w:val="00E56EDA"/>
    <w:rsid w:val="00E57296"/>
    <w:rsid w:val="00E5766A"/>
    <w:rsid w:val="00E57723"/>
    <w:rsid w:val="00E57E3A"/>
    <w:rsid w:val="00E60454"/>
    <w:rsid w:val="00E6218F"/>
    <w:rsid w:val="00E708E1"/>
    <w:rsid w:val="00E70C5B"/>
    <w:rsid w:val="00E71D04"/>
    <w:rsid w:val="00E72E22"/>
    <w:rsid w:val="00E7318F"/>
    <w:rsid w:val="00E73D24"/>
    <w:rsid w:val="00E74BAB"/>
    <w:rsid w:val="00E74EA1"/>
    <w:rsid w:val="00E75917"/>
    <w:rsid w:val="00E76E1F"/>
    <w:rsid w:val="00E77F60"/>
    <w:rsid w:val="00E8091D"/>
    <w:rsid w:val="00E80ABE"/>
    <w:rsid w:val="00E80CBB"/>
    <w:rsid w:val="00E81643"/>
    <w:rsid w:val="00E817EF"/>
    <w:rsid w:val="00E83371"/>
    <w:rsid w:val="00E833CC"/>
    <w:rsid w:val="00E8422A"/>
    <w:rsid w:val="00E84AB8"/>
    <w:rsid w:val="00E85D10"/>
    <w:rsid w:val="00E870D5"/>
    <w:rsid w:val="00E90B9E"/>
    <w:rsid w:val="00E914EC"/>
    <w:rsid w:val="00E9266D"/>
    <w:rsid w:val="00E928E4"/>
    <w:rsid w:val="00E92B12"/>
    <w:rsid w:val="00E92E63"/>
    <w:rsid w:val="00E93BBE"/>
    <w:rsid w:val="00E940D5"/>
    <w:rsid w:val="00E947C1"/>
    <w:rsid w:val="00E951C6"/>
    <w:rsid w:val="00E955AF"/>
    <w:rsid w:val="00E95CB9"/>
    <w:rsid w:val="00E96666"/>
    <w:rsid w:val="00E96E26"/>
    <w:rsid w:val="00EA25F4"/>
    <w:rsid w:val="00EA29AF"/>
    <w:rsid w:val="00EA49DF"/>
    <w:rsid w:val="00EA4C0D"/>
    <w:rsid w:val="00EA56F3"/>
    <w:rsid w:val="00EA6475"/>
    <w:rsid w:val="00EA7F4C"/>
    <w:rsid w:val="00EB0037"/>
    <w:rsid w:val="00EB0F32"/>
    <w:rsid w:val="00EB4C12"/>
    <w:rsid w:val="00EB540D"/>
    <w:rsid w:val="00EB5770"/>
    <w:rsid w:val="00EB643D"/>
    <w:rsid w:val="00EB758A"/>
    <w:rsid w:val="00EB7EB9"/>
    <w:rsid w:val="00EC1754"/>
    <w:rsid w:val="00EC1C6F"/>
    <w:rsid w:val="00EC1D5C"/>
    <w:rsid w:val="00EC1ED7"/>
    <w:rsid w:val="00EC35AD"/>
    <w:rsid w:val="00EC3E68"/>
    <w:rsid w:val="00EC4531"/>
    <w:rsid w:val="00EC45FB"/>
    <w:rsid w:val="00EC5B65"/>
    <w:rsid w:val="00EC6D36"/>
    <w:rsid w:val="00EC7DFD"/>
    <w:rsid w:val="00ED1285"/>
    <w:rsid w:val="00ED172B"/>
    <w:rsid w:val="00ED2F1B"/>
    <w:rsid w:val="00ED321B"/>
    <w:rsid w:val="00ED5500"/>
    <w:rsid w:val="00ED6401"/>
    <w:rsid w:val="00EE2A32"/>
    <w:rsid w:val="00EE3FD0"/>
    <w:rsid w:val="00EE4AAE"/>
    <w:rsid w:val="00EE4E2B"/>
    <w:rsid w:val="00EE59ED"/>
    <w:rsid w:val="00EE646D"/>
    <w:rsid w:val="00EE7C15"/>
    <w:rsid w:val="00EF033E"/>
    <w:rsid w:val="00EF0C4E"/>
    <w:rsid w:val="00EF13CE"/>
    <w:rsid w:val="00EF1DF9"/>
    <w:rsid w:val="00EF334A"/>
    <w:rsid w:val="00EF36A4"/>
    <w:rsid w:val="00EF4779"/>
    <w:rsid w:val="00EF5235"/>
    <w:rsid w:val="00EF556E"/>
    <w:rsid w:val="00EF77F1"/>
    <w:rsid w:val="00EF7CF4"/>
    <w:rsid w:val="00EF7F38"/>
    <w:rsid w:val="00F00218"/>
    <w:rsid w:val="00F00611"/>
    <w:rsid w:val="00F00957"/>
    <w:rsid w:val="00F00A91"/>
    <w:rsid w:val="00F00D5D"/>
    <w:rsid w:val="00F02797"/>
    <w:rsid w:val="00F03183"/>
    <w:rsid w:val="00F033CB"/>
    <w:rsid w:val="00F03965"/>
    <w:rsid w:val="00F04544"/>
    <w:rsid w:val="00F04C1F"/>
    <w:rsid w:val="00F05C44"/>
    <w:rsid w:val="00F0632C"/>
    <w:rsid w:val="00F07EBC"/>
    <w:rsid w:val="00F11018"/>
    <w:rsid w:val="00F11205"/>
    <w:rsid w:val="00F128C5"/>
    <w:rsid w:val="00F13375"/>
    <w:rsid w:val="00F13D0E"/>
    <w:rsid w:val="00F14465"/>
    <w:rsid w:val="00F146CE"/>
    <w:rsid w:val="00F15A6F"/>
    <w:rsid w:val="00F15DE4"/>
    <w:rsid w:val="00F16433"/>
    <w:rsid w:val="00F173A6"/>
    <w:rsid w:val="00F20DCD"/>
    <w:rsid w:val="00F21329"/>
    <w:rsid w:val="00F214CE"/>
    <w:rsid w:val="00F224A6"/>
    <w:rsid w:val="00F2393F"/>
    <w:rsid w:val="00F23E7B"/>
    <w:rsid w:val="00F24B9B"/>
    <w:rsid w:val="00F25D2D"/>
    <w:rsid w:val="00F26F4F"/>
    <w:rsid w:val="00F27D56"/>
    <w:rsid w:val="00F315A0"/>
    <w:rsid w:val="00F31D80"/>
    <w:rsid w:val="00F32B0D"/>
    <w:rsid w:val="00F33181"/>
    <w:rsid w:val="00F3708F"/>
    <w:rsid w:val="00F40E76"/>
    <w:rsid w:val="00F422DF"/>
    <w:rsid w:val="00F42B46"/>
    <w:rsid w:val="00F43A18"/>
    <w:rsid w:val="00F43EEB"/>
    <w:rsid w:val="00F46088"/>
    <w:rsid w:val="00F461FD"/>
    <w:rsid w:val="00F468E4"/>
    <w:rsid w:val="00F4720D"/>
    <w:rsid w:val="00F513DD"/>
    <w:rsid w:val="00F5187A"/>
    <w:rsid w:val="00F52A41"/>
    <w:rsid w:val="00F52C40"/>
    <w:rsid w:val="00F5474E"/>
    <w:rsid w:val="00F55B92"/>
    <w:rsid w:val="00F55D60"/>
    <w:rsid w:val="00F55E79"/>
    <w:rsid w:val="00F56763"/>
    <w:rsid w:val="00F56831"/>
    <w:rsid w:val="00F57363"/>
    <w:rsid w:val="00F5767F"/>
    <w:rsid w:val="00F60406"/>
    <w:rsid w:val="00F60925"/>
    <w:rsid w:val="00F61D18"/>
    <w:rsid w:val="00F63628"/>
    <w:rsid w:val="00F64795"/>
    <w:rsid w:val="00F64ACE"/>
    <w:rsid w:val="00F746B3"/>
    <w:rsid w:val="00F754E9"/>
    <w:rsid w:val="00F76470"/>
    <w:rsid w:val="00F765EE"/>
    <w:rsid w:val="00F76DE0"/>
    <w:rsid w:val="00F779C7"/>
    <w:rsid w:val="00F77A1B"/>
    <w:rsid w:val="00F77FDE"/>
    <w:rsid w:val="00F83148"/>
    <w:rsid w:val="00F859E3"/>
    <w:rsid w:val="00F86111"/>
    <w:rsid w:val="00F86B4E"/>
    <w:rsid w:val="00F87E4D"/>
    <w:rsid w:val="00F907D8"/>
    <w:rsid w:val="00F90B19"/>
    <w:rsid w:val="00F914DA"/>
    <w:rsid w:val="00F91D70"/>
    <w:rsid w:val="00F91F64"/>
    <w:rsid w:val="00F920CF"/>
    <w:rsid w:val="00F92B91"/>
    <w:rsid w:val="00F93293"/>
    <w:rsid w:val="00F93C01"/>
    <w:rsid w:val="00F9440E"/>
    <w:rsid w:val="00F9463D"/>
    <w:rsid w:val="00F956F1"/>
    <w:rsid w:val="00FA226F"/>
    <w:rsid w:val="00FA2AE5"/>
    <w:rsid w:val="00FA45C2"/>
    <w:rsid w:val="00FA4CDF"/>
    <w:rsid w:val="00FA5529"/>
    <w:rsid w:val="00FA5614"/>
    <w:rsid w:val="00FA5741"/>
    <w:rsid w:val="00FA591B"/>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1833"/>
    <w:rsid w:val="00FC28EF"/>
    <w:rsid w:val="00FC3886"/>
    <w:rsid w:val="00FC5B7A"/>
    <w:rsid w:val="00FC5C74"/>
    <w:rsid w:val="00FC751F"/>
    <w:rsid w:val="00FC7BE5"/>
    <w:rsid w:val="00FD00D3"/>
    <w:rsid w:val="00FD1676"/>
    <w:rsid w:val="00FD1AE1"/>
    <w:rsid w:val="00FD2A85"/>
    <w:rsid w:val="00FD2C3B"/>
    <w:rsid w:val="00FD2EBF"/>
    <w:rsid w:val="00FD4AD1"/>
    <w:rsid w:val="00FD4B74"/>
    <w:rsid w:val="00FD5C35"/>
    <w:rsid w:val="00FE21C5"/>
    <w:rsid w:val="00FE25B8"/>
    <w:rsid w:val="00FE361A"/>
    <w:rsid w:val="00FE4000"/>
    <w:rsid w:val="00FE4449"/>
    <w:rsid w:val="00FE461B"/>
    <w:rsid w:val="00FE5694"/>
    <w:rsid w:val="00FE5A13"/>
    <w:rsid w:val="00FE70F7"/>
    <w:rsid w:val="00FE7477"/>
    <w:rsid w:val="00FE7803"/>
    <w:rsid w:val="00FE7FA5"/>
    <w:rsid w:val="00FF0519"/>
    <w:rsid w:val="00FF0878"/>
    <w:rsid w:val="00FF0BED"/>
    <w:rsid w:val="00FF1162"/>
    <w:rsid w:val="00FF147B"/>
    <w:rsid w:val="00FF30F4"/>
    <w:rsid w:val="00FF3E61"/>
    <w:rsid w:val="00FF3EE0"/>
    <w:rsid w:val="00FF45CD"/>
    <w:rsid w:val="00FF4B52"/>
    <w:rsid w:val="00FF4E11"/>
    <w:rsid w:val="00FF5F28"/>
    <w:rsid w:val="00FF6831"/>
    <w:rsid w:val="00FF75E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E37418E"/>
  <w15:docId w15:val="{539AE643-5110-4136-8B43-1A6EC588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5729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Cambria" w:hAnsi="Cambria"/>
      <w:b/>
      <w:bCs/>
      <w:color w:val="4F81BD"/>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Cambria" w:hAnsi="Cambria"/>
      <w:i/>
      <w:iCs/>
      <w:color w:val="243F60"/>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qFormat/>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aliases w:val="Footnote symbol"/>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link w:val="Nagwek2"/>
    <w:semiHidden/>
    <w:rsid w:val="00E83371"/>
    <w:rPr>
      <w:rFonts w:ascii="Cambria" w:eastAsia="Times New Roman" w:hAnsi="Cambria" w:cs="Times New Roman"/>
      <w:b/>
      <w:bCs/>
      <w:color w:val="4F81BD"/>
      <w:sz w:val="26"/>
      <w:szCs w:val="26"/>
    </w:rPr>
  </w:style>
  <w:style w:type="character" w:customStyle="1" w:styleId="Nagwek1Znak">
    <w:name w:val="Nagłówek 1 Znak"/>
    <w:link w:val="Nagwek1"/>
    <w:rsid w:val="00236611"/>
    <w:rPr>
      <w:rFonts w:ascii="Cambria" w:eastAsia="Times New Roman" w:hAnsi="Cambria" w:cs="Times New Roman"/>
      <w:b/>
      <w:bCs/>
      <w:color w:val="365F91"/>
      <w:sz w:val="28"/>
      <w:szCs w:val="28"/>
    </w:rPr>
  </w:style>
  <w:style w:type="character" w:customStyle="1" w:styleId="Nagwek6Znak">
    <w:name w:val="Nagłówek 6 Znak"/>
    <w:link w:val="Nagwek6"/>
    <w:semiHidden/>
    <w:rsid w:val="00236611"/>
    <w:rPr>
      <w:rFonts w:ascii="Cambria" w:eastAsia="Times New Roman" w:hAnsi="Cambria" w:cs="Times New Roman"/>
      <w:i/>
      <w:iCs/>
      <w:color w:val="243F60"/>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ierozpoznanawzmianka1">
    <w:name w:val="Nierozpoznana wzmianka1"/>
    <w:uiPriority w:val="99"/>
    <w:semiHidden/>
    <w:unhideWhenUsed/>
    <w:rsid w:val="000A4A50"/>
    <w:rPr>
      <w:color w:val="605E5C"/>
      <w:shd w:val="clear" w:color="auto" w:fill="E1DFDD"/>
    </w:rPr>
  </w:style>
  <w:style w:type="numbering" w:customStyle="1" w:styleId="WWNum12">
    <w:name w:val="WWNum12"/>
    <w:basedOn w:val="Bezlisty"/>
    <w:rsid w:val="00633426"/>
    <w:pPr>
      <w:numPr>
        <w:numId w:val="4"/>
      </w:numPr>
    </w:pPr>
  </w:style>
  <w:style w:type="numbering" w:customStyle="1" w:styleId="WWNum15">
    <w:name w:val="WWNum15"/>
    <w:basedOn w:val="Bezlisty"/>
    <w:rsid w:val="00FD1AE1"/>
    <w:pPr>
      <w:numPr>
        <w:numId w:val="5"/>
      </w:numPr>
    </w:pPr>
  </w:style>
  <w:style w:type="paragraph" w:customStyle="1" w:styleId="Tekstpodstawowy31">
    <w:name w:val="Tekst podstawowy 31"/>
    <w:basedOn w:val="Normalny"/>
    <w:rsid w:val="005F2178"/>
    <w:pPr>
      <w:suppressAutoHyphens/>
      <w:ind w:right="-483"/>
      <w:jc w:val="both"/>
    </w:pPr>
    <w:rPr>
      <w:rFonts w:ascii="Arial" w:hAnsi="Arial" w:cs="Arial"/>
      <w:bCs/>
      <w:i/>
      <w:iCs/>
      <w:lang w:eastAsia="ar-SA"/>
    </w:rPr>
  </w:style>
  <w:style w:type="paragraph" w:customStyle="1" w:styleId="Default">
    <w:name w:val="Default"/>
    <w:rsid w:val="00220685"/>
    <w:pPr>
      <w:autoSpaceDE w:val="0"/>
      <w:autoSpaceDN w:val="0"/>
      <w:adjustRightInd w:val="0"/>
    </w:pPr>
    <w:rPr>
      <w:color w:val="000000"/>
      <w:sz w:val="24"/>
      <w:szCs w:val="24"/>
    </w:rPr>
  </w:style>
  <w:style w:type="paragraph" w:customStyle="1" w:styleId="awciety">
    <w:name w:val="a) wciety"/>
    <w:basedOn w:val="Normalny"/>
    <w:rsid w:val="00606ECB"/>
    <w:pPr>
      <w:suppressAutoHyphens/>
      <w:snapToGrid w:val="0"/>
      <w:spacing w:line="258" w:lineRule="atLeast"/>
      <w:ind w:left="567" w:hanging="238"/>
      <w:jc w:val="both"/>
    </w:pPr>
    <w:rPr>
      <w:rFonts w:ascii="FrankfurtGothic" w:eastAsia="Calibri" w:hAnsi="FrankfurtGothic" w:cs="FrankfurtGothic"/>
      <w:color w:val="000000"/>
      <w:sz w:val="19"/>
      <w:lang w:eastAsia="ar-SA"/>
    </w:rPr>
  </w:style>
  <w:style w:type="character" w:customStyle="1" w:styleId="Znakiprzypiswdolnych">
    <w:name w:val="Znaki przypisów dolnych"/>
    <w:qFormat/>
    <w:rsid w:val="00A816A6"/>
  </w:style>
  <w:style w:type="character" w:customStyle="1" w:styleId="Zakotwiczenieprzypisudolnego">
    <w:name w:val="Zakotwiczenie przypisu dolnego"/>
    <w:rsid w:val="00A816A6"/>
    <w:rPr>
      <w:vertAlign w:val="superscript"/>
    </w:rPr>
  </w:style>
  <w:style w:type="character" w:customStyle="1" w:styleId="WW8Num437z5">
    <w:name w:val="WW8Num437z5"/>
    <w:qFormat/>
    <w:rsid w:val="00FF1162"/>
  </w:style>
  <w:style w:type="paragraph" w:customStyle="1" w:styleId="Nagwek21">
    <w:name w:val="Nagłówek 21"/>
    <w:basedOn w:val="Normalny"/>
    <w:next w:val="Normalny"/>
    <w:qFormat/>
    <w:rsid w:val="001B511F"/>
    <w:pPr>
      <w:keepNext/>
      <w:keepLines/>
      <w:suppressAutoHyphens/>
      <w:spacing w:before="360" w:after="120"/>
      <w:outlineLvl w:val="1"/>
    </w:pPr>
    <w:rPr>
      <w:rFonts w:ascii="Arial" w:eastAsia="Arial" w:hAnsi="Arial" w:cs="Arial"/>
      <w:sz w:val="32"/>
      <w:szCs w:val="32"/>
      <w:lang w:eastAsia="zh-CN" w:bidi="hi-IN"/>
    </w:rPr>
  </w:style>
  <w:style w:type="paragraph" w:customStyle="1" w:styleId="Tretekstu">
    <w:name w:val="Treść tekstu"/>
    <w:basedOn w:val="Normalny"/>
    <w:rsid w:val="009E115F"/>
    <w:pPr>
      <w:suppressAutoHyphens/>
      <w:spacing w:after="120"/>
    </w:pPr>
    <w:rPr>
      <w:lang w:eastAsia="ar-SA"/>
    </w:rPr>
  </w:style>
  <w:style w:type="character" w:customStyle="1" w:styleId="Nierozpoznanawzmianka2">
    <w:name w:val="Nierozpoznana wzmianka2"/>
    <w:uiPriority w:val="99"/>
    <w:semiHidden/>
    <w:unhideWhenUsed/>
    <w:rsid w:val="003C265C"/>
    <w:rPr>
      <w:color w:val="605E5C"/>
      <w:shd w:val="clear" w:color="auto" w:fill="E1DFDD"/>
    </w:rPr>
  </w:style>
  <w:style w:type="paragraph" w:styleId="Spistreci2">
    <w:name w:val="toc 2"/>
    <w:basedOn w:val="Normalny"/>
    <w:next w:val="Normalny"/>
    <w:autoRedefine/>
    <w:uiPriority w:val="39"/>
    <w:unhideWhenUsed/>
    <w:rsid w:val="00F91D70"/>
    <w:pPr>
      <w:widowControl w:val="0"/>
      <w:suppressAutoHyphens/>
      <w:spacing w:before="60" w:line="360" w:lineRule="auto"/>
      <w:ind w:left="426" w:right="51" w:hanging="426"/>
      <w:jc w:val="both"/>
    </w:pPr>
  </w:style>
  <w:style w:type="character" w:customStyle="1" w:styleId="WW8Num574z2">
    <w:name w:val="WW8Num574z2"/>
    <w:qFormat/>
    <w:rsid w:val="00C6457A"/>
  </w:style>
  <w:style w:type="character" w:customStyle="1" w:styleId="Nierozpoznanawzmianka3">
    <w:name w:val="Nierozpoznana wzmianka3"/>
    <w:uiPriority w:val="99"/>
    <w:semiHidden/>
    <w:unhideWhenUsed/>
    <w:rsid w:val="00BB5A3B"/>
    <w:rPr>
      <w:color w:val="605E5C"/>
      <w:shd w:val="clear" w:color="auto" w:fill="E1DFDD"/>
    </w:rPr>
  </w:style>
  <w:style w:type="paragraph" w:customStyle="1" w:styleId="myslnik">
    <w:name w:val="myslnik"/>
    <w:rsid w:val="00FF147B"/>
    <w:pPr>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eastAsia="Arial" w:hAnsi="Univers-PL"/>
      <w:sz w:val="19"/>
      <w:lang w:eastAsia="ar-SA"/>
    </w:rPr>
  </w:style>
  <w:style w:type="character" w:styleId="Nierozpoznanawzmianka">
    <w:name w:val="Unresolved Mention"/>
    <w:basedOn w:val="Domylnaczcionkaakapitu"/>
    <w:uiPriority w:val="99"/>
    <w:semiHidden/>
    <w:unhideWhenUsed/>
    <w:rsid w:val="00170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59487752">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57432700">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1078087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zd_mragowo" TargetMode="External"/><Relationship Id="rId13" Type="http://schemas.openxmlformats.org/officeDocument/2006/relationships/hyperlink" Target="http://www.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zp.pl/przetargi/cpv/44113700-2/zachodniopomorskie/1/"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iod@powiat.mragowo.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897419580"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platformazakupowa.pl/" TargetMode="External"/><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 Id="rId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E24B8-7193-4A91-95E9-CBE6365D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8059</Words>
  <Characters>48357</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56304</CharactersWithSpaces>
  <SharedDoc>false</SharedDoc>
  <HLinks>
    <vt:vector size="204" baseType="variant">
      <vt:variant>
        <vt:i4>655431</vt:i4>
      </vt:variant>
      <vt:variant>
        <vt:i4>87</vt:i4>
      </vt:variant>
      <vt:variant>
        <vt:i4>0</vt:i4>
      </vt:variant>
      <vt:variant>
        <vt:i4>5</vt:i4>
      </vt:variant>
      <vt:variant>
        <vt:lpwstr>http://platformazakupowa.pl/</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655431</vt:i4>
      </vt:variant>
      <vt:variant>
        <vt:i4>81</vt:i4>
      </vt:variant>
      <vt:variant>
        <vt:i4>0</vt:i4>
      </vt:variant>
      <vt:variant>
        <vt:i4>5</vt:i4>
      </vt:variant>
      <vt:variant>
        <vt:lpwstr>http://platformazakupowa.pl/</vt:lpwstr>
      </vt:variant>
      <vt:variant>
        <vt:lpwstr/>
      </vt:variant>
      <vt:variant>
        <vt:i4>655431</vt:i4>
      </vt:variant>
      <vt:variant>
        <vt:i4>78</vt:i4>
      </vt:variant>
      <vt:variant>
        <vt:i4>0</vt:i4>
      </vt:variant>
      <vt:variant>
        <vt:i4>5</vt:i4>
      </vt:variant>
      <vt:variant>
        <vt:lpwstr>http://platformazakupowa.pl/</vt:lpwstr>
      </vt:variant>
      <vt:variant>
        <vt:lpwstr/>
      </vt:variant>
      <vt:variant>
        <vt:i4>4653176</vt:i4>
      </vt:variant>
      <vt:variant>
        <vt:i4>75</vt:i4>
      </vt:variant>
      <vt:variant>
        <vt:i4>0</vt:i4>
      </vt:variant>
      <vt:variant>
        <vt:i4>5</vt:i4>
      </vt:variant>
      <vt:variant>
        <vt:lpwstr>https://platformazakupowa.pl/pn/pzd_mragowo</vt:lpwstr>
      </vt:variant>
      <vt:variant>
        <vt:lpwstr/>
      </vt:variant>
      <vt:variant>
        <vt:i4>655431</vt:i4>
      </vt:variant>
      <vt:variant>
        <vt:i4>72</vt:i4>
      </vt:variant>
      <vt:variant>
        <vt:i4>0</vt:i4>
      </vt:variant>
      <vt:variant>
        <vt:i4>5</vt:i4>
      </vt:variant>
      <vt:variant>
        <vt:lpwstr>http://platformazakupowa.pl/</vt:lpwstr>
      </vt:variant>
      <vt:variant>
        <vt:lpwstr/>
      </vt:variant>
      <vt:variant>
        <vt:i4>655390</vt:i4>
      </vt:variant>
      <vt:variant>
        <vt:i4>69</vt:i4>
      </vt:variant>
      <vt:variant>
        <vt:i4>0</vt:i4>
      </vt:variant>
      <vt:variant>
        <vt:i4>5</vt:i4>
      </vt:variant>
      <vt:variant>
        <vt:lpwstr>http://www.platformazakupowa.pl/</vt:lpwstr>
      </vt:variant>
      <vt:variant>
        <vt:lpwstr/>
      </vt:variant>
      <vt:variant>
        <vt:i4>4390926</vt:i4>
      </vt:variant>
      <vt:variant>
        <vt:i4>66</vt:i4>
      </vt:variant>
      <vt:variant>
        <vt:i4>0</vt:i4>
      </vt:variant>
      <vt:variant>
        <vt:i4>5</vt:i4>
      </vt:variant>
      <vt:variant>
        <vt:lpwstr>https://platformazakupowa.pl/strona/45-instrukcje</vt:lpwstr>
      </vt:variant>
      <vt:variant>
        <vt:lpwstr/>
      </vt:variant>
      <vt:variant>
        <vt:i4>6225998</vt:i4>
      </vt:variant>
      <vt:variant>
        <vt:i4>63</vt:i4>
      </vt:variant>
      <vt:variant>
        <vt:i4>0</vt:i4>
      </vt:variant>
      <vt:variant>
        <vt:i4>5</vt:i4>
      </vt:variant>
      <vt:variant>
        <vt:lpwstr>https://platformazakupowa.pl/</vt:lpwstr>
      </vt:variant>
      <vt:variant>
        <vt:lpwstr/>
      </vt:variant>
      <vt:variant>
        <vt:i4>3080247</vt:i4>
      </vt:variant>
      <vt:variant>
        <vt:i4>60</vt:i4>
      </vt:variant>
      <vt:variant>
        <vt:i4>0</vt:i4>
      </vt:variant>
      <vt:variant>
        <vt:i4>5</vt:i4>
      </vt:variant>
      <vt:variant>
        <vt:lpwstr>https://www.gov.pl/web/mswia/oprogramowanie-do-pobrania</vt:lpwstr>
      </vt:variant>
      <vt:variant>
        <vt:lpwstr/>
      </vt:variant>
      <vt:variant>
        <vt:i4>5242965</vt:i4>
      </vt:variant>
      <vt:variant>
        <vt:i4>57</vt:i4>
      </vt:variant>
      <vt:variant>
        <vt:i4>0</vt:i4>
      </vt:variant>
      <vt:variant>
        <vt:i4>5</vt:i4>
      </vt:variant>
      <vt:variant>
        <vt:lpwstr>https://moj.gov.pl/nforms/signer/upload?xFormsAppName=SIGNER</vt:lpwstr>
      </vt:variant>
      <vt:variant>
        <vt:lpwstr/>
      </vt:variant>
      <vt:variant>
        <vt:i4>6619261</vt:i4>
      </vt:variant>
      <vt:variant>
        <vt:i4>54</vt:i4>
      </vt:variant>
      <vt:variant>
        <vt:i4>0</vt:i4>
      </vt:variant>
      <vt:variant>
        <vt:i4>5</vt:i4>
      </vt:variant>
      <vt:variant>
        <vt:lpwstr>https://www.nccert.pl/</vt:lpwstr>
      </vt:variant>
      <vt:variant>
        <vt:lpwstr/>
      </vt:variant>
      <vt:variant>
        <vt:i4>6225998</vt:i4>
      </vt:variant>
      <vt:variant>
        <vt:i4>51</vt:i4>
      </vt:variant>
      <vt:variant>
        <vt:i4>0</vt:i4>
      </vt:variant>
      <vt:variant>
        <vt:i4>5</vt:i4>
      </vt:variant>
      <vt:variant>
        <vt:lpwstr>https://platformazakupowa.pl/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2752574</vt:i4>
      </vt:variant>
      <vt:variant>
        <vt:i4>33</vt:i4>
      </vt:variant>
      <vt:variant>
        <vt:i4>0</vt:i4>
      </vt:variant>
      <vt:variant>
        <vt:i4>5</vt:i4>
      </vt:variant>
      <vt:variant>
        <vt:lpwstr>https://platformazakupowa.pl/strona/1-regulamin</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655390</vt:i4>
      </vt:variant>
      <vt:variant>
        <vt:i4>12</vt:i4>
      </vt:variant>
      <vt:variant>
        <vt:i4>0</vt:i4>
      </vt:variant>
      <vt:variant>
        <vt:i4>5</vt:i4>
      </vt:variant>
      <vt:variant>
        <vt:lpwstr>http://www.platformazakupowa.pl/</vt:lpwstr>
      </vt:variant>
      <vt:variant>
        <vt:lpwstr/>
      </vt:variant>
      <vt:variant>
        <vt:i4>6225998</vt:i4>
      </vt:variant>
      <vt:variant>
        <vt:i4>9</vt:i4>
      </vt:variant>
      <vt:variant>
        <vt:i4>0</vt:i4>
      </vt:variant>
      <vt:variant>
        <vt:i4>5</vt:i4>
      </vt:variant>
      <vt:variant>
        <vt:lpwstr>https://platformazakupowa.pl/</vt:lpwstr>
      </vt:variant>
      <vt:variant>
        <vt:lpwstr/>
      </vt:variant>
      <vt:variant>
        <vt:i4>458859</vt:i4>
      </vt:variant>
      <vt:variant>
        <vt:i4>6</vt:i4>
      </vt:variant>
      <vt:variant>
        <vt:i4>0</vt:i4>
      </vt:variant>
      <vt:variant>
        <vt:i4>5</vt:i4>
      </vt:variant>
      <vt:variant>
        <vt:lpwstr>mailto:iod@powiat.mragowo.pl</vt:lpwstr>
      </vt:variant>
      <vt:variant>
        <vt:lpwstr/>
      </vt:variant>
      <vt:variant>
        <vt:i4>6553636</vt:i4>
      </vt:variant>
      <vt:variant>
        <vt:i4>3</vt:i4>
      </vt:variant>
      <vt:variant>
        <vt:i4>0</vt:i4>
      </vt:variant>
      <vt:variant>
        <vt:i4>5</vt:i4>
      </vt:variant>
      <vt:variant>
        <vt:lpwstr>tel:0897419580</vt:lpwstr>
      </vt:variant>
      <vt:variant>
        <vt:lpwstr/>
      </vt:variant>
      <vt:variant>
        <vt:i4>5242907</vt:i4>
      </vt:variant>
      <vt:variant>
        <vt:i4>0</vt:i4>
      </vt:variant>
      <vt:variant>
        <vt:i4>0</vt:i4>
      </vt:variant>
      <vt:variant>
        <vt:i4>5</vt:i4>
      </vt:variant>
      <vt:variant>
        <vt:lpwstr>http://www.portalzp.pl/przetargi/cpv/44113700-2/zachodniopomorskie/1/</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655431</vt:i4>
      </vt:variant>
      <vt:variant>
        <vt:i4>0</vt:i4>
      </vt:variant>
      <vt:variant>
        <vt:i4>0</vt:i4>
      </vt:variant>
      <vt:variant>
        <vt:i4>5</vt:i4>
      </vt:variant>
      <vt:variant>
        <vt:lpwstr>http://platformazakupowa.pl/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Anna Zyśk</cp:lastModifiedBy>
  <cp:revision>10</cp:revision>
  <cp:lastPrinted>2022-06-27T12:26:00Z</cp:lastPrinted>
  <dcterms:created xsi:type="dcterms:W3CDTF">2022-06-24T08:39:00Z</dcterms:created>
  <dcterms:modified xsi:type="dcterms:W3CDTF">2022-06-27T12:26:00Z</dcterms:modified>
</cp:coreProperties>
</file>