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83" w:rsidRPr="009C5883" w:rsidRDefault="00D8483A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1804947" cy="11919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37" cy="1199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52468C">
        <w:rPr>
          <w:rFonts w:eastAsia="Times New Roman" w:cs="Times New Roman"/>
          <w:sz w:val="20"/>
          <w:szCs w:val="20"/>
          <w:lang w:eastAsia="ar-SA"/>
        </w:rPr>
        <w:t>05</w:t>
      </w:r>
      <w:r w:rsidR="00D8483A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52468C">
        <w:rPr>
          <w:rFonts w:eastAsia="Times New Roman" w:cs="Times New Roman"/>
          <w:sz w:val="20"/>
          <w:szCs w:val="20"/>
          <w:lang w:eastAsia="ar-SA"/>
        </w:rPr>
        <w:t>maja</w:t>
      </w:r>
      <w:r w:rsidR="00D8483A">
        <w:rPr>
          <w:rFonts w:eastAsia="Times New Roman" w:cs="Times New Roman"/>
          <w:sz w:val="20"/>
          <w:szCs w:val="20"/>
          <w:lang w:eastAsia="ar-SA"/>
        </w:rPr>
        <w:t xml:space="preserve"> 2022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C857C6" w:rsidRPr="00C857C6" w:rsidRDefault="00C857C6" w:rsidP="00C857C6">
      <w:pPr>
        <w:spacing w:after="60" w:line="240" w:lineRule="auto"/>
        <w:jc w:val="center"/>
        <w:rPr>
          <w:b/>
          <w:sz w:val="32"/>
          <w:szCs w:val="24"/>
        </w:rPr>
      </w:pPr>
      <w:r w:rsidRPr="00C857C6">
        <w:rPr>
          <w:b/>
          <w:sz w:val="32"/>
          <w:szCs w:val="24"/>
        </w:rPr>
        <w:t>WYJAŚNIENIA TREŚCI SWZ</w:t>
      </w:r>
    </w:p>
    <w:p w:rsidR="00C857C6" w:rsidRPr="00C857C6" w:rsidRDefault="00C857C6" w:rsidP="00C857C6">
      <w:pPr>
        <w:spacing w:line="240" w:lineRule="auto"/>
        <w:jc w:val="center"/>
        <w:rPr>
          <w:b/>
          <w:sz w:val="20"/>
          <w:szCs w:val="24"/>
        </w:rPr>
      </w:pPr>
      <w:r w:rsidRPr="00C857C6">
        <w:rPr>
          <w:b/>
          <w:sz w:val="20"/>
          <w:szCs w:val="24"/>
        </w:rPr>
        <w:t>NA STRONĘ INTERNETOWĄ PROWADZONEGO POSTĘPOWANIA</w:t>
      </w:r>
    </w:p>
    <w:p w:rsidR="00C857C6" w:rsidRPr="00EF4BFE" w:rsidRDefault="00C857C6" w:rsidP="00C857C6">
      <w:pPr>
        <w:tabs>
          <w:tab w:val="left" w:pos="4253"/>
        </w:tabs>
        <w:spacing w:after="120" w:line="240" w:lineRule="auto"/>
        <w:rPr>
          <w:rFonts w:eastAsia="Times New Roman" w:cs="Times New Roman"/>
          <w:sz w:val="10"/>
          <w:szCs w:val="24"/>
          <w:lang w:eastAsia="pl-PL"/>
        </w:rPr>
      </w:pPr>
    </w:p>
    <w:p w:rsidR="00C857C6" w:rsidRPr="00C857C6" w:rsidRDefault="00C857C6" w:rsidP="00C857C6">
      <w:pPr>
        <w:tabs>
          <w:tab w:val="num" w:pos="0"/>
        </w:tabs>
        <w:rPr>
          <w:b/>
          <w:bCs/>
          <w:i/>
          <w:sz w:val="20"/>
          <w:szCs w:val="20"/>
        </w:rPr>
      </w:pPr>
      <w:r w:rsidRPr="00C857C6">
        <w:rPr>
          <w:b/>
          <w:i/>
          <w:sz w:val="20"/>
          <w:szCs w:val="20"/>
        </w:rPr>
        <w:t xml:space="preserve">Dotyczy: </w:t>
      </w:r>
      <w:r w:rsidRPr="00C857C6">
        <w:rPr>
          <w:i/>
          <w:sz w:val="20"/>
          <w:szCs w:val="20"/>
        </w:rPr>
        <w:t>postępowania prowadzonego w trybie przetargu ograniczonego pn.: „</w:t>
      </w:r>
      <w:r w:rsidRPr="00D60313">
        <w:rPr>
          <w:bCs/>
          <w:i/>
          <w:sz w:val="20"/>
          <w:szCs w:val="20"/>
        </w:rPr>
        <w:t>dostawa technicznych środków materiałowych do sprzętu wysokościowo-ratowniczego, spadochronowo-desantowego oraz sprzętu spadochronowego stosowanego w samolotach”</w:t>
      </w:r>
      <w:r w:rsidRPr="00D60313">
        <w:rPr>
          <w:rFonts w:eastAsia="Times New Roman" w:cs="Times New Roman"/>
          <w:i/>
          <w:sz w:val="20"/>
          <w:szCs w:val="20"/>
          <w:lang w:eastAsia="ar-SA"/>
        </w:rPr>
        <w:t xml:space="preserve"> – sprawa 59/2022</w:t>
      </w:r>
    </w:p>
    <w:p w:rsidR="00C857C6" w:rsidRPr="001D497A" w:rsidRDefault="00C857C6" w:rsidP="00C857C6">
      <w:pPr>
        <w:spacing w:after="60" w:line="240" w:lineRule="auto"/>
        <w:jc w:val="center"/>
        <w:rPr>
          <w:b/>
          <w:sz w:val="14"/>
          <w:szCs w:val="24"/>
        </w:rPr>
      </w:pPr>
    </w:p>
    <w:p w:rsidR="00C857C6" w:rsidRDefault="00C857C6" w:rsidP="00C857C6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Kutno, </w:t>
      </w:r>
      <w:r w:rsidRPr="005E30FD">
        <w:rPr>
          <w:rFonts w:eastAsia="Times New Roman" w:cs="Times New Roman"/>
          <w:szCs w:val="24"/>
          <w:lang w:eastAsia="ar-SA"/>
        </w:rPr>
        <w:t xml:space="preserve">na podstawie art. </w:t>
      </w:r>
      <w:r w:rsidR="00F652C5">
        <w:rPr>
          <w:rFonts w:eastAsia="Times New Roman" w:cs="Times New Roman"/>
          <w:szCs w:val="24"/>
          <w:lang w:eastAsia="ar-SA"/>
        </w:rPr>
        <w:t>411</w:t>
      </w:r>
      <w:r w:rsidRPr="005E30FD">
        <w:rPr>
          <w:rFonts w:eastAsia="Times New Roman" w:cs="Times New Roman"/>
          <w:szCs w:val="24"/>
          <w:lang w:eastAsia="ar-SA"/>
        </w:rPr>
        <w:t xml:space="preserve"> ust. </w:t>
      </w:r>
      <w:r w:rsidR="00F652C5">
        <w:rPr>
          <w:rFonts w:eastAsia="Times New Roman" w:cs="Times New Roman"/>
          <w:szCs w:val="24"/>
          <w:lang w:eastAsia="ar-SA"/>
        </w:rPr>
        <w:t>4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5E30FD">
        <w:rPr>
          <w:rFonts w:eastAsia="Times New Roman" w:cs="Times New Roman"/>
          <w:szCs w:val="24"/>
          <w:lang w:eastAsia="ar-SA"/>
        </w:rPr>
        <w:t>ustawy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Pr="005E30FD">
        <w:rPr>
          <w:rFonts w:eastAsia="Times New Roman" w:cs="Times New Roman"/>
          <w:szCs w:val="24"/>
          <w:lang w:eastAsia="ar-SA"/>
        </w:rPr>
        <w:t>11 września 2019 r.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>
        <w:rPr>
          <w:rFonts w:eastAsia="Times New Roman" w:cs="Times New Roman"/>
          <w:bCs/>
          <w:szCs w:val="24"/>
          <w:lang w:eastAsia="ar-SA"/>
        </w:rPr>
        <w:t>21</w:t>
      </w:r>
      <w:r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>
        <w:rPr>
          <w:rFonts w:eastAsia="Times New Roman" w:cs="Times New Roman"/>
          <w:bCs/>
          <w:szCs w:val="24"/>
          <w:lang w:eastAsia="ar-SA"/>
        </w:rPr>
        <w:t>1129</w:t>
      </w:r>
      <w:r w:rsidRPr="005E30FD">
        <w:rPr>
          <w:rFonts w:eastAsia="Times New Roman" w:cs="Times New Roman"/>
          <w:bCs/>
          <w:szCs w:val="24"/>
          <w:lang w:eastAsia="ar-SA"/>
        </w:rPr>
        <w:t xml:space="preserve"> ze zm.</w:t>
      </w:r>
      <w:r w:rsidRPr="005E30FD">
        <w:rPr>
          <w:rFonts w:eastAsia="Times New Roman" w:cs="Times New Roman"/>
          <w:szCs w:val="24"/>
          <w:lang w:val="x-none" w:eastAsia="ar-SA"/>
        </w:rPr>
        <w:t>)</w:t>
      </w:r>
      <w:r>
        <w:rPr>
          <w:rFonts w:eastAsia="Times New Roman" w:cs="Times New Roman"/>
          <w:szCs w:val="24"/>
          <w:lang w:eastAsia="ar-SA"/>
        </w:rPr>
        <w:t xml:space="preserve">, dalej jako ustawa Pzp, udziela wyjaśnień w związku z wpłynięciem do Zamawiającego </w:t>
      </w:r>
      <w:r w:rsidRPr="00A630C7">
        <w:rPr>
          <w:rFonts w:eastAsia="Times New Roman" w:cs="Times New Roman"/>
          <w:szCs w:val="24"/>
          <w:lang w:eastAsia="ar-SA"/>
        </w:rPr>
        <w:t>wniosk</w:t>
      </w:r>
      <w:r w:rsidR="0052468C">
        <w:rPr>
          <w:rFonts w:eastAsia="Times New Roman" w:cs="Times New Roman"/>
          <w:szCs w:val="24"/>
          <w:lang w:eastAsia="ar-SA"/>
        </w:rPr>
        <w:t>u</w:t>
      </w:r>
      <w:r>
        <w:rPr>
          <w:rFonts w:eastAsia="Times New Roman" w:cs="Times New Roman"/>
          <w:szCs w:val="24"/>
          <w:lang w:eastAsia="ar-SA"/>
        </w:rPr>
        <w:t xml:space="preserve"> o wyjaśnienie treści SWZ w postępowaniu prowadzonym w trybie przetargu ograniczonego </w:t>
      </w:r>
      <w:r w:rsidRPr="00710F0C">
        <w:rPr>
          <w:rFonts w:eastAsia="Times New Roman" w:cs="Times New Roman"/>
          <w:szCs w:val="24"/>
          <w:lang w:eastAsia="ar-SA"/>
        </w:rPr>
        <w:t xml:space="preserve">pn.: </w:t>
      </w:r>
      <w:r w:rsidRPr="00C857C6">
        <w:rPr>
          <w:szCs w:val="24"/>
        </w:rPr>
        <w:t>„</w:t>
      </w:r>
      <w:r w:rsidRPr="00C857C6">
        <w:rPr>
          <w:bCs/>
          <w:szCs w:val="24"/>
        </w:rPr>
        <w:t>dostawa technicznych środków materiałowych do sprzętu wysokościowo-ratowniczego, spadochronowo-desantowego oraz sprzętu spadochronowego stosowanego w samolotach”</w:t>
      </w:r>
      <w:r w:rsidRPr="00C857C6">
        <w:rPr>
          <w:rFonts w:eastAsia="Times New Roman" w:cs="Times New Roman"/>
          <w:szCs w:val="24"/>
          <w:lang w:eastAsia="ar-SA"/>
        </w:rPr>
        <w:t xml:space="preserve">. </w:t>
      </w:r>
    </w:p>
    <w:p w:rsidR="00C857C6" w:rsidRPr="001D497A" w:rsidRDefault="00C857C6" w:rsidP="00C857C6">
      <w:pPr>
        <w:rPr>
          <w:rFonts w:eastAsia="Times New Roman" w:cs="Times New Roman"/>
          <w:sz w:val="14"/>
          <w:szCs w:val="24"/>
          <w:lang w:eastAsia="ar-SA"/>
        </w:rPr>
      </w:pPr>
    </w:p>
    <w:p w:rsidR="00C857C6" w:rsidRPr="00710F0C" w:rsidRDefault="00C857C6" w:rsidP="00C857C6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Zgodnie z art. 135 ust. 6 ustawy Pzp, Zamawiający udostępnia poniżej treść pyta</w:t>
      </w:r>
      <w:r w:rsidR="00F652C5">
        <w:rPr>
          <w:rFonts w:eastAsia="Times New Roman" w:cs="Times New Roman"/>
          <w:szCs w:val="24"/>
          <w:lang w:eastAsia="ar-SA"/>
        </w:rPr>
        <w:t>nia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br/>
        <w:t>wraz z wyjaśnieniami, bez ujawniania źródła zapytania.</w:t>
      </w:r>
    </w:p>
    <w:p w:rsidR="009C5883" w:rsidRPr="001D497A" w:rsidRDefault="009C5883" w:rsidP="005E30FD">
      <w:pPr>
        <w:rPr>
          <w:rFonts w:eastAsia="Times New Roman" w:cs="Times New Roman"/>
          <w:sz w:val="14"/>
          <w:szCs w:val="24"/>
          <w:lang w:eastAsia="ar-SA"/>
        </w:rPr>
      </w:pPr>
    </w:p>
    <w:p w:rsidR="005E30FD" w:rsidRPr="005E30FD" w:rsidRDefault="001D497A" w:rsidP="005E30FD">
      <w:pPr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t>Pytanie</w:t>
      </w:r>
    </w:p>
    <w:p w:rsidR="00D23B95" w:rsidRPr="001D497A" w:rsidRDefault="00D23B95" w:rsidP="00D23B95">
      <w:pPr>
        <w:pStyle w:val="Default"/>
        <w:rPr>
          <w:sz w:val="14"/>
        </w:rPr>
      </w:pPr>
    </w:p>
    <w:p w:rsidR="00D23B95" w:rsidRDefault="00F652C5" w:rsidP="005E30FD">
      <w:pPr>
        <w:rPr>
          <w:b/>
          <w:szCs w:val="24"/>
          <w:lang w:eastAsia="x-none"/>
        </w:rPr>
      </w:pPr>
      <w:r>
        <w:rPr>
          <w:i/>
          <w:szCs w:val="24"/>
        </w:rPr>
        <w:t xml:space="preserve">(…) </w:t>
      </w:r>
      <w:r w:rsidR="0052468C" w:rsidRPr="0052468C">
        <w:rPr>
          <w:i/>
          <w:szCs w:val="24"/>
        </w:rPr>
        <w:t>uprzejma prośba o wyjaśnienie dotyczące zmiany treści SWZ. W zmianie SWZ wskazano zmianę terminu złożenia oferty na 12.05.2022 r., podczas gdy pierwotnie termin 10.05.2022 r. dotyczył składania wniosków o dopuszczenie do postępowania.</w:t>
      </w:r>
    </w:p>
    <w:p w:rsidR="0052468C" w:rsidRPr="001D497A" w:rsidRDefault="0052468C" w:rsidP="005E30FD">
      <w:pPr>
        <w:rPr>
          <w:b/>
          <w:sz w:val="14"/>
          <w:szCs w:val="24"/>
          <w:lang w:eastAsia="x-none"/>
        </w:rPr>
      </w:pPr>
    </w:p>
    <w:p w:rsidR="001664D7" w:rsidRPr="005E30FD" w:rsidRDefault="005E30FD" w:rsidP="005E30FD">
      <w:pPr>
        <w:rPr>
          <w:b/>
          <w:szCs w:val="24"/>
          <w:lang w:eastAsia="x-none"/>
        </w:rPr>
      </w:pPr>
      <w:r w:rsidRPr="005E30FD">
        <w:rPr>
          <w:b/>
          <w:szCs w:val="24"/>
          <w:lang w:eastAsia="x-none"/>
        </w:rPr>
        <w:t>Odpowiedź:</w:t>
      </w:r>
    </w:p>
    <w:p w:rsidR="00E73F67" w:rsidRDefault="0052468C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Zamawiający </w:t>
      </w:r>
      <w:r w:rsidR="00F652C5">
        <w:rPr>
          <w:szCs w:val="24"/>
          <w:lang w:eastAsia="x-none"/>
        </w:rPr>
        <w:t>informuje o oczywistej omyłce pisarskiej w zamieszczonej na stronie internetowej prowadzonego postępowania w dniu 29.04.2022 r. zmianie treści SWZ.</w:t>
      </w:r>
      <w:r w:rsidR="00EF4BFE">
        <w:rPr>
          <w:szCs w:val="24"/>
          <w:lang w:eastAsia="x-none"/>
        </w:rPr>
        <w:t xml:space="preserve"> Prawidłowy zapis to:</w:t>
      </w:r>
    </w:p>
    <w:p w:rsidR="0052468C" w:rsidRPr="006013D5" w:rsidRDefault="0052468C" w:rsidP="0052468C">
      <w:pPr>
        <w:spacing w:line="240" w:lineRule="auto"/>
        <w:rPr>
          <w:szCs w:val="24"/>
          <w:u w:val="single"/>
        </w:rPr>
      </w:pPr>
      <w:r w:rsidRPr="006013D5">
        <w:rPr>
          <w:szCs w:val="24"/>
          <w:u w:val="single"/>
        </w:rPr>
        <w:t>Nowe terminy przedstawiają się następująco:</w:t>
      </w:r>
    </w:p>
    <w:p w:rsidR="0052468C" w:rsidRPr="006013D5" w:rsidRDefault="0052468C" w:rsidP="0052468C">
      <w:pPr>
        <w:spacing w:line="240" w:lineRule="auto"/>
        <w:rPr>
          <w:szCs w:val="24"/>
        </w:rPr>
      </w:pPr>
      <w:r w:rsidRPr="006013D5">
        <w:rPr>
          <w:szCs w:val="24"/>
        </w:rPr>
        <w:t xml:space="preserve">Termin składania </w:t>
      </w:r>
      <w:r w:rsidR="001D497A">
        <w:rPr>
          <w:szCs w:val="24"/>
        </w:rPr>
        <w:t>W</w:t>
      </w:r>
      <w:r w:rsidR="00EF4BFE">
        <w:rPr>
          <w:szCs w:val="24"/>
        </w:rPr>
        <w:t>niosków o dopuszczenie do udziału w postępowaniu</w:t>
      </w:r>
      <w:r w:rsidRPr="006013D5">
        <w:rPr>
          <w:szCs w:val="24"/>
        </w:rPr>
        <w:t xml:space="preserve">: </w:t>
      </w:r>
      <w:r>
        <w:rPr>
          <w:b/>
          <w:szCs w:val="24"/>
        </w:rPr>
        <w:t>12</w:t>
      </w:r>
      <w:r w:rsidRPr="006013D5">
        <w:rPr>
          <w:b/>
          <w:szCs w:val="24"/>
        </w:rPr>
        <w:t>.05.2022 r.</w:t>
      </w:r>
      <w:r w:rsidRPr="006013D5">
        <w:rPr>
          <w:szCs w:val="24"/>
        </w:rPr>
        <w:t xml:space="preserve"> </w:t>
      </w:r>
      <w:r w:rsidRPr="002C6B81">
        <w:rPr>
          <w:b/>
          <w:szCs w:val="24"/>
        </w:rPr>
        <w:t>godzina 08:00</w:t>
      </w:r>
    </w:p>
    <w:p w:rsidR="00F652C5" w:rsidRDefault="0052468C" w:rsidP="00F652C5">
      <w:pPr>
        <w:spacing w:line="240" w:lineRule="auto"/>
        <w:rPr>
          <w:b/>
          <w:szCs w:val="24"/>
        </w:rPr>
      </w:pPr>
      <w:r w:rsidRPr="006013D5">
        <w:rPr>
          <w:szCs w:val="24"/>
        </w:rPr>
        <w:t xml:space="preserve">Termin otwarcia </w:t>
      </w:r>
      <w:r w:rsidR="001D497A">
        <w:rPr>
          <w:szCs w:val="24"/>
        </w:rPr>
        <w:t>W</w:t>
      </w:r>
      <w:r w:rsidR="00EF4BFE">
        <w:rPr>
          <w:szCs w:val="24"/>
        </w:rPr>
        <w:t>niosków o dopuszczenie do udziału w postępowaniu</w:t>
      </w:r>
      <w:r w:rsidRPr="006013D5">
        <w:rPr>
          <w:szCs w:val="24"/>
        </w:rPr>
        <w:t xml:space="preserve">: </w:t>
      </w:r>
      <w:r>
        <w:rPr>
          <w:b/>
          <w:szCs w:val="24"/>
        </w:rPr>
        <w:t>12</w:t>
      </w:r>
      <w:r w:rsidRPr="006013D5">
        <w:rPr>
          <w:b/>
          <w:szCs w:val="24"/>
        </w:rPr>
        <w:t xml:space="preserve">.05.2022 r. </w:t>
      </w:r>
      <w:r w:rsidRPr="002C6B81">
        <w:rPr>
          <w:b/>
          <w:szCs w:val="24"/>
        </w:rPr>
        <w:t>godzina 08:05</w:t>
      </w:r>
      <w:r w:rsidR="002C6B81">
        <w:rPr>
          <w:b/>
          <w:szCs w:val="24"/>
        </w:rPr>
        <w:t>.</w:t>
      </w:r>
    </w:p>
    <w:p w:rsidR="00E73F67" w:rsidRDefault="00F652C5" w:rsidP="00F652C5">
      <w:pPr>
        <w:spacing w:line="240" w:lineRule="auto"/>
        <w:rPr>
          <w:szCs w:val="24"/>
        </w:rPr>
      </w:pPr>
      <w:r>
        <w:rPr>
          <w:szCs w:val="24"/>
        </w:rPr>
        <w:t xml:space="preserve">Ponadto informuję, że zgodnie z treścią rozdz. XXI SWZ termin </w:t>
      </w:r>
      <w:r w:rsidR="001D497A">
        <w:rPr>
          <w:szCs w:val="24"/>
        </w:rPr>
        <w:t>składania ofert wyznaczony zostanie w zaproszeniu do składania ofert.</w:t>
      </w:r>
    </w:p>
    <w:p w:rsidR="002869EB" w:rsidRPr="001D6BE3" w:rsidRDefault="002869EB" w:rsidP="00C13A1E">
      <w:pPr>
        <w:spacing w:after="360" w:line="240" w:lineRule="auto"/>
        <w:ind w:left="3969"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Z poważaniem</w:t>
      </w:r>
    </w:p>
    <w:p w:rsidR="002869EB" w:rsidRPr="0076093D" w:rsidRDefault="002869EB" w:rsidP="00C13A1E">
      <w:pPr>
        <w:spacing w:line="264" w:lineRule="auto"/>
        <w:ind w:left="3969"/>
        <w:jc w:val="center"/>
        <w:rPr>
          <w:rFonts w:eastAsia="Times New Roman"/>
          <w:szCs w:val="24"/>
          <w:lang w:eastAsia="ar-SA"/>
        </w:rPr>
      </w:pPr>
      <w:r w:rsidRPr="0076093D">
        <w:rPr>
          <w:rFonts w:eastAsia="Times New Roman"/>
          <w:szCs w:val="24"/>
          <w:lang w:eastAsia="ar-SA"/>
        </w:rPr>
        <w:t>……………………………</w:t>
      </w:r>
    </w:p>
    <w:p w:rsidR="002869EB" w:rsidRPr="00A5279F" w:rsidRDefault="002869EB" w:rsidP="00C13A1E">
      <w:pPr>
        <w:snapToGrid w:val="0"/>
        <w:spacing w:line="240" w:lineRule="auto"/>
        <w:ind w:left="3969"/>
        <w:jc w:val="center"/>
        <w:outlineLvl w:val="0"/>
        <w:rPr>
          <w:rFonts w:eastAsia="Times New Roman"/>
          <w:sz w:val="16"/>
          <w:szCs w:val="16"/>
          <w:lang w:eastAsia="ar-SA"/>
        </w:rPr>
      </w:pPr>
    </w:p>
    <w:p w:rsidR="002869EB" w:rsidRPr="0076093D" w:rsidRDefault="002869EB" w:rsidP="00C13A1E">
      <w:pPr>
        <w:snapToGrid w:val="0"/>
        <w:spacing w:line="240" w:lineRule="auto"/>
        <w:ind w:left="3969"/>
        <w:jc w:val="center"/>
        <w:outlineLvl w:val="0"/>
        <w:rPr>
          <w:rFonts w:eastAsia="Times New Roman"/>
          <w:b/>
          <w:szCs w:val="24"/>
          <w:lang w:eastAsia="ar-SA"/>
        </w:rPr>
      </w:pPr>
      <w:r w:rsidRPr="0076093D">
        <w:rPr>
          <w:rFonts w:eastAsia="Times New Roman"/>
          <w:b/>
          <w:szCs w:val="24"/>
          <w:lang w:eastAsia="ar-SA"/>
        </w:rPr>
        <w:t>KOMENDANT</w:t>
      </w:r>
    </w:p>
    <w:p w:rsidR="002869EB" w:rsidRPr="0076093D" w:rsidRDefault="002869EB" w:rsidP="00C13A1E">
      <w:pPr>
        <w:snapToGrid w:val="0"/>
        <w:spacing w:line="240" w:lineRule="auto"/>
        <w:ind w:left="3969"/>
        <w:jc w:val="center"/>
        <w:outlineLvl w:val="0"/>
        <w:rPr>
          <w:rFonts w:eastAsia="Times New Roman"/>
          <w:b/>
          <w:szCs w:val="24"/>
          <w:lang w:eastAsia="ar-SA"/>
        </w:rPr>
      </w:pPr>
      <w:r w:rsidRPr="0076093D">
        <w:rPr>
          <w:rFonts w:eastAsia="Times New Roman"/>
          <w:b/>
          <w:szCs w:val="24"/>
          <w:lang w:eastAsia="ar-SA"/>
        </w:rPr>
        <w:t>3. REGIONALNEJ BAZY LOGISTYCZNEJ</w:t>
      </w:r>
    </w:p>
    <w:p w:rsidR="002869EB" w:rsidRPr="0076093D" w:rsidRDefault="002869EB" w:rsidP="00C13A1E">
      <w:pPr>
        <w:snapToGrid w:val="0"/>
        <w:spacing w:line="240" w:lineRule="auto"/>
        <w:ind w:left="3969"/>
        <w:jc w:val="center"/>
        <w:outlineLvl w:val="0"/>
        <w:rPr>
          <w:rFonts w:eastAsia="Times New Roman"/>
          <w:b/>
          <w:szCs w:val="24"/>
          <w:lang w:eastAsia="ar-SA"/>
        </w:rPr>
      </w:pPr>
      <w:r w:rsidRPr="0076093D">
        <w:rPr>
          <w:rFonts w:eastAsia="Times New Roman"/>
          <w:b/>
          <w:szCs w:val="24"/>
          <w:lang w:eastAsia="ar-SA"/>
        </w:rPr>
        <w:t>z upoważnienia</w:t>
      </w:r>
    </w:p>
    <w:p w:rsidR="002869EB" w:rsidRPr="0076093D" w:rsidRDefault="002869EB" w:rsidP="00C13A1E">
      <w:pPr>
        <w:snapToGrid w:val="0"/>
        <w:spacing w:line="240" w:lineRule="auto"/>
        <w:ind w:left="3969"/>
        <w:jc w:val="center"/>
        <w:outlineLvl w:val="0"/>
        <w:rPr>
          <w:rFonts w:eastAsia="Times New Roman"/>
          <w:b/>
          <w:szCs w:val="24"/>
          <w:lang w:eastAsia="ar-SA"/>
        </w:rPr>
      </w:pPr>
      <w:r w:rsidRPr="0076093D">
        <w:rPr>
          <w:rFonts w:eastAsia="Times New Roman"/>
          <w:b/>
          <w:szCs w:val="24"/>
          <w:lang w:eastAsia="ar-SA"/>
        </w:rPr>
        <w:t>SZEF TECHNIKI LOTNICZEJ</w:t>
      </w:r>
    </w:p>
    <w:p w:rsidR="002869EB" w:rsidRPr="00420B62" w:rsidRDefault="00A464C6" w:rsidP="00C13A1E">
      <w:pPr>
        <w:spacing w:line="240" w:lineRule="auto"/>
        <w:ind w:left="3969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/-/ </w:t>
      </w:r>
      <w:bookmarkStart w:id="0" w:name="_GoBack"/>
      <w:bookmarkEnd w:id="0"/>
      <w:r w:rsidR="002869EB" w:rsidRPr="0076093D">
        <w:rPr>
          <w:rFonts w:eastAsia="Times New Roman"/>
          <w:b/>
          <w:szCs w:val="24"/>
          <w:lang w:eastAsia="ar-SA"/>
        </w:rPr>
        <w:t>ppłk Mirosław MAJEWSKI</w:t>
      </w:r>
    </w:p>
    <w:p w:rsidR="002869EB" w:rsidRPr="0076093D" w:rsidRDefault="002869EB" w:rsidP="002869EB">
      <w:pPr>
        <w:spacing w:line="240" w:lineRule="auto"/>
        <w:rPr>
          <w:rFonts w:eastAsia="Times New Roman"/>
          <w:sz w:val="18"/>
          <w:szCs w:val="18"/>
          <w:lang w:eastAsia="x-none"/>
        </w:rPr>
      </w:pPr>
      <w:r>
        <w:rPr>
          <w:rFonts w:eastAsia="Times New Roman"/>
          <w:sz w:val="18"/>
          <w:szCs w:val="18"/>
          <w:lang w:eastAsia="x-none"/>
        </w:rPr>
        <w:t>Radosław Gustowski</w:t>
      </w:r>
      <w:r w:rsidRPr="0076093D">
        <w:rPr>
          <w:rFonts w:eastAsia="Times New Roman"/>
          <w:sz w:val="18"/>
          <w:szCs w:val="18"/>
          <w:lang w:eastAsia="x-none"/>
        </w:rPr>
        <w:t xml:space="preserve"> (</w:t>
      </w:r>
      <w:r w:rsidRPr="0076093D">
        <w:rPr>
          <w:rFonts w:eastAsia="Times New Roman"/>
          <w:sz w:val="18"/>
          <w:szCs w:val="18"/>
          <w:lang w:val="x-none" w:eastAsia="x-none"/>
        </w:rPr>
        <w:t>tel. 261 430 10</w:t>
      </w:r>
      <w:r>
        <w:rPr>
          <w:rFonts w:eastAsia="Times New Roman"/>
          <w:sz w:val="18"/>
          <w:szCs w:val="18"/>
          <w:lang w:eastAsia="x-none"/>
        </w:rPr>
        <w:t>3</w:t>
      </w:r>
      <w:r w:rsidRPr="0076093D">
        <w:rPr>
          <w:rFonts w:eastAsia="Times New Roman"/>
          <w:sz w:val="18"/>
          <w:szCs w:val="18"/>
          <w:lang w:eastAsia="x-none"/>
        </w:rPr>
        <w:t>)</w:t>
      </w:r>
    </w:p>
    <w:p w:rsidR="002869EB" w:rsidRPr="0076093D" w:rsidRDefault="00EF4BFE" w:rsidP="002869EB">
      <w:pPr>
        <w:spacing w:line="240" w:lineRule="auto"/>
        <w:rPr>
          <w:rFonts w:eastAsia="Times New Roman"/>
          <w:sz w:val="18"/>
          <w:szCs w:val="18"/>
          <w:lang w:eastAsia="x-none"/>
        </w:rPr>
      </w:pPr>
      <w:r>
        <w:rPr>
          <w:rFonts w:eastAsia="Times New Roman"/>
          <w:sz w:val="18"/>
          <w:szCs w:val="18"/>
          <w:lang w:eastAsia="x-none"/>
        </w:rPr>
        <w:t>05.05</w:t>
      </w:r>
      <w:r w:rsidR="002869EB" w:rsidRPr="0076093D">
        <w:rPr>
          <w:rFonts w:eastAsia="Times New Roman"/>
          <w:sz w:val="18"/>
          <w:szCs w:val="18"/>
          <w:lang w:eastAsia="x-none"/>
        </w:rPr>
        <w:t>.2022 r.</w:t>
      </w:r>
    </w:p>
    <w:p w:rsidR="002869EB" w:rsidRPr="005E30FD" w:rsidRDefault="002869EB" w:rsidP="002869EB">
      <w:pPr>
        <w:spacing w:line="240" w:lineRule="auto"/>
        <w:rPr>
          <w:szCs w:val="24"/>
          <w:lang w:eastAsia="x-none"/>
        </w:rPr>
      </w:pPr>
      <w:r w:rsidRPr="0076093D">
        <w:rPr>
          <w:rFonts w:eastAsia="Times New Roman"/>
          <w:sz w:val="18"/>
          <w:szCs w:val="18"/>
          <w:lang w:val="x-none" w:eastAsia="x-none"/>
        </w:rPr>
        <w:t>3RBLog-SZPB.2612</w:t>
      </w:r>
    </w:p>
    <w:sectPr w:rsidR="002869EB" w:rsidRPr="005E30FD" w:rsidSect="004F5EBF">
      <w:footerReference w:type="default" r:id="rId8"/>
      <w:pgSz w:w="11906" w:h="16838"/>
      <w:pgMar w:top="567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7A" w:rsidRDefault="007D6E7A" w:rsidP="007F3BFE">
      <w:pPr>
        <w:spacing w:line="240" w:lineRule="auto"/>
      </w:pPr>
      <w:r>
        <w:separator/>
      </w:r>
    </w:p>
  </w:endnote>
  <w:endnote w:type="continuationSeparator" w:id="0">
    <w:p w:rsidR="007D6E7A" w:rsidRDefault="007D6E7A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D" w:rsidRDefault="005E30FD" w:rsidP="005E30F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7A" w:rsidRDefault="007D6E7A" w:rsidP="007F3BFE">
      <w:pPr>
        <w:spacing w:line="240" w:lineRule="auto"/>
      </w:pPr>
      <w:r>
        <w:separator/>
      </w:r>
    </w:p>
  </w:footnote>
  <w:footnote w:type="continuationSeparator" w:id="0">
    <w:p w:rsidR="007D6E7A" w:rsidRDefault="007D6E7A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4EE3"/>
    <w:multiLevelType w:val="hybridMultilevel"/>
    <w:tmpl w:val="60D40A26"/>
    <w:lvl w:ilvl="0" w:tplc="609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46E29"/>
    <w:multiLevelType w:val="hybridMultilevel"/>
    <w:tmpl w:val="ED6AB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A155C"/>
    <w:rsid w:val="000A2195"/>
    <w:rsid w:val="001664D7"/>
    <w:rsid w:val="001A3476"/>
    <w:rsid w:val="001C0EEC"/>
    <w:rsid w:val="001D497A"/>
    <w:rsid w:val="001D57EF"/>
    <w:rsid w:val="00215813"/>
    <w:rsid w:val="002201B6"/>
    <w:rsid w:val="00231EB4"/>
    <w:rsid w:val="002821F7"/>
    <w:rsid w:val="002869EB"/>
    <w:rsid w:val="002C16EB"/>
    <w:rsid w:val="002C6B81"/>
    <w:rsid w:val="002F03D2"/>
    <w:rsid w:val="003157BC"/>
    <w:rsid w:val="003D0D5F"/>
    <w:rsid w:val="003D19F0"/>
    <w:rsid w:val="004A551F"/>
    <w:rsid w:val="004F5EBF"/>
    <w:rsid w:val="0052468C"/>
    <w:rsid w:val="00542BC3"/>
    <w:rsid w:val="00580FE8"/>
    <w:rsid w:val="005A715C"/>
    <w:rsid w:val="005B7904"/>
    <w:rsid w:val="005D534E"/>
    <w:rsid w:val="005E1A46"/>
    <w:rsid w:val="005E30FD"/>
    <w:rsid w:val="00615090"/>
    <w:rsid w:val="00642E6F"/>
    <w:rsid w:val="0064353B"/>
    <w:rsid w:val="0065281B"/>
    <w:rsid w:val="00686587"/>
    <w:rsid w:val="006B5F35"/>
    <w:rsid w:val="006C606F"/>
    <w:rsid w:val="006E0D3B"/>
    <w:rsid w:val="006E3274"/>
    <w:rsid w:val="006F3D5F"/>
    <w:rsid w:val="00791D23"/>
    <w:rsid w:val="007C0DC8"/>
    <w:rsid w:val="007D6E7A"/>
    <w:rsid w:val="007E4303"/>
    <w:rsid w:val="007F3BFE"/>
    <w:rsid w:val="00806F64"/>
    <w:rsid w:val="008144B2"/>
    <w:rsid w:val="00830BF9"/>
    <w:rsid w:val="008566C1"/>
    <w:rsid w:val="0086099E"/>
    <w:rsid w:val="0087326B"/>
    <w:rsid w:val="00944BAA"/>
    <w:rsid w:val="00986425"/>
    <w:rsid w:val="00986A48"/>
    <w:rsid w:val="009B3145"/>
    <w:rsid w:val="009C5883"/>
    <w:rsid w:val="00A464C6"/>
    <w:rsid w:val="00AA04CB"/>
    <w:rsid w:val="00AB4029"/>
    <w:rsid w:val="00AC641A"/>
    <w:rsid w:val="00B11344"/>
    <w:rsid w:val="00B73F21"/>
    <w:rsid w:val="00B80DC0"/>
    <w:rsid w:val="00BA2153"/>
    <w:rsid w:val="00C01962"/>
    <w:rsid w:val="00C10477"/>
    <w:rsid w:val="00C13A1E"/>
    <w:rsid w:val="00C857C6"/>
    <w:rsid w:val="00D0177C"/>
    <w:rsid w:val="00D15778"/>
    <w:rsid w:val="00D23B95"/>
    <w:rsid w:val="00D25457"/>
    <w:rsid w:val="00D277C2"/>
    <w:rsid w:val="00D44529"/>
    <w:rsid w:val="00D60313"/>
    <w:rsid w:val="00D66790"/>
    <w:rsid w:val="00D676D0"/>
    <w:rsid w:val="00D8483A"/>
    <w:rsid w:val="00DA500F"/>
    <w:rsid w:val="00E13483"/>
    <w:rsid w:val="00E354CC"/>
    <w:rsid w:val="00E73F67"/>
    <w:rsid w:val="00EA6FA4"/>
    <w:rsid w:val="00EF4BFE"/>
    <w:rsid w:val="00F25649"/>
    <w:rsid w:val="00F4220E"/>
    <w:rsid w:val="00F44304"/>
    <w:rsid w:val="00F652C5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E0DC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23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4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Gustowski Radosław</cp:lastModifiedBy>
  <cp:revision>3</cp:revision>
  <cp:lastPrinted>2022-05-05T09:21:00Z</cp:lastPrinted>
  <dcterms:created xsi:type="dcterms:W3CDTF">2022-05-05T09:20:00Z</dcterms:created>
  <dcterms:modified xsi:type="dcterms:W3CDTF">2022-05-05T09:25:00Z</dcterms:modified>
</cp:coreProperties>
</file>