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/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  <w:lang w:val="pl-PL"/>
        </w:rPr>
        <w:t>………</w:t>
      </w:r>
      <w:r>
        <w:rPr>
          <w:rFonts w:cs="Tahoma" w:ascii="Tahoma" w:hAnsi="Tahoma"/>
          <w:b/>
          <w:color w:val="000000"/>
          <w:sz w:val="20"/>
          <w:szCs w:val="20"/>
          <w:lang w:val="pl-PL"/>
        </w:rPr>
        <w:t>..………..……………………</w:t>
      </w:r>
    </w:p>
    <w:p>
      <w:pPr>
        <w:pStyle w:val="Normalny"/>
        <w:spacing w:lineRule="auto" w:line="240"/>
        <w:rPr/>
      </w:pPr>
      <w:r>
        <w:rPr>
          <w:rFonts w:cs="Tahoma" w:ascii="Tahoma" w:hAnsi="Tahoma"/>
          <w:b/>
          <w:color w:val="000000"/>
          <w:sz w:val="20"/>
          <w:szCs w:val="20"/>
          <w:lang w:val="pl-PL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 xml:space="preserve">    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24"/>
          <w:szCs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szCs w:val="24"/>
          <w:u w:val="single"/>
          <w:shd w:fill="C0C0C0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24"/>
          <w:szCs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szCs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24"/>
          <w:szCs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szCs w:val="24"/>
          <w:u w:val="single"/>
          <w:shd w:fill="C0C0C0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4"/>
          <w:szCs w:val="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4"/>
          <w:szCs w:val="4"/>
          <w:u w:val="single"/>
          <w:shd w:fill="C0C0C0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Rozbudowa </w:t>
      </w:r>
      <w:r>
        <w:rPr>
          <w:rStyle w:val="Domylnaczcionkaakapitu1"/>
          <w:rFonts w:eastAsia="Times New Roman" w:cs="Arial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oświetlenia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w miejscowości Obora na działce nr 404 oraz na działce nr 402 ul. Malinowa i Borówkowa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sz w:val="20"/>
          <w:szCs w:val="20"/>
          <w:lang w:eastAsia="pl-PL"/>
        </w:rPr>
        <w:t>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eastAsia="Times New Roman" w:cs="Tahoma"/>
          <w:b/>
          <w:b/>
          <w:bCs/>
          <w:color w:val="000000"/>
          <w:sz w:val="12"/>
          <w:szCs w:val="12"/>
          <w:lang w:bidi="pl-PL"/>
        </w:rPr>
      </w:pPr>
      <w:r>
        <w:rPr>
          <w:rFonts w:eastAsia="Times New Roman" w:cs="Tahoma" w:ascii="Tahoma" w:hAnsi="Tahoma"/>
          <w:b/>
          <w:bCs/>
          <w:color w:val="000000"/>
          <w:sz w:val="12"/>
          <w:szCs w:val="12"/>
          <w:lang w:bidi="pl-PL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NSimSun" w:cs="Tahoma" w:ascii="Tahoma" w:hAnsi="Tahoma"/>
          <w:b/>
          <w:bCs/>
          <w:color w:val="000000"/>
          <w:sz w:val="20"/>
          <w:szCs w:val="20"/>
          <w:lang w:eastAsia="zh-CN" w:bidi="hi-IN"/>
        </w:rPr>
        <w:t>Cena</w:t>
      </w:r>
      <w:r>
        <w:rPr>
          <w:rStyle w:val="Domylnaczcionkaakapitu"/>
          <w:rFonts w:eastAsia="NSimSun" w:cs="Tahoma" w:ascii="Tahoma" w:hAnsi="Tahoma"/>
          <w:color w:val="000000"/>
          <w:sz w:val="20"/>
          <w:szCs w:val="20"/>
          <w:lang w:eastAsia="zh-CN" w:bidi="hi-IN"/>
        </w:rPr>
        <w:t xml:space="preserve"> oferty </w:t>
      </w:r>
      <w:r>
        <w:rPr>
          <w:rStyle w:val="Domylnaczcionkaakapitu"/>
          <w:rFonts w:eastAsia="NSimSun" w:cs="Tahoma" w:ascii="Tahoma" w:hAnsi="Tahoma"/>
          <w:b/>
          <w:bCs/>
          <w:color w:val="000000"/>
          <w:sz w:val="20"/>
          <w:szCs w:val="20"/>
          <w:lang w:eastAsia="zh-CN" w:bidi="hi-IN"/>
        </w:rPr>
        <w:t xml:space="preserve">BRUTTO SŁOWNIE: </w:t>
      </w:r>
      <w:r>
        <w:rPr>
          <w:rStyle w:val="Domylnaczcionkaakapitu"/>
          <w:rFonts w:eastAsia="NSimSun" w:cs="Tahoma" w:ascii="Tahoma" w:hAnsi="Tahoma"/>
          <w:b w:val="false"/>
          <w:bCs w:val="false"/>
          <w:color w:val="000000"/>
          <w:sz w:val="16"/>
          <w:szCs w:val="16"/>
          <w:lang w:eastAsia="zh-CN" w:bidi="hi-IN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eastAsia="NSimSun" w:cs="Tahoma"/>
          <w:b w:val="false"/>
          <w:b w:val="false"/>
          <w:bCs w:val="false"/>
          <w:i/>
          <w:i/>
          <w:iCs/>
          <w:strike w:val="false"/>
          <w:dstrike w:val="false"/>
          <w:color w:val="000000"/>
          <w:sz w:val="18"/>
          <w:szCs w:val="18"/>
          <w:u w:val="single"/>
          <w:lang w:eastAsia="zh-CN" w:bidi="hi-IN"/>
        </w:rPr>
      </w:pPr>
      <w:r>
        <w:rPr>
          <w:rFonts w:eastAsia="NSimSun"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8"/>
          <w:szCs w:val="18"/>
          <w:u w:val="single"/>
          <w:lang w:eastAsia="zh-CN" w:bidi="hi-IN"/>
        </w:rPr>
      </w:r>
    </w:p>
    <w:p>
      <w:pPr>
        <w:pStyle w:val="Normalny"/>
        <w:spacing w:lineRule="auto" w:line="240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tbl>
      <w:tblPr>
        <w:tblW w:w="8296" w:type="dxa"/>
        <w:jc w:val="left"/>
        <w:tblInd w:w="257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5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48 miesięcy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60 miesięcy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cs="Tahoma" w:ascii="Tahoma" w:hAnsi="Tahoma"/>
          <w:color w:val="000000"/>
          <w:sz w:val="12"/>
          <w:szCs w:val="12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>
          <w:b/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8"/>
          <w:szCs w:val="8"/>
        </w:rPr>
      </w:pPr>
      <w:r>
        <w:rPr>
          <w:rFonts w:cs="Tahoma" w:ascii="Tahoma" w:hAnsi="Tahoma"/>
          <w:color w:val="000000"/>
          <w:sz w:val="8"/>
          <w:szCs w:val="8"/>
        </w:rPr>
      </w:r>
    </w:p>
    <w:tbl>
      <w:tblPr>
        <w:tblW w:w="9150" w:type="dxa"/>
        <w:jc w:val="left"/>
        <w:tblInd w:w="97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Tahoma"/>
          <w:color w:val="000000"/>
          <w:sz w:val="4"/>
          <w:szCs w:val="4"/>
          <w:shd w:fill="FFFFFF" w:val="clear"/>
        </w:rPr>
      </w:pPr>
      <w:r>
        <w:rPr>
          <w:rFonts w:cs="Tahoma" w:ascii="Tahoma" w:hAnsi="Tahoma"/>
          <w:color w:val="000000"/>
          <w:sz w:val="4"/>
          <w:szCs w:val="4"/>
          <w:shd w:fill="FFFFFF" w:val="clear"/>
        </w:rPr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  o ochronie danych) (Dz. Urz. UE L 119 z 04.05.2016, str. 1).</w:t>
      </w:r>
    </w:p>
    <w:p>
      <w:pPr>
        <w:pStyle w:val="Normalny"/>
        <w:spacing w:lineRule="auto" w:line="27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2"/>
          <w:szCs w:val="12"/>
        </w:rPr>
      </w:pPr>
      <w:r>
        <w:rPr>
          <w:rFonts w:cs="Tahoma" w:ascii="Tahoma" w:hAnsi="Tahoma"/>
          <w:b/>
          <w:bCs/>
          <w:i/>
          <w:iCs/>
          <w:color w:val="000000"/>
          <w:sz w:val="12"/>
          <w:szCs w:val="12"/>
        </w:rPr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12. </w:t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>Dane Wykonawcy:</w:t>
      </w:r>
    </w:p>
    <w:p>
      <w:pPr>
        <w:pStyle w:val="Normal"/>
        <w:bidi w:val="0"/>
        <w:spacing w:lineRule="auto" w:line="240" w:before="0" w:after="0"/>
        <w:jc w:val="left"/>
        <w:rPr>
          <w:rFonts w:ascii="Tahoma" w:hAnsi="Tahoma" w:cs="Tahoma"/>
          <w:b/>
          <w:b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color w:val="000000"/>
          <w:sz w:val="20"/>
          <w:szCs w:val="20"/>
          <w:lang w:val="pl-PL"/>
        </w:rPr>
      </w:r>
    </w:p>
    <w:tbl>
      <w:tblPr>
        <w:tblW w:w="9300" w:type="dxa"/>
        <w:jc w:val="lef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7"/>
        <w:gridCol w:w="63"/>
      </w:tblGrid>
      <w:tr>
        <w:trPr/>
        <w:tc>
          <w:tcPr>
            <w:tcW w:w="9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46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Wykonawca jest  (zaznaczyć właściwe):   </w:t>
            </w:r>
          </w:p>
          <w:p>
            <w:pPr>
              <w:pStyle w:val="Zawartotabeli"/>
              <w:widowControl w:val="false"/>
              <w:spacing w:lineRule="auto" w:line="24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40" w:before="0" w:after="16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spacing w:lineRule="auto" w:line="240"/>
              <w:jc w:val="left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Wykonawca reprezentowany przez: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</w:p>
          <w:p>
            <w:pPr>
              <w:pStyle w:val="Zawartotabeli"/>
              <w:widowControl w:val="false"/>
              <w:spacing w:lineRule="auto" w:line="240"/>
              <w:jc w:val="left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spacing w:lineRule="auto" w:line="24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spacing w:lineRule="auto" w:line="240" w:before="0" w:after="16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C0C0C0" w:val="clear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C0C0C0" w:val="clear"/>
          <w:lang w:val="pl-PL"/>
        </w:rPr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bidi w:val="0"/>
        <w:spacing w:lineRule="auto" w:line="276" w:before="0" w:after="0"/>
        <w:jc w:val="both"/>
        <w:rPr>
          <w:rFonts w:ascii="Tahoma" w:hAnsi="Tahoma" w:eastAsia="Calibri" w:cs="Tahoma"/>
          <w:b w:val="false"/>
          <w:b w:val="false"/>
          <w:bCs w:val="false"/>
          <w:color w:val="000000"/>
          <w:sz w:val="12"/>
          <w:szCs w:val="12"/>
        </w:rPr>
      </w:pPr>
      <w:r>
        <w:rPr>
          <w:rFonts w:eastAsia="Calibri" w:cs="Tahoma" w:ascii="Tahoma" w:hAnsi="Tahoma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1"/>
        <w:gridCol w:w="70"/>
      </w:tblGrid>
      <w:tr>
        <w:trPr/>
        <w:tc>
          <w:tcPr>
            <w:tcW w:w="9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451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Wykonawca jest  (zaznaczyć właściwe):   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Wykonawca reprezentowany przez: 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>
                <w:rFonts w:ascii="Tahoma" w:hAnsi="Tahoma" w:eastAsia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/>
          <w:i/>
          <w:iCs/>
          <w:color w:val="000000"/>
          <w:sz w:val="14"/>
          <w:szCs w:val="14"/>
        </w:rPr>
      </w:pPr>
      <w:r>
        <w:rPr>
          <w:rFonts w:cs="Tahoma" w:ascii="Tahoma" w:hAnsi="Tahoma"/>
          <w:i/>
          <w:iCs/>
          <w:color w:val="000000"/>
          <w:sz w:val="14"/>
          <w:szCs w:val="14"/>
        </w:rPr>
      </w:r>
    </w:p>
    <w:p>
      <w:pPr>
        <w:pStyle w:val="Normal"/>
        <w:tabs>
          <w:tab w:val="clear" w:pos="709"/>
          <w:tab w:val="left" w:pos="54" w:leader="none"/>
        </w:tabs>
        <w:bidi w:val="0"/>
        <w:spacing w:lineRule="auto" w:line="240" w:before="0" w:after="0"/>
        <w:ind w:left="0" w:right="0" w:hanging="0"/>
        <w:jc w:val="both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4" w:leader="none"/>
        </w:tabs>
        <w:bidi w:val="0"/>
        <w:spacing w:lineRule="auto" w:line="240" w:before="0" w:after="0"/>
        <w:ind w:left="0" w:right="0" w:hanging="0"/>
        <w:jc w:val="both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7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/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bidi w:val="0"/>
        <w:spacing w:lineRule="auto" w:line="252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towaru lub usługi,</w:t>
      </w:r>
      <w:r>
        <w:rPr>
          <w:rFonts w:cs="Tahoma" w:ascii="Tahoma" w:hAnsi="Tahoma"/>
          <w:color w:val="000000"/>
          <w:sz w:val="20"/>
          <w:szCs w:val="20"/>
          <w:u w:val="none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 xml:space="preserve">których dostawa lub świadczenie będzie prowadzić do powstania obowiązku podatkowego u Zamawiającego, oraz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>podaję ich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 wartość bez kwoty podatku,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wskazuję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stawkę podatku od towarów i usług,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która zgodnie z moją wiedzą będzie miała zastosowanie:</w:t>
      </w:r>
    </w:p>
    <w:p>
      <w:pPr>
        <w:pStyle w:val="Normal"/>
        <w:bidi w:val="0"/>
        <w:spacing w:lineRule="auto" w:line="252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towaru lub usługi: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……………………………...………………………………………………………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wartość bez kwoty podatku: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……………………………………………………………………………….………………. 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stawka podatku od towarów i usług: 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............................................................................…………</w:t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</w:rPr>
      </w:pPr>
      <w:r>
        <w:rPr>
          <w:rFonts w:cs="Tahoma" w:ascii="Tahoma" w:hAnsi="Tahoma"/>
          <w:i/>
          <w:iCs/>
          <w:color w:val="000000"/>
          <w:sz w:val="12"/>
          <w:szCs w:val="12"/>
        </w:rPr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</w:rPr>
      </w:pPr>
      <w:r>
        <w:rPr>
          <w:rFonts w:cs="Tahoma" w:ascii="Tahoma" w:hAnsi="Tahoma"/>
          <w:i/>
          <w:iCs/>
          <w:color w:val="000000"/>
          <w:sz w:val="12"/>
          <w:szCs w:val="12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ny"/>
        <w:spacing w:lineRule="auto" w:line="24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bidi w:val="0"/>
        <w:spacing w:lineRule="auto" w:line="252"/>
        <w:ind w:left="5783" w:right="0" w:hanging="0"/>
        <w:jc w:val="left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bidi w:val="0"/>
        <w:spacing w:lineRule="auto" w:line="36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</w:p>
    <w:p>
      <w:pPr>
        <w:pStyle w:val="Normal"/>
        <w:bidi w:val="0"/>
        <w:spacing w:lineRule="auto" w:line="36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.……………...…………...............……………………………….......</w:t>
      </w:r>
    </w:p>
    <w:p>
      <w:pPr>
        <w:pStyle w:val="Normal"/>
        <w:bidi w:val="0"/>
        <w:spacing w:lineRule="auto" w:line="276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bidi w:val="0"/>
        <w:spacing w:lineRule="auto" w:line="36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bidi w:val="0"/>
        <w:spacing w:lineRule="auto" w:line="276"/>
        <w:ind w:left="0" w:right="5953" w:hanging="0"/>
        <w:jc w:val="left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bidi w:val="0"/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Rozbudowa </w:t>
      </w:r>
      <w:r>
        <w:rPr>
          <w:rStyle w:val="Domylnaczcionkaakapitu1"/>
          <w:rFonts w:eastAsia="Times New Roman" w:cs="Arial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oświetlenia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w miejscowości Obora na działce nr 404 oraz na działce nr 402 ul. Malinowa i Borówkowa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A"/>
          <w:sz w:val="20"/>
          <w:szCs w:val="20"/>
          <w:u w:val="single"/>
          <w:lang w:eastAsia="pl-PL" w:bidi="ar-SA"/>
        </w:rPr>
        <w:t>,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shd w:fill="BFBFBF" w:val="clear"/>
        <w:bidi w:val="0"/>
        <w:spacing w:lineRule="auto" w:line="252"/>
        <w:jc w:val="left"/>
        <w:rPr>
          <w:rFonts w:ascii="Tahoma" w:hAnsi="Tahoma"/>
          <w:b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bidi w:val="0"/>
        <w:spacing w:lineRule="auto" w:line="276"/>
        <w:ind w:left="720" w:right="0" w:hanging="72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bidi w:val="0"/>
        <w:spacing w:lineRule="auto" w:line="252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lang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lang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bidi w:val="0"/>
        <w:spacing w:lineRule="auto" w:line="276"/>
        <w:jc w:val="both"/>
        <w:rPr/>
      </w:pP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>Oświadczam,</w:t>
      </w:r>
      <w:r>
        <w:rPr>
          <w:rStyle w:val="Domylnaczcionkaakapitu"/>
          <w:rFonts w:ascii="Tahoma" w:hAnsi="Tahoma"/>
          <w:b w:val="false"/>
          <w:bCs w:val="false"/>
          <w:color w:val="000000"/>
          <w:sz w:val="18"/>
          <w:szCs w:val="18"/>
        </w:rPr>
        <w:t xml:space="preserve"> że 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>ZACHODZĄ/NIE ZACHODZĄ</w:t>
      </w:r>
      <w:r>
        <w:rPr>
          <w:rStyle w:val="Domylnaczcionkaakapitu"/>
          <w:rFonts w:ascii="Tahoma" w:hAnsi="Tahoma"/>
          <w:b/>
          <w:bCs/>
          <w:color w:val="000000"/>
          <w:sz w:val="20"/>
          <w:szCs w:val="20"/>
        </w:rPr>
        <w:t>*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 xml:space="preserve"> </w:t>
      </w:r>
      <w:r>
        <w:rPr>
          <w:rStyle w:val="Domylnaczcionkaakapitu"/>
          <w:rFonts w:ascii="Tahoma" w:hAnsi="Tahoma"/>
          <w:b w:val="false"/>
          <w:bCs w:val="false"/>
          <w:color w:val="000000"/>
          <w:sz w:val="18"/>
          <w:szCs w:val="18"/>
        </w:rPr>
        <w:t xml:space="preserve">w stosunku do mnie podstawy wykluczenia 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z postępowania na podstawie art. ……......................……. ustawy Pzp 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>(podać mającą zastosowanie podstawę wykluczenia spośród wymienionych w art. 108 ust. 1 pkt 1, 2 i 5).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……...……….……………………………………………………………………………………………………………………………………………………....………..</w:t>
      </w:r>
    </w:p>
    <w:p>
      <w:pPr>
        <w:pStyle w:val="Normal"/>
        <w:bidi w:val="0"/>
        <w:spacing w:lineRule="auto" w:line="276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FFFFFF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</w:rPr>
        <w:t>* niepotrzebne skreślić</w:t>
      </w:r>
    </w:p>
    <w:p>
      <w:pPr>
        <w:pStyle w:val="Normal"/>
        <w:bidi w:val="0"/>
        <w:spacing w:lineRule="auto" w:line="252"/>
        <w:jc w:val="both"/>
        <w:rPr>
          <w:rFonts w:ascii="Tahoma" w:hAnsi="Tahoma" w:eastAsia="Tahoma"/>
          <w:color w:val="000000"/>
          <w:sz w:val="18"/>
          <w:szCs w:val="18"/>
        </w:rPr>
      </w:pPr>
      <w:r>
        <w:rPr>
          <w:rFonts w:eastAsia="Tahoma" w:ascii="Tahoma" w:hAnsi="Tahoma"/>
          <w:color w:val="000000"/>
          <w:sz w:val="18"/>
          <w:szCs w:val="18"/>
        </w:rPr>
        <w:t xml:space="preserve">          </w:t>
      </w:r>
    </w:p>
    <w:p>
      <w:pPr>
        <w:pStyle w:val="Normal"/>
        <w:bidi w:val="0"/>
        <w:spacing w:lineRule="auto" w:line="252"/>
        <w:jc w:val="both"/>
        <w:rPr>
          <w:rFonts w:ascii="Tahoma" w:hAnsi="Tahoma" w:eastAsia="Tahoma"/>
          <w:color w:val="000000"/>
          <w:sz w:val="18"/>
          <w:szCs w:val="18"/>
        </w:rPr>
      </w:pPr>
      <w:r>
        <w:rPr>
          <w:rFonts w:eastAsia="Tahoma" w:ascii="Tahoma" w:hAnsi="Tahoma"/>
          <w:color w:val="000000"/>
          <w:sz w:val="18"/>
          <w:szCs w:val="18"/>
        </w:rPr>
      </w:r>
    </w:p>
    <w:p>
      <w:pPr>
        <w:pStyle w:val="Normal"/>
        <w:bidi w:val="0"/>
        <w:spacing w:lineRule="auto" w:line="252"/>
        <w:jc w:val="both"/>
        <w:rPr>
          <w:rFonts w:ascii="Tahoma" w:hAnsi="Tahoma" w:eastAsia="Tahoma"/>
          <w:color w:val="000000"/>
          <w:sz w:val="18"/>
          <w:szCs w:val="18"/>
        </w:rPr>
      </w:pPr>
      <w:r>
        <w:rPr>
          <w:rFonts w:eastAsia="Tahoma" w:ascii="Tahoma" w:hAnsi="Tahoma"/>
          <w:color w:val="000000"/>
          <w:sz w:val="18"/>
          <w:szCs w:val="18"/>
        </w:rPr>
      </w:r>
    </w:p>
    <w:p>
      <w:pPr>
        <w:pStyle w:val="Normal"/>
        <w:shd w:fill="BFBFBF" w:val="clear"/>
        <w:bidi w:val="0"/>
        <w:spacing w:lineRule="auto" w:line="252"/>
        <w:jc w:val="both"/>
        <w:rPr>
          <w:rFonts w:ascii="Tahoma" w:hAnsi="Tahoma"/>
          <w:b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OŚWIADCZENIE DOTYCZĄCE WYKONAWCY / PODMIOTU UDOSTĘPNIAJĄCEGO ZASOBY*: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Oświadczam, że spełniam warunki udziału w postępowaniu określone przez Zamawiającego </w:t>
      </w:r>
      <w:r>
        <w:rPr>
          <w:rStyle w:val="Domylnaczcionkaakapitu"/>
          <w:rFonts w:ascii="Tahoma" w:hAnsi="Tahoma"/>
          <w:color w:val="000000"/>
          <w:sz w:val="18"/>
          <w:szCs w:val="18"/>
          <w:shd w:fill="FFFFFF" w:val="clear"/>
        </w:rPr>
        <w:t>w  specyfikacj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i warunków zamówienia w 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>Rozdziale VIII.</w:t>
      </w:r>
      <w:r>
        <w:rPr>
          <w:rStyle w:val="Domylnaczcionkaakapitu"/>
          <w:rFonts w:eastAsia="Tahoma" w:ascii="Tahoma" w:hAnsi="Tahoma"/>
          <w:b/>
          <w:bCs/>
          <w:i/>
          <w:color w:val="000000"/>
          <w:sz w:val="18"/>
          <w:szCs w:val="18"/>
        </w:rPr>
        <w:t xml:space="preserve"> 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ab/>
        <w:tab/>
      </w:r>
    </w:p>
    <w:p>
      <w:pPr>
        <w:pStyle w:val="Normal"/>
        <w:shd w:fill="BFBFBF" w:val="clear"/>
        <w:bidi w:val="0"/>
        <w:spacing w:lineRule="auto" w:line="360"/>
        <w:jc w:val="both"/>
        <w:rPr/>
      </w:pPr>
      <w:r>
        <w:rPr>
          <w:rStyle w:val="Domylnaczcionkaakapitu"/>
          <w:rFonts w:ascii="Tahoma" w:hAnsi="Tahoma"/>
          <w:b/>
          <w:color w:val="000000"/>
          <w:sz w:val="21"/>
          <w:szCs w:val="21"/>
        </w:rPr>
        <w:t>INFORMACJA W ZWIĄZKU Z POLEGANIEM NA ZASOBACH INNYCH PODMIOTÓW (UWAGA:</w:t>
      </w:r>
      <w:r>
        <w:rPr>
          <w:rStyle w:val="Domylnaczcionkaakapitu"/>
          <w:rFonts w:ascii="Tahoma" w:hAnsi="Tahoma"/>
          <w:b/>
          <w:color w:val="000000"/>
          <w:sz w:val="18"/>
          <w:szCs w:val="18"/>
        </w:rPr>
        <w:t xml:space="preserve"> </w:t>
      </w:r>
      <w:r>
        <w:rPr>
          <w:rStyle w:val="Domylnaczcionkaakapitu"/>
          <w:rFonts w:ascii="Tahoma" w:hAnsi="Tahoma"/>
          <w:b/>
          <w:color w:val="000000"/>
          <w:sz w:val="18"/>
          <w:szCs w:val="18"/>
          <w:u w:val="single"/>
        </w:rPr>
        <w:t>Wypełnia Wykonawca tylko</w:t>
      </w:r>
      <w:r>
        <w:rPr>
          <w:rStyle w:val="Domylnaczcionkaakapitu"/>
          <w:rFonts w:ascii="Tahoma" w:hAnsi="Tahoma"/>
          <w:b/>
          <w:color w:val="000000"/>
          <w:sz w:val="18"/>
          <w:szCs w:val="18"/>
        </w:rPr>
        <w:t xml:space="preserve"> jeśli powołuje się na zasoby innych podmiotów, </w:t>
      </w:r>
      <w:r>
        <w:rPr>
          <w:rStyle w:val="Domylnaczcionkaakapitu"/>
          <w:rFonts w:ascii="Tahoma" w:hAnsi="Tahoma"/>
          <w:b/>
          <w:color w:val="000000"/>
          <w:sz w:val="22"/>
          <w:szCs w:val="22"/>
        </w:rPr>
        <w:t>w przeciwnym wypadku wpisać  „NIE DOTYCZY”):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>w Rozdziale VIII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>,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.……………………………………………………………………………………………………………………………………………………..……...………………………...………...w następującym zakresie: ………………..……………………………………………………………………...……………………………….…………………….……………………………………………………………………………………………………………………..…...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>(wskazać podmiot i określić odpowiedni zakres dla wskazanego podmiotu).</w:t>
      </w:r>
      <w:r>
        <w:rPr>
          <w:rFonts w:ascii="Tahoma" w:hAnsi="Tahoma"/>
          <w:i/>
          <w:iCs/>
          <w:color w:val="000000"/>
          <w:sz w:val="18"/>
          <w:szCs w:val="18"/>
        </w:rPr>
        <w:t xml:space="preserve"> </w:t>
      </w:r>
    </w:p>
    <w:p>
      <w:pPr>
        <w:pStyle w:val="Normal"/>
        <w:bidi w:val="0"/>
        <w:spacing w:lineRule="auto" w:line="252"/>
        <w:jc w:val="both"/>
        <w:rPr>
          <w:rFonts w:ascii="Tahoma" w:hAnsi="Tahoma"/>
          <w:i/>
          <w:i/>
          <w:color w:val="000000"/>
          <w:sz w:val="18"/>
          <w:szCs w:val="18"/>
          <w:shd w:fill="FFFF00" w:val="clear"/>
        </w:rPr>
      </w:pPr>
      <w:r>
        <w:rPr>
          <w:rFonts w:ascii="Tahoma" w:hAnsi="Tahoma"/>
          <w:i/>
          <w:color w:val="000000"/>
          <w:sz w:val="18"/>
          <w:szCs w:val="18"/>
          <w:shd w:fill="FFFF00" w:val="clear"/>
        </w:rPr>
      </w:r>
    </w:p>
    <w:p>
      <w:pPr>
        <w:pStyle w:val="Normal"/>
        <w:shd w:fill="BFBFBF" w:val="clear"/>
        <w:bidi w:val="0"/>
        <w:spacing w:lineRule="auto" w:line="360"/>
        <w:jc w:val="both"/>
        <w:rPr>
          <w:rFonts w:ascii="Tahoma" w:hAnsi="Tahoma"/>
          <w:b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  <w:szCs w:val="22"/>
        </w:rPr>
        <w:t>OŚWIADCZENIE DOTYCZĄCE PODANYCH INFORMACJI:</w:t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lineRule="auto" w:line="252"/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</w:r>
    </w:p>
    <w:p>
      <w:pPr>
        <w:pStyle w:val="Normalny"/>
        <w:numPr>
          <w:ilvl w:val="0"/>
          <w:numId w:val="2"/>
        </w:numPr>
        <w:spacing w:lineRule="auto" w:line="240"/>
        <w:ind w:left="432" w:right="0" w:hanging="432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bidi w:val="0"/>
        <w:spacing w:lineRule="auto" w:line="252"/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</w:r>
    </w:p>
    <w:p>
      <w:pPr>
        <w:pStyle w:val="Normal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</w:rPr>
        <w:t>* niepotrzebne skreślić</w:t>
      </w:r>
    </w:p>
    <w:p>
      <w:pPr>
        <w:pStyle w:val="Normal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bidi w:val="0"/>
        <w:spacing w:lineRule="auto" w:line="252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</w:t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 w:before="0" w:after="0"/>
        <w:jc w:val="left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bidi w:val="0"/>
        <w:spacing w:lineRule="auto" w:line="276" w:before="0" w:after="0"/>
        <w:ind w:left="0" w:right="57" w:hanging="0"/>
        <w:jc w:val="left"/>
        <w:rPr>
          <w:rFonts w:ascii="Tahoma" w:hAnsi="Tahoma" w:cs="Tahoma"/>
          <w:i/>
          <w:i/>
          <w:color w:val="000000"/>
          <w:sz w:val="14"/>
          <w:szCs w:val="14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bidi w:val="0"/>
        <w:spacing w:lineRule="auto" w:line="276" w:before="0" w:after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bidi w:val="0"/>
        <w:spacing w:lineRule="auto" w:line="276" w:before="0" w:after="0"/>
        <w:ind w:left="0" w:right="170" w:hanging="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bidi w:val="0"/>
        <w:spacing w:lineRule="auto" w:line="276" w:before="0" w:after="0"/>
        <w:ind w:left="0" w:right="170" w:hanging="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b/>
          <w:b/>
          <w:color w:val="000000"/>
          <w:sz w:val="16"/>
          <w:szCs w:val="16"/>
        </w:rPr>
      </w:pPr>
      <w:r>
        <w:rPr>
          <w:rFonts w:cs="Tahoma" w:ascii="Tahoma" w:hAnsi="Tahoma"/>
          <w:b/>
          <w:color w:val="000000"/>
          <w:sz w:val="16"/>
          <w:szCs w:val="16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bidi w:val="0"/>
        <w:spacing w:lineRule="auto" w:line="252"/>
        <w:jc w:val="center"/>
        <w:rPr>
          <w:rFonts w:ascii="Tahoma" w:hAnsi="Tahoma" w:cs="Tahoma"/>
          <w:b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bidi w:val="0"/>
        <w:spacing w:lineRule="auto" w:line="252"/>
        <w:jc w:val="center"/>
        <w:rPr>
          <w:rFonts w:ascii="Tahoma" w:hAnsi="Tahoma" w:cs="Tahoma"/>
          <w:b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bidi w:val="0"/>
        <w:spacing w:lineRule="auto" w:line="252"/>
        <w:jc w:val="center"/>
        <w:rPr>
          <w:rFonts w:ascii="Tahoma" w:hAnsi="Tahoma" w:cs="Tahoma"/>
          <w:b w:val="false"/>
          <w:b w:val="false"/>
          <w:bCs w:val="false"/>
          <w:color w:val="000000"/>
          <w:sz w:val="21"/>
          <w:szCs w:val="21"/>
          <w:shd w:fill="FFFFFF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bidi w:val="0"/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Standard"/>
        <w:widowControl w:val="false"/>
        <w:suppressAutoHyphens w:val="true"/>
        <w:bidi w:val="0"/>
        <w:spacing w:lineRule="exact" w:line="283" w:before="0" w:after="0"/>
        <w:ind w:left="340" w:right="0" w:hanging="340"/>
        <w:jc w:val="center"/>
        <w:textAlignment w:val="baseline"/>
        <w:rPr/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Rozbudowa </w:t>
      </w:r>
      <w:r>
        <w:rPr>
          <w:rStyle w:val="Domylnaczcionkaakapitu1"/>
          <w:rFonts w:eastAsia="Times New Roman" w:cs="Arial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oświetlenia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w miejscowości Obora na działce nr 404 oraz na działce nr 402 </w:t>
      </w:r>
    </w:p>
    <w:p>
      <w:pPr>
        <w:pStyle w:val="Standard"/>
        <w:widowControl w:val="false"/>
        <w:suppressAutoHyphens w:val="true"/>
        <w:bidi w:val="0"/>
        <w:spacing w:lineRule="exact" w:line="283" w:before="0" w:after="0"/>
        <w:ind w:left="340" w:right="0" w:hanging="340"/>
        <w:jc w:val="center"/>
        <w:textAlignment w:val="baseline"/>
        <w:rPr/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         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ul. Malinowa i Borówkowa.</w:t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>Niniejszym potwierdzam aktualność informacji zawartych w oświadczeniu, o którym mowa w Rozdziale  X  pkt 1 SWZ, w zakresie braku podstaw wykluczenia z postępowania wskazanych przez Zamawiającego.</w:t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</w:rPr>
      </w:r>
    </w:p>
    <w:p>
      <w:pPr>
        <w:pStyle w:val="Normal"/>
        <w:bidi w:val="0"/>
        <w:spacing w:lineRule="auto" w:line="25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ab/>
        <w:tab/>
        <w:t xml:space="preserve">                  </w:t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color w:val="000000"/>
          <w:sz w:val="4"/>
          <w:szCs w:val="4"/>
        </w:rPr>
      </w:pPr>
      <w:r>
        <w:rPr>
          <w:rFonts w:cs="Tahoma" w:ascii="Tahoma" w:hAnsi="Tahoma"/>
          <w:b/>
          <w:bCs/>
          <w:color w:val="000000"/>
          <w:sz w:val="4"/>
          <w:szCs w:val="4"/>
        </w:rPr>
      </w:r>
    </w:p>
    <w:p>
      <w:pPr>
        <w:pStyle w:val="Normal"/>
        <w:bidi w:val="0"/>
        <w:spacing w:lineRule="auto" w:line="252"/>
        <w:jc w:val="lef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  <w:t xml:space="preserve">         </w:t>
      </w:r>
    </w:p>
    <w:p>
      <w:pPr>
        <w:pStyle w:val="Normal"/>
        <w:bidi w:val="0"/>
        <w:spacing w:lineRule="auto" w:line="252"/>
        <w:jc w:val="left"/>
        <w:rPr/>
      </w:pP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bidi w:val="0"/>
        <w:spacing w:lineRule="auto" w:line="240"/>
        <w:ind w:left="5499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</w:t>
        <w:tab/>
        <w:t>Gmina Lubin</w:t>
        <w:tab/>
        <w:tab/>
        <w:tab/>
        <w:tab/>
        <w:t>ul. Księcia Ludwika I 3</w:t>
        <w:tab/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bidi w:val="0"/>
        <w:spacing w:lineRule="auto" w:line="252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bidi w:val="0"/>
        <w:spacing w:lineRule="auto" w:line="252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bidi w:val="0"/>
        <w:spacing w:lineRule="auto" w:line="252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bidi w:val="0"/>
        <w:spacing w:lineRule="auto" w:line="252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bidi w:val="0"/>
        <w:spacing w:lineRule="auto" w:line="252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bidi w:val="0"/>
        <w:spacing w:lineRule="auto" w:line="252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Standard"/>
        <w:widowControl w:val="false"/>
        <w:suppressAutoHyphens w:val="true"/>
        <w:bidi w:val="0"/>
        <w:spacing w:lineRule="exact" w:line="283" w:before="0" w:after="0"/>
        <w:ind w:left="340" w:right="0" w:hanging="340"/>
        <w:jc w:val="center"/>
        <w:textAlignment w:val="baseline"/>
        <w:rPr/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Rozbudowa </w:t>
      </w:r>
      <w:r>
        <w:rPr>
          <w:rStyle w:val="Domylnaczcionkaakapitu1"/>
          <w:rFonts w:eastAsia="Times New Roman" w:cs="Arial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oświetlenia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w miejscowości Obora na działce nr 404 oraz na działce nr 402 </w:t>
      </w:r>
    </w:p>
    <w:p>
      <w:pPr>
        <w:pStyle w:val="Standard"/>
        <w:widowControl w:val="false"/>
        <w:suppressAutoHyphens w:val="true"/>
        <w:bidi w:val="0"/>
        <w:spacing w:lineRule="exact" w:line="283" w:before="0" w:after="0"/>
        <w:ind w:left="340" w:right="0" w:hanging="340"/>
        <w:jc w:val="center"/>
        <w:textAlignment w:val="baseline"/>
        <w:rPr/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ul. Malinowa i Borówkowa.</w:t>
      </w:r>
    </w:p>
    <w:tbl>
      <w:tblPr>
        <w:tblW w:w="9865" w:type="dxa"/>
        <w:jc w:val="left"/>
        <w:tblInd w:w="-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"/>
        <w:gridCol w:w="1992"/>
        <w:gridCol w:w="3178"/>
        <w:gridCol w:w="2555"/>
        <w:gridCol w:w="1698"/>
      </w:tblGrid>
      <w:tr>
        <w:trPr>
          <w:trHeight w:val="1307" w:hRule="atLeast"/>
        </w:trPr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 xml:space="preserve">Uprawnienia 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 xml:space="preserve">Zakres  czynności wykonywanych w danym zamówieniu  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4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199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31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/>
        <w:jc w:val="left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bidi w:val="0"/>
        <w:spacing w:lineRule="auto" w:line="252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auto" w:line="252"/>
        <w:jc w:val="right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bidi w:val="0"/>
        <w:spacing w:lineRule="auto" w:line="240"/>
        <w:ind w:left="5499" w:right="0" w:hanging="0"/>
        <w:jc w:val="left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Gmina Lubin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ul. Księcia Ludwika I 3</w:t>
      </w:r>
    </w:p>
    <w:p>
      <w:pPr>
        <w:pStyle w:val="Normal"/>
        <w:widowControl w:val="false"/>
        <w:bidi w:val="0"/>
        <w:spacing w:lineRule="auto" w:line="240"/>
        <w:ind w:left="5499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 xml:space="preserve"> 59-300 Lubin</w:t>
        <w:tab/>
        <w:tab/>
        <w:tab/>
        <w:tab/>
        <w:tab/>
      </w:r>
    </w:p>
    <w:p>
      <w:pPr>
        <w:pStyle w:val="Normal"/>
        <w:widowControl w:val="false"/>
        <w:bidi w:val="0"/>
        <w:spacing w:lineRule="auto" w:line="252"/>
        <w:jc w:val="left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bidi w:val="0"/>
        <w:spacing w:lineRule="auto" w:line="252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bidi w:val="0"/>
        <w:spacing w:lineRule="auto" w:line="252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bidi w:val="0"/>
        <w:spacing w:lineRule="auto" w:line="252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bidi w:val="0"/>
        <w:spacing w:lineRule="auto" w:line="252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bidi w:val="0"/>
        <w:spacing w:lineRule="auto" w:line="252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bidi w:val="0"/>
        <w:spacing w:lineRule="auto" w:line="252"/>
        <w:ind w:left="0" w:right="5953" w:hanging="0"/>
        <w:jc w:val="left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3"/>
        </w:numPr>
        <w:spacing w:lineRule="auto" w:line="360"/>
        <w:ind w:left="0" w:right="0" w:hanging="0"/>
        <w:jc w:val="center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4"/>
          <w:szCs w:val="24"/>
          <w:shd w:fill="C0C0C0" w:val="clear"/>
          <w:lang w:val="pl-PL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3"/>
        </w:numPr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3"/>
        </w:numPr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bidi w:val="0"/>
        <w:spacing w:lineRule="auto" w:line="360" w:before="0" w:after="0"/>
        <w:ind w:left="432" w:right="0" w:hanging="432"/>
        <w:jc w:val="center"/>
        <w:rPr/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Rozbudowa </w:t>
      </w:r>
      <w:r>
        <w:rPr>
          <w:rStyle w:val="Domylnaczcionkaakapitu1"/>
          <w:rFonts w:eastAsia="Times New Roman" w:cs="Arial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 xml:space="preserve">oświetlenia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w miejscowości Obora na działce nr 404 oraz na działce         nr 402 ul. Malinowa i Borówkowa.</w:t>
      </w:r>
    </w:p>
    <w:p>
      <w:pPr>
        <w:pStyle w:val="Normal"/>
        <w:widowControl w:val="false"/>
        <w:bidi w:val="0"/>
        <w:spacing w:lineRule="auto" w:line="276"/>
        <w:ind w:left="0" w:right="0" w:firstLine="708"/>
        <w:jc w:val="center"/>
        <w:rPr>
          <w:rStyle w:val="Domylnaczcionkaakapitu"/>
          <w:rFonts w:ascii="Tahoma" w:hAnsi="Tahoma" w:eastAsia="Tahoma" w:cs="Arial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</w:pPr>
      <w:r>
        <w:rPr>
          <w:rFonts w:eastAsia="Tahoma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</w:r>
    </w:p>
    <w:tbl>
      <w:tblPr>
        <w:tblW w:w="9471" w:type="dxa"/>
        <w:jc w:val="left"/>
        <w:tblInd w:w="-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1"/>
        <w:gridCol w:w="3468"/>
        <w:gridCol w:w="1400"/>
        <w:gridCol w:w="2285"/>
        <w:gridCol w:w="1887"/>
      </w:tblGrid>
      <w:tr>
        <w:trPr/>
        <w:tc>
          <w:tcPr>
            <w:tcW w:w="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 xml:space="preserve">(podać opis  adekwatnie 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wykonania 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których roboty 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3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346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spacing w:lineRule="auto" w:line="252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widowControl w:val="false"/>
        <w:bidi w:val="0"/>
        <w:spacing w:lineRule="auto" w:line="252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widowControl w:val="false"/>
        <w:bidi w:val="0"/>
        <w:spacing w:lineRule="auto" w:line="252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bidi w:val="0"/>
        <w:spacing w:lineRule="auto" w:line="360" w:before="480" w:after="48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aps/>
          <w:color w:val="000000"/>
          <w:sz w:val="16"/>
          <w:szCs w:val="16"/>
          <w:shd w:fill="auto" w:val="clear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ap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aps/>
          <w:color w:val="000000"/>
          <w:sz w:val="16"/>
          <w:szCs w:val="16"/>
          <w:shd w:fill="auto" w:val="clear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sz w:val="18"/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ny">
    <w:name w:val="Normalny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Akapitzlist">
    <w:name w:val="Akapit z listą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LibreOffice/7.3.4.2$Windows_X86_64 LibreOffice_project/728fec16bd5f605073805c3c9e7c4212a0120dc5</Application>
  <AppVersion>15.0000</AppVersion>
  <Pages>9</Pages>
  <Words>1484</Words>
  <Characters>12709</Characters>
  <CharactersWithSpaces>15761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2023-10-12T08:18:44Z</dcterms:created>
  <dc:creator/>
  <dc:description/>
  <dc:language>pl-PL</dc:language>
  <cp:lastModifiedBy/>
  <dcterms:modified xsi:type="dcterms:W3CDTF">2023-10-12T08:23:36Z</dcterms:modified>
  <cp:revision>2</cp:revision>
  <dc:subject/>
  <dc:title/>
</cp:coreProperties>
</file>