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16863916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D10E6F">
        <w:rPr>
          <w:rFonts w:ascii="Cambria" w:eastAsia="Times New Roman" w:hAnsi="Cambria" w:cs="Arial"/>
          <w:snapToGrid w:val="0"/>
          <w:lang w:eastAsia="pl-PL"/>
        </w:rPr>
        <w:t>8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631662">
        <w:rPr>
          <w:rFonts w:ascii="Cambria" w:eastAsia="Times New Roman" w:hAnsi="Cambria" w:cs="Arial"/>
          <w:snapToGrid w:val="0"/>
          <w:lang w:eastAsia="pl-PL"/>
        </w:rPr>
        <w:t>maja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5E631AD3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800572">
        <w:rPr>
          <w:rFonts w:ascii="Cambria" w:hAnsi="Cambria" w:cs="Times New Roman"/>
          <w:sz w:val="24"/>
          <w:szCs w:val="24"/>
        </w:rPr>
        <w:t xml:space="preserve"> </w:t>
      </w:r>
      <w:r w:rsidR="00F0290D">
        <w:rPr>
          <w:rFonts w:ascii="Cambria" w:hAnsi="Cambria" w:cs="Times New Roman"/>
          <w:sz w:val="24"/>
          <w:szCs w:val="24"/>
        </w:rPr>
        <w:t>1</w:t>
      </w:r>
    </w:p>
    <w:p w14:paraId="563803BD" w14:textId="301AD5A6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>j.t. Dz. U. z 2023 r. poz. 1605 z późn.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r w:rsidR="00631662" w:rsidRPr="00631662">
        <w:rPr>
          <w:rFonts w:ascii="Cambria" w:hAnsi="Cambria"/>
          <w:b/>
          <w:szCs w:val="20"/>
        </w:rPr>
        <w:t>Modernizacja oczyszczalni ścieków w Przodkowie</w:t>
      </w:r>
      <w:r w:rsidR="007F7356" w:rsidRPr="007F7356">
        <w:rPr>
          <w:rFonts w:ascii="Cambria" w:hAnsi="Cambria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631662">
        <w:rPr>
          <w:rFonts w:ascii="Cambria" w:hAnsi="Cambria"/>
        </w:rPr>
        <w:t>10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71484100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320C2F3C" w14:textId="7EC5B40D" w:rsidR="007F7356" w:rsidRDefault="002F49CE" w:rsidP="002F49CE">
      <w:pPr>
        <w:pStyle w:val="pkt"/>
        <w:autoSpaceDE w:val="0"/>
        <w:autoSpaceDN w:val="0"/>
        <w:spacing w:before="0" w:after="100" w:afterAutospacing="1" w:line="276" w:lineRule="auto"/>
        <w:ind w:left="0" w:firstLine="0"/>
        <w:rPr>
          <w:rFonts w:ascii="Cambria" w:hAnsi="Cambria"/>
        </w:rPr>
      </w:pPr>
      <w:r w:rsidRPr="002F49CE">
        <w:rPr>
          <w:rFonts w:ascii="Cambria" w:hAnsi="Cambria"/>
        </w:rPr>
        <w:t>Odnosząc się do zapisów PFU: Z momentem wejścia na teren oczyszczalni przejmuje pełną odpowiedzialność za utrzymanie obiektu, za prawidłowy przebieg procesów technologicznych w tym za prawidłową gospodarkę osadami nadmiernymi. -prosimy o informację, czy w związku z wyżej wymienionym zapisem, w wycenie należy uwzględnić pokrycie kosztów eksploatacji oczyszczalni, od przejęcia placu budowy do protokołu końcowego odbioru, czy też prowadzenie eksploatacji i ponoszenie dotychczasowych kosztów będzie leżało po stronie Użytkownika?</w:t>
      </w:r>
    </w:p>
    <w:p w14:paraId="240274C6" w14:textId="762C6D42" w:rsidR="007F7356" w:rsidRPr="008F2C2B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40C9BA06" w14:textId="78912041" w:rsidR="007F7356" w:rsidRDefault="002F49CE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F49CE">
        <w:rPr>
          <w:rFonts w:ascii="Cambria" w:hAnsi="Cambria"/>
        </w:rPr>
        <w:t>Podczas wykonywania robót budowlano-montażowych oczyszczalnia będzie eksploatowana przez pracowników zatrudnionych przez Zamawiającego. Koszty bieżącej eksploatacji oczyszczalni ponosi Zamawiający. Wykonawca powinien jednak uwzględnić te koszty eksploatacji obiektu, które będą wynikały z planu rozruchu oczyszczalni. Koszty te będą ponoszone przez Wykonawcę od dnia rozpoczęcia rozruchu technologicznego do dnia jego zakończenia</w:t>
      </w:r>
      <w:r w:rsidR="008F2C2B">
        <w:rPr>
          <w:rFonts w:ascii="Cambria" w:hAnsi="Cambria"/>
        </w:rPr>
        <w:t>.</w:t>
      </w:r>
    </w:p>
    <w:p w14:paraId="4890F241" w14:textId="77777777" w:rsidR="00700D91" w:rsidRDefault="00700D91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E6A8A19" w14:textId="4B8AAEBB" w:rsidR="007F7356" w:rsidRDefault="007F7356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 xml:space="preserve">Pytanie 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nr </w:t>
      </w:r>
      <w:r w:rsidRPr="007F7356">
        <w:rPr>
          <w:rFonts w:ascii="Cambria" w:hAnsi="Cambria"/>
          <w:b/>
          <w:bCs/>
          <w:i/>
          <w:iCs/>
          <w:u w:val="single"/>
        </w:rPr>
        <w:t>2</w:t>
      </w:r>
    </w:p>
    <w:p w14:paraId="187CCC98" w14:textId="70B5B3D5" w:rsidR="007F7356" w:rsidRDefault="002F49CE" w:rsidP="007F7356">
      <w:pPr>
        <w:pStyle w:val="pkt"/>
        <w:autoSpaceDE w:val="0"/>
        <w:autoSpaceDN w:val="0"/>
        <w:spacing w:before="0" w:line="276" w:lineRule="auto"/>
        <w:ind w:left="0" w:firstLine="0"/>
        <w:rPr>
          <w:rFonts w:ascii="Cambria" w:hAnsi="Cambria"/>
        </w:rPr>
      </w:pPr>
      <w:r w:rsidRPr="002F49CE">
        <w:rPr>
          <w:rFonts w:ascii="Cambria" w:hAnsi="Cambria"/>
        </w:rPr>
        <w:t>Odnosząc się do zapisów z PFU dotyczących sitopiaskownika tj. „Wymagana jest przepustowość 128,3m3/h oraz wskazano sitopiaskownik 30 l/s tj. 108 m3/h. Piaskownik składający się ze zbiornika piaskownika przepływowego o przepustowości: co najmniej 30 l/s zdolności usuwania piasku min 90% dla cząstek &gt;0,2 mm, oraz przepustowości co najmniej 40 l/s przy zdolności usuwania piasku 70-80% dla cząstek &gt;0,2 mm”, wykonawca zwraca się z pytaniem w jaki sposób będzie sprawdzana % skuteczność urządzenia? Prosimy także o wskazanie poprawnej przepustowości urządzenia.</w:t>
      </w:r>
    </w:p>
    <w:p w14:paraId="7068FA47" w14:textId="5D9D68C3" w:rsidR="007F7356" w:rsidRPr="007F5331" w:rsidRDefault="007F7356" w:rsidP="007F7356">
      <w:pPr>
        <w:pStyle w:val="pkt"/>
        <w:autoSpaceDE w:val="0"/>
        <w:autoSpaceDN w:val="0"/>
        <w:spacing w:before="100" w:beforeAutospacing="1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 xml:space="preserve">Odpowiedź na pytanie 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nr </w:t>
      </w:r>
      <w:r w:rsidRPr="007F5331">
        <w:rPr>
          <w:rFonts w:ascii="Cambria" w:hAnsi="Cambria"/>
          <w:b/>
          <w:bCs/>
          <w:i/>
          <w:iCs/>
          <w:u w:val="single"/>
        </w:rPr>
        <w:t>2</w:t>
      </w:r>
    </w:p>
    <w:p w14:paraId="4A8E2DD2" w14:textId="0DA192E9" w:rsidR="007F7356" w:rsidRPr="007F7356" w:rsidRDefault="002F49CE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F49CE">
        <w:rPr>
          <w:rFonts w:ascii="Cambria" w:hAnsi="Cambria"/>
        </w:rPr>
        <w:t xml:space="preserve">Zamawiający prawidłowo podał przepustowość urządzenia, różnicując efektywność usuwania piasku od wielkości chwilowego napływu ścieków do urządzenia. Sprawność usuwania piasku będzie weryfikowana w oparciu o dokumentację techniczną oraz </w:t>
      </w:r>
      <w:r w:rsidRPr="002F49CE">
        <w:rPr>
          <w:rFonts w:ascii="Cambria" w:hAnsi="Cambria"/>
        </w:rPr>
        <w:lastRenderedPageBreak/>
        <w:t>aprobaty techniczne dla zaproponowanego urządzenia. Zamawiający zastrzega sobie prawo do wstępnej oceny zaproponowanego urządzenia</w:t>
      </w:r>
      <w:r w:rsidR="007F7356">
        <w:rPr>
          <w:rFonts w:ascii="Cambria" w:hAnsi="Cambria"/>
        </w:rPr>
        <w:t>.</w:t>
      </w:r>
    </w:p>
    <w:p w14:paraId="0EE54387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06C194C0" w14:textId="5917794B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 </w:t>
      </w:r>
      <w:r w:rsidRPr="007F7356">
        <w:rPr>
          <w:rFonts w:ascii="Cambria" w:hAnsi="Cambria"/>
          <w:b/>
          <w:bCs/>
          <w:i/>
          <w:iCs/>
          <w:u w:val="single"/>
        </w:rPr>
        <w:t>3</w:t>
      </w:r>
    </w:p>
    <w:p w14:paraId="4B743FB3" w14:textId="0FC67DCA" w:rsidR="007F7356" w:rsidRDefault="002F49CE" w:rsidP="002F49CE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2F49CE">
        <w:rPr>
          <w:rFonts w:ascii="Cambria" w:hAnsi="Cambria"/>
        </w:rPr>
        <w:t>Zapis odnoszący się do częściowej rozbiórki sitopiaskownika nie precyzuje zakresu robót. Ponadto nie</w:t>
      </w:r>
      <w:r>
        <w:rPr>
          <w:rFonts w:ascii="Cambria" w:hAnsi="Cambria"/>
        </w:rPr>
        <w:t xml:space="preserve"> </w:t>
      </w:r>
      <w:r w:rsidRPr="002F49CE">
        <w:rPr>
          <w:rFonts w:ascii="Cambria" w:hAnsi="Cambria"/>
        </w:rPr>
        <w:t>ma jednoznacznego zapisu o zakresie i standardzie prac odtworzeniowych(brak zakresu odtworzeni).</w:t>
      </w:r>
      <w:r>
        <w:rPr>
          <w:rFonts w:ascii="Cambria" w:hAnsi="Cambria"/>
        </w:rPr>
        <w:t xml:space="preserve"> </w:t>
      </w:r>
      <w:r w:rsidRPr="002F49CE">
        <w:rPr>
          <w:rFonts w:ascii="Cambria" w:hAnsi="Cambria"/>
        </w:rPr>
        <w:t>Czy odtworzenie jest w istniejących gabarytach? Czy po odtworzeniach cały budynek będzie podlegał</w:t>
      </w:r>
      <w:r>
        <w:rPr>
          <w:rFonts w:ascii="Cambria" w:hAnsi="Cambria"/>
        </w:rPr>
        <w:t xml:space="preserve"> </w:t>
      </w:r>
      <w:r w:rsidRPr="002F49CE">
        <w:rPr>
          <w:rFonts w:ascii="Cambria" w:hAnsi="Cambria"/>
        </w:rPr>
        <w:t>pracom remontowym? Jeśli tak, to w jakim zakresie?</w:t>
      </w:r>
    </w:p>
    <w:p w14:paraId="7F060639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5190DEB0" w14:textId="6D34008D" w:rsidR="007F7356" w:rsidRPr="007F5331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>Odpowiedź na pytanie 3</w:t>
      </w:r>
    </w:p>
    <w:p w14:paraId="4B064F70" w14:textId="7DDBF5C4" w:rsidR="007F7356" w:rsidRDefault="002F49CE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2F49CE">
        <w:rPr>
          <w:rFonts w:ascii="Cambria" w:hAnsi="Cambria"/>
        </w:rPr>
        <w:t>Istniejący budynek sitopiaskownika jest w dobrym stanie technicznym. Zamawiający nie przewiduje wykonywania prac remontowych budynku sitopiaskownika. Gabaryty budynku są wystarczające do zamontowania nowego sitopiaskownika o parametrach określonych w PFU. Szczegółowy zakres robót budowlanych związanych z demontażem i montażem nowego sitopiaskownika zostanie określony w projekcie technicznym i wykonawczym</w:t>
      </w:r>
      <w:r w:rsidR="007F7356" w:rsidRPr="007F7356">
        <w:rPr>
          <w:rFonts w:ascii="Cambria" w:hAnsi="Cambria"/>
        </w:rPr>
        <w:t>.</w:t>
      </w:r>
    </w:p>
    <w:p w14:paraId="2BE1A26E" w14:textId="77777777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B1F6A47" w14:textId="38209225" w:rsid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 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4</w:t>
      </w:r>
    </w:p>
    <w:p w14:paraId="45BC8779" w14:textId="798C0EDD" w:rsidR="007F7356" w:rsidRPr="007F7356" w:rsidRDefault="002F49CE" w:rsidP="002F49CE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2F49CE">
        <w:rPr>
          <w:rFonts w:ascii="Cambria" w:hAnsi="Cambria"/>
        </w:rPr>
        <w:t>Zwracamy się z prośbą o potwierdzenie, czy należy wykonać otwarty zbiornik retencyjny dla ścieków</w:t>
      </w:r>
      <w:r>
        <w:rPr>
          <w:rFonts w:ascii="Cambria" w:hAnsi="Cambria"/>
        </w:rPr>
        <w:t xml:space="preserve"> </w:t>
      </w:r>
      <w:r w:rsidRPr="002F49CE">
        <w:rPr>
          <w:rFonts w:ascii="Cambria" w:hAnsi="Cambria"/>
        </w:rPr>
        <w:t>(będą to ścieki ogólnospławne)? Czy przewidziano dużą uciążliwość zapachową dla środowiska z uwagi</w:t>
      </w:r>
      <w:r>
        <w:rPr>
          <w:rFonts w:ascii="Cambria" w:hAnsi="Cambria"/>
        </w:rPr>
        <w:t xml:space="preserve"> </w:t>
      </w:r>
      <w:r w:rsidRPr="002F49CE">
        <w:rPr>
          <w:rFonts w:ascii="Cambria" w:hAnsi="Cambria"/>
        </w:rPr>
        <w:t>na proponowane rozwiązanie? Czy rozwiązanie takie jest akceptowane, a tym samym czy skutkami</w:t>
      </w:r>
      <w:r>
        <w:rPr>
          <w:rFonts w:ascii="Cambria" w:hAnsi="Cambria"/>
        </w:rPr>
        <w:t xml:space="preserve"> </w:t>
      </w:r>
      <w:r w:rsidRPr="002F49CE">
        <w:rPr>
          <w:rFonts w:ascii="Cambria" w:hAnsi="Cambria"/>
        </w:rPr>
        <w:t>występowania odorów nie będzie obciążany Wykonawca? Czy Zamawiający wyrazi zgodę na zbiornik</w:t>
      </w:r>
      <w:r>
        <w:rPr>
          <w:rFonts w:ascii="Cambria" w:hAnsi="Cambria"/>
        </w:rPr>
        <w:t xml:space="preserve"> </w:t>
      </w:r>
      <w:r w:rsidRPr="002F49CE">
        <w:rPr>
          <w:rFonts w:ascii="Cambria" w:hAnsi="Cambria"/>
        </w:rPr>
        <w:t>betonowy przykryty -zabezpieczający przed odorami?</w:t>
      </w:r>
    </w:p>
    <w:p w14:paraId="1DF19006" w14:textId="77777777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</w:p>
    <w:p w14:paraId="47E30B8C" w14:textId="35BF9CD3" w:rsidR="007F7356" w:rsidRPr="007F5331" w:rsidRDefault="007F7356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>Odpowiedź na pytanie</w:t>
      </w:r>
      <w:r w:rsidR="00012353"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5331">
        <w:rPr>
          <w:rFonts w:ascii="Cambria" w:hAnsi="Cambria"/>
          <w:b/>
          <w:bCs/>
          <w:i/>
          <w:iCs/>
          <w:u w:val="single"/>
        </w:rPr>
        <w:t xml:space="preserve"> 4</w:t>
      </w:r>
    </w:p>
    <w:p w14:paraId="6F61BA37" w14:textId="4D6B0029" w:rsidR="007F7356" w:rsidRPr="00D54239" w:rsidRDefault="00012353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012353">
        <w:rPr>
          <w:rFonts w:ascii="Cambria" w:hAnsi="Cambria"/>
        </w:rPr>
        <w:t>Zamawiający w PFU przedstawił rozwiązanie zbiornika retencyjnego wraz z podaniem jego pojemności użytkowej wynoszącej min. 800 m</w:t>
      </w:r>
      <w:r w:rsidRPr="00012353">
        <w:rPr>
          <w:rFonts w:ascii="Cambria" w:hAnsi="Cambria"/>
          <w:vertAlign w:val="superscript"/>
        </w:rPr>
        <w:t>3</w:t>
      </w:r>
      <w:r w:rsidRPr="00012353">
        <w:rPr>
          <w:rFonts w:ascii="Cambria" w:hAnsi="Cambria"/>
        </w:rPr>
        <w:t>. Zamawiający nie podziela opinii zawartej w pytaniu o dużej uciążliwości zapachowej dla środowiska, ponieważ nie przewiduje się magazynowania surowych ścieków komunalnych w zbiorniku. Czas zatrzymania ścieków w zbiorniku retencyjnym powinien być jak najkrótszy. Zamawiający wyrazi zgodę na zbiornik betonowy przykryty pod warunkiem, że zmiana ta nie będzie powodowała zmiany wartości wynagrodzenia Wykonawcy</w:t>
      </w:r>
      <w:r w:rsidR="00700D91">
        <w:rPr>
          <w:rFonts w:ascii="Cambria" w:hAnsi="Cambria"/>
        </w:rPr>
        <w:t>.</w:t>
      </w:r>
    </w:p>
    <w:p w14:paraId="5260C6AE" w14:textId="77777777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A617CD" w14:textId="3D827F77" w:rsidR="007F7356" w:rsidRP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>Pytanie nr 5.</w:t>
      </w:r>
    </w:p>
    <w:p w14:paraId="3D9B6911" w14:textId="390CB77F" w:rsidR="007F7356" w:rsidRDefault="00012353" w:rsidP="00012353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012353">
        <w:rPr>
          <w:rFonts w:ascii="Cambria" w:hAnsi="Cambria"/>
        </w:rPr>
        <w:t>Czy w pompowni ścieków wyposażenie ma być wykonane ze stali gat. 304,</w:t>
      </w:r>
      <w:r>
        <w:rPr>
          <w:rFonts w:ascii="Cambria" w:hAnsi="Cambria"/>
        </w:rPr>
        <w:t xml:space="preserve"> </w:t>
      </w:r>
      <w:r w:rsidRPr="00012353">
        <w:rPr>
          <w:rFonts w:ascii="Cambria" w:hAnsi="Cambria"/>
        </w:rPr>
        <w:t>czy 316 (zalecanej dla ścieku</w:t>
      </w:r>
      <w:r>
        <w:rPr>
          <w:rFonts w:ascii="Cambria" w:hAnsi="Cambria"/>
        </w:rPr>
        <w:t xml:space="preserve"> </w:t>
      </w:r>
      <w:r w:rsidRPr="00012353">
        <w:rPr>
          <w:rFonts w:ascii="Cambria" w:hAnsi="Cambria"/>
        </w:rPr>
        <w:t>surowego i stosowane przez Zamawiającego dla np. Sitopiaskownika)?</w:t>
      </w:r>
    </w:p>
    <w:p w14:paraId="1A8FE7A1" w14:textId="77777777" w:rsidR="00D54239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1A52D4E" w14:textId="1B2E5499" w:rsidR="00D54239" w:rsidRPr="007F5331" w:rsidRDefault="00D54239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0" w:name="_Hlk164929913"/>
      <w:r w:rsidRPr="007F5331">
        <w:rPr>
          <w:rFonts w:ascii="Cambria" w:hAnsi="Cambria"/>
          <w:b/>
          <w:bCs/>
          <w:i/>
          <w:iCs/>
          <w:u w:val="single"/>
        </w:rPr>
        <w:t>Odpowiedź na pytanie nr 5</w:t>
      </w:r>
    </w:p>
    <w:p w14:paraId="44D44049" w14:textId="28158341" w:rsidR="00D54239" w:rsidRDefault="00012353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012353">
        <w:rPr>
          <w:rFonts w:ascii="Cambria" w:hAnsi="Cambria"/>
        </w:rPr>
        <w:t>Pompownia ścieków ma być wykonana ze stali gat. 304</w:t>
      </w:r>
      <w:r w:rsidR="00D54239">
        <w:rPr>
          <w:rFonts w:ascii="Cambria" w:hAnsi="Cambria"/>
        </w:rPr>
        <w:t>.</w:t>
      </w:r>
    </w:p>
    <w:bookmarkEnd w:id="0"/>
    <w:p w14:paraId="52A37F11" w14:textId="77777777" w:rsidR="00700D91" w:rsidRDefault="00700D91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D543DA7" w14:textId="790559B6" w:rsidR="00700D91" w:rsidRPr="00D54239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6</w:t>
      </w:r>
    </w:p>
    <w:p w14:paraId="62387140" w14:textId="0159CE15" w:rsidR="00700D91" w:rsidRDefault="00012353" w:rsidP="00012353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012353">
        <w:rPr>
          <w:rFonts w:ascii="Cambria" w:hAnsi="Cambria"/>
        </w:rPr>
        <w:t>Odnosząc się do zapisów PFU: należy wykonać pełny układ automatyki i monitoringu pracy</w:t>
      </w:r>
      <w:r>
        <w:rPr>
          <w:rFonts w:ascii="Cambria" w:hAnsi="Cambria"/>
        </w:rPr>
        <w:t xml:space="preserve"> </w:t>
      </w:r>
      <w:r w:rsidRPr="00012353">
        <w:rPr>
          <w:rFonts w:ascii="Cambria" w:hAnsi="Cambria"/>
        </w:rPr>
        <w:t>przepompowni ścieków zlokalizowanych w m. Kobysewo, Kosowo, Przodkowo, Młynek, Smołdzino i</w:t>
      </w:r>
      <w:r>
        <w:rPr>
          <w:rFonts w:ascii="Cambria" w:hAnsi="Cambria"/>
        </w:rPr>
        <w:t xml:space="preserve"> </w:t>
      </w:r>
      <w:r w:rsidRPr="00012353">
        <w:rPr>
          <w:rFonts w:ascii="Cambria" w:hAnsi="Cambria"/>
        </w:rPr>
        <w:t>Załęże oraz opracować algorytm ich pracy – czy istnieje obecnie system automatyki i monitoringu w/w</w:t>
      </w:r>
      <w:r>
        <w:rPr>
          <w:rFonts w:ascii="Cambria" w:hAnsi="Cambria"/>
        </w:rPr>
        <w:t xml:space="preserve"> </w:t>
      </w:r>
      <w:r w:rsidRPr="00012353">
        <w:rPr>
          <w:rFonts w:ascii="Cambria" w:hAnsi="Cambria"/>
        </w:rPr>
        <w:t>przepompowni? Jeśli tak, to prosimy o informację jakiego producenta lub jakie sterowniki są używane?</w:t>
      </w:r>
      <w:r>
        <w:rPr>
          <w:rFonts w:ascii="Cambria" w:hAnsi="Cambria"/>
        </w:rPr>
        <w:t xml:space="preserve"> </w:t>
      </w:r>
      <w:r w:rsidRPr="00012353">
        <w:rPr>
          <w:rFonts w:ascii="Cambria" w:hAnsi="Cambria"/>
        </w:rPr>
        <w:t>Czy w ofercie należy zawrzeć nowy system dla obiektów tj. całkowicie wymienić szafy sterujące, czy też</w:t>
      </w:r>
      <w:r>
        <w:rPr>
          <w:rFonts w:ascii="Cambria" w:hAnsi="Cambria"/>
        </w:rPr>
        <w:t xml:space="preserve"> </w:t>
      </w:r>
      <w:r w:rsidRPr="00012353">
        <w:rPr>
          <w:rFonts w:ascii="Cambria" w:hAnsi="Cambria"/>
        </w:rPr>
        <w:t>wymienić sterowniki i adaptować system?</w:t>
      </w:r>
    </w:p>
    <w:p w14:paraId="5E73AA50" w14:textId="77777777" w:rsidR="00700D91" w:rsidRDefault="00700D91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6593F64" w14:textId="5D4F9B8B" w:rsidR="00700D91" w:rsidRPr="007F533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5331">
        <w:rPr>
          <w:rFonts w:ascii="Cambria" w:hAnsi="Cambria"/>
          <w:b/>
          <w:bCs/>
          <w:i/>
          <w:iCs/>
          <w:u w:val="single"/>
        </w:rPr>
        <w:t>Odpowiedź na pytanie nr 6</w:t>
      </w:r>
    </w:p>
    <w:p w14:paraId="2FE05286" w14:textId="49334153" w:rsidR="00700D91" w:rsidRPr="00D10E6F" w:rsidRDefault="00D10E6F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eastAsiaTheme="minorHAnsi" w:hAnsi="Cambria" w:cs="Calibri"/>
          <w:lang w:eastAsia="en-US"/>
          <w14:ligatures w14:val="standardContextual"/>
        </w:rPr>
      </w:pPr>
      <w:r w:rsidRPr="00D10E6F">
        <w:rPr>
          <w:rFonts w:ascii="Cambria" w:eastAsiaTheme="minorHAnsi" w:hAnsi="Cambria" w:cs="Calibri"/>
          <w:lang w:eastAsia="en-US"/>
          <w14:ligatures w14:val="standardContextual"/>
        </w:rPr>
        <w:t>Gmina Przodkowo obecnie korzysta z systemu monitoringu przepompowni ścieków SCADA obsługiwanego przez HYDRO-MARKO z Jarocina. Objętych wizualizacją są 2 z 6 przepompowni ścieków wymienionych w przetargu tj. Młynek i Załęże (trwa obecnie ich modernizacja). Na oczyszczalni ścieków system monitoringu zainstalowany jest przez EG-Automatyka z Gdańska. Na obiektach należy wymienić sterowniki i adaptować istniejący system. Pozostałe przepompownie pracują na sterownikach różnych producentów: Moeller, Unitronics, HYDRO-VACUM.</w:t>
      </w:r>
    </w:p>
    <w:p w14:paraId="037C0F90" w14:textId="77777777" w:rsidR="00D10E6F" w:rsidRDefault="00D10E6F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0344AC4" w14:textId="0FC899A1" w:rsidR="00700D91" w:rsidRPr="00D54239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7</w:t>
      </w:r>
    </w:p>
    <w:p w14:paraId="1124F4AF" w14:textId="6DF06B67" w:rsidR="00700D91" w:rsidRDefault="003E6D43" w:rsidP="003E6D43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3E6D43">
        <w:rPr>
          <w:rFonts w:ascii="Cambria" w:hAnsi="Cambria"/>
        </w:rPr>
        <w:t>Z uwagi na obecne występowanie praktycznie odrębnych technologii oczyszczalni, prosimy o informację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czy Zamawiający zamierza kontynuować taki układ, czy należy wykonać 1 układ technologiczny z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wykorzystaniem kubatury istniejących obiektów?</w:t>
      </w:r>
    </w:p>
    <w:p w14:paraId="51CB88E2" w14:textId="77777777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84F1F7F" w14:textId="2CEC65BA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7</w:t>
      </w:r>
    </w:p>
    <w:p w14:paraId="5E77F2FF" w14:textId="33D50FB6" w:rsidR="00700D91" w:rsidRDefault="003E6D43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3E6D43">
        <w:rPr>
          <w:rFonts w:ascii="Cambria" w:hAnsi="Cambria"/>
        </w:rPr>
        <w:t>W oczyszczalni będą eksploatowane dwa niezależne układy do biologicznego oczyszczenia ścieków, tj. rowy cyrkulacyjne oraz system z komorami pełnego wymieszania. Przewiduje się regulację strumienia ścieków oczyszczonych mechanicznie (po sitopiaskowniku) zasilających oba układy oczyszczania. Ścieki oczyszczone łączą się i wspólnym wylotem odprowadzane są do odbiornika.</w:t>
      </w:r>
    </w:p>
    <w:p w14:paraId="4BDC4B0D" w14:textId="77777777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4F64734" w14:textId="5A76A981" w:rsidR="00700D91" w:rsidRPr="00D54239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1" w:name="_Hlk164930026"/>
      <w:bookmarkStart w:id="2" w:name="_Hlk164930504"/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8</w:t>
      </w:r>
    </w:p>
    <w:p w14:paraId="7716573A" w14:textId="0E908CCF" w:rsidR="00700D91" w:rsidRDefault="003E6D43" w:rsidP="003E6D43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3E6D43">
        <w:rPr>
          <w:rFonts w:ascii="Cambria" w:hAnsi="Cambria"/>
        </w:rPr>
        <w:t>Odnosząc się do zapisów PFU: W komorze nitryfikacji/denitryfikacji należy wykonać nowy układ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pomiaru tlenu rozpuszczonego kompatybilny z rozwiązaniami użytkowanymi w oczyszczalni (dodatkowy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pomiar stężenia tlenu realizowany jest w rowach cyrkulacyjnych) - prosimy o określenie jaką rolę mają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pełnić w procesie rowy cyrkulacyjne i ewentualnie, gdzie znajdują się te obiekty (brak takiej informacji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na planie sytuacyjnym)</w:t>
      </w:r>
      <w:r>
        <w:rPr>
          <w:rFonts w:ascii="Cambria" w:hAnsi="Cambria"/>
        </w:rPr>
        <w:t>.</w:t>
      </w:r>
    </w:p>
    <w:p w14:paraId="2F1D34E5" w14:textId="77777777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E831388" w14:textId="67F5C8D2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8.</w:t>
      </w:r>
    </w:p>
    <w:p w14:paraId="5590EFD1" w14:textId="40E31320" w:rsidR="00700D91" w:rsidRDefault="003E6D43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3E6D43">
        <w:rPr>
          <w:rFonts w:ascii="Cambria" w:hAnsi="Cambria"/>
        </w:rPr>
        <w:t>Zgodnie z opisem zawartym w PFU, aktualnie w oczyszczalni eksploatowany jest układ biologicznego oczyszczania ścieków oparty na technologii rowów cyrkulacyjnych (poz. 4 na koncepcji zagospodarowania terenu). Po modernizacji w oczyszczalni będą równocześnie eksploatowane dwa niezależne układy do biologicznego oczyszczenia ścieków, tj. rowy cyrkulacyjne oraz system z komorami pełnego wymieszania</w:t>
      </w:r>
      <w:r w:rsidR="002779F0" w:rsidRPr="002779F0">
        <w:rPr>
          <w:rFonts w:ascii="Cambria" w:hAnsi="Cambria"/>
        </w:rPr>
        <w:t>.</w:t>
      </w:r>
      <w:bookmarkEnd w:id="1"/>
    </w:p>
    <w:bookmarkEnd w:id="2"/>
    <w:p w14:paraId="3BA55186" w14:textId="77777777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BEDBDF2" w14:textId="77777777" w:rsidR="003E6D43" w:rsidRDefault="00700D91" w:rsidP="003E6D43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9</w:t>
      </w:r>
    </w:p>
    <w:p w14:paraId="72FE5D01" w14:textId="474918A0" w:rsidR="00700D91" w:rsidRDefault="003E6D43" w:rsidP="003E6D43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3E6D43">
        <w:rPr>
          <w:rFonts w:ascii="Cambria" w:hAnsi="Cambria"/>
        </w:rPr>
        <w:t>Odnosząc się do zapisów PFU: Wykonawca zapewni serwisowanie oczyszczalni ścieków i przepompowni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ścieków do końca okresu udzielonej gwarancji. Zawarcie stosownych umów z podwykonawcami w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przedmiotowym zakresie znajduje się po stronie Wykonawcy. Wykonawca zapewni dostęp do części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zamiennych. - Prosimy o potwierdzenie, że koszt materiałów eksploatacyjnych jest po stronie</w:t>
      </w:r>
      <w:r>
        <w:rPr>
          <w:rFonts w:ascii="Cambria" w:hAnsi="Cambria"/>
        </w:rPr>
        <w:t xml:space="preserve"> </w:t>
      </w:r>
      <w:r w:rsidRPr="003E6D43">
        <w:rPr>
          <w:rFonts w:ascii="Cambria" w:hAnsi="Cambria"/>
        </w:rPr>
        <w:t>użytkownika</w:t>
      </w:r>
      <w:r w:rsidR="00243E19" w:rsidRPr="00243E19">
        <w:rPr>
          <w:rFonts w:ascii="Cambria" w:hAnsi="Cambria"/>
        </w:rPr>
        <w:t>.</w:t>
      </w:r>
    </w:p>
    <w:p w14:paraId="6D776270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2342F39D" w14:textId="5506E76F" w:rsidR="00700D91" w:rsidRDefault="00700D91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E0B90">
        <w:rPr>
          <w:rFonts w:ascii="Cambria" w:hAnsi="Cambria"/>
          <w:b/>
          <w:bCs/>
          <w:i/>
          <w:iCs/>
          <w:u w:val="single"/>
        </w:rPr>
        <w:t>Odpowiedź na pytanie nr 9</w:t>
      </w:r>
    </w:p>
    <w:p w14:paraId="32884313" w14:textId="2CD447C4" w:rsidR="00700D91" w:rsidRDefault="003E6D43" w:rsidP="007F5331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3E6D43">
        <w:rPr>
          <w:rFonts w:ascii="Cambria" w:hAnsi="Cambria"/>
        </w:rPr>
        <w:t>Potwierdzamy, że koszt materiałów eksploatacyjnych ponosi Zamawiający.</w:t>
      </w:r>
    </w:p>
    <w:p w14:paraId="69847BCC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BEAB6FA" w14:textId="6A78A1D0" w:rsidR="00243E19" w:rsidRPr="00D5423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10</w:t>
      </w:r>
    </w:p>
    <w:p w14:paraId="267A7362" w14:textId="3C561A61" w:rsidR="00243E19" w:rsidRDefault="00764744" w:rsidP="00764744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Skomplikowane podejście do modernizacji istniejących obiektów oczyszczalni, naszym zdaniem,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wymaga przedstawienia i uzgodnienia z Zamawiającym koncepcji (nie została załączona do PFU). Czy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Zamawiający wymagać będzie również przedstawienia koncepcji przed wykonaniem projektu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budowlanego?</w:t>
      </w:r>
    </w:p>
    <w:p w14:paraId="42A93312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7019036A" w14:textId="12CB5A86" w:rsidR="00243E19" w:rsidRPr="00DE0B90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E0B90">
        <w:rPr>
          <w:rFonts w:ascii="Cambria" w:hAnsi="Cambria"/>
          <w:b/>
          <w:bCs/>
          <w:i/>
          <w:iCs/>
          <w:u w:val="single"/>
        </w:rPr>
        <w:t>Odpowiedź na pytanie nr 10.</w:t>
      </w:r>
    </w:p>
    <w:p w14:paraId="0AA4FD76" w14:textId="337A5B39" w:rsidR="00243E19" w:rsidRDefault="00764744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Zamawiający wymaga opracowania koncepcji przez Wykonawcę przed wykonaniem projektu budowlanego. Zamawiający wymaga, aby wszystkie rozwiązania były na bieżąco uzgadniane z Zamawiającym</w:t>
      </w:r>
      <w:r w:rsidR="00DE0B90">
        <w:rPr>
          <w:rFonts w:ascii="Cambria" w:hAnsi="Cambria"/>
        </w:rPr>
        <w:t>.</w:t>
      </w:r>
    </w:p>
    <w:p w14:paraId="1F02399D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151E3095" w14:textId="05F72CD8" w:rsidR="00243E19" w:rsidRPr="00D5423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11</w:t>
      </w:r>
      <w:r w:rsidRPr="00D54239">
        <w:rPr>
          <w:rFonts w:ascii="Cambria" w:hAnsi="Cambria"/>
          <w:b/>
          <w:bCs/>
          <w:i/>
          <w:iCs/>
          <w:u w:val="single"/>
        </w:rPr>
        <w:t>.</w:t>
      </w:r>
    </w:p>
    <w:p w14:paraId="423A8FCF" w14:textId="51E973C8" w:rsidR="00243E19" w:rsidRDefault="00764744" w:rsidP="00764744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Czy wobec szczegółowych wymagań narzucanych przez PFU, Zamawiający dopuszcza ich korektę w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fazie projektowania zachowując jakość urządzeń i materiałów? Projektant będzie odpowiedzialny za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efekt ekologiczny, stanowiący główne zadanie modernizacji. Szczegółowość zapisów PFU,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skomplikowanego i niejednoznacznego opisu technologii może być we fragmentach sprzeczna z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doświadczeniem projektanta, co może spowodować niejednoznaczność w zakresie odpowiedzialności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za skutek modernizacji (np. odstąpienie od zbiornika retencyjnego otwartego i zastosowanie w jego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miejsce innego zbiornika o zmiennej funkcji likwidując problem odorów).</w:t>
      </w:r>
    </w:p>
    <w:p w14:paraId="5BABBD35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6867F41" w14:textId="19E6BDBA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11.</w:t>
      </w:r>
    </w:p>
    <w:p w14:paraId="64C22C7C" w14:textId="77777777" w:rsidR="00764744" w:rsidRPr="00764744" w:rsidRDefault="00764744" w:rsidP="00764744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Roboty budowlane wykonywane będą na podstawie dokumentacji projektowej takiej jak: projekt budowlany, projekt architektoniczno-budowlany, projekt techniczny i wykonawczy oraz STWiOR opracowanej przez projektantów zatrudnionych przez Wykonawcę. Zamawiający zastrzega sobie możliwość dokonania oceny:</w:t>
      </w:r>
    </w:p>
    <w:p w14:paraId="50CCDB1F" w14:textId="08316CB0" w:rsidR="00243E19" w:rsidRDefault="00764744" w:rsidP="00764744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- projektu budowlanego, przez złożeniem wniosku o pozwolenie na budowę/zgłoszenia robót budowlanych oraz pozostałych dokumentacji projektowych przed rozpoczęciem robót budowlanych</w:t>
      </w:r>
      <w:r w:rsidR="00243E19">
        <w:rPr>
          <w:rFonts w:ascii="Cambria" w:hAnsi="Cambria"/>
        </w:rPr>
        <w:t>.</w:t>
      </w:r>
    </w:p>
    <w:p w14:paraId="5914294B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8C3C822" w14:textId="48E81BF0" w:rsidR="00243E19" w:rsidRPr="00D5423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12</w:t>
      </w:r>
    </w:p>
    <w:p w14:paraId="49E189EE" w14:textId="42200360" w:rsidR="00243E19" w:rsidRDefault="00764744" w:rsidP="00764744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Zamieszczony harmonogram wskazuje wykonanie 3 projektów dla każdej z części. Naszym zdaniem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podział niektórych branż nie jest możliwy (np. AKPiA) - ponieważ wg SIWZ nie ma możliwości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wykonania pojedynczych etapów, wnioskujemy o wykonanie jednego projektu obejmującego wszystkie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3 etapy.</w:t>
      </w:r>
    </w:p>
    <w:p w14:paraId="6C755789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AC0812" w14:textId="44B1AAE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12</w:t>
      </w:r>
    </w:p>
    <w:p w14:paraId="1275520E" w14:textId="18AAFCCF" w:rsidR="005870D5" w:rsidRPr="005870D5" w:rsidRDefault="00764744" w:rsidP="00764744">
      <w:pPr>
        <w:pStyle w:val="pkt"/>
        <w:autoSpaceDE w:val="0"/>
        <w:autoSpaceDN w:val="0"/>
        <w:spacing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Podział na etapy wynika z finasowania przedsięwzięcia i ma swoje odzwierciedlenie w harmonogramie rzeczowo-finansowym.  Zamawiający żąda wypełnienia tabeli zamieszczonej w załącznikach nr 10c, 10d i 10e a zarazem dopuszcza możliwość wykonania jednej dokumentacji</w:t>
      </w:r>
      <w:r>
        <w:rPr>
          <w:rFonts w:ascii="Cambria" w:hAnsi="Cambria"/>
        </w:rPr>
        <w:t>.</w:t>
      </w:r>
      <w:r w:rsidR="005870D5" w:rsidRPr="005870D5">
        <w:rPr>
          <w:rFonts w:ascii="Cambria" w:hAnsi="Cambria"/>
        </w:rPr>
        <w:tab/>
      </w:r>
    </w:p>
    <w:p w14:paraId="33D26D31" w14:textId="77777777" w:rsidR="00243E19" w:rsidRDefault="00243E19" w:rsidP="00700D91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87B9BEF" w14:textId="008145C0" w:rsidR="00243E19" w:rsidRPr="00D5423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995CA8">
        <w:rPr>
          <w:rFonts w:ascii="Cambria" w:hAnsi="Cambria"/>
          <w:b/>
          <w:bCs/>
          <w:i/>
          <w:iCs/>
          <w:u w:val="single"/>
        </w:rPr>
        <w:t>13</w:t>
      </w:r>
    </w:p>
    <w:p w14:paraId="0F6EB3B0" w14:textId="253EACBF" w:rsidR="00764744" w:rsidRPr="00764744" w:rsidRDefault="00764744" w:rsidP="00764744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Zakres wyceny MODERNIZACJA OCZYSZCZALNI ŚCIEKÓW W PRZODKOWIE - ETAP III pozycja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HRF2.1.8. Roboty ogólnobudowlane wynikające z oceny technicznej obiekt nr 9.</w:t>
      </w:r>
    </w:p>
    <w:p w14:paraId="4919EF66" w14:textId="6ECE6EE5" w:rsidR="00243E19" w:rsidRDefault="00764744" w:rsidP="00764744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Aby dokonać rzetelnej wyceny robót należy je wykonać po sporządzeniu opinii technicznej która w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sowim opracowaniu będzie zawierać m.in. badania istniejących elementów, których stanu nie można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obiektywnie ocenić wizualnie, a poprzez specjalistyczne prace.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Prosimy o wskazanie zakresu prac budowlanych które należy skalkulować na etapie postępowania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przetargowego. Czy w przypadku, kiedy pogłębiona analiza stanu technicznego będzie wymagała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wykonania niektórych elementów budowlanych od nowa, to czy prace te będą stanowić podstawę do</w:t>
      </w:r>
      <w:r>
        <w:rPr>
          <w:rFonts w:ascii="Cambria" w:hAnsi="Cambria"/>
        </w:rPr>
        <w:t xml:space="preserve"> </w:t>
      </w:r>
      <w:r w:rsidRPr="00764744">
        <w:rPr>
          <w:rFonts w:ascii="Cambria" w:hAnsi="Cambria"/>
        </w:rPr>
        <w:t>wynagrodzenia dodatkowego?</w:t>
      </w:r>
    </w:p>
    <w:p w14:paraId="0301F227" w14:textId="77777777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7CB36A53" w14:textId="732ADAE9" w:rsidR="00243E19" w:rsidRDefault="00243E19" w:rsidP="00243E1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995CA8">
        <w:rPr>
          <w:rFonts w:ascii="Cambria" w:hAnsi="Cambria"/>
          <w:b/>
          <w:bCs/>
          <w:i/>
          <w:iCs/>
          <w:u w:val="single"/>
        </w:rPr>
        <w:t>13</w:t>
      </w:r>
    </w:p>
    <w:p w14:paraId="72B8902D" w14:textId="77777777" w:rsidR="00764744" w:rsidRPr="00764744" w:rsidRDefault="00764744" w:rsidP="00764744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Wykonawca zobowiązany jest przygotować rzetelną ofertę. Jeżeli zachodzi konieczność przeprowadzenia studiów przedprojektowych Zamawiający umożliwi Wykonawcy ich przeprowadzenie. Zamawiający prowadzi książkę obiektów budowlanych, w których zawarte są pozytywne opinie dotyczące stanu technicznego istniejących obiektów. Roboty budowlane wykonywane będą na podstawie dokumentacji projektowej takiej jak: projekt budowlany, projekt architektoniczno-budowlany, projekt techniczny i wykonawczy oraz STWiOR opracowanej przez projektantów zatrudnionych przez Wykonawcę. Zamawiający zastrzega sobie możliwość dokonania oceny:</w:t>
      </w:r>
    </w:p>
    <w:p w14:paraId="252A49DE" w14:textId="2D800257" w:rsidR="00243E19" w:rsidRDefault="00764744" w:rsidP="00764744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- projektu budowlanego, przez złożeniem wniosku o pozwolenie na budowę/zgłoszenia robót budowlanych oraz pozostałych dokumentacji projektowych przed rozpoczęciem robót budowlanych.</w:t>
      </w:r>
    </w:p>
    <w:p w14:paraId="49E17607" w14:textId="77777777" w:rsidR="00764744" w:rsidRDefault="00764744" w:rsidP="00764744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2F8F373" w14:textId="632C5BBF" w:rsidR="00995CA8" w:rsidRPr="00D54239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3" w:name="_Hlk165960910"/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14</w:t>
      </w:r>
    </w:p>
    <w:bookmarkEnd w:id="3"/>
    <w:p w14:paraId="5AFBA26F" w14:textId="77777777" w:rsidR="00764744" w:rsidRPr="00764744" w:rsidRDefault="00764744" w:rsidP="008D4873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Wykonawca zwraca się do Zamawiającego z wnioskiem o przesunięcie terminu składania ofert na dzień 27.05.2024r.</w:t>
      </w:r>
    </w:p>
    <w:p w14:paraId="02935053" w14:textId="77777777" w:rsidR="00764744" w:rsidRPr="00764744" w:rsidRDefault="00764744" w:rsidP="008D4873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Wykonawca motywuje niniejszy wniosek w szczególności, lecz niewyłącznie szerokim zakresem zadania inwestycyjnego podlegającego analizie i rzetelnej wycenie.</w:t>
      </w:r>
    </w:p>
    <w:p w14:paraId="687D2504" w14:textId="77777777" w:rsidR="00764744" w:rsidRPr="00764744" w:rsidRDefault="00764744" w:rsidP="008D4873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Wykonawca składając niniejszy wniosek ma na celu umożliwienie sobie oraz innym oferentom rzetelnego przygotowania ofert przetargowych, z uwzględnieniem czasu koniecznego na pozyskanie niezbędnych ofert oraz wycen.</w:t>
      </w:r>
    </w:p>
    <w:p w14:paraId="2401F262" w14:textId="77777777" w:rsidR="00764744" w:rsidRPr="00764744" w:rsidRDefault="00764744" w:rsidP="008D4873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Ponadto należy wskazać, że obecnie przypada okres świąteczny – majowy i wiele firm zajmujących się dostawą i wyceną jest zamknięte co uniemożliwia uzyskanie niezbędnych informacji do opracowania wyceny.</w:t>
      </w:r>
    </w:p>
    <w:p w14:paraId="79BC619B" w14:textId="77777777" w:rsidR="00764744" w:rsidRPr="00764744" w:rsidRDefault="00764744" w:rsidP="008D4873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Za koniecznością podjęcia przez Wykonawcę działań objętych niniejszym wnioskiem przemawia zasada zachowania uczciwej konkurencji zarówno po stronie wykonawców, jak i Zamawiającego oraz niewątpliwa wola Zamawiającego uzyskania w ramach niniejszej procedury przetargowej wiarygodnej, profesjonalnie i wnikliwie przygotowanej oferty dla zadania inwestycyjnego o kluczowym znaczeniu infrastrukturalnym. Wykonawca nadmienia również, iż naruszenie jednej z podstawowych zasad PZP, jaką jest zasada uczciwej konkurencji wiązać się może z odpowiedzialnością wnikającą z przepisu art. 13 pkt 1ustawy z dnia 17 grudnia 2004 r. o odpowiedzialności za naruszenie dyscypliny finansów publicznych.</w:t>
      </w:r>
    </w:p>
    <w:p w14:paraId="63A054D2" w14:textId="5CDE2B9E" w:rsidR="00995CA8" w:rsidRDefault="00764744" w:rsidP="008D4873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764744">
        <w:rPr>
          <w:rFonts w:ascii="Cambria" w:hAnsi="Cambria"/>
        </w:rPr>
        <w:t>Wykonawca podkreśla również, iż Zamawiający winien być zainteresowany pozyskaniem jak największej ilości ofert przetargowych, tak aby mógł wyłonić Wykonawcę faktycznie i w sposób pełny realizującego jego oczekiwania zarówno co do warunków podmiotowych, jaki i co do oferty sensu stricte oraz takiego, który kompleksowo zapoznał się z warunkami opisanymi w Przedmiocie Zamówienia wraz z wyjaśnieniami Zamawiającego, niezbędnymi dla rozwiania wszelkich wątpliwości, w szczególności w kontekście zasady, iż wszelkie wątpliwości należy rozstrzygać na korzyść Wykonawcy.</w:t>
      </w:r>
    </w:p>
    <w:p w14:paraId="18E2F886" w14:textId="77777777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5664E64C" w14:textId="73E861AB" w:rsidR="00995CA8" w:rsidRDefault="00995CA8" w:rsidP="00995CA8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4" w:name="_Hlk165960937"/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14</w:t>
      </w:r>
    </w:p>
    <w:bookmarkEnd w:id="4"/>
    <w:p w14:paraId="0A2B5AFA" w14:textId="55136C54" w:rsidR="00700D91" w:rsidRDefault="008D4873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Zamawiający przedłuży termin składania ofert do </w:t>
      </w:r>
      <w:r w:rsidR="00D10E6F">
        <w:rPr>
          <w:rFonts w:ascii="Cambria" w:hAnsi="Cambria"/>
        </w:rPr>
        <w:t>dnia</w:t>
      </w:r>
      <w:r>
        <w:rPr>
          <w:rFonts w:ascii="Cambria" w:hAnsi="Cambria"/>
        </w:rPr>
        <w:t xml:space="preserve"> 22.05.2024 r.</w:t>
      </w:r>
    </w:p>
    <w:p w14:paraId="396BA744" w14:textId="77777777" w:rsidR="001C623B" w:rsidRDefault="001C623B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6ED05C0" w14:textId="5A8B06E9" w:rsidR="001C623B" w:rsidRDefault="001C623B" w:rsidP="00D5423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15</w:t>
      </w:r>
    </w:p>
    <w:p w14:paraId="3DC7EF5E" w14:textId="3A6437B6" w:rsidR="001C623B" w:rsidRPr="001C623B" w:rsidRDefault="001C623B" w:rsidP="001C623B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1C623B">
        <w:rPr>
          <w:rFonts w:ascii="Cambria" w:hAnsi="Cambria"/>
        </w:rPr>
        <w:t>Wykonawca zwraca się z prośbą o zmianę zapisu dotyczącego kryterium oceny ofert zawartego w SWZ,</w:t>
      </w:r>
      <w:r>
        <w:rPr>
          <w:rFonts w:ascii="Cambria" w:hAnsi="Cambria"/>
        </w:rPr>
        <w:t xml:space="preserve"> </w:t>
      </w:r>
      <w:r w:rsidRPr="001C623B">
        <w:rPr>
          <w:rFonts w:ascii="Cambria" w:hAnsi="Cambria"/>
        </w:rPr>
        <w:t>Rozdział XIX pkt 2, ppkt2) tj.:</w:t>
      </w:r>
    </w:p>
    <w:p w14:paraId="2C5981ED" w14:textId="1EDDE5C0" w:rsidR="001C623B" w:rsidRPr="001C623B" w:rsidRDefault="001C623B" w:rsidP="001C623B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1C623B">
        <w:rPr>
          <w:rFonts w:ascii="Cambria" w:hAnsi="Cambria"/>
        </w:rPr>
        <w:t>„Okres gwarancji nie może być krótszy niż 48 miesięcy i dłuższy niż 72 miesiące W przypadku podania przez</w:t>
      </w:r>
      <w:r>
        <w:rPr>
          <w:rFonts w:ascii="Cambria" w:hAnsi="Cambria"/>
        </w:rPr>
        <w:t xml:space="preserve"> </w:t>
      </w:r>
      <w:r w:rsidRPr="001C623B">
        <w:rPr>
          <w:rFonts w:ascii="Cambria" w:hAnsi="Cambria"/>
        </w:rPr>
        <w:t>Wykonawcę okresu gwarancji krótszego niż 48 miesięcy Zamawiający uzna ofertę jako niezgodną z SWZ. W</w:t>
      </w:r>
      <w:r>
        <w:rPr>
          <w:rFonts w:ascii="Cambria" w:hAnsi="Cambria"/>
        </w:rPr>
        <w:t xml:space="preserve"> </w:t>
      </w:r>
      <w:r w:rsidRPr="001C623B">
        <w:rPr>
          <w:rFonts w:ascii="Cambria" w:hAnsi="Cambria"/>
        </w:rPr>
        <w:t>przypadku niewpisania przez Wykonawcę okresu gwarancji w formularzu ofertowym, Zamawiający przyjmie do</w:t>
      </w:r>
      <w:r>
        <w:rPr>
          <w:rFonts w:ascii="Cambria" w:hAnsi="Cambria"/>
        </w:rPr>
        <w:t xml:space="preserve"> </w:t>
      </w:r>
      <w:r w:rsidRPr="001C623B">
        <w:rPr>
          <w:rFonts w:ascii="Cambria" w:hAnsi="Cambria"/>
        </w:rPr>
        <w:t>oceny minimalny okres gwarancji tj. 48 miesięcy.”</w:t>
      </w:r>
    </w:p>
    <w:p w14:paraId="00DA224A" w14:textId="77777777" w:rsidR="001C623B" w:rsidRPr="001C623B" w:rsidRDefault="001C623B" w:rsidP="001C623B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1C623B">
        <w:rPr>
          <w:rFonts w:ascii="Cambria" w:hAnsi="Cambria"/>
        </w:rPr>
        <w:t>na zapis o brzmieniu:</w:t>
      </w:r>
    </w:p>
    <w:p w14:paraId="73380072" w14:textId="102E17F2" w:rsidR="001C623B" w:rsidRPr="001C623B" w:rsidRDefault="001C623B" w:rsidP="001C623B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1C623B">
        <w:rPr>
          <w:rFonts w:ascii="Cambria" w:hAnsi="Cambria"/>
        </w:rPr>
        <w:t>„Okres gwarancji na wykonane roboty nie może być krótszy niż 48 miesięcy i dłuższy niż 72 miesiące W</w:t>
      </w:r>
      <w:r>
        <w:rPr>
          <w:rFonts w:ascii="Cambria" w:hAnsi="Cambria"/>
        </w:rPr>
        <w:t xml:space="preserve"> </w:t>
      </w:r>
      <w:r w:rsidRPr="001C623B">
        <w:rPr>
          <w:rFonts w:ascii="Cambria" w:hAnsi="Cambria"/>
        </w:rPr>
        <w:t>przypadku podania przez Wykonawcę okresu gwarancji krótszego niż 48 miesięcy Zamawiający uzna ofertę jako</w:t>
      </w:r>
      <w:r>
        <w:rPr>
          <w:rFonts w:ascii="Cambria" w:hAnsi="Cambria"/>
        </w:rPr>
        <w:t xml:space="preserve"> </w:t>
      </w:r>
      <w:r w:rsidRPr="001C623B">
        <w:rPr>
          <w:rFonts w:ascii="Cambria" w:hAnsi="Cambria"/>
        </w:rPr>
        <w:t>niezgodną z SWZ. W przypadku nie wpisania przez Wykonawcę okresu gwarancji w formularzu ofertowym,</w:t>
      </w:r>
      <w:r>
        <w:rPr>
          <w:rFonts w:ascii="Cambria" w:hAnsi="Cambria"/>
        </w:rPr>
        <w:t xml:space="preserve"> </w:t>
      </w:r>
      <w:r w:rsidRPr="001C623B">
        <w:rPr>
          <w:rFonts w:ascii="Cambria" w:hAnsi="Cambria"/>
        </w:rPr>
        <w:t>Zamawiający przyjmie do oceny minimalny okres gwarancji tj. 48 miesięcy.</w:t>
      </w:r>
    </w:p>
    <w:p w14:paraId="46761252" w14:textId="77777777" w:rsidR="001C623B" w:rsidRPr="001C623B" w:rsidRDefault="001C623B" w:rsidP="001C623B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1C623B">
        <w:rPr>
          <w:rFonts w:ascii="Cambria" w:hAnsi="Cambria"/>
        </w:rPr>
        <w:t>Gwarancja na zakupione urządzenia – zgodnie z gwarancją producenta, lecz nie mniej niż 36 m-cy.„</w:t>
      </w:r>
    </w:p>
    <w:p w14:paraId="47CCB16A" w14:textId="7273E530" w:rsidR="001C623B" w:rsidRDefault="001C623B" w:rsidP="001C623B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1C623B">
        <w:rPr>
          <w:rFonts w:ascii="Cambria" w:hAnsi="Cambria"/>
        </w:rPr>
        <w:t>Wykonawca zwraca uwagę na fakt, iż zachowanie pierwotnego brzmienia zapisu skutkować będzie wzrostem</w:t>
      </w:r>
      <w:r>
        <w:rPr>
          <w:rFonts w:ascii="Cambria" w:hAnsi="Cambria"/>
        </w:rPr>
        <w:t xml:space="preserve"> </w:t>
      </w:r>
      <w:r w:rsidRPr="001C623B">
        <w:rPr>
          <w:rFonts w:ascii="Cambria" w:hAnsi="Cambria"/>
        </w:rPr>
        <w:t>ceny ofertowej. Wynika to z faktu, iż producenci nakładają dopłaty w wysokości ok 3-5% wartości zakupionych</w:t>
      </w:r>
      <w:r>
        <w:rPr>
          <w:rFonts w:ascii="Cambria" w:hAnsi="Cambria"/>
        </w:rPr>
        <w:t xml:space="preserve"> </w:t>
      </w:r>
      <w:r w:rsidRPr="001C623B">
        <w:rPr>
          <w:rFonts w:ascii="Cambria" w:hAnsi="Cambria"/>
        </w:rPr>
        <w:t>urządzeń, za każdy rok powyżej wskazanego terminu.</w:t>
      </w:r>
    </w:p>
    <w:p w14:paraId="46063FAE" w14:textId="77777777" w:rsidR="001C623B" w:rsidRDefault="001C623B" w:rsidP="001C623B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</w:p>
    <w:p w14:paraId="3730603F" w14:textId="7ECD9699" w:rsidR="001C623B" w:rsidRDefault="001C623B" w:rsidP="001C623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D54239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15</w:t>
      </w:r>
    </w:p>
    <w:p w14:paraId="551C534D" w14:textId="7AD55689" w:rsidR="001C623B" w:rsidRDefault="00D10E6F" w:rsidP="001C623B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nie wyraża zgody na zmianę zapisu</w:t>
      </w:r>
      <w:r w:rsidR="001C623B">
        <w:rPr>
          <w:rFonts w:ascii="Cambria" w:hAnsi="Cambria"/>
        </w:rPr>
        <w:t>.</w:t>
      </w:r>
    </w:p>
    <w:p w14:paraId="6C3D2ECD" w14:textId="77777777" w:rsidR="00D54239" w:rsidRDefault="00D54239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5C033A8" w14:textId="77777777" w:rsidR="00BA5AC6" w:rsidRDefault="00BA5AC6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5C9B8BE0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243E19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7"/>
  </w:num>
  <w:num w:numId="2" w16cid:durableId="298807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1"/>
  </w:num>
  <w:num w:numId="4" w16cid:durableId="294994715">
    <w:abstractNumId w:val="2"/>
  </w:num>
  <w:num w:numId="5" w16cid:durableId="1539002087">
    <w:abstractNumId w:val="5"/>
  </w:num>
  <w:num w:numId="6" w16cid:durableId="1063410417">
    <w:abstractNumId w:val="3"/>
  </w:num>
  <w:num w:numId="7" w16cid:durableId="344095831">
    <w:abstractNumId w:val="6"/>
  </w:num>
  <w:num w:numId="8" w16cid:durableId="194999928">
    <w:abstractNumId w:val="4"/>
  </w:num>
  <w:num w:numId="9" w16cid:durableId="17218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12353"/>
    <w:rsid w:val="00041FC0"/>
    <w:rsid w:val="00097491"/>
    <w:rsid w:val="00102609"/>
    <w:rsid w:val="00123011"/>
    <w:rsid w:val="00160947"/>
    <w:rsid w:val="001C3257"/>
    <w:rsid w:val="001C623B"/>
    <w:rsid w:val="00203CBC"/>
    <w:rsid w:val="00225074"/>
    <w:rsid w:val="00243E19"/>
    <w:rsid w:val="002779F0"/>
    <w:rsid w:val="002E1DAE"/>
    <w:rsid w:val="002F49CE"/>
    <w:rsid w:val="00332DA2"/>
    <w:rsid w:val="00355AD9"/>
    <w:rsid w:val="003E6D43"/>
    <w:rsid w:val="00413141"/>
    <w:rsid w:val="00451ED4"/>
    <w:rsid w:val="00502943"/>
    <w:rsid w:val="0052407F"/>
    <w:rsid w:val="00567A38"/>
    <w:rsid w:val="005870D5"/>
    <w:rsid w:val="005C79A2"/>
    <w:rsid w:val="005C7B1F"/>
    <w:rsid w:val="005F485C"/>
    <w:rsid w:val="00616BBF"/>
    <w:rsid w:val="00624954"/>
    <w:rsid w:val="00631662"/>
    <w:rsid w:val="006804FD"/>
    <w:rsid w:val="006B7C01"/>
    <w:rsid w:val="00700D91"/>
    <w:rsid w:val="00715C30"/>
    <w:rsid w:val="0073212B"/>
    <w:rsid w:val="00764744"/>
    <w:rsid w:val="007732C2"/>
    <w:rsid w:val="007A5FAA"/>
    <w:rsid w:val="007F5331"/>
    <w:rsid w:val="007F7356"/>
    <w:rsid w:val="00800572"/>
    <w:rsid w:val="008147AF"/>
    <w:rsid w:val="008267AB"/>
    <w:rsid w:val="00830C28"/>
    <w:rsid w:val="00850361"/>
    <w:rsid w:val="00896AAD"/>
    <w:rsid w:val="008B2A43"/>
    <w:rsid w:val="008B367F"/>
    <w:rsid w:val="008C6667"/>
    <w:rsid w:val="008D4873"/>
    <w:rsid w:val="008F2C2B"/>
    <w:rsid w:val="008F69BF"/>
    <w:rsid w:val="00954FA8"/>
    <w:rsid w:val="00995CA8"/>
    <w:rsid w:val="009B23FF"/>
    <w:rsid w:val="009C0DD1"/>
    <w:rsid w:val="009D1C0C"/>
    <w:rsid w:val="00A23C25"/>
    <w:rsid w:val="00A42497"/>
    <w:rsid w:val="00AD0F80"/>
    <w:rsid w:val="00AF047B"/>
    <w:rsid w:val="00B56C33"/>
    <w:rsid w:val="00B7641D"/>
    <w:rsid w:val="00BA5AC6"/>
    <w:rsid w:val="00BA7129"/>
    <w:rsid w:val="00BB0DEE"/>
    <w:rsid w:val="00BC3324"/>
    <w:rsid w:val="00C17FD7"/>
    <w:rsid w:val="00C531DE"/>
    <w:rsid w:val="00CE7F31"/>
    <w:rsid w:val="00CF096F"/>
    <w:rsid w:val="00D105CD"/>
    <w:rsid w:val="00D10E6F"/>
    <w:rsid w:val="00D250A5"/>
    <w:rsid w:val="00D40049"/>
    <w:rsid w:val="00D4764D"/>
    <w:rsid w:val="00D54239"/>
    <w:rsid w:val="00D94372"/>
    <w:rsid w:val="00D97D76"/>
    <w:rsid w:val="00DB3027"/>
    <w:rsid w:val="00DE0B90"/>
    <w:rsid w:val="00E3115D"/>
    <w:rsid w:val="00E563FF"/>
    <w:rsid w:val="00E90814"/>
    <w:rsid w:val="00E96F68"/>
    <w:rsid w:val="00EB7CED"/>
    <w:rsid w:val="00ED7379"/>
    <w:rsid w:val="00EE149D"/>
    <w:rsid w:val="00F0290D"/>
    <w:rsid w:val="00F64FF8"/>
    <w:rsid w:val="00F75326"/>
    <w:rsid w:val="00F9122C"/>
    <w:rsid w:val="00F949E3"/>
    <w:rsid w:val="00F96F3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  <w:style w:type="paragraph" w:customStyle="1" w:styleId="Default">
    <w:name w:val="Default"/>
    <w:rsid w:val="0001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7</Pages>
  <Words>2117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12</cp:revision>
  <cp:lastPrinted>2024-05-07T06:39:00Z</cp:lastPrinted>
  <dcterms:created xsi:type="dcterms:W3CDTF">2024-04-22T10:05:00Z</dcterms:created>
  <dcterms:modified xsi:type="dcterms:W3CDTF">2024-05-08T11:47:00Z</dcterms:modified>
</cp:coreProperties>
</file>