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85" w:rsidRPr="008451B3" w:rsidRDefault="00547185" w:rsidP="00547185">
      <w:pPr>
        <w:pStyle w:val="Tekst"/>
        <w:jc w:val="center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451B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Description of the subject of the contract </w:t>
      </w:r>
    </w:p>
    <w:p w:rsidR="00547185" w:rsidRPr="008451B3" w:rsidRDefault="008451B3" w:rsidP="00547185">
      <w:pPr>
        <w:pStyle w:val="Tekst"/>
        <w:jc w:val="center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451B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Delivery</w:t>
      </w:r>
      <w:r w:rsidR="00547185" w:rsidRPr="008451B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of a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motorized </w:t>
      </w:r>
      <w:r w:rsidR="00547185" w:rsidRPr="008451B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gimbal-type manipulators</w:t>
      </w:r>
    </w:p>
    <w:p w:rsidR="00547185" w:rsidRPr="008451B3" w:rsidRDefault="00547185" w:rsidP="00547185">
      <w:pPr>
        <w:pStyle w:val="Tekst"/>
        <w:jc w:val="center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451B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for the </w:t>
      </w:r>
      <w:proofErr w:type="spellStart"/>
      <w:r w:rsidRPr="008451B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PolFEL</w:t>
      </w:r>
      <w:proofErr w:type="spellEnd"/>
      <w:r w:rsidRPr="008451B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free-electron laser </w:t>
      </w:r>
    </w:p>
    <w:p w:rsidR="00547185" w:rsidRPr="008451B3" w:rsidRDefault="00547185" w:rsidP="00547185">
      <w:pPr>
        <w:suppressAutoHyphens/>
        <w:spacing w:after="160" w:line="360" w:lineRule="auto"/>
        <w:rPr>
          <w:rFonts w:ascii="Times New Roman" w:eastAsia="Batang" w:hAnsi="Times New Roman" w:cs="Times New Roman"/>
          <w:sz w:val="20"/>
          <w:lang w:val="en-US"/>
        </w:rPr>
      </w:pPr>
      <w:r w:rsidRPr="008451B3">
        <w:rPr>
          <w:rFonts w:ascii="Times New Roman" w:eastAsia="Batang" w:hAnsi="Times New Roman" w:cs="Times New Roman"/>
          <w:sz w:val="20"/>
          <w:lang w:val="en-US"/>
        </w:rPr>
        <w:t xml:space="preserve">The subject of the order is the </w:t>
      </w:r>
      <w:r w:rsidR="008451B3">
        <w:rPr>
          <w:rFonts w:ascii="Times New Roman" w:eastAsia="Batang" w:hAnsi="Times New Roman" w:cs="Times New Roman"/>
          <w:sz w:val="20"/>
          <w:lang w:val="en-US"/>
        </w:rPr>
        <w:t>delivery</w:t>
      </w:r>
      <w:r w:rsidRPr="008451B3">
        <w:rPr>
          <w:rFonts w:ascii="Times New Roman" w:eastAsia="Batang" w:hAnsi="Times New Roman" w:cs="Times New Roman"/>
          <w:sz w:val="20"/>
          <w:lang w:val="en-US"/>
        </w:rPr>
        <w:t xml:space="preserve"> of three pieces of </w:t>
      </w:r>
      <w:r w:rsidR="008451B3">
        <w:rPr>
          <w:rFonts w:ascii="Times New Roman" w:eastAsia="Batang" w:hAnsi="Times New Roman" w:cs="Times New Roman"/>
          <w:sz w:val="20"/>
          <w:lang w:val="en-US"/>
        </w:rPr>
        <w:t xml:space="preserve">motorized </w:t>
      </w:r>
      <w:r w:rsidRPr="008451B3">
        <w:rPr>
          <w:rFonts w:ascii="Times New Roman" w:eastAsia="Batang" w:hAnsi="Times New Roman" w:cs="Times New Roman"/>
          <w:sz w:val="20"/>
          <w:lang w:val="en-US"/>
        </w:rPr>
        <w:t>gimbal-type m</w:t>
      </w:r>
      <w:r w:rsidR="008451B3">
        <w:rPr>
          <w:rFonts w:ascii="Times New Roman" w:eastAsia="Batang" w:hAnsi="Times New Roman" w:cs="Times New Roman"/>
          <w:sz w:val="20"/>
          <w:lang w:val="en-US"/>
        </w:rPr>
        <w:t>a</w:t>
      </w:r>
      <w:r w:rsidRPr="008451B3">
        <w:rPr>
          <w:rFonts w:ascii="Times New Roman" w:eastAsia="Batang" w:hAnsi="Times New Roman" w:cs="Times New Roman"/>
          <w:sz w:val="20"/>
          <w:lang w:val="en-US"/>
        </w:rPr>
        <w:t>nipulators with accessories. The manipulators are intended for mounting specialized mirrors in free-electron laser electron gun.</w:t>
      </w:r>
    </w:p>
    <w:p w:rsidR="00547185" w:rsidRPr="008451B3" w:rsidRDefault="00547185" w:rsidP="00547185">
      <w:pPr>
        <w:suppressAutoHyphens/>
        <w:spacing w:after="160" w:line="360" w:lineRule="auto"/>
        <w:rPr>
          <w:rFonts w:ascii="Times New Roman" w:eastAsia="Batang" w:hAnsi="Times New Roman" w:cs="Times New Roman"/>
          <w:sz w:val="20"/>
          <w:lang w:val="en-US"/>
        </w:rPr>
      </w:pPr>
      <w:r w:rsidRPr="008451B3">
        <w:rPr>
          <w:rFonts w:ascii="Times New Roman" w:eastAsia="Batang" w:hAnsi="Times New Roman" w:cs="Times New Roman"/>
          <w:sz w:val="20"/>
          <w:lang w:val="en-US"/>
        </w:rPr>
        <w:t>The proposed devices should meet the technical requirements shown below. The devices should be delivered to the recipient within 5 months from the date of signing the contract. Failure to meet the technical requirements is grounds for rejection of the bid.</w:t>
      </w:r>
    </w:p>
    <w:p w:rsidR="00547185" w:rsidRDefault="00547185" w:rsidP="00547185">
      <w:pPr>
        <w:pStyle w:val="NormalnyWeb"/>
        <w:spacing w:after="0" w:line="240" w:lineRule="auto"/>
        <w:rPr>
          <w:lang w:val="en-US"/>
        </w:rPr>
      </w:pPr>
    </w:p>
    <w:p w:rsidR="00547185" w:rsidRPr="00547185" w:rsidRDefault="00547185" w:rsidP="00547185">
      <w:pPr>
        <w:pStyle w:val="Akapitzlist"/>
        <w:numPr>
          <w:ilvl w:val="0"/>
          <w:numId w:val="2"/>
        </w:numPr>
        <w:spacing w:after="160" w:line="360" w:lineRule="auto"/>
      </w:pPr>
      <w:r w:rsidRPr="00547185">
        <w:t>General requirements</w:t>
      </w:r>
    </w:p>
    <w:p w:rsidR="00547185" w:rsidRPr="00547185" w:rsidRDefault="00547185" w:rsidP="00547185">
      <w:pPr>
        <w:pStyle w:val="Akapitzlist"/>
        <w:numPr>
          <w:ilvl w:val="1"/>
          <w:numId w:val="2"/>
        </w:numPr>
        <w:spacing w:after="160" w:line="360" w:lineRule="auto"/>
      </w:pPr>
      <w:r w:rsidRPr="00547185">
        <w:t>The offered equipment should be covered by a minimum 12-month manufacturer's warranty</w:t>
      </w:r>
    </w:p>
    <w:p w:rsidR="00547185" w:rsidRPr="00547185" w:rsidRDefault="00547185" w:rsidP="00547185">
      <w:pPr>
        <w:pStyle w:val="Akapitzlist"/>
        <w:numPr>
          <w:ilvl w:val="1"/>
          <w:numId w:val="2"/>
        </w:numPr>
        <w:spacing w:after="160" w:line="360" w:lineRule="auto"/>
      </w:pPr>
      <w:r w:rsidRPr="00547185">
        <w:t>The offered equipment should be delivered to the recipient within 5 months from the date of signing the contract.</w:t>
      </w:r>
    </w:p>
    <w:p w:rsidR="00547185" w:rsidRPr="00547185" w:rsidRDefault="00547185" w:rsidP="00547185">
      <w:pPr>
        <w:pStyle w:val="Akapitzlist"/>
        <w:numPr>
          <w:ilvl w:val="0"/>
          <w:numId w:val="2"/>
        </w:numPr>
        <w:spacing w:after="160" w:line="360" w:lineRule="auto"/>
      </w:pPr>
      <w:r w:rsidRPr="00547185">
        <w:t>Technical specification - gimbal type manipulator</w:t>
      </w:r>
    </w:p>
    <w:p w:rsidR="00547185" w:rsidRPr="00547185" w:rsidRDefault="00547185" w:rsidP="00547185">
      <w:pPr>
        <w:pStyle w:val="Akapitzlist"/>
        <w:numPr>
          <w:ilvl w:val="1"/>
          <w:numId w:val="2"/>
        </w:numPr>
        <w:spacing w:after="160" w:line="360" w:lineRule="auto"/>
      </w:pPr>
      <w:r w:rsidRPr="00547185">
        <w:t>Type of device: Tip-Tilt piezoelectric manipulator.</w:t>
      </w:r>
    </w:p>
    <w:p w:rsidR="00547185" w:rsidRPr="00547185" w:rsidRDefault="00547185" w:rsidP="00547185">
      <w:pPr>
        <w:pStyle w:val="Akapitzlist"/>
        <w:numPr>
          <w:ilvl w:val="1"/>
          <w:numId w:val="2"/>
        </w:numPr>
        <w:spacing w:after="160" w:line="360" w:lineRule="auto"/>
      </w:pPr>
      <w:r w:rsidRPr="00547185">
        <w:t>Range of rotation around the X axis: at least 180 angular degrees</w:t>
      </w:r>
    </w:p>
    <w:p w:rsidR="00547185" w:rsidRPr="00547185" w:rsidRDefault="00547185" w:rsidP="00547185">
      <w:pPr>
        <w:pStyle w:val="Akapitzlist"/>
        <w:numPr>
          <w:ilvl w:val="1"/>
          <w:numId w:val="2"/>
        </w:numPr>
        <w:spacing w:after="160" w:line="360" w:lineRule="auto"/>
      </w:pPr>
      <w:r w:rsidRPr="00547185">
        <w:t>Range of rotation around the Y axis: at least 180 angular degrees</w:t>
      </w:r>
    </w:p>
    <w:p w:rsidR="00547185" w:rsidRPr="00547185" w:rsidRDefault="00547185" w:rsidP="00547185">
      <w:pPr>
        <w:pStyle w:val="Akapitzlist"/>
        <w:numPr>
          <w:ilvl w:val="1"/>
          <w:numId w:val="2"/>
        </w:numPr>
        <w:spacing w:after="160" w:line="360" w:lineRule="auto"/>
      </w:pPr>
      <w:r w:rsidRPr="00547185">
        <w:t xml:space="preserve">Positioning accuracy (closed loop): at least 0.5 </w:t>
      </w:r>
      <w:r w:rsidRPr="00547185">
        <w:rPr>
          <w:lang w:val="pl-PL"/>
        </w:rPr>
        <w:t>μ</w:t>
      </w:r>
      <w:r w:rsidRPr="00547185">
        <w:t>rad</w:t>
      </w:r>
    </w:p>
    <w:p w:rsidR="00547185" w:rsidRPr="00547185" w:rsidRDefault="00547185" w:rsidP="00547185">
      <w:pPr>
        <w:pStyle w:val="Akapitzlist"/>
        <w:numPr>
          <w:ilvl w:val="1"/>
          <w:numId w:val="2"/>
        </w:numPr>
        <w:spacing w:after="160" w:line="360" w:lineRule="auto"/>
      </w:pPr>
      <w:r w:rsidRPr="00547185">
        <w:t>Compatibility with ultra-high vacuum (UHV) conditions</w:t>
      </w:r>
    </w:p>
    <w:p w:rsidR="00547185" w:rsidRPr="00547185" w:rsidRDefault="00547185" w:rsidP="00547185">
      <w:pPr>
        <w:pStyle w:val="Akapitzlist"/>
        <w:numPr>
          <w:ilvl w:val="1"/>
          <w:numId w:val="2"/>
        </w:numPr>
        <w:spacing w:after="160" w:line="360" w:lineRule="auto"/>
      </w:pPr>
      <w:r w:rsidRPr="00547185">
        <w:t>Fabrication from non-magnetic materials</w:t>
      </w:r>
    </w:p>
    <w:p w:rsidR="00547185" w:rsidRPr="00547185" w:rsidRDefault="00547185" w:rsidP="00547185">
      <w:pPr>
        <w:pStyle w:val="Akapitzlist"/>
        <w:numPr>
          <w:ilvl w:val="1"/>
          <w:numId w:val="2"/>
        </w:numPr>
        <w:spacing w:after="160" w:line="360" w:lineRule="auto"/>
      </w:pPr>
      <w:r w:rsidRPr="00547185">
        <w:t>Design to accommodate a mirror with a diameter in the range of 0.5 - 1 inch</w:t>
      </w:r>
    </w:p>
    <w:p w:rsidR="00547185" w:rsidRPr="00547185" w:rsidRDefault="00547185" w:rsidP="00547185">
      <w:pPr>
        <w:pStyle w:val="Akapitzlist"/>
        <w:numPr>
          <w:ilvl w:val="0"/>
          <w:numId w:val="2"/>
        </w:numPr>
        <w:spacing w:after="160" w:line="360" w:lineRule="auto"/>
      </w:pPr>
      <w:r w:rsidRPr="00547185">
        <w:t>Technical specification - vacuum flange</w:t>
      </w:r>
    </w:p>
    <w:p w:rsidR="00547185" w:rsidRPr="00547185" w:rsidRDefault="00547185" w:rsidP="00547185">
      <w:pPr>
        <w:pStyle w:val="Akapitzlist"/>
        <w:numPr>
          <w:ilvl w:val="1"/>
          <w:numId w:val="2"/>
        </w:numPr>
        <w:spacing w:after="160" w:line="360" w:lineRule="auto"/>
      </w:pPr>
      <w:r w:rsidRPr="00547185">
        <w:t>Type of element: vacuum flange DN200CF made according to the attached technical drawing.</w:t>
      </w:r>
    </w:p>
    <w:p w:rsidR="00547185" w:rsidRPr="00547185" w:rsidRDefault="00547185" w:rsidP="00547185">
      <w:pPr>
        <w:pStyle w:val="Akapitzlist"/>
        <w:numPr>
          <w:ilvl w:val="1"/>
          <w:numId w:val="2"/>
        </w:numPr>
        <w:spacing w:after="160" w:line="360" w:lineRule="auto"/>
      </w:pPr>
      <w:r w:rsidRPr="00547185">
        <w:t>Material: non-magnetic steel 1.4404 (AISI 316L)</w:t>
      </w:r>
    </w:p>
    <w:p w:rsidR="00547185" w:rsidRPr="00547185" w:rsidRDefault="00547185" w:rsidP="00547185">
      <w:pPr>
        <w:pStyle w:val="Akapitzlist"/>
        <w:numPr>
          <w:ilvl w:val="1"/>
          <w:numId w:val="2"/>
        </w:numPr>
        <w:spacing w:after="160" w:line="360" w:lineRule="auto"/>
      </w:pPr>
      <w:r w:rsidRPr="00547185">
        <w:t>Equipped with DN40CF and DN63CF vacuum ports</w:t>
      </w:r>
    </w:p>
    <w:p w:rsidR="00547185" w:rsidRPr="00547185" w:rsidRDefault="00547185" w:rsidP="00547185">
      <w:pPr>
        <w:pStyle w:val="Akapitzlist"/>
        <w:numPr>
          <w:ilvl w:val="1"/>
          <w:numId w:val="2"/>
        </w:numPr>
        <w:spacing w:after="160" w:line="360" w:lineRule="auto"/>
      </w:pPr>
      <w:r w:rsidRPr="00547185">
        <w:t>Equipped with non-magnetic electric vacuum feedthrough for connection of manipulator control cables</w:t>
      </w:r>
    </w:p>
    <w:p w:rsidR="00547185" w:rsidRPr="00547185" w:rsidRDefault="00547185" w:rsidP="00547185">
      <w:pPr>
        <w:pStyle w:val="Akapitzlist"/>
        <w:numPr>
          <w:ilvl w:val="0"/>
          <w:numId w:val="2"/>
        </w:numPr>
        <w:spacing w:after="160" w:line="360" w:lineRule="auto"/>
      </w:pPr>
      <w:r w:rsidRPr="00547185">
        <w:t>Technical specification - control module</w:t>
      </w:r>
    </w:p>
    <w:p w:rsidR="00547185" w:rsidRPr="00547185" w:rsidRDefault="00547185" w:rsidP="00547185">
      <w:pPr>
        <w:pStyle w:val="Akapitzlist"/>
        <w:numPr>
          <w:ilvl w:val="1"/>
          <w:numId w:val="2"/>
        </w:numPr>
        <w:spacing w:after="160" w:line="360" w:lineRule="auto"/>
      </w:pPr>
      <w:r w:rsidRPr="00547185">
        <w:t>Rack housing for mounting control modules for up to three manipulators, equipped with power supply module</w:t>
      </w:r>
    </w:p>
    <w:p w:rsidR="00547185" w:rsidRPr="00547185" w:rsidRDefault="00547185" w:rsidP="00547185">
      <w:pPr>
        <w:pStyle w:val="Akapitzlist"/>
        <w:numPr>
          <w:ilvl w:val="1"/>
          <w:numId w:val="2"/>
        </w:numPr>
        <w:spacing w:after="160" w:line="360" w:lineRule="auto"/>
      </w:pPr>
      <w:r w:rsidRPr="00547185">
        <w:t>Control module(s) supporting three Tip-Tilt manipulators, equipped with an Ethernet connector, mounted in a compatible housing.</w:t>
      </w:r>
    </w:p>
    <w:p w:rsidR="00547185" w:rsidRPr="00547185" w:rsidRDefault="00547185" w:rsidP="00547185">
      <w:pPr>
        <w:pStyle w:val="Akapitzlist"/>
        <w:numPr>
          <w:ilvl w:val="1"/>
          <w:numId w:val="2"/>
        </w:numPr>
        <w:spacing w:after="160" w:line="360" w:lineRule="auto"/>
      </w:pPr>
      <w:r w:rsidRPr="00547185">
        <w:t>Power cable with EU standard plug, full technical documentation, Linux drivers.</w:t>
      </w:r>
    </w:p>
    <w:p w:rsidR="00547185" w:rsidRPr="00547185" w:rsidRDefault="00547185" w:rsidP="00547185">
      <w:pPr>
        <w:pStyle w:val="Akapitzlist"/>
        <w:numPr>
          <w:ilvl w:val="0"/>
          <w:numId w:val="2"/>
        </w:numPr>
        <w:spacing w:after="160" w:line="360" w:lineRule="auto"/>
      </w:pPr>
      <w:r w:rsidRPr="00547185">
        <w:t>Technical specification - control cables.</w:t>
      </w:r>
    </w:p>
    <w:p w:rsidR="008451B3" w:rsidRDefault="00547185" w:rsidP="00547185">
      <w:pPr>
        <w:pStyle w:val="Akapitzlist"/>
        <w:numPr>
          <w:ilvl w:val="1"/>
          <w:numId w:val="2"/>
        </w:numPr>
        <w:spacing w:after="160" w:line="360" w:lineRule="auto"/>
      </w:pPr>
      <w:r w:rsidRPr="00547185">
        <w:t>Control cables to connect ports in the DN200CF vacuum flange with the control module, equipped with the appropriate connectors, along with the necessary accessories and adapters</w:t>
      </w:r>
    </w:p>
    <w:p w:rsidR="008451B3" w:rsidRDefault="008451B3" w:rsidP="00547185">
      <w:pPr>
        <w:pStyle w:val="Akapitzlist"/>
        <w:numPr>
          <w:ilvl w:val="1"/>
          <w:numId w:val="2"/>
        </w:numPr>
        <w:spacing w:after="160" w:line="360" w:lineRule="auto"/>
      </w:pPr>
      <w:r>
        <w:t>The cables should be</w:t>
      </w:r>
      <w:r w:rsidR="00547185" w:rsidRPr="00547185">
        <w:t xml:space="preserve"> made of materials with increased resistance to ionizing radiation</w:t>
      </w:r>
      <w:r>
        <w:t>, the cables on the vacuum side should be intended to use in ultrahigh vacuum environment.</w:t>
      </w:r>
    </w:p>
    <w:p w:rsidR="00547185" w:rsidRPr="00547185" w:rsidRDefault="008451B3" w:rsidP="00547185">
      <w:pPr>
        <w:pStyle w:val="Akapitzlist"/>
        <w:numPr>
          <w:ilvl w:val="1"/>
          <w:numId w:val="2"/>
        </w:numPr>
        <w:spacing w:after="160" w:line="360" w:lineRule="auto"/>
      </w:pPr>
      <w:r>
        <w:lastRenderedPageBreak/>
        <w:t>The total length of cables should be no less than 60cm</w:t>
      </w:r>
      <w:r w:rsidRPr="008451B3">
        <w:t xml:space="preserve"> </w:t>
      </w:r>
      <w:r>
        <w:t>on the vacuum side,</w:t>
      </w:r>
      <w:r>
        <w:t xml:space="preserve"> and no less than 25 meters on the non-vacuum side.</w:t>
      </w:r>
      <w:bookmarkStart w:id="0" w:name="_GoBack"/>
      <w:bookmarkEnd w:id="0"/>
    </w:p>
    <w:p w:rsidR="00D44205" w:rsidRPr="00547185" w:rsidRDefault="00D44205">
      <w:pPr>
        <w:rPr>
          <w:lang w:val="en-US"/>
        </w:rPr>
      </w:pPr>
    </w:p>
    <w:sectPr w:rsidR="00D44205" w:rsidRPr="00547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71F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9D2A9E"/>
    <w:multiLevelType w:val="hybridMultilevel"/>
    <w:tmpl w:val="648A7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85"/>
    <w:rsid w:val="00547185"/>
    <w:rsid w:val="008451B3"/>
    <w:rsid w:val="00D44205"/>
    <w:rsid w:val="00D7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39E6"/>
  <w15:chartTrackingRefBased/>
  <w15:docId w15:val="{99EA3845-56C0-451C-AF86-39C32274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718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qFormat/>
    <w:rsid w:val="00547185"/>
    <w:pPr>
      <w:suppressAutoHyphens/>
      <w:spacing w:after="0" w:line="360" w:lineRule="auto"/>
      <w:ind w:left="851"/>
      <w:jc w:val="both"/>
    </w:pPr>
    <w:rPr>
      <w:rFonts w:eastAsia="Times New Roman" w:cs="Times New Roman"/>
      <w:color w:val="00000A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547185"/>
    <w:pPr>
      <w:suppressAutoHyphens/>
      <w:ind w:left="720"/>
      <w:contextualSpacing/>
    </w:pPr>
    <w:rPr>
      <w:rFonts w:ascii="Times New Roman" w:eastAsia="Batang" w:hAnsi="Times New Roman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Kwiatkowski Roch</dc:creator>
  <cp:keywords/>
  <dc:description/>
  <cp:lastModifiedBy>Kwiatkowski Roch</cp:lastModifiedBy>
  <cp:revision>2</cp:revision>
  <dcterms:created xsi:type="dcterms:W3CDTF">2023-09-08T06:35:00Z</dcterms:created>
  <dcterms:modified xsi:type="dcterms:W3CDTF">2023-09-19T12:11:00Z</dcterms:modified>
</cp:coreProperties>
</file>