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1C9509C9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  <w:r w:rsidR="00E42184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E42184" w:rsidRPr="00E42184">
        <w:rPr>
          <w:rFonts w:asciiTheme="majorHAnsi" w:hAnsiTheme="majorHAnsi"/>
          <w:b/>
          <w:iCs/>
          <w:color w:val="FF0000"/>
          <w:sz w:val="22"/>
          <w:szCs w:val="22"/>
        </w:rPr>
        <w:t>KOREKTA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2862BF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88146B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2F32285" w14:textId="043320D1" w:rsidR="00EE5981" w:rsidRPr="008230C9" w:rsidRDefault="00EE5981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8230C9">
        <w:rPr>
          <w:rFonts w:asciiTheme="majorHAnsi" w:hAnsiTheme="majorHAnsi" w:cstheme="minorHAnsi"/>
          <w:b/>
          <w:bCs/>
          <w:sz w:val="22"/>
          <w:szCs w:val="22"/>
        </w:rPr>
        <w:t>OPERY I FILHARMONII POD</w:t>
      </w:r>
      <w:r w:rsidR="000109DC" w:rsidRPr="008230C9">
        <w:rPr>
          <w:rFonts w:asciiTheme="majorHAnsi" w:hAnsiTheme="majorHAnsi" w:cstheme="minorHAnsi"/>
          <w:b/>
          <w:bCs/>
          <w:sz w:val="22"/>
          <w:szCs w:val="22"/>
        </w:rPr>
        <w:t>L</w:t>
      </w:r>
      <w:r w:rsidRPr="008230C9">
        <w:rPr>
          <w:rFonts w:asciiTheme="majorHAnsi" w:hAnsiTheme="majorHAnsi" w:cstheme="minorHAnsi"/>
          <w:b/>
          <w:bCs/>
          <w:sz w:val="22"/>
          <w:szCs w:val="22"/>
        </w:rPr>
        <w:t xml:space="preserve">ASKIEJ – </w:t>
      </w:r>
    </w:p>
    <w:p w14:paraId="2F3583BC" w14:textId="39008A47" w:rsidR="00E93A1D" w:rsidRPr="008230C9" w:rsidRDefault="00EE5981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8230C9">
        <w:rPr>
          <w:rFonts w:asciiTheme="majorHAnsi" w:hAnsiTheme="majorHAnsi" w:cstheme="minorHAnsi"/>
          <w:b/>
          <w:bCs/>
          <w:sz w:val="22"/>
          <w:szCs w:val="22"/>
        </w:rPr>
        <w:t>EUROPEJSKIEGO CENTRUM SZTUKI W BIAŁYMSTOKU</w:t>
      </w:r>
    </w:p>
    <w:p w14:paraId="0A33F66D" w14:textId="0C602CAC" w:rsidR="00EE5981" w:rsidRPr="008230C9" w:rsidRDefault="008230C9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8230C9">
        <w:rPr>
          <w:rFonts w:asciiTheme="majorHAnsi" w:hAnsiTheme="majorHAnsi" w:cstheme="minorHAnsi"/>
          <w:b/>
          <w:bCs/>
          <w:sz w:val="22"/>
          <w:szCs w:val="22"/>
        </w:rPr>
        <w:t>IMIENIA</w:t>
      </w:r>
      <w:r w:rsidR="00EE5981" w:rsidRPr="008230C9">
        <w:rPr>
          <w:rFonts w:asciiTheme="majorHAnsi" w:hAnsiTheme="majorHAnsi" w:cstheme="minorHAnsi"/>
          <w:b/>
          <w:bCs/>
          <w:sz w:val="22"/>
          <w:szCs w:val="22"/>
        </w:rPr>
        <w:t xml:space="preserve"> STANISŁAWA MONIUSZKI</w:t>
      </w:r>
    </w:p>
    <w:p w14:paraId="2E3F7035" w14:textId="77777777" w:rsidR="00EE5981" w:rsidRPr="000F3E9B" w:rsidRDefault="00EE5981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16309BBA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6937CE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071A2000" w:rsidR="00E93A1D" w:rsidRPr="005A30E1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UBEZPIECZENIE MIENIA I ODPOWIEDZIALNOŚCI CYWILNEJ  </w:t>
      </w:r>
    </w:p>
    <w:p w14:paraId="3FFCBD93" w14:textId="18459DEE" w:rsidR="00C63100" w:rsidRPr="005A30E1" w:rsidRDefault="00A56745" w:rsidP="008230C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OPERY I FILHARMONII PODLASKIEJ</w:t>
      </w:r>
      <w:r w:rsidR="005A30E1"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 W BIAŁYMSTOKU</w:t>
      </w:r>
      <w:r w:rsidR="008230C9" w:rsidRPr="008230C9">
        <w:t xml:space="preserve"> </w:t>
      </w:r>
      <w:r w:rsidR="008230C9" w:rsidRPr="008230C9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EUROPEJSKIEGO CENTRUM SZTUKI W BIAŁYMSTOKU</w:t>
      </w:r>
      <w:r w:rsidR="008230C9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 </w:t>
      </w:r>
      <w:r w:rsidR="008230C9" w:rsidRPr="008230C9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IM. STANISŁAWA MONIUSZKI</w:t>
      </w:r>
    </w:p>
    <w:p w14:paraId="509EE4A0" w14:textId="77777777" w:rsidR="00E93A1D" w:rsidRPr="005A30E1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D525AFD" w:rsidR="00E93A1D" w:rsidRDefault="0088146B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88146B">
        <w:rPr>
          <w:rFonts w:ascii="Cambria" w:hAnsi="Cambria" w:cs="Calibri"/>
          <w:bCs/>
          <w:sz w:val="22"/>
          <w:szCs w:val="22"/>
        </w:rPr>
        <w:t>c</w:t>
      </w:r>
      <w:r w:rsidR="005A30E1" w:rsidRPr="0088146B">
        <w:rPr>
          <w:rFonts w:ascii="Cambria" w:hAnsi="Cambria" w:cs="Calibri"/>
          <w:bCs/>
          <w:sz w:val="22"/>
          <w:szCs w:val="22"/>
        </w:rPr>
        <w:t xml:space="preserve">ena brutto </w:t>
      </w:r>
      <w:r w:rsidRPr="0088146B">
        <w:rPr>
          <w:rFonts w:ascii="Cambria" w:hAnsi="Cambria" w:cs="Calibri"/>
          <w:bCs/>
          <w:sz w:val="22"/>
          <w:szCs w:val="22"/>
        </w:rPr>
        <w:t xml:space="preserve">łącznie z opcją za okres </w:t>
      </w:r>
      <w:r>
        <w:rPr>
          <w:rFonts w:ascii="Cambria" w:hAnsi="Cambria" w:cs="Calibri"/>
          <w:bCs/>
          <w:sz w:val="22"/>
          <w:szCs w:val="22"/>
        </w:rPr>
        <w:t>36</w:t>
      </w:r>
      <w:r w:rsidRPr="0088146B">
        <w:rPr>
          <w:rFonts w:ascii="Cambria" w:hAnsi="Cambria" w:cs="Calibri"/>
          <w:bCs/>
          <w:sz w:val="22"/>
          <w:szCs w:val="22"/>
        </w:rPr>
        <w:t xml:space="preserve"> miesięcy,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="005A30E1" w:rsidRPr="005A30E1">
        <w:rPr>
          <w:rFonts w:ascii="Cambria" w:hAnsi="Cambria" w:cs="Calibri"/>
          <w:b/>
          <w:sz w:val="22"/>
          <w:szCs w:val="22"/>
        </w:rPr>
        <w:t>(kryterium wyboru oferty: 80%)</w:t>
      </w:r>
      <w:r w:rsidR="005A30E1" w:rsidRPr="005A30E1">
        <w:rPr>
          <w:rFonts w:ascii="Cambria" w:hAnsi="Cambria" w:cs="Calibri"/>
          <w:bCs/>
          <w:sz w:val="22"/>
          <w:szCs w:val="22"/>
        </w:rPr>
        <w:t xml:space="preserve">, </w:t>
      </w:r>
      <w:r w:rsidR="005A30E1" w:rsidRPr="005A30E1">
        <w:rPr>
          <w:rFonts w:ascii="Cambria" w:hAnsi="Cambria" w:cs="Calibri"/>
          <w:sz w:val="22"/>
          <w:szCs w:val="22"/>
        </w:rPr>
        <w:t>wyliczona zgodnie ze sposobem określonym w Szczegółowym Formularzu Cenowym, wynosi</w:t>
      </w:r>
      <w:r w:rsidR="00E93A1D" w:rsidRPr="005A30E1">
        <w:rPr>
          <w:rFonts w:asciiTheme="majorHAnsi" w:hAnsiTheme="majorHAnsi" w:cs="Calibri"/>
          <w:sz w:val="22"/>
          <w:szCs w:val="22"/>
        </w:rPr>
        <w:t>:</w:t>
      </w:r>
    </w:p>
    <w:p w14:paraId="41F0A20A" w14:textId="77777777" w:rsidR="008230C9" w:rsidRDefault="008230C9" w:rsidP="008230C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A512EEF" w14:textId="77777777" w:rsidR="008230C9" w:rsidRDefault="008230C9" w:rsidP="008230C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EEB9521" w14:textId="77777777" w:rsidR="008230C9" w:rsidRDefault="008230C9" w:rsidP="008230C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34034F96" w14:textId="77777777" w:rsidR="008230C9" w:rsidRDefault="008230C9" w:rsidP="008230C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6AEF009B" w14:textId="77777777" w:rsidR="008230C9" w:rsidRPr="005A30E1" w:rsidRDefault="008230C9" w:rsidP="008230C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7678"/>
      </w:tblGrid>
      <w:tr w:rsidR="00E93A1D" w:rsidRPr="000F3E9B" w14:paraId="78DFC8C7" w14:textId="77777777" w:rsidTr="0088146B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FEF5F61" w14:textId="77777777" w:rsidR="00672D27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</w:t>
            </w:r>
            <w:r w:rsidR="005A30E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88146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zamówienia podstawowego i opcjonalnego łącznie za cały okres zamówienia, </w:t>
            </w:r>
          </w:p>
          <w:p w14:paraId="56B1AA51" w14:textId="6C9875E2" w:rsidR="00E93A1D" w:rsidRPr="000F3E9B" w:rsidRDefault="0088146B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 36 miesięcy:</w:t>
            </w:r>
          </w:p>
        </w:tc>
      </w:tr>
      <w:tr w:rsidR="00E93A1D" w:rsidRPr="000F3E9B" w14:paraId="77E3C18C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370488B" w14:textId="40E14977" w:rsidR="0088146B" w:rsidRPr="0088146B" w:rsidRDefault="0088146B" w:rsidP="005A30E1">
      <w:pPr>
        <w:tabs>
          <w:tab w:val="left" w:pos="0"/>
          <w:tab w:val="left" w:pos="426"/>
        </w:tabs>
        <w:spacing w:line="276" w:lineRule="auto"/>
        <w:ind w:left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88146B">
        <w:rPr>
          <w:rFonts w:ascii="Cambria" w:hAnsi="Cambria" w:cs="Calibri"/>
          <w:iCs/>
          <w:sz w:val="22"/>
          <w:szCs w:val="22"/>
        </w:rPr>
        <w:t>w tym:</w:t>
      </w:r>
    </w:p>
    <w:p w14:paraId="560652CB" w14:textId="77777777" w:rsidR="006B1A8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40B6F1" w14:textId="77777777" w:rsidR="0088146B" w:rsidRDefault="0088146B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1"/>
        <w:gridCol w:w="7678"/>
      </w:tblGrid>
      <w:tr w:rsidR="0088146B" w:rsidRPr="000F3E9B" w14:paraId="596F8088" w14:textId="77777777" w:rsidTr="006937CE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FB6F8B1" w14:textId="2D2EDDD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(24 m</w:t>
            </w:r>
            <w:r w:rsidR="008230C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iesią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ce)</w:t>
            </w:r>
          </w:p>
        </w:tc>
      </w:tr>
      <w:tr w:rsidR="0088146B" w:rsidRPr="000F3E9B" w14:paraId="408C34E7" w14:textId="77777777" w:rsidTr="006937CE">
        <w:trPr>
          <w:trHeight w:val="464"/>
        </w:trPr>
        <w:tc>
          <w:tcPr>
            <w:tcW w:w="1252" w:type="dxa"/>
            <w:gridSpan w:val="2"/>
            <w:vAlign w:val="center"/>
          </w:tcPr>
          <w:p w14:paraId="25A2C058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6FB9A8C3" w14:textId="77777777" w:rsidR="0088146B" w:rsidRPr="008230C9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88146B" w:rsidRPr="000F3E9B" w14:paraId="23C7C1DC" w14:textId="77777777" w:rsidTr="006937CE">
        <w:trPr>
          <w:trHeight w:val="464"/>
        </w:trPr>
        <w:tc>
          <w:tcPr>
            <w:tcW w:w="1252" w:type="dxa"/>
            <w:gridSpan w:val="2"/>
            <w:vAlign w:val="center"/>
          </w:tcPr>
          <w:p w14:paraId="5DD669B1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05A19B19" w14:textId="77777777" w:rsidR="0088146B" w:rsidRPr="008230C9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88146B" w:rsidRPr="000F3E9B" w14:paraId="555CC0B6" w14:textId="77777777" w:rsidTr="006937CE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164DC1B" w14:textId="6D55A66B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6937C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</w:t>
            </w:r>
          </w:p>
        </w:tc>
      </w:tr>
      <w:tr w:rsidR="0088146B" w:rsidRPr="000F3E9B" w14:paraId="2F3A3605" w14:textId="77777777" w:rsidTr="006937CE">
        <w:trPr>
          <w:trHeight w:val="464"/>
        </w:trPr>
        <w:tc>
          <w:tcPr>
            <w:tcW w:w="1201" w:type="dxa"/>
            <w:vAlign w:val="center"/>
          </w:tcPr>
          <w:p w14:paraId="6259FC3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29" w:type="dxa"/>
            <w:gridSpan w:val="2"/>
            <w:vAlign w:val="center"/>
          </w:tcPr>
          <w:p w14:paraId="312D3AEC" w14:textId="77777777" w:rsidR="0088146B" w:rsidRPr="008230C9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88146B" w:rsidRPr="000F3E9B" w14:paraId="7726BE8C" w14:textId="77777777" w:rsidTr="008230C9">
        <w:trPr>
          <w:trHeight w:val="528"/>
        </w:trPr>
        <w:tc>
          <w:tcPr>
            <w:tcW w:w="1201" w:type="dxa"/>
            <w:vAlign w:val="center"/>
          </w:tcPr>
          <w:p w14:paraId="67371FD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29" w:type="dxa"/>
            <w:gridSpan w:val="2"/>
            <w:vAlign w:val="center"/>
          </w:tcPr>
          <w:p w14:paraId="48CCE2D4" w14:textId="77777777" w:rsidR="0088146B" w:rsidRPr="008230C9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937CE" w:rsidRPr="000F3E9B" w14:paraId="12A3087B" w14:textId="77777777" w:rsidTr="006937CE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03DEC66" w14:textId="1FD29973" w:rsidR="006937CE" w:rsidRPr="000F3E9B" w:rsidRDefault="006937CE" w:rsidP="00BF2FF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B </w:t>
            </w:r>
          </w:p>
        </w:tc>
      </w:tr>
      <w:tr w:rsidR="006937CE" w:rsidRPr="000F3E9B" w14:paraId="673C3263" w14:textId="77777777" w:rsidTr="006937CE">
        <w:trPr>
          <w:trHeight w:val="464"/>
        </w:trPr>
        <w:tc>
          <w:tcPr>
            <w:tcW w:w="1201" w:type="dxa"/>
            <w:vAlign w:val="center"/>
          </w:tcPr>
          <w:p w14:paraId="1389213E" w14:textId="77777777" w:rsidR="006937CE" w:rsidRPr="000F3E9B" w:rsidRDefault="006937CE" w:rsidP="00BF2FF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29" w:type="dxa"/>
            <w:gridSpan w:val="2"/>
            <w:vAlign w:val="center"/>
          </w:tcPr>
          <w:p w14:paraId="0ECCF0BD" w14:textId="77777777" w:rsidR="006937CE" w:rsidRPr="008230C9" w:rsidRDefault="006937CE" w:rsidP="00BF2FF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937CE" w:rsidRPr="000F3E9B" w14:paraId="0296F826" w14:textId="77777777" w:rsidTr="008230C9">
        <w:trPr>
          <w:trHeight w:val="594"/>
        </w:trPr>
        <w:tc>
          <w:tcPr>
            <w:tcW w:w="1201" w:type="dxa"/>
            <w:vAlign w:val="center"/>
          </w:tcPr>
          <w:p w14:paraId="0B65F4DB" w14:textId="77777777" w:rsidR="006937CE" w:rsidRPr="000F3E9B" w:rsidRDefault="006937CE" w:rsidP="00BF2FF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29" w:type="dxa"/>
            <w:gridSpan w:val="2"/>
            <w:vAlign w:val="center"/>
          </w:tcPr>
          <w:p w14:paraId="616F36D2" w14:textId="77777777" w:rsidR="006937CE" w:rsidRPr="008230C9" w:rsidRDefault="006937CE" w:rsidP="00BF2FF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7C1CD85F" w14:textId="0A25791E" w:rsidR="006B1A8B" w:rsidRPr="000F3E9B" w:rsidRDefault="00C63100" w:rsidP="00331F63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DF3F46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79A5B60F" w14:textId="77777777" w:rsidR="006B1A8B" w:rsidRPr="000F3E9B" w:rsidRDefault="006B1A8B" w:rsidP="00331F63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F822B9A" w14:textId="34DDF85F" w:rsidR="00C63100" w:rsidRPr="003F5670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3F5670">
        <w:rPr>
          <w:rFonts w:asciiTheme="majorHAnsi" w:hAnsiTheme="majorHAnsi" w:cs="Calibri"/>
          <w:b/>
          <w:sz w:val="22"/>
          <w:szCs w:val="22"/>
        </w:rPr>
        <w:t xml:space="preserve">Szczegółowy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F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ormularz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C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enowy: </w:t>
      </w:r>
    </w:p>
    <w:p w14:paraId="57D9DD89" w14:textId="571C9C8B" w:rsidR="00E93A1D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3F5670">
        <w:rPr>
          <w:rFonts w:asciiTheme="majorHAnsi" w:hAnsiTheme="majorHAnsi" w:cs="Calibri"/>
          <w:sz w:val="22"/>
          <w:szCs w:val="22"/>
        </w:rPr>
        <w:t>8</w:t>
      </w:r>
      <w:r w:rsidRPr="003F5670">
        <w:rPr>
          <w:rFonts w:asciiTheme="majorHAnsi" w:hAnsiTheme="majorHAnsi" w:cs="Calibri"/>
          <w:sz w:val="22"/>
          <w:szCs w:val="22"/>
        </w:rPr>
        <w:t>0%</w:t>
      </w:r>
    </w:p>
    <w:p w14:paraId="00154C10" w14:textId="77777777" w:rsidR="006937CE" w:rsidRDefault="006937CE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"/>
        <w:gridCol w:w="2357"/>
        <w:gridCol w:w="2363"/>
        <w:gridCol w:w="1618"/>
        <w:gridCol w:w="1841"/>
        <w:gridCol w:w="1416"/>
        <w:gridCol w:w="991"/>
        <w:gridCol w:w="1345"/>
        <w:gridCol w:w="1598"/>
      </w:tblGrid>
      <w:tr w:rsidR="006937CE" w:rsidRPr="0053571C" w14:paraId="6AE92748" w14:textId="77777777" w:rsidTr="00BF2FF8">
        <w:trPr>
          <w:trHeight w:val="480"/>
          <w:jc w:val="center"/>
        </w:trPr>
        <w:tc>
          <w:tcPr>
            <w:tcW w:w="262" w:type="pct"/>
            <w:vMerge w:val="restart"/>
            <w:shd w:val="clear" w:color="auto" w:fill="002060"/>
            <w:vAlign w:val="center"/>
          </w:tcPr>
          <w:p w14:paraId="0D9161B6" w14:textId="77777777" w:rsidR="006937CE" w:rsidRPr="0053571C" w:rsidRDefault="006937CE" w:rsidP="00BF2FF8">
            <w:pPr>
              <w:suppressAutoHyphens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826" w:type="pct"/>
            <w:vMerge w:val="restart"/>
            <w:shd w:val="clear" w:color="auto" w:fill="002060"/>
            <w:vAlign w:val="center"/>
          </w:tcPr>
          <w:p w14:paraId="1D5E41FC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Przedmiot</w:t>
            </w:r>
          </w:p>
          <w:p w14:paraId="4416233C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u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bezpieczenia</w:t>
            </w:r>
          </w:p>
        </w:tc>
        <w:tc>
          <w:tcPr>
            <w:tcW w:w="828" w:type="pct"/>
            <w:vMerge w:val="restart"/>
            <w:shd w:val="clear" w:color="auto" w:fill="002060"/>
            <w:vAlign w:val="center"/>
          </w:tcPr>
          <w:p w14:paraId="2052819A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Suma 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ubezp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>./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gwaran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>.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w zł</w:t>
            </w:r>
          </w:p>
          <w:p w14:paraId="1842AB64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67" w:type="pct"/>
            <w:vMerge w:val="restart"/>
            <w:shd w:val="clear" w:color="auto" w:fill="002060"/>
            <w:vAlign w:val="center"/>
          </w:tcPr>
          <w:p w14:paraId="50B5E8E1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Składka </w:t>
            </w:r>
          </w:p>
          <w:p w14:paraId="6DB3D980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za 12 miesięcy</w:t>
            </w:r>
          </w:p>
          <w:p w14:paraId="27ABF492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za zamówienie podstawowe </w:t>
            </w:r>
          </w:p>
          <w:p w14:paraId="0AD23C44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5" w:type="pct"/>
            <w:vMerge w:val="restart"/>
            <w:shd w:val="clear" w:color="auto" w:fill="002060"/>
            <w:vAlign w:val="center"/>
          </w:tcPr>
          <w:p w14:paraId="3E5EAB29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Składka </w:t>
            </w:r>
          </w:p>
          <w:p w14:paraId="50D90F0C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za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24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ące</w:t>
            </w:r>
          </w:p>
          <w:p w14:paraId="32232051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za zamówienie podstawowe </w:t>
            </w:r>
          </w:p>
          <w:p w14:paraId="089B9EEB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496" w:type="pct"/>
            <w:vMerge w:val="restart"/>
            <w:shd w:val="clear" w:color="auto" w:fill="002060"/>
            <w:vAlign w:val="center"/>
          </w:tcPr>
          <w:p w14:paraId="552C4887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Składka za Opcję A</w:t>
            </w:r>
          </w:p>
        </w:tc>
        <w:tc>
          <w:tcPr>
            <w:tcW w:w="818" w:type="pct"/>
            <w:gridSpan w:val="2"/>
            <w:shd w:val="clear" w:color="auto" w:fill="002060"/>
            <w:vAlign w:val="center"/>
          </w:tcPr>
          <w:p w14:paraId="1EE754DD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Opcja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560" w:type="pct"/>
            <w:vMerge w:val="restart"/>
            <w:shd w:val="clear" w:color="auto" w:fill="002060"/>
            <w:vAlign w:val="center"/>
          </w:tcPr>
          <w:p w14:paraId="2BAF5264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7FF89154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za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24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ące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zamówienia podstawowego z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opcjami</w:t>
            </w:r>
          </w:p>
          <w:p w14:paraId="7DEC3CE5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6937CE" w:rsidRPr="0053571C" w14:paraId="16D1CF59" w14:textId="77777777" w:rsidTr="00BF2FF8">
        <w:trPr>
          <w:trHeight w:val="405"/>
          <w:jc w:val="center"/>
        </w:trPr>
        <w:tc>
          <w:tcPr>
            <w:tcW w:w="262" w:type="pct"/>
            <w:vMerge/>
            <w:shd w:val="clear" w:color="auto" w:fill="002060"/>
            <w:vAlign w:val="center"/>
          </w:tcPr>
          <w:p w14:paraId="0D94EC5F" w14:textId="77777777" w:rsidR="006937CE" w:rsidRPr="0053571C" w:rsidRDefault="006937CE" w:rsidP="00BF2FF8">
            <w:pPr>
              <w:suppressAutoHyphens/>
              <w:jc w:val="both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002060"/>
            <w:vAlign w:val="center"/>
          </w:tcPr>
          <w:p w14:paraId="253CABB1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28" w:type="pct"/>
            <w:vMerge/>
            <w:shd w:val="clear" w:color="auto" w:fill="002060"/>
            <w:vAlign w:val="center"/>
          </w:tcPr>
          <w:p w14:paraId="23935B1A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vMerge/>
            <w:shd w:val="clear" w:color="auto" w:fill="002060"/>
            <w:vAlign w:val="center"/>
          </w:tcPr>
          <w:p w14:paraId="671AB7F4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shd w:val="clear" w:color="auto" w:fill="002060"/>
          </w:tcPr>
          <w:p w14:paraId="070FFEBC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002060"/>
            <w:vAlign w:val="center"/>
          </w:tcPr>
          <w:p w14:paraId="0BAC25C7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002060"/>
            <w:vAlign w:val="center"/>
          </w:tcPr>
          <w:p w14:paraId="6631EE99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%</w:t>
            </w:r>
          </w:p>
        </w:tc>
        <w:tc>
          <w:tcPr>
            <w:tcW w:w="471" w:type="pct"/>
            <w:shd w:val="clear" w:color="auto" w:fill="002060"/>
            <w:vAlign w:val="center"/>
          </w:tcPr>
          <w:p w14:paraId="249B6356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zł</w:t>
            </w:r>
          </w:p>
        </w:tc>
        <w:tc>
          <w:tcPr>
            <w:tcW w:w="560" w:type="pct"/>
            <w:vMerge/>
            <w:shd w:val="clear" w:color="auto" w:fill="002060"/>
            <w:vAlign w:val="center"/>
          </w:tcPr>
          <w:p w14:paraId="783EA877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937CE" w:rsidRPr="0053571C" w14:paraId="1AF5E9B0" w14:textId="77777777" w:rsidTr="00BF2FF8">
        <w:trPr>
          <w:trHeight w:val="87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0A0C5563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3571C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826" w:type="pct"/>
            <w:shd w:val="clear" w:color="auto" w:fill="C6D9F1"/>
            <w:vAlign w:val="center"/>
          </w:tcPr>
          <w:p w14:paraId="16347874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3571C">
              <w:rPr>
                <w:rFonts w:ascii="Cambria" w:hAnsi="Cambria" w:cs="Calibri"/>
                <w:sz w:val="20"/>
                <w:szCs w:val="20"/>
              </w:rPr>
              <w:t>II</w:t>
            </w:r>
          </w:p>
        </w:tc>
        <w:tc>
          <w:tcPr>
            <w:tcW w:w="828" w:type="pct"/>
            <w:shd w:val="clear" w:color="auto" w:fill="C6D9F1"/>
            <w:vAlign w:val="center"/>
          </w:tcPr>
          <w:p w14:paraId="75FDCA89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3571C">
              <w:rPr>
                <w:rFonts w:ascii="Cambria" w:hAnsi="Cambria" w:cs="Calibri"/>
                <w:sz w:val="20"/>
                <w:szCs w:val="20"/>
              </w:rPr>
              <w:t>III</w:t>
            </w:r>
          </w:p>
        </w:tc>
        <w:tc>
          <w:tcPr>
            <w:tcW w:w="567" w:type="pct"/>
            <w:shd w:val="clear" w:color="auto" w:fill="C6D9F1"/>
            <w:vAlign w:val="center"/>
          </w:tcPr>
          <w:p w14:paraId="244FE627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3571C">
              <w:rPr>
                <w:rFonts w:ascii="Cambria" w:hAnsi="Cambria" w:cs="Calibri"/>
                <w:sz w:val="20"/>
                <w:szCs w:val="20"/>
              </w:rPr>
              <w:t>IV</w:t>
            </w:r>
          </w:p>
        </w:tc>
        <w:tc>
          <w:tcPr>
            <w:tcW w:w="645" w:type="pct"/>
            <w:shd w:val="clear" w:color="auto" w:fill="C6D9F1"/>
          </w:tcPr>
          <w:p w14:paraId="283D2DBA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3571C">
              <w:rPr>
                <w:rFonts w:ascii="Cambria" w:hAnsi="Cambria" w:cs="Calibri"/>
                <w:sz w:val="20"/>
                <w:szCs w:val="20"/>
              </w:rPr>
              <w:t>V</w:t>
            </w:r>
          </w:p>
        </w:tc>
        <w:tc>
          <w:tcPr>
            <w:tcW w:w="496" w:type="pct"/>
            <w:shd w:val="clear" w:color="auto" w:fill="C6D9F1"/>
            <w:vAlign w:val="center"/>
          </w:tcPr>
          <w:p w14:paraId="4E0FFDF4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VI</w:t>
            </w:r>
          </w:p>
        </w:tc>
        <w:tc>
          <w:tcPr>
            <w:tcW w:w="347" w:type="pct"/>
            <w:shd w:val="clear" w:color="auto" w:fill="C6D9F1"/>
            <w:vAlign w:val="center"/>
          </w:tcPr>
          <w:p w14:paraId="568E5B1F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3571C">
              <w:rPr>
                <w:rFonts w:ascii="Cambria" w:hAnsi="Cambria" w:cs="Calibri"/>
                <w:sz w:val="20"/>
                <w:szCs w:val="20"/>
              </w:rPr>
              <w:t>V</w:t>
            </w:r>
            <w:r>
              <w:rPr>
                <w:rFonts w:ascii="Cambria" w:hAnsi="Cambria" w:cs="Calibri"/>
                <w:sz w:val="20"/>
                <w:szCs w:val="20"/>
              </w:rPr>
              <w:t>I</w:t>
            </w:r>
            <w:r w:rsidRPr="0053571C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471" w:type="pct"/>
            <w:shd w:val="clear" w:color="auto" w:fill="C6D9F1"/>
            <w:vAlign w:val="center"/>
          </w:tcPr>
          <w:p w14:paraId="2E4A9A2A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3571C">
              <w:rPr>
                <w:rFonts w:ascii="Cambria" w:hAnsi="Cambria" w:cs="Calibri"/>
                <w:sz w:val="20"/>
                <w:szCs w:val="20"/>
              </w:rPr>
              <w:t>VI</w:t>
            </w:r>
            <w:r>
              <w:rPr>
                <w:rFonts w:ascii="Cambria" w:hAnsi="Cambria" w:cs="Calibri"/>
                <w:sz w:val="20"/>
                <w:szCs w:val="20"/>
              </w:rPr>
              <w:t>I</w:t>
            </w:r>
            <w:r w:rsidRPr="0053571C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560" w:type="pct"/>
            <w:shd w:val="clear" w:color="auto" w:fill="C6D9F1"/>
            <w:vAlign w:val="center"/>
          </w:tcPr>
          <w:p w14:paraId="7F09184B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IX</w:t>
            </w:r>
          </w:p>
        </w:tc>
      </w:tr>
      <w:tr w:rsidR="006937CE" w:rsidRPr="0053571C" w14:paraId="120322FF" w14:textId="77777777" w:rsidTr="00BF2FF8">
        <w:trPr>
          <w:trHeight w:val="676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6712C2E7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IA.</w:t>
            </w:r>
          </w:p>
        </w:tc>
        <w:tc>
          <w:tcPr>
            <w:tcW w:w="826" w:type="pct"/>
            <w:vAlign w:val="center"/>
          </w:tcPr>
          <w:p w14:paraId="55CBFA13" w14:textId="77777777" w:rsidR="006937CE" w:rsidRPr="0053571C" w:rsidRDefault="006937CE" w:rsidP="00BF2FF8">
            <w:pPr>
              <w:suppressAutoHyphens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F7984">
              <w:rPr>
                <w:rFonts w:ascii="Cambria" w:hAnsi="Cambria" w:cs="Calibri"/>
                <w:sz w:val="20"/>
                <w:szCs w:val="20"/>
              </w:rPr>
              <w:t>Ubezpieczenie mienia od wszystkich ryzyk</w:t>
            </w:r>
          </w:p>
        </w:tc>
        <w:tc>
          <w:tcPr>
            <w:tcW w:w="828" w:type="pct"/>
            <w:vAlign w:val="center"/>
          </w:tcPr>
          <w:p w14:paraId="0D4582CC" w14:textId="6D47F648" w:rsidR="006937CE" w:rsidRPr="008230C9" w:rsidRDefault="00E42184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2184">
              <w:rPr>
                <w:rFonts w:ascii="Cambria" w:hAnsi="Cambria" w:cs="Calibri"/>
                <w:color w:val="0070C0"/>
                <w:sz w:val="20"/>
                <w:szCs w:val="20"/>
              </w:rPr>
              <w:t>248 473 804,10 zł</w:t>
            </w:r>
            <w:r w:rsidR="008230C9" w:rsidRPr="00E42184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</w:t>
            </w:r>
            <w:r w:rsidR="006937CE" w:rsidRPr="008230C9">
              <w:rPr>
                <w:rFonts w:ascii="Cambria" w:hAnsi="Cambria" w:cs="Calibri"/>
                <w:sz w:val="20"/>
                <w:szCs w:val="20"/>
              </w:rPr>
              <w:t>+ limity w systemie na I ryzyko</w:t>
            </w:r>
          </w:p>
        </w:tc>
        <w:tc>
          <w:tcPr>
            <w:tcW w:w="567" w:type="pct"/>
            <w:vAlign w:val="center"/>
          </w:tcPr>
          <w:p w14:paraId="3EB7820F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</w:tcPr>
          <w:p w14:paraId="21054AE6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3171E0A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8E8403A" w14:textId="26F8B989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20%</w:t>
            </w:r>
          </w:p>
        </w:tc>
        <w:tc>
          <w:tcPr>
            <w:tcW w:w="471" w:type="pct"/>
            <w:vAlign w:val="center"/>
          </w:tcPr>
          <w:p w14:paraId="50F49556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211DAC9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937CE" w:rsidRPr="0053571C" w14:paraId="74FBB73D" w14:textId="77777777" w:rsidTr="00BF2FF8">
        <w:trPr>
          <w:trHeight w:val="676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1D62392D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IB.</w:t>
            </w:r>
          </w:p>
        </w:tc>
        <w:tc>
          <w:tcPr>
            <w:tcW w:w="826" w:type="pct"/>
            <w:vAlign w:val="center"/>
          </w:tcPr>
          <w:p w14:paraId="5C383116" w14:textId="77777777" w:rsidR="006937CE" w:rsidRDefault="006937CE" w:rsidP="00BF2FF8">
            <w:pPr>
              <w:suppressAutoHyphens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F7984">
              <w:rPr>
                <w:rFonts w:ascii="Cambria" w:hAnsi="Cambria" w:cs="Calibri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828" w:type="pct"/>
            <w:vAlign w:val="center"/>
          </w:tcPr>
          <w:p w14:paraId="3AD4EA2A" w14:textId="77777777" w:rsidR="008230C9" w:rsidRDefault="008230C9" w:rsidP="006937CE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30C9">
              <w:rPr>
                <w:rFonts w:ascii="Cambria" w:hAnsi="Cambria" w:cs="Calibri"/>
                <w:sz w:val="20"/>
                <w:szCs w:val="20"/>
              </w:rPr>
              <w:t>8 692 698,45 zł</w:t>
            </w:r>
            <w:r w:rsidR="006937CE" w:rsidRPr="006937CE">
              <w:rPr>
                <w:rFonts w:ascii="Cambria" w:hAnsi="Cambria" w:cs="Calibri"/>
                <w:sz w:val="20"/>
                <w:szCs w:val="20"/>
              </w:rPr>
              <w:t xml:space="preserve"> + </w:t>
            </w:r>
          </w:p>
          <w:p w14:paraId="55AE2153" w14:textId="2E9F92F1" w:rsidR="006937CE" w:rsidRPr="006937CE" w:rsidRDefault="006937CE" w:rsidP="006937CE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937CE">
              <w:rPr>
                <w:rFonts w:ascii="Cambria" w:hAnsi="Cambria" w:cs="Calibri"/>
                <w:sz w:val="20"/>
                <w:szCs w:val="20"/>
              </w:rPr>
              <w:t xml:space="preserve">limity w systemie na </w:t>
            </w:r>
          </w:p>
          <w:p w14:paraId="72C00C9B" w14:textId="14414FB0" w:rsidR="006937CE" w:rsidRDefault="006937CE" w:rsidP="006937CE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937CE">
              <w:rPr>
                <w:rFonts w:ascii="Cambria" w:hAnsi="Cambria" w:cs="Calibri"/>
                <w:sz w:val="20"/>
                <w:szCs w:val="20"/>
              </w:rPr>
              <w:t>I ryzyko</w:t>
            </w:r>
          </w:p>
        </w:tc>
        <w:tc>
          <w:tcPr>
            <w:tcW w:w="567" w:type="pct"/>
            <w:vAlign w:val="center"/>
          </w:tcPr>
          <w:p w14:paraId="4CB07A90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</w:tcPr>
          <w:p w14:paraId="295AC1A7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9C3E742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B8B7C50" w14:textId="28D3EF83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20%</w:t>
            </w:r>
          </w:p>
        </w:tc>
        <w:tc>
          <w:tcPr>
            <w:tcW w:w="471" w:type="pct"/>
            <w:vAlign w:val="center"/>
          </w:tcPr>
          <w:p w14:paraId="012CB86C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BABB2EB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937CE" w:rsidRPr="0053571C" w14:paraId="6147C942" w14:textId="77777777" w:rsidTr="00BF2FF8">
        <w:trPr>
          <w:trHeight w:val="676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77B18AA4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IC.</w:t>
            </w:r>
          </w:p>
        </w:tc>
        <w:tc>
          <w:tcPr>
            <w:tcW w:w="826" w:type="pct"/>
            <w:vAlign w:val="center"/>
          </w:tcPr>
          <w:p w14:paraId="7120B853" w14:textId="77777777" w:rsidR="006937CE" w:rsidRDefault="006937CE" w:rsidP="00BF2FF8">
            <w:pPr>
              <w:suppressAutoHyphens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F7984">
              <w:rPr>
                <w:rFonts w:ascii="Cambria" w:hAnsi="Cambria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28" w:type="pct"/>
            <w:vAlign w:val="center"/>
          </w:tcPr>
          <w:p w14:paraId="0F4C4702" w14:textId="69FD6228" w:rsidR="006937CE" w:rsidRDefault="006937CE" w:rsidP="006937CE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937CE">
              <w:rPr>
                <w:rFonts w:ascii="Cambria" w:hAnsi="Cambria" w:cs="Calibri"/>
                <w:sz w:val="20"/>
                <w:szCs w:val="20"/>
              </w:rPr>
              <w:t>zgodnie z SWZ</w:t>
            </w:r>
          </w:p>
        </w:tc>
        <w:tc>
          <w:tcPr>
            <w:tcW w:w="567" w:type="pct"/>
            <w:vAlign w:val="center"/>
          </w:tcPr>
          <w:p w14:paraId="7C4CDF21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</w:tcPr>
          <w:p w14:paraId="2C18F92A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51B839E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1B95298E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560" w:type="pct"/>
            <w:vAlign w:val="center"/>
          </w:tcPr>
          <w:p w14:paraId="4467E84E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937CE" w:rsidRPr="0053571C" w14:paraId="3313ADEF" w14:textId="77777777" w:rsidTr="009E3BA2">
        <w:trPr>
          <w:trHeight w:val="676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1A00C969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ID.</w:t>
            </w:r>
          </w:p>
        </w:tc>
        <w:tc>
          <w:tcPr>
            <w:tcW w:w="826" w:type="pct"/>
            <w:vAlign w:val="center"/>
          </w:tcPr>
          <w:p w14:paraId="2B3B9238" w14:textId="77777777" w:rsidR="006937CE" w:rsidRDefault="006937CE" w:rsidP="00BF2FF8">
            <w:pPr>
              <w:suppressAutoHyphens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Ubezpieczenie mienia w transporcie - cargo</w:t>
            </w:r>
          </w:p>
        </w:tc>
        <w:tc>
          <w:tcPr>
            <w:tcW w:w="828" w:type="pct"/>
            <w:vAlign w:val="center"/>
          </w:tcPr>
          <w:p w14:paraId="2765365A" w14:textId="4AC10583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937CE">
              <w:rPr>
                <w:rFonts w:ascii="Cambria" w:hAnsi="Cambria" w:cs="Calibri"/>
                <w:sz w:val="20"/>
                <w:szCs w:val="20"/>
              </w:rPr>
              <w:t>zgodnie z SWZ</w:t>
            </w:r>
          </w:p>
        </w:tc>
        <w:tc>
          <w:tcPr>
            <w:tcW w:w="567" w:type="pct"/>
            <w:vAlign w:val="center"/>
          </w:tcPr>
          <w:p w14:paraId="70E2E386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</w:tcPr>
          <w:p w14:paraId="4B3F7ACC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000000"/>
            </w:tcBorders>
            <w:vAlign w:val="center"/>
          </w:tcPr>
          <w:p w14:paraId="5D56CC55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  <w:vAlign w:val="center"/>
          </w:tcPr>
          <w:p w14:paraId="65E9CC1E" w14:textId="1E508BC8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20%</w:t>
            </w:r>
          </w:p>
        </w:tc>
        <w:tc>
          <w:tcPr>
            <w:tcW w:w="471" w:type="pct"/>
            <w:vAlign w:val="center"/>
          </w:tcPr>
          <w:p w14:paraId="554882AC" w14:textId="77777777" w:rsidR="006937CE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9C9F047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937CE" w:rsidRPr="0053571C" w14:paraId="07FD8EB4" w14:textId="77777777" w:rsidTr="009E3BA2">
        <w:trPr>
          <w:trHeight w:val="416"/>
          <w:jc w:val="center"/>
        </w:trPr>
        <w:tc>
          <w:tcPr>
            <w:tcW w:w="1915" w:type="pct"/>
            <w:gridSpan w:val="3"/>
            <w:shd w:val="clear" w:color="auto" w:fill="C6D9F1"/>
            <w:vAlign w:val="center"/>
          </w:tcPr>
          <w:p w14:paraId="15047102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RAZEM</w:t>
            </w:r>
          </w:p>
        </w:tc>
        <w:tc>
          <w:tcPr>
            <w:tcW w:w="567" w:type="pct"/>
            <w:shd w:val="clear" w:color="auto" w:fill="C6D9F1"/>
            <w:vAlign w:val="center"/>
          </w:tcPr>
          <w:p w14:paraId="667022A1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C6D9F1"/>
          </w:tcPr>
          <w:p w14:paraId="76ED7092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C6D9F1"/>
          </w:tcPr>
          <w:p w14:paraId="0E049B6F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4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61CBB7AE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5F527D8E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C6D9F1"/>
            <w:vAlign w:val="center"/>
          </w:tcPr>
          <w:p w14:paraId="7AA78746" w14:textId="77777777" w:rsidR="006937CE" w:rsidRPr="0053571C" w:rsidRDefault="006937CE" w:rsidP="00BF2FF8">
            <w:pPr>
              <w:suppressAutoHyphens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297DDC4F" w14:textId="77777777" w:rsidR="006937CE" w:rsidRDefault="006937CE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</w:p>
    <w:p w14:paraId="2A8F1F4B" w14:textId="77777777" w:rsidR="006937CE" w:rsidRPr="00B12E6E" w:rsidRDefault="006937CE" w:rsidP="006937C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4FB05C42" w14:textId="77777777" w:rsidR="006937CE" w:rsidRPr="00DF7984" w:rsidRDefault="006937CE" w:rsidP="006937C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DF7984">
        <w:rPr>
          <w:rFonts w:ascii="Cambria" w:hAnsi="Cambria" w:cs="Calibri"/>
          <w:i/>
          <w:iCs/>
          <w:sz w:val="22"/>
          <w:szCs w:val="22"/>
        </w:rPr>
        <w:t>Instrukcja:</w:t>
      </w:r>
    </w:p>
    <w:p w14:paraId="3BD02BEA" w14:textId="77777777" w:rsidR="006937CE" w:rsidRPr="00DF7984" w:rsidRDefault="006937CE" w:rsidP="006937C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DF7984">
        <w:rPr>
          <w:rFonts w:ascii="Cambria" w:hAnsi="Cambria" w:cs="Calibri"/>
          <w:i/>
          <w:iCs/>
          <w:sz w:val="22"/>
          <w:szCs w:val="22"/>
        </w:rPr>
        <w:t>Kolumna IV: prosimy o podanie składki za 12 miesięcy za zamówienie podstawowe.</w:t>
      </w:r>
    </w:p>
    <w:p w14:paraId="3C3184FA" w14:textId="77777777" w:rsidR="006937CE" w:rsidRPr="00DF7984" w:rsidRDefault="006937CE" w:rsidP="006937C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DF7984">
        <w:rPr>
          <w:rFonts w:ascii="Cambria" w:hAnsi="Cambria" w:cs="Calibri"/>
          <w:i/>
          <w:iCs/>
          <w:sz w:val="22"/>
          <w:szCs w:val="22"/>
        </w:rPr>
        <w:t>Kolumna V: prosimy o podanie składki  za 24 miesiące za zamówienie podstawowe oznaczającej iloczyn kolumny IV x 2</w:t>
      </w:r>
    </w:p>
    <w:p w14:paraId="52C743E9" w14:textId="77777777" w:rsidR="006937CE" w:rsidRPr="00DF7984" w:rsidRDefault="006937CE" w:rsidP="006937C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DF7984">
        <w:rPr>
          <w:rFonts w:ascii="Cambria" w:hAnsi="Cambria" w:cs="Calibri"/>
          <w:i/>
          <w:iCs/>
          <w:sz w:val="22"/>
          <w:szCs w:val="22"/>
        </w:rPr>
        <w:t>Kolumna VI: prosimy o podanie składki za Opcję A – równowartość składki w kolumnie IV</w:t>
      </w:r>
    </w:p>
    <w:p w14:paraId="41851A5C" w14:textId="77777777" w:rsidR="006937CE" w:rsidRPr="00DF7984" w:rsidRDefault="006937CE" w:rsidP="006937C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DF7984">
        <w:rPr>
          <w:rFonts w:ascii="Cambria" w:hAnsi="Cambria" w:cs="Calibri"/>
          <w:i/>
          <w:iCs/>
          <w:sz w:val="22"/>
          <w:szCs w:val="22"/>
        </w:rPr>
        <w:t>Kolumna VIII: prosimy o podanie składki za Opcję B – iloczyn sumy składek za 24 miesiące zamówienia podstawowego (kol. V) i składki za Opcję A (kol. VI) oraz przewidzianej wielkości Opcji (kol. VII)</w:t>
      </w:r>
    </w:p>
    <w:p w14:paraId="2A5117A9" w14:textId="77777777" w:rsidR="006937CE" w:rsidRPr="00B12E6E" w:rsidRDefault="006937CE" w:rsidP="006937C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DF7984">
        <w:rPr>
          <w:rFonts w:ascii="Cambria" w:hAnsi="Cambria" w:cs="Calibri"/>
          <w:i/>
          <w:iCs/>
          <w:sz w:val="22"/>
          <w:szCs w:val="22"/>
        </w:rPr>
        <w:t>Kolumna IX: prosimy o podanie łączne składki za zamówienie podstawowe z uwzględnieniem Opcji (suma składek w kol. V, VI oraz VIII).</w:t>
      </w:r>
    </w:p>
    <w:p w14:paraId="4001511B" w14:textId="77777777" w:rsidR="006937CE" w:rsidRDefault="006937CE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</w:p>
    <w:p w14:paraId="2F56C897" w14:textId="77777777" w:rsidR="00E93A1D" w:rsidRDefault="00E93A1D" w:rsidP="0088774C">
      <w:pPr>
        <w:suppressAutoHyphens/>
        <w:spacing w:line="276" w:lineRule="auto"/>
        <w:rPr>
          <w:rFonts w:ascii="Cambria" w:hAnsi="Cambria" w:cs="Calibri"/>
          <w:i/>
          <w:iCs/>
          <w:sz w:val="20"/>
          <w:szCs w:val="20"/>
        </w:rPr>
      </w:pPr>
    </w:p>
    <w:p w14:paraId="05E44B2F" w14:textId="77777777" w:rsidR="00331F63" w:rsidRPr="000F3E9B" w:rsidRDefault="00331F6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5476E7B7" w:rsidR="00B629C1" w:rsidRPr="005B021F" w:rsidRDefault="00B629C1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  <w:sectPr w:rsidR="00B629C1" w:rsidRPr="005B021F" w:rsidSect="00DF3F46">
          <w:pgSz w:w="16838" w:h="11906" w:orient="landscape"/>
          <w:pgMar w:top="1247" w:right="1134" w:bottom="851" w:left="1418" w:header="708" w:footer="708" w:gutter="0"/>
          <w:cols w:space="708"/>
          <w:docGrid w:linePitch="360"/>
        </w:sectPr>
      </w:pPr>
    </w:p>
    <w:p w14:paraId="6407298C" w14:textId="5E7087F9" w:rsidR="00714AF1" w:rsidRPr="00714AF1" w:rsidRDefault="00714AF1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4"/>
        <w:gridCol w:w="2522"/>
      </w:tblGrid>
      <w:tr w:rsidR="00714AF1" w:rsidRPr="000F3E9B" w14:paraId="0ABAE33F" w14:textId="77777777" w:rsidTr="00A56745">
        <w:tc>
          <w:tcPr>
            <w:tcW w:w="6124" w:type="dxa"/>
            <w:shd w:val="clear" w:color="auto" w:fill="002060"/>
            <w:vAlign w:val="center"/>
          </w:tcPr>
          <w:p w14:paraId="5B975E28" w14:textId="0079F018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nia</w:t>
            </w:r>
          </w:p>
        </w:tc>
        <w:tc>
          <w:tcPr>
            <w:tcW w:w="2522" w:type="dxa"/>
            <w:shd w:val="clear" w:color="auto" w:fill="002060"/>
            <w:vAlign w:val="center"/>
          </w:tcPr>
          <w:p w14:paraId="5904082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714AF1" w:rsidRPr="000F3E9B" w14:paraId="2F9D6899" w14:textId="77777777" w:rsidTr="00A56745">
        <w:tc>
          <w:tcPr>
            <w:tcW w:w="6124" w:type="dxa"/>
          </w:tcPr>
          <w:p w14:paraId="3EAC9824" w14:textId="51D374B9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mienia od wszystkich ryzyk</w:t>
            </w:r>
          </w:p>
        </w:tc>
        <w:tc>
          <w:tcPr>
            <w:tcW w:w="2522" w:type="dxa"/>
            <w:vAlign w:val="center"/>
          </w:tcPr>
          <w:p w14:paraId="7E557604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714AF1" w:rsidRPr="000F3E9B" w14:paraId="0ED5ACE9" w14:textId="77777777" w:rsidTr="00A56745">
        <w:tc>
          <w:tcPr>
            <w:tcW w:w="6124" w:type="dxa"/>
          </w:tcPr>
          <w:p w14:paraId="44C273D9" w14:textId="6875BFF1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sprzętu elektronicznego od wszystkich ryzyk</w:t>
            </w:r>
          </w:p>
        </w:tc>
        <w:tc>
          <w:tcPr>
            <w:tcW w:w="2522" w:type="dxa"/>
            <w:vAlign w:val="center"/>
          </w:tcPr>
          <w:p w14:paraId="72E3237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4A612D8" w14:textId="77777777" w:rsidR="00714AF1" w:rsidRPr="00714AF1" w:rsidRDefault="00714AF1" w:rsidP="00714AF1">
      <w:p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14:paraId="2837A08B" w14:textId="784757FB" w:rsidR="00E51414" w:rsidRPr="00E51414" w:rsidRDefault="00E51414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E51414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45BDDE46" w14:textId="6E3B595D" w:rsidR="00E51414" w:rsidRDefault="00E51414" w:rsidP="00E51414">
      <w:pPr>
        <w:numPr>
          <w:ilvl w:val="0"/>
          <w:numId w:val="64"/>
        </w:numPr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E51414">
        <w:rPr>
          <w:rFonts w:ascii="Cambria" w:hAnsi="Cambria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E51414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E51414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851"/>
        <w:gridCol w:w="988"/>
      </w:tblGrid>
      <w:tr w:rsidR="00714AF1" w:rsidRPr="00876691" w14:paraId="61BD434C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2EAE569D" w14:textId="77777777" w:rsidR="00714AF1" w:rsidRPr="00876691" w:rsidRDefault="00714AF1" w:rsidP="00714A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bookmarkStart w:id="4" w:name="_Hlk79958645"/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713D8FA9" w14:textId="225202AC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WSZYSTKICH RYZYK – waga (znaczenie): 8%</w:t>
            </w:r>
          </w:p>
        </w:tc>
      </w:tr>
      <w:tr w:rsidR="00714AF1" w:rsidRPr="00876691" w14:paraId="437A0423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34CBB30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059F9CB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574AC58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6A89CC9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4E28FACC" w14:textId="77777777" w:rsidTr="004D319D">
        <w:trPr>
          <w:cantSplit/>
          <w:trHeight w:hRule="exact" w:val="82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FD794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B7EE711" w14:textId="701E4371" w:rsidR="00714AF1" w:rsidRPr="00876691" w:rsidRDefault="00714AF1" w:rsidP="00714A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Zamieszki, niepokoje społeczne, rozruchy, strajki lokauty, protesty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limitu do </w:t>
            </w:r>
            <w:r w:rsidR="00A56745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  <w:p w14:paraId="2923367F" w14:textId="6E733091" w:rsidR="00714AF1" w:rsidRPr="00876691" w:rsidRDefault="00714AF1" w:rsidP="00714A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Akty terroryzmu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10 000 000,00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6EE7077" w14:textId="44F6754E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5D664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  <w:tr w:rsidR="00876691" w:rsidRPr="00876691" w14:paraId="1A51FFD5" w14:textId="77777777" w:rsidTr="004D319D">
        <w:trPr>
          <w:cantSplit/>
          <w:trHeight w:hRule="exact"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52A3183" w14:textId="3A512A36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501B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0EBA3A6C" w14:textId="41171030" w:rsidR="00876691" w:rsidRPr="00876691" w:rsidRDefault="00876691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Zalania, jeżeli do zalania przyczynił się zły stan techniczny dachu –</w:t>
            </w:r>
            <w:r w:rsidRPr="00876691">
              <w:rPr>
                <w:sz w:val="22"/>
                <w:szCs w:val="22"/>
              </w:rPr>
              <w:t xml:space="preserve"> </w:t>
            </w:r>
            <w:r w:rsidRPr="00876691">
              <w:rPr>
                <w:rFonts w:ascii="Cambria" w:hAnsi="Cambria" w:cs="Arial"/>
                <w:sz w:val="22"/>
                <w:szCs w:val="22"/>
                <w:lang w:eastAsia="ar-SA"/>
              </w:rPr>
              <w:t>zwiększenie limitu do 1 000 000,00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95FEDD2" w14:textId="1B5B9C1F" w:rsidR="00876691" w:rsidRPr="00876691" w:rsidRDefault="000A0FB1" w:rsidP="0087669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3347B1" w14:textId="77777777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5C0A57C" w14:textId="77777777" w:rsidTr="005C6BC5">
        <w:trPr>
          <w:cantSplit/>
          <w:trHeight w:hRule="exact" w:val="1107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6D06080" w14:textId="17DA5116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501BC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362B6D4" w14:textId="77777777" w:rsidR="00714AF1" w:rsidRDefault="00876691" w:rsidP="0087669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katastrofy budowlanej –</w:t>
            </w:r>
            <w:r w:rsid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do </w:t>
            </w:r>
            <w:r w:rsidR="005C6BC5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0 000 000,00 zł</w:t>
            </w:r>
          </w:p>
          <w:p w14:paraId="57DB1E1A" w14:textId="1E407AC8" w:rsidR="005C6BC5" w:rsidRPr="004D319D" w:rsidRDefault="005C6BC5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prac remontowo- budowlanych – </w:t>
            </w:r>
            <w:r w:rsidRPr="005C6BC5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6BC5">
              <w:rPr>
                <w:rFonts w:ascii="Cambria" w:hAnsi="Cambria" w:cs="Calibri"/>
                <w:color w:val="000000"/>
                <w:sz w:val="22"/>
                <w:szCs w:val="22"/>
              </w:rPr>
              <w:t>5 000 000,00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C1EBFD0" w14:textId="6FAFFBF6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B1456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669D13EA" w14:textId="77777777" w:rsidTr="004D319D">
        <w:trPr>
          <w:cantSplit/>
          <w:trHeight w:hRule="exact" w:val="57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9965CE" w14:textId="28271BF2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501BC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5231A78" w14:textId="78DB6AEC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Kradzież zwykła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50 000,00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EBB330C" w14:textId="2CCDB9DB" w:rsidR="00714AF1" w:rsidRPr="00876691" w:rsidRDefault="00F141C6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A2622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F9DEC9C" w14:textId="77777777" w:rsidTr="004D319D">
        <w:trPr>
          <w:cantSplit/>
          <w:trHeight w:hRule="exact" w:val="835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311E16F" w14:textId="50825ED4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501BC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002289A" w14:textId="35EAA6A8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Osuwanie oraz zapadanie się ziemi, wibracje, długotrwałe wstrząsy związane z działalnością człowieka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włączenie limitu odpowiedzialności w wysokości 2 000 000,00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DDC8E82" w14:textId="470D0DED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54070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0D13C686" w14:textId="77777777" w:rsidTr="004D319D">
        <w:trPr>
          <w:cantSplit/>
          <w:trHeight w:hRule="exact" w:val="72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88AF370" w14:textId="32A14B55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501BC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5A9F691" w14:textId="11A5D44D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Wady konstrukcyjne i/ lub projektowe i/ lub montażowe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-  włączenie limitu odpowiedzialności w wysokości 2 000 000,00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464DB37" w14:textId="7F0B901B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3A8BD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0303BB27" w14:textId="77777777" w:rsidTr="004D319D">
        <w:trPr>
          <w:trHeight w:val="82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AB3A91E" w14:textId="0FEA77D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8CA50BF" w14:textId="7AA5547D" w:rsidR="004D319D" w:rsidRPr="004D319D" w:rsidRDefault="004D319D" w:rsidP="004D319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Dewastacja w związku z kradzieżą lub bez takiego związku –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="006557A3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  <w:p w14:paraId="696BC4B4" w14:textId="6488967C" w:rsidR="00714AF1" w:rsidRPr="00876691" w:rsidRDefault="004D319D" w:rsidP="004D319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Graffitti</w:t>
            </w:r>
            <w:proofErr w:type="spellEnd"/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- zwiększenie limitu odpowiedzialności do 100 000,00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666214D" w14:textId="726CB4AB" w:rsidR="00714AF1" w:rsidRPr="00876691" w:rsidRDefault="00F141C6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18871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B6ADF4A" w14:textId="77777777" w:rsidTr="004D319D">
        <w:trPr>
          <w:trHeight w:val="70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12F7E64" w14:textId="196B59F2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91DB844" w14:textId="77777777" w:rsidR="00AC33AF" w:rsidRDefault="004D319D" w:rsidP="00395E7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przepięć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- zwiększenie limitu odpowiedzialności do </w:t>
            </w:r>
          </w:p>
          <w:p w14:paraId="56109726" w14:textId="3E7C7EEA" w:rsidR="00714AF1" w:rsidRPr="00876691" w:rsidRDefault="006557A3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4D319D" w:rsidRPr="004D319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5836EF6" w14:textId="7A50D644" w:rsidR="00714AF1" w:rsidRPr="00876691" w:rsidRDefault="000109D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44AB4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23D5231" w14:textId="77777777" w:rsidTr="004D319D">
        <w:trPr>
          <w:trHeight w:val="69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E04EB54" w14:textId="5F145869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DC4E05D" w14:textId="1CA0D005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maszyn, urządzeń od uszkodzeń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 500 000,00 zł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4E02A87" w14:textId="08A9E1B8" w:rsidR="00714AF1" w:rsidRPr="00876691" w:rsidRDefault="00F141C6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6CC2F3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888E9FA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586CE3B" w14:textId="08D17522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2FA2A29F" w14:textId="1204CE07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zwiększonej wypłaty odszkodowania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włączenie zgodnie z treścią pkt. </w:t>
            </w:r>
            <w:r w:rsidR="00132553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.1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458AE7" w14:textId="13D9CD98" w:rsidR="00714AF1" w:rsidRPr="00876691" w:rsidRDefault="000109D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EE6AED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4D319D" w:rsidRPr="00876691" w14:paraId="2A483936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2C155C6B" w14:textId="7075A8DB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A875035" w14:textId="5D609E7C" w:rsidR="004D319D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stałych działalności–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włączenie zgodnie z treścią pkt. </w:t>
            </w:r>
            <w:r w:rsidR="00132553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.2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1CEB34" w14:textId="5DB2BED4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77FD96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3174F5B2" w14:textId="77777777" w:rsidTr="00A90079">
        <w:trPr>
          <w:trHeight w:val="434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7784FA87" w14:textId="483B2B3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38BFDA9" w14:textId="0BD432B8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</w:t>
            </w:r>
            <w:r w:rsidR="0013255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EKO</w:t>
            </w:r>
            <w:r w:rsidR="00F141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włączenie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zgodnie z treścią pkt. </w:t>
            </w:r>
            <w:r w:rsidR="00AC33AF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.3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C8F1688" w14:textId="2D4FBDA8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604CF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132553" w:rsidRPr="00876691" w14:paraId="65AD3BD4" w14:textId="77777777" w:rsidTr="00A90079">
        <w:trPr>
          <w:trHeight w:val="413"/>
        </w:trPr>
        <w:tc>
          <w:tcPr>
            <w:tcW w:w="850" w:type="dxa"/>
            <w:shd w:val="clear" w:color="000000" w:fill="F2F2F2"/>
            <w:vAlign w:val="center"/>
          </w:tcPr>
          <w:p w14:paraId="06130E00" w14:textId="1DC6EBEC" w:rsidR="00132553" w:rsidRPr="00876691" w:rsidRDefault="00132553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240CD59E" w14:textId="7AEAE27B" w:rsidR="00132553" w:rsidRPr="004D319D" w:rsidRDefault="00132553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utraty </w:t>
            </w:r>
            <w:r w:rsidR="00A9007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przychodu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="00A9174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włączenie</w:t>
            </w:r>
            <w:r w:rsidR="00A9174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255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zgodnie z treścią pkt. </w:t>
            </w:r>
            <w:r w:rsidR="00AC33AF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132553">
              <w:rPr>
                <w:rFonts w:ascii="Cambria" w:hAnsi="Cambria" w:cs="Calibri"/>
                <w:color w:val="000000"/>
                <w:sz w:val="22"/>
                <w:szCs w:val="22"/>
              </w:rPr>
              <w:t>.4</w:t>
            </w:r>
            <w:r w:rsidR="00F141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B6BCA0B" w14:textId="1A0D7319" w:rsidR="00132553" w:rsidRDefault="00AC33AF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32D1F4" w14:textId="77777777" w:rsidR="00132553" w:rsidRPr="00876691" w:rsidRDefault="00132553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78BB64A9" w14:textId="77777777" w:rsidTr="00A90079">
        <w:trPr>
          <w:trHeight w:val="413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42935B47" w14:textId="13ACF924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2A218477" w14:textId="415B095D" w:rsidR="00F141C6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Ryzyka cybernetyczne – fakultatywnie w treści nr 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włączenie 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zgodnie z treścią pkt. 7.5.1.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2E3A29E" w14:textId="08EFDD40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E27BFC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6CBC8CE4" w14:textId="77777777" w:rsidTr="00A90079">
        <w:trPr>
          <w:trHeight w:val="413"/>
        </w:trPr>
        <w:tc>
          <w:tcPr>
            <w:tcW w:w="850" w:type="dxa"/>
            <w:vMerge/>
            <w:shd w:val="clear" w:color="000000" w:fill="F2F2F2"/>
            <w:vAlign w:val="center"/>
          </w:tcPr>
          <w:p w14:paraId="6529AEBF" w14:textId="77777777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0B21CEB3" w14:textId="263594F4" w:rsidR="00F141C6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fakultatywnie w treści nr 2 </w:t>
            </w:r>
            <w:r w:rsidRPr="00F141C6">
              <w:rPr>
                <w:rFonts w:ascii="Cambria" w:hAnsi="Cambria" w:cs="Calibri"/>
                <w:color w:val="000000"/>
                <w:sz w:val="22"/>
                <w:szCs w:val="22"/>
              </w:rPr>
              <w:t>(</w:t>
            </w:r>
            <w:r w:rsidRPr="00AC33AF">
              <w:rPr>
                <w:rFonts w:ascii="Cambria" w:hAnsi="Cambria" w:cs="Calibri"/>
                <w:color w:val="000000"/>
                <w:sz w:val="22"/>
                <w:szCs w:val="22"/>
              </w:rPr>
              <w:t>pkt. 7.5.2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AC33AF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1D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bez stosowania wyłączenia dotyczącego </w:t>
            </w:r>
            <w:proofErr w:type="spellStart"/>
            <w:r w:rsidRPr="005A21D5">
              <w:rPr>
                <w:rFonts w:ascii="Cambria" w:hAnsi="Cambria" w:cs="Calibri"/>
                <w:color w:val="000000"/>
                <w:sz w:val="22"/>
                <w:szCs w:val="22"/>
              </w:rPr>
              <w:t>ryzyk</w:t>
            </w:r>
            <w:proofErr w:type="spellEnd"/>
            <w:r w:rsidRPr="005A21D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cybernetycznych.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B035F6D" w14:textId="41D194AE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70AD7E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44C8CE40" w14:textId="77777777" w:rsidTr="00A90079">
        <w:trPr>
          <w:trHeight w:val="413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65BE5041" w14:textId="71CA0748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119AC66" w14:textId="32325373" w:rsidR="00F141C6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chorób zakaźnych – </w:t>
            </w:r>
            <w:r w:rsidRPr="005A21D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fakultatywnie w treści nr 1 – włączenie 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zgodnie z treścią pkt. 7.6.1.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0F79646" w14:textId="3E227BD7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4CF7BD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7E18C77F" w14:textId="77777777" w:rsidTr="00A90079">
        <w:trPr>
          <w:trHeight w:val="413"/>
        </w:trPr>
        <w:tc>
          <w:tcPr>
            <w:tcW w:w="850" w:type="dxa"/>
            <w:vMerge/>
            <w:shd w:val="clear" w:color="000000" w:fill="F2F2F2"/>
            <w:vAlign w:val="center"/>
          </w:tcPr>
          <w:p w14:paraId="5892F935" w14:textId="77777777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196F5BF8" w14:textId="4727AFC7" w:rsidR="00F141C6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21D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chorób zakaźnych – fakultatywnie w treści nr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5A21D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41C6">
              <w:rPr>
                <w:rFonts w:ascii="Cambria" w:hAnsi="Cambria" w:cs="Calibri"/>
                <w:color w:val="000000"/>
                <w:sz w:val="22"/>
                <w:szCs w:val="22"/>
              </w:rPr>
              <w:t>(pkt 7.6.2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F141C6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 w:rsidRPr="005A21D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1D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bez stosowania wyłączenia dotyczącego </w:t>
            </w:r>
            <w:proofErr w:type="spellStart"/>
            <w:r w:rsidRPr="005A21D5">
              <w:rPr>
                <w:rFonts w:ascii="Cambria" w:hAnsi="Cambria" w:cs="Calibri"/>
                <w:color w:val="000000"/>
                <w:sz w:val="22"/>
                <w:szCs w:val="22"/>
              </w:rPr>
              <w:t>ryzyk</w:t>
            </w:r>
            <w:proofErr w:type="spellEnd"/>
            <w:r w:rsidRPr="005A21D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chorób zakaźnych.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027FA48" w14:textId="0B9FE6D3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8B9770B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732146A8" w14:textId="77777777" w:rsidTr="004D319D">
        <w:trPr>
          <w:trHeight w:val="288"/>
        </w:trPr>
        <w:tc>
          <w:tcPr>
            <w:tcW w:w="850" w:type="dxa"/>
            <w:vMerge w:val="restart"/>
            <w:shd w:val="clear" w:color="000000" w:fill="002060"/>
            <w:vAlign w:val="center"/>
            <w:hideMark/>
          </w:tcPr>
          <w:p w14:paraId="6F028B52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FA7CAF0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F141C6" w:rsidRPr="00876691" w14:paraId="488FC7DD" w14:textId="77777777" w:rsidTr="004D319D">
        <w:trPr>
          <w:trHeight w:val="288"/>
        </w:trPr>
        <w:tc>
          <w:tcPr>
            <w:tcW w:w="850" w:type="dxa"/>
            <w:vMerge/>
            <w:vAlign w:val="center"/>
            <w:hideMark/>
          </w:tcPr>
          <w:p w14:paraId="5EA08354" w14:textId="77777777" w:rsidR="00F141C6" w:rsidRPr="00876691" w:rsidRDefault="00F141C6" w:rsidP="00F141C6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EDB27B9" w14:textId="4B45B52A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waga (znaczenie):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4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F141C6" w:rsidRPr="00876691" w14:paraId="5E7BF302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4EF33317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62FBCFF9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71665C65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7EF37FD4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F141C6" w:rsidRPr="00876691" w14:paraId="54E08F2A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BC48EDC" w14:textId="1B9E37F2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EA98715" w14:textId="2595E2B5" w:rsidR="00F141C6" w:rsidRPr="00876691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Kradzież zwykła 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 50 000,00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8AFFF74" w14:textId="488DFDA9" w:rsidR="00F141C6" w:rsidRPr="00876691" w:rsidRDefault="00A9174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42E7E247" w14:textId="77777777" w:rsidR="00F141C6" w:rsidRPr="000A0FB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A91746" w:rsidRPr="00876691" w14:paraId="6DCA0D28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</w:tcPr>
          <w:p w14:paraId="3D1BDA7F" w14:textId="4C574901" w:rsidR="00A91746" w:rsidRPr="00876691" w:rsidRDefault="00A9174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709A0763" w14:textId="79C58ADE" w:rsidR="00A91746" w:rsidRPr="00A91746" w:rsidRDefault="00A91746" w:rsidP="00F141C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szybkiej likwidacji szkód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zgodnie z treścią pkt. 8.1.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01A4538" w14:textId="4B7A536D" w:rsidR="00A91746" w:rsidRDefault="00A9174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6ADE50AE" w14:textId="77777777" w:rsidR="00A91746" w:rsidRPr="000A0FB1" w:rsidRDefault="00A9174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40196522" w14:textId="77777777" w:rsidTr="009E3BA2">
        <w:trPr>
          <w:trHeight w:val="630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0B06BE0B" w14:textId="7B3AFF09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CB56CD0" w14:textId="6749690D" w:rsidR="00F141C6" w:rsidRPr="009E3BA2" w:rsidRDefault="00F141C6" w:rsidP="00F141C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</w:t>
            </w:r>
            <w:r w:rsidRPr="00A9174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fakultatywnie w treści nr 1</w:t>
            </w:r>
            <w:r w:rsidR="00A9174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3BA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włączenie 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zgodnie z treścią pkt. 8.2.1.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71C1F9B" w14:textId="6BF76CD4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0CF5786B" w14:textId="77777777" w:rsidR="00F141C6" w:rsidRPr="000A0FB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7D521CD5" w14:textId="77777777" w:rsidTr="009E3BA2">
        <w:trPr>
          <w:trHeight w:val="390"/>
        </w:trPr>
        <w:tc>
          <w:tcPr>
            <w:tcW w:w="850" w:type="dxa"/>
            <w:vMerge/>
            <w:shd w:val="clear" w:color="000000" w:fill="F2F2F2"/>
            <w:vAlign w:val="center"/>
          </w:tcPr>
          <w:p w14:paraId="79F1ED5E" w14:textId="77777777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  <w:shd w:val="clear" w:color="000000" w:fill="F2F2F2"/>
            <w:vAlign w:val="center"/>
          </w:tcPr>
          <w:p w14:paraId="512C36EB" w14:textId="06C158CC" w:rsidR="00F141C6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3BA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</w:t>
            </w:r>
            <w:r w:rsidRPr="00A9174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fakultatywnie w treści nr 2</w:t>
            </w:r>
            <w:r w:rsidRPr="009E3BA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(pkt 8.2.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9E3BA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) – </w:t>
            </w:r>
            <w:r w:rsidRPr="00AC33AF">
              <w:rPr>
                <w:rFonts w:ascii="Cambria" w:hAnsi="Cambria" w:cs="Calibri"/>
                <w:color w:val="000000"/>
                <w:sz w:val="22"/>
                <w:szCs w:val="22"/>
              </w:rPr>
              <w:t>bez stosowania wyłączenia dotyczącego ryzyk cybernetycznych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000000" w:fill="F2F2F2"/>
            <w:vAlign w:val="center"/>
          </w:tcPr>
          <w:p w14:paraId="2843B44F" w14:textId="5C4505C6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525A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4868F37F" w14:textId="77777777" w:rsidR="00F141C6" w:rsidRPr="000A0FB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5D891A80" w14:textId="77777777" w:rsidTr="00A91746">
        <w:trPr>
          <w:trHeight w:val="680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15B8F285" w14:textId="1E40A0D0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33C9768" w14:textId="3FF7A886" w:rsidR="00F141C6" w:rsidRPr="000A0FB1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chorób zakaźnych – </w:t>
            </w:r>
            <w:r w:rsidRPr="00A9174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fakultatywnie w treści nr 1</w:t>
            </w:r>
            <w:r w:rsidRPr="0007525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- </w:t>
            </w:r>
            <w:r w:rsidR="00A91746" w:rsidRPr="009E3BA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włączenie 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zgodnie z treścią pkt. 8.3.1.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6895F5F" w14:textId="4F03720B" w:rsidR="00F141C6" w:rsidRDefault="00A9174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0F1CC39D" w14:textId="77777777" w:rsidR="00F141C6" w:rsidRPr="000A0FB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3F504D19" w14:textId="77777777" w:rsidTr="0007525A">
        <w:trPr>
          <w:trHeight w:val="259"/>
        </w:trPr>
        <w:tc>
          <w:tcPr>
            <w:tcW w:w="850" w:type="dxa"/>
            <w:vMerge/>
            <w:shd w:val="clear" w:color="000000" w:fill="F2F2F2"/>
            <w:vAlign w:val="center"/>
          </w:tcPr>
          <w:p w14:paraId="3183E919" w14:textId="77777777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  <w:shd w:val="clear" w:color="000000" w:fill="F2F2F2"/>
            <w:vAlign w:val="center"/>
          </w:tcPr>
          <w:p w14:paraId="2C922AAA" w14:textId="633EEEA1" w:rsidR="00F141C6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chorób zakaźnych – </w:t>
            </w:r>
            <w:r w:rsidRPr="00A9174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fakultatywnie w treści nr 2</w:t>
            </w:r>
            <w:r w:rsidRPr="0007525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(pkt 8.3.2) – </w:t>
            </w:r>
            <w:r w:rsidRPr="00AC33AF">
              <w:rPr>
                <w:rFonts w:ascii="Cambria" w:hAnsi="Cambria" w:cs="Calibri"/>
                <w:color w:val="000000"/>
                <w:sz w:val="22"/>
                <w:szCs w:val="22"/>
              </w:rPr>
              <w:t>bez stosowania wyłączenia dotyczącego ryzyk chorób zakaźnych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000000" w:fill="F2F2F2"/>
            <w:vAlign w:val="center"/>
          </w:tcPr>
          <w:p w14:paraId="7E7B99A4" w14:textId="2A6F2920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525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66C21945" w14:textId="77777777" w:rsidR="00F141C6" w:rsidRPr="000A0FB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3AD4A8E8" w14:textId="77777777" w:rsidTr="000A0FB1">
        <w:trPr>
          <w:trHeight w:val="682"/>
        </w:trPr>
        <w:tc>
          <w:tcPr>
            <w:tcW w:w="850" w:type="dxa"/>
            <w:shd w:val="clear" w:color="000000" w:fill="F2F2F2"/>
            <w:vAlign w:val="center"/>
          </w:tcPr>
          <w:p w14:paraId="70CBB9CE" w14:textId="57CFE7F2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2A3F864" w14:textId="100BD34D" w:rsidR="00F141C6" w:rsidRPr="00876691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Wirusy, hakerzy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525A"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za działanie wirusów i hakerów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000</w:t>
            </w:r>
            <w:r w:rsidR="00A91746">
              <w:rPr>
                <w:rFonts w:ascii="Cambria" w:hAnsi="Cambria" w:cs="Calibri"/>
                <w:color w:val="000000"/>
                <w:sz w:val="22"/>
                <w:szCs w:val="22"/>
              </w:rPr>
              <w:t>,00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7CE52C" w14:textId="4F0F5D2F" w:rsidR="00F141C6" w:rsidRPr="00876691" w:rsidRDefault="00A9174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D70C8D1" w14:textId="77777777" w:rsidR="00F141C6" w:rsidRPr="000A0FB1" w:rsidRDefault="00F141C6" w:rsidP="00F141C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141C6" w:rsidRPr="00876691" w14:paraId="638B623A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7BF6A59C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03C4762" w14:textId="1579AF1F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8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F141C6" w:rsidRPr="00876691" w14:paraId="64F09E4B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75442CEC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537C627A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65DACF30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164B61B8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F141C6" w:rsidRPr="00876691" w14:paraId="42464021" w14:textId="77777777" w:rsidTr="00A91746">
        <w:trPr>
          <w:trHeight w:val="624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7DF583E6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E6575F3" w14:textId="77777777" w:rsidR="00F141C6" w:rsidRPr="00DA2D1D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Suma gwarancyjna podstawowa – </w:t>
            </w:r>
          </w:p>
          <w:p w14:paraId="4ED21AE5" w14:textId="5CBCA25C" w:rsidR="00F141C6" w:rsidRPr="00DA2D1D" w:rsidRDefault="00F141C6" w:rsidP="00F141C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sumy gwarancyjnej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D5EA545" w14:textId="06D6AFFB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62F73F5A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141C6" w:rsidRPr="00876691" w14:paraId="11E4D4AE" w14:textId="77777777" w:rsidTr="00A91746">
        <w:trPr>
          <w:trHeight w:val="69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C170310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39DD44D2" w14:textId="579A75DE" w:rsidR="00F141C6" w:rsidRPr="00876691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lauzula reprezentantów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(pkt. 7.1)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winy umyślnej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8A5F51E" w14:textId="63FE3155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1B96F05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141C6" w:rsidRPr="00876691" w14:paraId="43705051" w14:textId="77777777" w:rsidTr="00A91746">
        <w:trPr>
          <w:trHeight w:val="430"/>
        </w:trPr>
        <w:tc>
          <w:tcPr>
            <w:tcW w:w="850" w:type="dxa"/>
            <w:shd w:val="clear" w:color="000000" w:fill="F2F2F2"/>
            <w:vAlign w:val="center"/>
          </w:tcPr>
          <w:p w14:paraId="56084FFA" w14:textId="5AE22C6F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7F11F29" w14:textId="0BC61DEB" w:rsidR="00F141C6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COVID – </w:t>
            </w:r>
            <w:r w:rsidRPr="00F27125">
              <w:rPr>
                <w:rFonts w:ascii="Cambria" w:hAnsi="Cambria" w:cs="Calibri"/>
                <w:color w:val="000000"/>
                <w:sz w:val="22"/>
                <w:szCs w:val="22"/>
              </w:rPr>
              <w:t>włączenie zgodnie z treścią pkt. 8.1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8452C9B" w14:textId="7BFFB764" w:rsidR="00F141C6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30CCFF71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141C6" w:rsidRPr="00876691" w14:paraId="0E72CA7A" w14:textId="77777777" w:rsidTr="00A91746">
        <w:trPr>
          <w:trHeight w:val="40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2BFE417" w14:textId="35C6266A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669E07C4" w14:textId="40CEB4CC" w:rsidR="00F141C6" w:rsidRPr="00876691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dane osobowe (RODO) – </w:t>
            </w:r>
            <w:r w:rsidRPr="006357F2">
              <w:rPr>
                <w:rFonts w:ascii="Cambria" w:hAnsi="Cambria" w:cs="Calibri"/>
                <w:color w:val="000000"/>
                <w:sz w:val="22"/>
                <w:szCs w:val="22"/>
              </w:rPr>
              <w:t>włączenie zgodnie z pkt. 8.2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79CD9FF" w14:textId="7BE69699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763E5C7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141C6" w:rsidRPr="00876691" w14:paraId="44584454" w14:textId="77777777" w:rsidTr="00A91746">
        <w:trPr>
          <w:trHeight w:val="414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2C31659C" w14:textId="07B76395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7E13D97D" w14:textId="04DFA433" w:rsidR="00F141C6" w:rsidRPr="00876691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odtworzenia sumy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A8B815D" w14:textId="55E2BEAF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4EEB310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141C6" w:rsidRPr="00876691" w14:paraId="1F17E783" w14:textId="77777777" w:rsidTr="00F90491">
        <w:trPr>
          <w:trHeight w:val="413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09422A5A" w14:textId="777D2EB0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A5F7E62" w14:textId="738EC78F" w:rsidR="00F141C6" w:rsidRPr="00876691" w:rsidRDefault="00F141C6" w:rsidP="00F141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C805E93" w14:textId="5CB5A5F2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73B91999" w14:textId="77777777" w:rsidR="00F141C6" w:rsidRPr="00876691" w:rsidRDefault="00F141C6" w:rsidP="00F141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bookmarkEnd w:id="3"/>
    </w:tbl>
    <w:p w14:paraId="24E2DFBF" w14:textId="77777777" w:rsidR="00714AF1" w:rsidRDefault="00714AF1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177ECBD5" w14:textId="59E23C7D" w:rsidR="00B87686" w:rsidRDefault="00DE32C3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b/>
          <w:bCs/>
          <w:i/>
          <w:iCs/>
          <w:sz w:val="22"/>
          <w:szCs w:val="22"/>
        </w:rPr>
        <w:t xml:space="preserve">*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wybór TAK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</w:t>
      </w:r>
      <w:r w:rsidR="00DA2D1D">
        <w:rPr>
          <w:rFonts w:ascii="Cambria" w:hAnsi="Cambria" w:cs="Calibri Light"/>
          <w:i/>
          <w:iCs/>
          <w:sz w:val="22"/>
          <w:szCs w:val="22"/>
        </w:rPr>
        <w:t>ę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fakultatywnego warunku ubezpieczenia oraz NIE oznacza brak akceptacji fakultatywnego warunku ubezpieczenia. W przypadku braku oznaczenia wyboru lub wpisania równocześnie TAK/NIE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31487DAD" w14:textId="52E42A54" w:rsidR="00E93A1D" w:rsidRPr="00B315EB" w:rsidRDefault="00DA2D1D" w:rsidP="00B315EB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A2D1D">
        <w:rPr>
          <w:rFonts w:ascii="Cambria" w:hAnsi="Cambria" w:cs="Calibri Light"/>
          <w:b/>
          <w:bCs/>
          <w:i/>
          <w:iCs/>
          <w:sz w:val="22"/>
          <w:szCs w:val="22"/>
        </w:rPr>
        <w:t>UWAGA: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w przypadku punkt</w:t>
      </w:r>
      <w:r>
        <w:rPr>
          <w:rFonts w:ascii="Cambria" w:hAnsi="Cambria" w:cs="Calibri Light"/>
          <w:i/>
          <w:iCs/>
          <w:sz w:val="22"/>
          <w:szCs w:val="22"/>
        </w:rPr>
        <w:t>u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A.</w:t>
      </w:r>
      <w:r w:rsidR="00A91746">
        <w:rPr>
          <w:rFonts w:ascii="Cambria" w:hAnsi="Cambria" w:cs="Calibri Light"/>
          <w:i/>
          <w:iCs/>
          <w:sz w:val="22"/>
          <w:szCs w:val="22"/>
        </w:rPr>
        <w:t>14</w:t>
      </w:r>
      <w:r>
        <w:rPr>
          <w:rFonts w:ascii="Cambria" w:hAnsi="Cambria" w:cs="Calibri Light"/>
          <w:i/>
          <w:iCs/>
          <w:sz w:val="22"/>
          <w:szCs w:val="22"/>
        </w:rPr>
        <w:t xml:space="preserve"> </w:t>
      </w:r>
      <w:r w:rsidR="00187859">
        <w:rPr>
          <w:rFonts w:ascii="Cambria" w:hAnsi="Cambria" w:cs="Calibri Light"/>
          <w:i/>
          <w:iCs/>
          <w:sz w:val="22"/>
          <w:szCs w:val="22"/>
        </w:rPr>
        <w:t>i A.</w:t>
      </w:r>
      <w:r w:rsidR="00A91746">
        <w:rPr>
          <w:rFonts w:ascii="Cambria" w:hAnsi="Cambria" w:cs="Calibri Light"/>
          <w:i/>
          <w:iCs/>
          <w:sz w:val="22"/>
          <w:szCs w:val="22"/>
        </w:rPr>
        <w:t>15</w:t>
      </w:r>
      <w:r w:rsidR="00187859">
        <w:rPr>
          <w:rFonts w:ascii="Cambria" w:hAnsi="Cambria" w:cs="Calibri Light"/>
          <w:i/>
          <w:iCs/>
          <w:sz w:val="22"/>
          <w:szCs w:val="22"/>
        </w:rPr>
        <w:t xml:space="preserve"> , a także B.3 i B.4 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Wykonawca wybiera jedną z dostępnych treści warunków fakultatywnych. W przypadku zaznaczenia przez Wykonawcę obydwu treści </w:t>
      </w:r>
      <w:r w:rsidRPr="00DA2D1D">
        <w:rPr>
          <w:rFonts w:ascii="Cambria" w:hAnsi="Cambria" w:cs="Calibri Light"/>
          <w:i/>
          <w:iCs/>
          <w:sz w:val="22"/>
          <w:szCs w:val="22"/>
        </w:rPr>
        <w:lastRenderedPageBreak/>
        <w:t>warunku fakultatywnego w pkt</w:t>
      </w:r>
      <w:r w:rsidR="00A91746">
        <w:rPr>
          <w:rFonts w:ascii="Cambria" w:hAnsi="Cambria" w:cs="Calibri Light"/>
          <w:i/>
          <w:iCs/>
          <w:sz w:val="22"/>
          <w:szCs w:val="22"/>
        </w:rPr>
        <w:t>.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A.</w:t>
      </w:r>
      <w:r w:rsidR="00A91746">
        <w:rPr>
          <w:rFonts w:ascii="Cambria" w:hAnsi="Cambria" w:cs="Calibri Light"/>
          <w:i/>
          <w:iCs/>
          <w:sz w:val="22"/>
          <w:szCs w:val="22"/>
        </w:rPr>
        <w:t>14, A.15, B.3 bądź B.4</w:t>
      </w:r>
      <w:r w:rsidRPr="00DA2D1D">
        <w:rPr>
          <w:rFonts w:ascii="Cambria" w:hAnsi="Cambria" w:cs="Calibri Light"/>
          <w:i/>
          <w:iCs/>
          <w:sz w:val="22"/>
          <w:szCs w:val="22"/>
        </w:rPr>
        <w:t>, Pełnomocnik Zamawiającego przyzna punkty dla niższego wariantu.</w:t>
      </w:r>
      <w:bookmarkEnd w:id="4"/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305BEC7B" w:rsidR="00E93A1D" w:rsidRPr="000F3E9B" w:rsidRDefault="00DA2D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DA2D1D">
        <w:rPr>
          <w:rFonts w:asciiTheme="majorHAnsi" w:hAnsiTheme="majorHAnsi" w:cs="Calibri"/>
          <w:b/>
          <w:bCs/>
          <w:sz w:val="22"/>
          <w:szCs w:val="22"/>
        </w:rPr>
        <w:t xml:space="preserve">będzie </w:t>
      </w:r>
      <w:r w:rsidRPr="00DA2D1D">
        <w:rPr>
          <w:rFonts w:asciiTheme="majorHAnsi" w:hAnsiTheme="majorHAnsi" w:cs="Calibri"/>
          <w:sz w:val="22"/>
          <w:szCs w:val="22"/>
        </w:rPr>
        <w:t>prowadzić do powstania u Zamawiającego obowiązku podatkowego, zgodnie z ustawą z dnia 11 marca 2004 r. o podatku od towarów i usług (</w:t>
      </w:r>
      <w:proofErr w:type="spellStart"/>
      <w:r w:rsidRPr="00DA2D1D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DA2D1D">
        <w:rPr>
          <w:rFonts w:asciiTheme="majorHAnsi" w:hAnsiTheme="majorHAnsi" w:cs="Calibri"/>
          <w:sz w:val="22"/>
          <w:szCs w:val="22"/>
        </w:rPr>
        <w:t>.: Dz.U. z 202</w:t>
      </w:r>
      <w:r w:rsidR="00B315EB">
        <w:rPr>
          <w:rFonts w:asciiTheme="majorHAnsi" w:hAnsiTheme="majorHAnsi" w:cs="Calibri"/>
          <w:sz w:val="22"/>
          <w:szCs w:val="22"/>
        </w:rPr>
        <w:t>4</w:t>
      </w:r>
      <w:r w:rsidRPr="00DA2D1D">
        <w:rPr>
          <w:rFonts w:asciiTheme="majorHAnsi" w:hAnsiTheme="majorHAnsi" w:cs="Calibri"/>
          <w:sz w:val="22"/>
          <w:szCs w:val="22"/>
        </w:rPr>
        <w:t xml:space="preserve"> r., poz. </w:t>
      </w:r>
      <w:r w:rsidR="00B315EB">
        <w:rPr>
          <w:rFonts w:asciiTheme="majorHAnsi" w:hAnsiTheme="majorHAnsi" w:cs="Calibri"/>
          <w:sz w:val="22"/>
          <w:szCs w:val="22"/>
        </w:rPr>
        <w:t>361</w:t>
      </w:r>
      <w:r w:rsidRPr="00DA2D1D">
        <w:rPr>
          <w:rFonts w:asciiTheme="majorHAnsi" w:hAnsiTheme="majorHAnsi" w:cs="Calibri"/>
          <w:sz w:val="22"/>
          <w:szCs w:val="22"/>
        </w:rPr>
        <w:t xml:space="preserve"> ze zm.)</w:t>
      </w:r>
      <w:r w:rsidR="00DE32C3" w:rsidRPr="00DA2D1D">
        <w:rPr>
          <w:rFonts w:asciiTheme="majorHAnsi" w:hAnsiTheme="majorHAnsi" w:cs="Calibri"/>
          <w:sz w:val="22"/>
          <w:szCs w:val="22"/>
        </w:rPr>
        <w:t>: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671F44F7" w:rsidR="00E93A1D" w:rsidRPr="00DE32C3" w:rsidRDefault="00DE32C3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  <w:r w:rsidRPr="00DE32C3">
        <w:rPr>
          <w:rFonts w:ascii="Cambria" w:hAnsi="Cambria" w:cs="Calibri"/>
          <w:i/>
          <w:sz w:val="22"/>
          <w:szCs w:val="22"/>
          <w:vertAlign w:val="superscript"/>
        </w:rPr>
        <w:t>[</w:t>
      </w:r>
      <w:r w:rsidR="00DA2D1D" w:rsidRPr="00DA2D1D">
        <w:rPr>
          <w:rFonts w:ascii="Cambria" w:hAnsi="Cambria" w:cs="Calibri"/>
          <w:b/>
          <w:i/>
          <w:sz w:val="22"/>
          <w:szCs w:val="22"/>
          <w:vertAlign w:val="superscript"/>
        </w:rPr>
        <w:t>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DE32C3">
        <w:rPr>
          <w:rFonts w:ascii="Cambria" w:hAnsi="Cambria" w:cs="Calibri"/>
          <w:i/>
          <w:sz w:val="22"/>
          <w:szCs w:val="22"/>
          <w:vertAlign w:val="superscript"/>
        </w:rPr>
        <w:t>]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301E7A0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DE32C3">
        <w:rPr>
          <w:rFonts w:asciiTheme="majorHAnsi" w:hAnsiTheme="majorHAnsi" w:cs="Calibri"/>
          <w:b/>
          <w:sz w:val="22"/>
          <w:szCs w:val="22"/>
        </w:rPr>
        <w:t xml:space="preserve">załącznik nr </w:t>
      </w:r>
      <w:r w:rsidR="00FC3EAB" w:rsidRPr="00DE32C3">
        <w:rPr>
          <w:rFonts w:asciiTheme="majorHAnsi" w:hAnsiTheme="majorHAnsi" w:cs="Calibri"/>
          <w:b/>
          <w:sz w:val="22"/>
          <w:szCs w:val="22"/>
        </w:rPr>
        <w:t>4</w:t>
      </w:r>
      <w:r w:rsidRPr="00DE32C3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4DF8" w:rsidRPr="00DE32C3">
        <w:rPr>
          <w:rFonts w:asciiTheme="majorHAnsi" w:hAnsiTheme="majorHAnsi"/>
          <w:b/>
        </w:rPr>
        <w:t>do </w:t>
      </w:r>
      <w:r w:rsidR="00344DF8" w:rsidRPr="00DE32C3">
        <w:rPr>
          <w:rFonts w:asciiTheme="majorHAnsi" w:hAnsiTheme="majorHAnsi"/>
          <w:b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609613C8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</w:t>
      </w:r>
      <w:r w:rsidR="00E541B1" w:rsidRPr="007220E6">
        <w:rPr>
          <w:rFonts w:asciiTheme="majorHAnsi" w:hAnsiTheme="majorHAnsi" w:cs="Calibri"/>
          <w:b/>
          <w:bCs/>
          <w:sz w:val="22"/>
          <w:szCs w:val="22"/>
        </w:rPr>
        <w:t xml:space="preserve">załączniku nr </w:t>
      </w:r>
      <w:r w:rsidR="00337D0A" w:rsidRPr="007220E6">
        <w:rPr>
          <w:rFonts w:asciiTheme="majorHAnsi" w:hAnsiTheme="majorHAnsi" w:cs="Calibri"/>
          <w:b/>
          <w:bCs/>
          <w:sz w:val="22"/>
          <w:szCs w:val="22"/>
        </w:rPr>
        <w:t>6</w:t>
      </w:r>
      <w:r w:rsidR="00187859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7219A3" w:rsidRPr="000F3E9B">
        <w:rPr>
          <w:rFonts w:asciiTheme="majorHAnsi" w:hAnsiTheme="majorHAnsi" w:cs="Calibri"/>
          <w:sz w:val="22"/>
          <w:szCs w:val="22"/>
        </w:rPr>
        <w:t xml:space="preserve">– </w:t>
      </w:r>
      <w:r w:rsidR="00187859">
        <w:rPr>
          <w:rFonts w:asciiTheme="majorHAnsi" w:hAnsiTheme="majorHAnsi" w:cs="Calibri"/>
          <w:sz w:val="22"/>
          <w:szCs w:val="22"/>
        </w:rPr>
        <w:t>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35A5AD12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</w:t>
      </w:r>
      <w:r w:rsidR="007220E6">
        <w:rPr>
          <w:rFonts w:asciiTheme="majorHAnsi" w:hAnsiTheme="majorHAnsi" w:cs="Calibri"/>
          <w:sz w:val="22"/>
          <w:szCs w:val="22"/>
        </w:rPr>
        <w:t>z</w:t>
      </w:r>
      <w:r>
        <w:rPr>
          <w:rFonts w:asciiTheme="majorHAnsi" w:hAnsiTheme="majorHAnsi" w:cs="Calibri"/>
          <w:sz w:val="22"/>
          <w:szCs w:val="22"/>
        </w:rPr>
        <w:t>dz. XV</w:t>
      </w:r>
      <w:r w:rsidR="00DA2D1D">
        <w:rPr>
          <w:rFonts w:asciiTheme="majorHAnsi" w:hAnsiTheme="majorHAnsi" w:cs="Calibri"/>
          <w:sz w:val="22"/>
          <w:szCs w:val="22"/>
        </w:rPr>
        <w:t>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55EEA399" w14:textId="77777777" w:rsidR="00DD1EE9" w:rsidRPr="00DD1EE9" w:rsidRDefault="00DD1EE9" w:rsidP="00DD1EE9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t>ceny/stawki za świadczone usługi w ramach opcji nie ulegną zmianie w  stosunku do określonych w ofercie cen/stawek dla „zamówienia podstawowego”,</w:t>
      </w:r>
    </w:p>
    <w:p w14:paraId="0C5A89E7" w14:textId="70A9FC41" w:rsidR="00DD1EE9" w:rsidRDefault="00DD1EE9" w:rsidP="00DD1EE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4AB20C17" w14:textId="77777777" w:rsidR="00DD1EE9" w:rsidRPr="00DD1EE9" w:rsidRDefault="00DD1EE9" w:rsidP="00DD1EE9">
      <w:pPr>
        <w:suppressAutoHyphens/>
        <w:spacing w:after="60" w:line="276" w:lineRule="auto"/>
        <w:ind w:left="792"/>
        <w:jc w:val="both"/>
        <w:rPr>
          <w:rFonts w:asciiTheme="majorHAnsi" w:hAnsiTheme="majorHAnsi" w:cs="Calibri"/>
          <w:sz w:val="22"/>
          <w:szCs w:val="22"/>
        </w:rPr>
      </w:pP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2E7BAAF7" w:rsidR="00E93A1D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95A8425" w14:textId="77777777" w:rsidR="00C66B84" w:rsidRDefault="00C66B84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</w:p>
    <w:p w14:paraId="17B695A5" w14:textId="77777777" w:rsidR="00B315EB" w:rsidRPr="000F3E9B" w:rsidRDefault="00B315EB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35346EAA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lastRenderedPageBreak/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bookmarkEnd w:id="1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sectPr w:rsidR="00E93A1D" w:rsidRPr="000F3E9B" w:rsidSect="00DF3F46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7522" w14:textId="77777777" w:rsidR="00D7218C" w:rsidRDefault="00D7218C">
      <w:r>
        <w:separator/>
      </w:r>
    </w:p>
  </w:endnote>
  <w:endnote w:type="continuationSeparator" w:id="0">
    <w:p w14:paraId="27F62434" w14:textId="77777777" w:rsidR="00D7218C" w:rsidRDefault="00D7218C">
      <w:r>
        <w:continuationSeparator/>
      </w:r>
    </w:p>
  </w:endnote>
  <w:endnote w:type="continuationNotice" w:id="1">
    <w:p w14:paraId="76977273" w14:textId="77777777" w:rsidR="00D7218C" w:rsidRDefault="00D72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1AE40" w14:textId="77777777" w:rsidR="00D7218C" w:rsidRDefault="00D7218C">
      <w:r>
        <w:separator/>
      </w:r>
    </w:p>
  </w:footnote>
  <w:footnote w:type="continuationSeparator" w:id="0">
    <w:p w14:paraId="3C631878" w14:textId="77777777" w:rsidR="00D7218C" w:rsidRDefault="00D7218C">
      <w:r>
        <w:continuationSeparator/>
      </w:r>
    </w:p>
  </w:footnote>
  <w:footnote w:type="continuationNotice" w:id="1">
    <w:p w14:paraId="027A9840" w14:textId="77777777" w:rsidR="00D7218C" w:rsidRDefault="00D72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9616" w14:textId="39D4C959" w:rsidR="00EE5981" w:rsidRPr="00EE5981" w:rsidRDefault="007255D7" w:rsidP="00EE5981">
    <w:pPr>
      <w:pStyle w:val="WW-Tekstpodstawowy3"/>
      <w:spacing w:line="40" w:lineRule="atLeast"/>
      <w:rPr>
        <w:rFonts w:asciiTheme="majorHAnsi" w:hAnsiTheme="majorHAnsi"/>
        <w:i/>
        <w:iCs/>
        <w:sz w:val="20"/>
        <w:szCs w:val="20"/>
      </w:rPr>
    </w:pPr>
    <w:bookmarkStart w:id="2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27D256DA" wp14:editId="4B5AAB3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552434617" name="Obraz 1552434617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="00EE5981" w:rsidRPr="00EE5981">
      <w:rPr>
        <w:rFonts w:asciiTheme="majorHAnsi" w:hAnsiTheme="majorHAnsi"/>
        <w:i/>
        <w:iCs/>
        <w:sz w:val="20"/>
        <w:szCs w:val="20"/>
      </w:rPr>
      <w:t xml:space="preserve">Ubezpieczenie mienia i odpowiedzialności cywilnej Opery i Filharmonii Podlaskiej – </w:t>
    </w:r>
  </w:p>
  <w:p w14:paraId="440D324D" w14:textId="1A1C89C2" w:rsidR="007255D7" w:rsidRPr="00EE5981" w:rsidRDefault="00EE5981" w:rsidP="00EE5981">
    <w:pPr>
      <w:pStyle w:val="Nagwek"/>
      <w:rPr>
        <w:rFonts w:asciiTheme="majorHAnsi" w:hAnsiTheme="majorHAnsi"/>
        <w:i/>
        <w:iCs/>
        <w:sz w:val="20"/>
        <w:szCs w:val="20"/>
      </w:rPr>
    </w:pPr>
    <w:r w:rsidRPr="00EE5981">
      <w:rPr>
        <w:rFonts w:asciiTheme="majorHAnsi" w:hAnsiTheme="majorHAnsi"/>
        <w:i/>
        <w:iCs/>
        <w:sz w:val="20"/>
        <w:szCs w:val="20"/>
      </w:rPr>
      <w:t>Europejskiego Centrum Sztuki w Białymstoku imienia Stanisława Moniuszki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0DE2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09DC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25A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0FB1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553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C5A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76C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859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04C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574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39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A7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1F63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25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7B8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4D4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670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19D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15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A2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1D5"/>
    <w:rsid w:val="005A23E6"/>
    <w:rsid w:val="005A259C"/>
    <w:rsid w:val="005A2BC8"/>
    <w:rsid w:val="005A2EE1"/>
    <w:rsid w:val="005A30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21F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BC5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7F2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7A3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27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7CE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54F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998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AF1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0E6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67A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0D2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AE5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0C9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CE9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2288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691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46B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3966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1B4"/>
    <w:rsid w:val="009E327D"/>
    <w:rsid w:val="009E334D"/>
    <w:rsid w:val="009E36C7"/>
    <w:rsid w:val="009E370F"/>
    <w:rsid w:val="009E3BA2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BD2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745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491A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079"/>
    <w:rsid w:val="00A902F9"/>
    <w:rsid w:val="00A9081E"/>
    <w:rsid w:val="00A90C4C"/>
    <w:rsid w:val="00A90DCC"/>
    <w:rsid w:val="00A90DE3"/>
    <w:rsid w:val="00A910F9"/>
    <w:rsid w:val="00A91550"/>
    <w:rsid w:val="00A91562"/>
    <w:rsid w:val="00A91746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3AF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5EB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9C1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B84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0CCE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726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18C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D1D"/>
    <w:rsid w:val="00DA2EF8"/>
    <w:rsid w:val="00DA3424"/>
    <w:rsid w:val="00DA3FAA"/>
    <w:rsid w:val="00DA40BD"/>
    <w:rsid w:val="00DA47A3"/>
    <w:rsid w:val="00DA489D"/>
    <w:rsid w:val="00DA4A7A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1EE9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2C3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3F4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184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414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49A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5981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6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125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1B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491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D74B2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2178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2024-08-02T10:19:00Z</cp:lastPrinted>
  <dcterms:created xsi:type="dcterms:W3CDTF">2024-09-20T11:59:00Z</dcterms:created>
  <dcterms:modified xsi:type="dcterms:W3CDTF">2024-09-20T11:59:00Z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